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353A4" w:rsidRDefault="004353A4" w:rsidP="004353A4">
      <w:pPr>
        <w:pStyle w:val="Heading1"/>
      </w:pPr>
      <w:r>
        <w:t>k – security – bfhr 2019</w:t>
      </w:r>
    </w:p>
    <w:p w:rsidR="004353A4" w:rsidRPr="004353A4" w:rsidRDefault="004353A4" w:rsidP="004353A4">
      <w:bookmarkStart w:id="0" w:name="_GoBack"/>
      <w:bookmarkEnd w:id="0"/>
    </w:p>
    <w:p w:rsidR="00F245B4" w:rsidRDefault="00F245B4" w:rsidP="00F245B4">
      <w:pPr>
        <w:pStyle w:val="Heading3"/>
      </w:pPr>
      <w:r>
        <w:t>1nc security k</w:t>
      </w:r>
    </w:p>
    <w:p w:rsidR="004C7183" w:rsidRPr="00280298" w:rsidRDefault="004C7183" w:rsidP="004C7183">
      <w:pPr>
        <w:pStyle w:val="Heading4"/>
      </w:pPr>
      <w:r w:rsidRPr="003835F1">
        <w:rPr>
          <w:rFonts w:eastAsia="MS Gothic"/>
        </w:rPr>
        <w:t xml:space="preserve">The </w:t>
      </w:r>
      <w:r>
        <w:rPr>
          <w:rFonts w:eastAsia="MS Gothic"/>
        </w:rPr>
        <w:t>1ac’s</w:t>
      </w:r>
      <w:r w:rsidRPr="003835F1">
        <w:rPr>
          <w:rFonts w:eastAsia="MS Gothic"/>
        </w:rPr>
        <w:t xml:space="preserve"> security rhetoric sanitizes global militaristic violence</w:t>
      </w:r>
      <w:r w:rsidR="00432737">
        <w:rPr>
          <w:rFonts w:eastAsia="MS Gothic"/>
        </w:rPr>
        <w:t xml:space="preserve"> --- repudiating that discourse is crucial to preventing extinction  </w:t>
      </w:r>
    </w:p>
    <w:p w:rsidR="004C7183" w:rsidRDefault="004C7183" w:rsidP="004C7183">
      <w:r w:rsidRPr="002F4D4A">
        <w:rPr>
          <w:b/>
        </w:rPr>
        <w:t>Chossudovsky 19</w:t>
      </w:r>
      <w:r w:rsidRPr="00B20BDC">
        <w:t xml:space="preserve"> (Michel, award-winning author, Professor of Economics (emeritus) at the University of Ottawa, Founder and Director of the Centre for Research on Globalization (CRG), Montreal, Editor of Global Research.  He has taught as visiting professor in Western Europe, Southeast Asia, the Pacific and Latin America. He has served as economic adviser to governments of developing countries and has acted as a consultant for several international organizations, </w:t>
      </w:r>
      <w:r>
        <w:t xml:space="preserve">Centre of Research for Globalization, “NATO-Exit: Dismantle NATO, Close Down 800 US Military Bases, Prosecute the War Criminals” </w:t>
      </w:r>
      <w:hyperlink r:id="rId6" w:history="1">
        <w:r w:rsidRPr="0055625B">
          <w:rPr>
            <w:rStyle w:val="Hyperlink"/>
          </w:rPr>
          <w:t>https://www.globalresearch.ca/nato-exit-dismantle-nato-close-down-800-us-military-bases-prosecute-the-war-criminals/5670610)NFleming</w:t>
        </w:r>
      </w:hyperlink>
      <w:r>
        <w:t xml:space="preserve"> **images and graphs omitted**</w:t>
      </w:r>
    </w:p>
    <w:p w:rsidR="004C7183" w:rsidRPr="00B20BDC" w:rsidRDefault="004C7183" w:rsidP="004C7183"/>
    <w:p w:rsidR="004C7183" w:rsidRPr="008509A9" w:rsidRDefault="004C7183" w:rsidP="004C7183">
      <w:pPr>
        <w:rPr>
          <w:sz w:val="16"/>
        </w:rPr>
      </w:pPr>
      <w:r w:rsidRPr="00B20BDC">
        <w:rPr>
          <w:rStyle w:val="Emphasis"/>
        </w:rPr>
        <w:t>We are at an important threshold in our history</w:t>
      </w:r>
      <w:r>
        <w:rPr>
          <w:rStyle w:val="Emphasis"/>
        </w:rPr>
        <w:t xml:space="preserve"> </w:t>
      </w:r>
      <w:r w:rsidRPr="008509A9">
        <w:rPr>
          <w:sz w:val="16"/>
        </w:rPr>
        <w:t xml:space="preserve">In relation to all previous wars, </w:t>
      </w:r>
      <w:r w:rsidRPr="00B20BDC">
        <w:rPr>
          <w:rStyle w:val="Emphasis"/>
        </w:rPr>
        <w:t>today’s advanced military arsenal includes nuclear, biological, chemical and electromagnetic weapons which have the ability to destroy human life on a Worldwide scale.</w:t>
      </w:r>
      <w:r>
        <w:rPr>
          <w:rStyle w:val="Emphasis"/>
        </w:rPr>
        <w:t xml:space="preserve"> </w:t>
      </w:r>
      <w:r w:rsidRPr="008509A9">
        <w:rPr>
          <w:sz w:val="16"/>
        </w:rPr>
        <w:t xml:space="preserve">War Propanganda This military agenda is supported by an extensive propaganda apparatus. The dangers of a World War are casually dismissed. War is portrayed as a humanitarian endeavor. The Mainstream media contends that war is a peace-making undertaking and that NATO should be granted the Nobel Peace prize. </w:t>
      </w:r>
      <w:r w:rsidRPr="00B20BDC">
        <w:rPr>
          <w:rStyle w:val="StyleUnderline"/>
        </w:rPr>
        <w:t>Propaganda sustains the war agenda</w:t>
      </w:r>
      <w:r w:rsidRPr="008509A9">
        <w:rPr>
          <w:sz w:val="16"/>
        </w:rPr>
        <w:t xml:space="preserve">. </w:t>
      </w:r>
      <w:r w:rsidRPr="00B20BDC">
        <w:rPr>
          <w:rStyle w:val="StyleUnderline"/>
        </w:rPr>
        <w:t>It provides a human face to war criminals in high office</w:t>
      </w:r>
      <w:r w:rsidRPr="008509A9">
        <w:rPr>
          <w:sz w:val="16"/>
        </w:rPr>
        <w:t xml:space="preserve">. </w:t>
      </w:r>
      <w:r w:rsidRPr="00B20BDC">
        <w:rPr>
          <w:rStyle w:val="StyleUnderline"/>
        </w:rPr>
        <w:t xml:space="preserve">Without media disinformation </w:t>
      </w:r>
      <w:r w:rsidRPr="008509A9">
        <w:rPr>
          <w:sz w:val="16"/>
        </w:rPr>
        <w:t xml:space="preserve">which upholds war as a peacemaking endeavor, </w:t>
      </w:r>
      <w:r w:rsidRPr="00B20BDC">
        <w:rPr>
          <w:rStyle w:val="StyleUnderline"/>
        </w:rPr>
        <w:t>America’s military agenda would collapse like a house of cards.</w:t>
      </w:r>
      <w:r>
        <w:rPr>
          <w:rStyle w:val="StyleUnderline"/>
        </w:rPr>
        <w:t xml:space="preserve"> </w:t>
      </w:r>
      <w:r w:rsidRPr="008509A9">
        <w:rPr>
          <w:sz w:val="16"/>
        </w:rPr>
        <w:t xml:space="preserve">The imminent dangers of modern warfare are not front page news. </w:t>
      </w:r>
      <w:r w:rsidRPr="00B20BDC">
        <w:rPr>
          <w:rStyle w:val="StyleUnderline"/>
        </w:rPr>
        <w:t>War is portrayed as a Peace-making</w:t>
      </w:r>
      <w:r>
        <w:rPr>
          <w:rStyle w:val="StyleUnderline"/>
        </w:rPr>
        <w:t xml:space="preserve"> </w:t>
      </w:r>
      <w:r w:rsidRPr="00B20BDC">
        <w:rPr>
          <w:rStyle w:val="StyleUnderline"/>
        </w:rPr>
        <w:t>endeavour.</w:t>
      </w:r>
      <w:r>
        <w:rPr>
          <w:rStyle w:val="StyleUnderline"/>
        </w:rPr>
        <w:t xml:space="preserve"> </w:t>
      </w:r>
      <w:r w:rsidRPr="00B20BDC">
        <w:rPr>
          <w:rStyle w:val="Emphasis"/>
        </w:rPr>
        <w:t>War Becomes Peace, Realities are turned upside down.</w:t>
      </w:r>
      <w:r>
        <w:rPr>
          <w:rStyle w:val="Emphasis"/>
        </w:rPr>
        <w:t xml:space="preserve"> </w:t>
      </w:r>
      <w:r w:rsidRPr="00B20BDC">
        <w:rPr>
          <w:rStyle w:val="Emphasis"/>
        </w:rPr>
        <w:t>When the Lie becomes the Truth, there is no turning backwards.</w:t>
      </w:r>
      <w:r w:rsidRPr="008509A9">
        <w:rPr>
          <w:sz w:val="16"/>
        </w:rPr>
        <w:t xml:space="preserve"> </w:t>
      </w:r>
      <w:r w:rsidRPr="00B20BDC">
        <w:rPr>
          <w:rStyle w:val="StyleUnderline"/>
        </w:rPr>
        <w:t>War criminals are portrayed as peace-makers.</w:t>
      </w:r>
      <w:r>
        <w:rPr>
          <w:rStyle w:val="StyleUnderline"/>
        </w:rPr>
        <w:t xml:space="preserve"> </w:t>
      </w:r>
      <w:r w:rsidRPr="008509A9">
        <w:rPr>
          <w:sz w:val="16"/>
        </w:rPr>
        <w:t xml:space="preserve">War and Globalization. The Neoliberal Agenda </w:t>
      </w:r>
      <w:r w:rsidRPr="00B20BDC">
        <w:rPr>
          <w:rStyle w:val="Emphasis"/>
        </w:rPr>
        <w:t>War and globalization go hand in hand</w:t>
      </w:r>
      <w:r w:rsidRPr="00B20BDC">
        <w:rPr>
          <w:rStyle w:val="StyleUnderline"/>
        </w:rPr>
        <w:t>. Militarization supports the imposition of macro-economic</w:t>
      </w:r>
      <w:r>
        <w:rPr>
          <w:rStyle w:val="StyleUnderline"/>
        </w:rPr>
        <w:t xml:space="preserve"> </w:t>
      </w:r>
      <w:r w:rsidRPr="00B20BDC">
        <w:rPr>
          <w:rStyle w:val="StyleUnderline"/>
        </w:rPr>
        <w:t>restructuring on targeted countrie</w:t>
      </w:r>
      <w:r w:rsidRPr="008509A9">
        <w:rPr>
          <w:sz w:val="16"/>
        </w:rPr>
        <w:t xml:space="preserve">s. It imposes military spending in support of the war economy at the expense of the civilian economy. </w:t>
      </w:r>
      <w:r w:rsidRPr="00B20BDC">
        <w:rPr>
          <w:rStyle w:val="Emphasis"/>
        </w:rPr>
        <w:t>It leads to economic destabilization and the demise of national institutions.</w:t>
      </w:r>
      <w:r>
        <w:rPr>
          <w:rStyle w:val="Emphasis"/>
        </w:rPr>
        <w:t xml:space="preserve"> </w:t>
      </w:r>
      <w:r w:rsidRPr="00B20BDC">
        <w:rPr>
          <w:rStyle w:val="Emphasis"/>
        </w:rPr>
        <w:t>Military interventions are coupled with concurrent acts of economic sabotage and financial manipulation. The ultimate objective is conquest of both human and natural resources as well as political institutions.</w:t>
      </w:r>
      <w:r>
        <w:rPr>
          <w:rStyle w:val="Emphasis"/>
        </w:rPr>
        <w:t xml:space="preserve"> </w:t>
      </w:r>
      <w:r w:rsidRPr="00B20BDC">
        <w:rPr>
          <w:rStyle w:val="StyleUnderline"/>
        </w:rPr>
        <w:t>Acts of war support a process of outright economic conquest.</w:t>
      </w:r>
      <w:r>
        <w:rPr>
          <w:rStyle w:val="StyleUnderline"/>
        </w:rPr>
        <w:t xml:space="preserve"> </w:t>
      </w:r>
      <w:r w:rsidRPr="00B20BDC">
        <w:rPr>
          <w:rStyle w:val="StyleUnderline"/>
        </w:rPr>
        <w:t>America’s hegemonic project is to transform sovereign</w:t>
      </w:r>
      <w:r>
        <w:rPr>
          <w:rStyle w:val="StyleUnderline"/>
        </w:rPr>
        <w:t xml:space="preserve"> </w:t>
      </w:r>
      <w:r w:rsidRPr="00B20BDC">
        <w:rPr>
          <w:rStyle w:val="StyleUnderline"/>
        </w:rPr>
        <w:t>countries into open</w:t>
      </w:r>
      <w:r>
        <w:rPr>
          <w:rStyle w:val="StyleUnderline"/>
        </w:rPr>
        <w:t xml:space="preserve"> </w:t>
      </w:r>
      <w:r w:rsidRPr="00B20BDC">
        <w:rPr>
          <w:rStyle w:val="StyleUnderline"/>
        </w:rPr>
        <w:t>territories. Debt conditionalities are imposed by foreign creditors. In turn, large sectors of the World population are impoverished through the concurrent imposition of deadly macro-economic reforms.</w:t>
      </w:r>
      <w:r>
        <w:rPr>
          <w:rStyle w:val="StyleUnderline"/>
        </w:rPr>
        <w:t xml:space="preserve"> </w:t>
      </w:r>
      <w:r w:rsidRPr="008509A9">
        <w:rPr>
          <w:sz w:val="16"/>
        </w:rPr>
        <w:t>9/11 and the Invasion of Afghanistan. NATO and the “Global War on Terrorism” The September 11, 2001 attacks (9/11) constitute an important and historical threshold. On the 12th of September 2001, the North Atlantic Council in Brussels invoking for the first time the doctrine of collective security (art. 5 of the Washington Treaty) adopted the following resolution: “if it is determined that the [September 11, 2001] attack against the United States was directed from abroad [Afghanistan] against “The North Atlantic area“, it shall be regarded as an action covered by Article 5 of the Washington Treaty”. (emphasis added) This historic decision was supported by media propaganda. There was no attack against the US by a foreign power. There were no Afghan jet fighters in the skies of New York. There was a terror event. But it was not an act of war by a foreign power against the United States of America. Without a shred of evidence, Afghanistan was tagged as the state sponsor of the 9/11 high-jackers, all of whom were Saudi nationals. Allegedly Afghanistan was “protecting” 9/11 terror mastermind Osama bin Laden (who was an “intelligence asset”, recruited in the early 1980s by the CIA ). Osama bin Laden’s whereabouts were known. On the 10th of September (as documented by Dan Rather CBS News) Osama had been admitted to the urology department of a military hospital in Rawalpindi, by America’s staunchest ally Pakistan.</w:t>
      </w:r>
    </w:p>
    <w:p w:rsidR="004C7183" w:rsidRPr="008509A9" w:rsidRDefault="004C7183" w:rsidP="004C7183">
      <w:pPr>
        <w:rPr>
          <w:sz w:val="16"/>
        </w:rPr>
      </w:pPr>
      <w:r w:rsidRPr="008509A9">
        <w:rPr>
          <w:sz w:val="16"/>
        </w:rPr>
        <w:t xml:space="preserve">Moreover, in the course of September and early October 2001, the Afghan Taliban government on two occasions contacted the US State Department through diplomatic channels and offered to extradite bin Laden to the U.S. This issue was not covered by the media. Bush responded:” We do not negotiate with terrorists”. Barely 4 weeks following the 9/11 attack on October 7, 2001, US-NATO invaded Afghanistan, invoking the doctrine of collective security. There was no evidence that “Afghanistan had attacked America” on September 11, 2001. It is worth noting, confirmed by military analysts that you do not prepare a large scale theatre war in Central Asia, thousands of miles away in a matter of 28 days. This issue was casually dismissed by the mainstream media. The war on Afghanistan had been prepared PRIOR to 9/11. US-NATO’s Role in Recruiting and Financing Al Qaeda Affiliated Terrorists NATO has self-proclaimed mandate to go after the terrorists. Yet there is ample evidence that </w:t>
      </w:r>
      <w:r w:rsidRPr="00B20BDC">
        <w:rPr>
          <w:rStyle w:val="Emphasis"/>
        </w:rPr>
        <w:t>NATO was involved in supporting as well as recruiting Al Qaeda affiliated mercenaries in Kosovo, Libya and Syria.(among other countries)</w:t>
      </w:r>
      <w:r>
        <w:rPr>
          <w:rStyle w:val="Emphasis"/>
        </w:rPr>
        <w:t xml:space="preserve"> </w:t>
      </w:r>
      <w:r w:rsidRPr="008509A9">
        <w:rPr>
          <w:sz w:val="16"/>
        </w:rPr>
        <w:t xml:space="preserve">Video: NATO is Helping to Fight Terrorism Every Day (Source NATO) In Syria, from Day One (March 17, 2011), the Islamist “freedom fighters” were supported, trained and equipped by NATO and Turkey’s High Command. According to Israeli intelligence sources (Debka, August 14, 2011): </w:t>
      </w:r>
      <w:r w:rsidRPr="00B20BDC">
        <w:rPr>
          <w:rStyle w:val="StyleUnderline"/>
        </w:rPr>
        <w:t>NATO</w:t>
      </w:r>
      <w:r w:rsidRPr="008509A9">
        <w:rPr>
          <w:sz w:val="16"/>
        </w:rPr>
        <w:t xml:space="preserve"> headquarters in Brussels and the Turkish high command are meanwhile drawing up plans for their first military step in Syria, which is to arm the rebels with weapons for combating the tanks and helicopters spearheading the Assad regime’s crackdown on dissent. … NATO strategists are thinking more in terms of pouring large quantities of anti-tank and anti-air rockets, mortars and heavy machine guns into the protest centers for beating back the government armored forces. (</w:t>
      </w:r>
      <w:hyperlink r:id="rId7" w:history="1">
        <w:r w:rsidRPr="008509A9">
          <w:rPr>
            <w:rStyle w:val="Hyperlink"/>
            <w:sz w:val="16"/>
          </w:rPr>
          <w:t xml:space="preserve">DEBKAfile, </w:t>
        </w:r>
      </w:hyperlink>
      <w:r w:rsidRPr="008509A9">
        <w:rPr>
          <w:sz w:val="16"/>
        </w:rPr>
        <w:t>NATO to give rebels anti-tank weapons, August 14, 2011)</w:t>
      </w:r>
    </w:p>
    <w:p w:rsidR="004C7183" w:rsidRPr="00EE5CC9" w:rsidRDefault="004C7183" w:rsidP="004C7183">
      <w:pPr>
        <w:rPr>
          <w:sz w:val="16"/>
          <w:szCs w:val="16"/>
        </w:rPr>
      </w:pPr>
      <w:r w:rsidRPr="008509A9">
        <w:rPr>
          <w:sz w:val="16"/>
        </w:rPr>
        <w:t xml:space="preserve">This initiative, which was also supported by Israel, Saudi Arabia and the Gulf States </w:t>
      </w:r>
      <w:r w:rsidRPr="00B20BDC">
        <w:rPr>
          <w:rStyle w:val="StyleUnderline"/>
        </w:rPr>
        <w:t>involved a process of</w:t>
      </w:r>
      <w:r>
        <w:rPr>
          <w:rStyle w:val="StyleUnderline"/>
        </w:rPr>
        <w:t xml:space="preserve"> </w:t>
      </w:r>
      <w:r w:rsidRPr="00B20BDC">
        <w:rPr>
          <w:rStyle w:val="StyleUnderline"/>
        </w:rPr>
        <w:t>organized</w:t>
      </w:r>
      <w:r>
        <w:rPr>
          <w:rStyle w:val="StyleUnderline"/>
        </w:rPr>
        <w:t xml:space="preserve"> </w:t>
      </w:r>
      <w:r w:rsidRPr="00B20BDC">
        <w:rPr>
          <w:rStyle w:val="StyleUnderline"/>
        </w:rPr>
        <w:t>recruitment</w:t>
      </w:r>
      <w:r>
        <w:rPr>
          <w:rStyle w:val="StyleUnderline"/>
        </w:rPr>
        <w:t xml:space="preserve"> </w:t>
      </w:r>
      <w:r w:rsidRPr="00B20BDC">
        <w:rPr>
          <w:rStyle w:val="StyleUnderline"/>
        </w:rPr>
        <w:t>of</w:t>
      </w:r>
      <w:r w:rsidRPr="008509A9">
        <w:rPr>
          <w:sz w:val="16"/>
        </w:rPr>
        <w:t xml:space="preserve"> </w:t>
      </w:r>
      <w:r w:rsidRPr="00B20BDC">
        <w:rPr>
          <w:rStyle w:val="StyleUnderline"/>
        </w:rPr>
        <w:t>thousands of jihadist “freedom fighters”, reminiscent of</w:t>
      </w:r>
      <w:r>
        <w:rPr>
          <w:rStyle w:val="StyleUnderline"/>
        </w:rPr>
        <w:t xml:space="preserve"> </w:t>
      </w:r>
      <w:r w:rsidRPr="00B20BDC">
        <w:rPr>
          <w:rStyle w:val="StyleUnderline"/>
        </w:rPr>
        <w:t>the enlistment of</w:t>
      </w:r>
      <w:r>
        <w:rPr>
          <w:rStyle w:val="StyleUnderline"/>
        </w:rPr>
        <w:t xml:space="preserve"> </w:t>
      </w:r>
      <w:r w:rsidRPr="00B20BDC">
        <w:rPr>
          <w:rStyle w:val="StyleUnderline"/>
        </w:rPr>
        <w:t>the Mujahideen to wage the CIA’s jihad</w:t>
      </w:r>
      <w:r w:rsidRPr="008509A9">
        <w:rPr>
          <w:sz w:val="16"/>
        </w:rPr>
        <w:t xml:space="preserve"> (holy war) </w:t>
      </w:r>
      <w:r w:rsidRPr="00B20BDC">
        <w:rPr>
          <w:rStyle w:val="StyleUnderline"/>
        </w:rPr>
        <w:t>in the heyday of the Soviet-Afghan war</w:t>
      </w:r>
      <w:r w:rsidRPr="008509A9">
        <w:rPr>
          <w:sz w:val="16"/>
        </w:rPr>
        <w:t xml:space="preserve"> (1979-89). In NATO’s war on Libya in 2011, support was channelled to the Al Qaeda affiliated jihadist opposition to the Gadaffi government. The Legitimacy of Humanitarian Warfare The twisted justifications for US-NATO led wars are: </w:t>
      </w:r>
      <w:r w:rsidRPr="00B20BDC">
        <w:rPr>
          <w:rStyle w:val="StyleUnderline"/>
        </w:rPr>
        <w:t>“The Just War”</w:t>
      </w:r>
      <w:r>
        <w:rPr>
          <w:rStyle w:val="StyleUnderline"/>
        </w:rPr>
        <w:t xml:space="preserve"> </w:t>
      </w:r>
      <w:r w:rsidRPr="00B20BDC">
        <w:rPr>
          <w:rStyle w:val="StyleUnderline"/>
        </w:rPr>
        <w:t>(Jus ad Bellum). NATO contends that</w:t>
      </w:r>
      <w:r>
        <w:rPr>
          <w:rStyle w:val="StyleUnderline"/>
        </w:rPr>
        <w:t xml:space="preserve"> </w:t>
      </w:r>
      <w:r w:rsidRPr="00B20BDC">
        <w:rPr>
          <w:rStyle w:val="StyleUnderline"/>
        </w:rPr>
        <w:t>all its</w:t>
      </w:r>
      <w:r>
        <w:rPr>
          <w:rStyle w:val="StyleUnderline"/>
        </w:rPr>
        <w:t xml:space="preserve"> </w:t>
      </w:r>
      <w:r w:rsidRPr="00B20BDC">
        <w:rPr>
          <w:rStyle w:val="StyleUnderline"/>
        </w:rPr>
        <w:t>wars are morally justifiable.</w:t>
      </w:r>
      <w:r>
        <w:rPr>
          <w:rStyle w:val="StyleUnderline"/>
        </w:rPr>
        <w:t xml:space="preserve"> </w:t>
      </w:r>
      <w:r w:rsidRPr="00B20BDC">
        <w:rPr>
          <w:rStyle w:val="StyleUnderline"/>
        </w:rPr>
        <w:t>This is tantamount to legitimizing extensive war crimes</w:t>
      </w:r>
      <w:r w:rsidRPr="008509A9">
        <w:rPr>
          <w:sz w:val="16"/>
        </w:rPr>
        <w:t xml:space="preserve">. “The Global War on Terrorism”. </w:t>
      </w:r>
      <w:r w:rsidRPr="00B20BDC">
        <w:rPr>
          <w:rStyle w:val="Emphasis"/>
        </w:rPr>
        <w:t>The counter-terrorism campaign is fake. Amply documented, NATO is involved in supporting and recruiting jihadist mercenaries</w:t>
      </w:r>
      <w:r w:rsidRPr="008509A9">
        <w:rPr>
          <w:sz w:val="16"/>
        </w:rPr>
        <w:t xml:space="preserve"> (Syria 2011). “Responsibility to Protect” (R2P) with a view to instilling (Trump style) Western “democracy” Worldwide. Pre-emptive war as a means of “self-defense”, Attack them before they attack us. This doctrine also pertains to nuclear weapons, i.e. blow up the planet as a means of ‘self-defense” RussiaGate, “Self-defense” against Russia under the doctrine of collective security Pivot to Asia, Targeting China. Financing US-NATO led Wars In recent developments, President </w:t>
      </w:r>
      <w:r w:rsidRPr="00B20BDC">
        <w:rPr>
          <w:rStyle w:val="StyleUnderline"/>
        </w:rPr>
        <w:t>Trump has</w:t>
      </w:r>
      <w:r>
        <w:rPr>
          <w:rStyle w:val="StyleUnderline"/>
        </w:rPr>
        <w:t xml:space="preserve"> </w:t>
      </w:r>
      <w:r w:rsidRPr="00B20BDC">
        <w:rPr>
          <w:rStyle w:val="StyleUnderline"/>
        </w:rPr>
        <w:t>proposed major spending cuts in health, education, social</w:t>
      </w:r>
      <w:r>
        <w:rPr>
          <w:rStyle w:val="StyleUnderline"/>
        </w:rPr>
        <w:t xml:space="preserve"> </w:t>
      </w:r>
      <w:r w:rsidRPr="00B20BDC">
        <w:rPr>
          <w:rStyle w:val="StyleUnderline"/>
        </w:rPr>
        <w:t>infrastructure</w:t>
      </w:r>
      <w:r w:rsidRPr="008509A9">
        <w:rPr>
          <w:sz w:val="16"/>
        </w:rPr>
        <w:t xml:space="preserve"> “while seeking a large increase for the Pentagon”. At the outset of his administration, president Trump confirmed that he was increasing the budget for the nuclear weapons program launched by Obama from 1.0 trillion to 1.2 trillion dollars. The stated objective was to make the world safer. Throughout the EU, </w:t>
      </w:r>
      <w:r w:rsidRPr="00B20BDC">
        <w:rPr>
          <w:rStyle w:val="StyleUnderline"/>
        </w:rPr>
        <w:t xml:space="preserve">extended military spending coupled with austerity measures is leading to the demise of </w:t>
      </w:r>
      <w:r w:rsidRPr="008509A9">
        <w:rPr>
          <w:sz w:val="16"/>
        </w:rPr>
        <w:t>what was called</w:t>
      </w:r>
      <w:r w:rsidRPr="00B20BDC">
        <w:rPr>
          <w:rStyle w:val="StyleUnderline"/>
        </w:rPr>
        <w:t xml:space="preserve"> the “Welfare State”.</w:t>
      </w:r>
      <w:r>
        <w:rPr>
          <w:rStyle w:val="StyleUnderline"/>
        </w:rPr>
        <w:t xml:space="preserve"> </w:t>
      </w:r>
      <w:r w:rsidRPr="008509A9">
        <w:rPr>
          <w:sz w:val="16"/>
        </w:rPr>
        <w:t xml:space="preserve">NATO is committed to increasing military spending. It is the right thing to do to “keep our people secure, according to NATO Secretary General Jens Stoltenberg </w:t>
      </w:r>
      <w:hyperlink r:id="rId8" w:history="1">
        <w:r w:rsidRPr="008509A9">
          <w:rPr>
            <w:rStyle w:val="Hyperlink"/>
            <w:sz w:val="16"/>
          </w:rPr>
          <w:t>Source NATO</w:t>
        </w:r>
      </w:hyperlink>
      <w:r w:rsidRPr="008509A9">
        <w:rPr>
          <w:sz w:val="16"/>
        </w:rPr>
        <w:t xml:space="preserve"> </w:t>
      </w:r>
      <w:r w:rsidRPr="00B20BDC">
        <w:rPr>
          <w:rStyle w:val="StyleUnderline"/>
        </w:rPr>
        <w:t>This favors</w:t>
      </w:r>
      <w:r w:rsidRPr="008509A9">
        <w:rPr>
          <w:sz w:val="16"/>
        </w:rPr>
        <w:t xml:space="preserve"> the </w:t>
      </w:r>
      <w:r w:rsidRPr="00B20BDC">
        <w:rPr>
          <w:rStyle w:val="Emphasis"/>
        </w:rPr>
        <w:t>weapons producers at the expense of social programs</w:t>
      </w:r>
      <w:r w:rsidRPr="008509A9">
        <w:rPr>
          <w:sz w:val="16"/>
        </w:rPr>
        <w:t xml:space="preserve">. </w:t>
      </w:r>
      <w:r w:rsidRPr="00B20BDC">
        <w:rPr>
          <w:rStyle w:val="Emphasis"/>
        </w:rPr>
        <w:t>Mass movements against neoliberal economic policy and social inequality (Yellow Vests) cannot, therefore, be divorced from the anti-war movement.</w:t>
      </w:r>
      <w:r>
        <w:rPr>
          <w:rStyle w:val="Emphasis"/>
        </w:rPr>
        <w:t xml:space="preserve"> </w:t>
      </w:r>
      <w:r w:rsidRPr="008509A9">
        <w:rPr>
          <w:sz w:val="16"/>
        </w:rPr>
        <w:t xml:space="preserve">Globalization and the Corporate Power Structures </w:t>
      </w:r>
      <w:r w:rsidRPr="00B20BDC">
        <w:rPr>
          <w:rStyle w:val="Emphasis"/>
        </w:rPr>
        <w:t>Global warfare sustains the Neoliberal Agenda and vice versa.</w:t>
      </w:r>
      <w:r>
        <w:rPr>
          <w:rStyle w:val="Emphasis"/>
        </w:rPr>
        <w:t xml:space="preserve"> </w:t>
      </w:r>
      <w:r w:rsidRPr="00B20BDC">
        <w:rPr>
          <w:rStyle w:val="Emphasis"/>
        </w:rPr>
        <w:t>Neoliberalism broadly defined is not limited to a set of economic paradigms and structural reforms. What we are dealing with is an imperial project broadly serving powerful global overlapping interests:</w:t>
      </w:r>
      <w:r>
        <w:rPr>
          <w:rStyle w:val="Emphasis"/>
        </w:rPr>
        <w:t xml:space="preserve"> </w:t>
      </w:r>
      <w:r w:rsidRPr="008509A9">
        <w:rPr>
          <w:sz w:val="16"/>
        </w:rPr>
        <w:t xml:space="preserve">Wall Street and the Global Banking Apparatus The Military Industrial Complex, Big Oil,the Biotech conglomerates, Bayer-Monsanto et al Big Pharma, The Global Narcotics Economy and Organized Crime, the Media Conglomerates and the Information and Communication Technology Giants. </w:t>
      </w:r>
      <w:r w:rsidRPr="00BF517C">
        <w:rPr>
          <w:rStyle w:val="StyleUnderline"/>
        </w:rPr>
        <w:t>The military agenda is geared towards</w:t>
      </w:r>
      <w:r w:rsidRPr="008509A9">
        <w:rPr>
          <w:sz w:val="16"/>
        </w:rPr>
        <w:t xml:space="preserve"> supporting and endorsing these powerful </w:t>
      </w:r>
      <w:r w:rsidRPr="00BF517C">
        <w:rPr>
          <w:rStyle w:val="StyleUnderline"/>
        </w:rPr>
        <w:t>interests groups</w:t>
      </w:r>
      <w:r w:rsidRPr="008509A9">
        <w:rPr>
          <w:sz w:val="16"/>
        </w:rPr>
        <w:t xml:space="preserve">. There is, of course, within these sectors, mounting conflict between global conglomerates, each of which have their lobby groups. The North Atlantic Treaty Organization (NATO) NATO and the De Facto US Military Occupation of Western Europe 70 years ago NATO was born. In April 1949, The North Atlantic Treaty </w:t>
      </w:r>
      <w:r w:rsidRPr="00EE5CC9">
        <w:rPr>
          <w:sz w:val="16"/>
          <w:szCs w:val="16"/>
        </w:rPr>
        <w:t>Organization (NATO) established what was designated as the doctrine of “Collective Security” under Art. 5 of the Washington Treaty.</w:t>
      </w:r>
    </w:p>
    <w:p w:rsidR="004C7183" w:rsidRPr="00EE5CC9" w:rsidRDefault="004C7183" w:rsidP="004C7183">
      <w:pPr>
        <w:rPr>
          <w:sz w:val="16"/>
          <w:szCs w:val="16"/>
        </w:rPr>
      </w:pPr>
      <w:r w:rsidRPr="00EE5CC9">
        <w:rPr>
          <w:sz w:val="16"/>
          <w:szCs w:val="16"/>
        </w:rPr>
        <w:t xml:space="preserve">NATO has a sordid history of aggression and war crimes: Ever since its founding in April 1949, NATO has served as the vehicle to spur the arms race in the name of ‘peace through strength’. In that very same year, the Truman Administration in the United States secretly developed “Operation Dropshot’ to launch a devastating ‘first-strike’ against the former Soviet Union to completely obliterate that country. Throughout the ‘cold war’ years, the U.S. and its NATO allies always maintained an overwhelming military superiority over the USSR and the Warsaw Pact – a fact that they cynically concealed from public view at the time, but now readily admit. (Canadian Peace Congress) The unspoken objective of NATO –which is of significance to our debate in Florence–, was to sustain under a different label, the de facto “military occupation” of Western Europe. The US not only continues to “occupy” World War II “axis countries” (Italy, Germany), it has used the NATO emblem to install US military bases throughout Western Europe, as well as in Eastern Europe in the wake of the Cold War, extending into the Balkans in the wake of NATO’s war on Yugoslavia. Today, NATO consists of 29 member states, most of which have US military facilities on their territory, with the largest deployments of US forces in Germany and Italy. Bear in mind these are not NATO bases. The latter are limited to command and logistics: e.g. SHAPE Supreme Headquarters Allied Powers Europe, Casteau, Belgium, NATO Allied Command Transformation, Norfolk, Virginia 12 founding member states in 1949 Belgium, Canada, Denmark, France, Iceland, Italy, Luxembourg, the Netherlands, Norway, Portugal, Greece and Turkey (1952), Germany (1955), Spain (1982) Czech Republic, Hungary and Poland (1999), Bulgaria, Estonia, Latvia, Lithuania, Romania, Slovakia (2004), Albania and Croatia (2009), Montenegro (2017) A number of other countries have established partnership agreements with NATO. Israel is a de facto member of NATO, based on an agreement reached in 2003. In turn, the US has established a host of military alliances on a regional basis. Source: </w:t>
      </w:r>
      <w:hyperlink r:id="rId9" w:history="1">
        <w:r w:rsidRPr="00EE5CC9">
          <w:rPr>
            <w:rStyle w:val="Hyperlink"/>
            <w:sz w:val="16"/>
            <w:szCs w:val="16"/>
          </w:rPr>
          <w:t>NATO</w:t>
        </w:r>
      </w:hyperlink>
      <w:r w:rsidRPr="00EE5CC9">
        <w:rPr>
          <w:sz w:val="16"/>
          <w:szCs w:val="16"/>
        </w:rPr>
        <w:t xml:space="preserve">  Under the semblance of a multi-national military alliance, the Pentagon dominates NATO decision-making. The US controls NATO command structures, which are embedded into those of the US. The Supreme Allied Commander Europe (SACEUR) as well as the Supreme Allied Commander Atlantic(SACLANT) are Americans appointed by Washington. NATO current Secretary General Jens Stoltenberg is essentially a bureaucrat. He does not call the shots. Two other key command structures Allied Command Transformation (ACT) and Allied Command Operations (ACO), “responsible for the planning and execution of all NATO military operations” were added in 2002. Under the terms of the military alliance, NATO member states are harnessed into endorsing Washington’s imperial design of World conquest under the doctrine of collective security. In 1949, NATO became a Cold War instrument which prevented and undermined the development of trade, political, social and cultural relations between Western Europe and the Soviet block including Eastern Europe. For Washington, with the Pentagon pulling the strings, NATO has become a convenient military “multi-state proxy”. The strategic objectives of the US with regard to NATO are: The de facto US Military Occupation of Western, Eastern Europe and Canada through the establishment of US military bases in most NATO member states</w:t>
      </w:r>
    </w:p>
    <w:p w:rsidR="004C7183" w:rsidRPr="00EE5CC9" w:rsidRDefault="004C7183" w:rsidP="004C7183">
      <w:pPr>
        <w:rPr>
          <w:sz w:val="14"/>
        </w:rPr>
      </w:pPr>
      <w:r w:rsidRPr="00EE5CC9">
        <w:rPr>
          <w:sz w:val="14"/>
        </w:rPr>
        <w:t xml:space="preserve">The imposition of US Foreign Policy, requiring the acceptance (under the doctrine of collective security) of all US war plans by NATO member states (including military deployments on Russia’s doorstep) A mechanism whereby the Pentagon finances its wars and military operations through contributions by each NATO member state, at tax-payers expense; </w:t>
      </w:r>
      <w:r w:rsidRPr="004667BD">
        <w:rPr>
          <w:rStyle w:val="StyleUnderline"/>
        </w:rPr>
        <w:t>The conduct of US-led wars under the emblem of the NATO military alliance, thereby obliging NATO member states to deploy their military capabilities as well as “do the dirty work for us”, i.e. killing and destruction on behalf of Washington.</w:t>
      </w:r>
      <w:r>
        <w:rPr>
          <w:rStyle w:val="StyleUnderline"/>
        </w:rPr>
        <w:t xml:space="preserve"> </w:t>
      </w:r>
      <w:r w:rsidRPr="00EE5CC9">
        <w:rPr>
          <w:sz w:val="14"/>
        </w:rPr>
        <w:t xml:space="preserve">The extension of US influence in the post war period into the former colonies of Western European countries (France, Belgium, Italy, Britain) </w:t>
      </w:r>
      <w:r w:rsidRPr="004667BD">
        <w:rPr>
          <w:rStyle w:val="StyleUnderline"/>
        </w:rPr>
        <w:t>Military Occupation is tagged as “Protection” and the governments of NATO member states are actually</w:t>
      </w:r>
      <w:r>
        <w:rPr>
          <w:rStyle w:val="StyleUnderline"/>
        </w:rPr>
        <w:t xml:space="preserve"> </w:t>
      </w:r>
      <w:r w:rsidRPr="004667BD">
        <w:rPr>
          <w:rStyle w:val="StyleUnderline"/>
        </w:rPr>
        <w:t>“Paying the U.S. to Occupy their countries”.</w:t>
      </w:r>
      <w:r>
        <w:rPr>
          <w:rStyle w:val="StyleUnderline"/>
        </w:rPr>
        <w:t xml:space="preserve"> </w:t>
      </w:r>
      <w:r w:rsidRPr="004667BD">
        <w:rPr>
          <w:rStyle w:val="StyleUnderline"/>
        </w:rPr>
        <w:t>It is all for a good cause. “Make the World Safer”:</w:t>
      </w:r>
      <w:r>
        <w:rPr>
          <w:rStyle w:val="StyleUnderline"/>
        </w:rPr>
        <w:t xml:space="preserve"> </w:t>
      </w:r>
      <w:r w:rsidRPr="00EE5CC9">
        <w:rPr>
          <w:sz w:val="14"/>
        </w:rPr>
        <w:t xml:space="preserve">“The biggest indignity yet was the ludicrous demand that NATO allies pay to host the American troops permanently garrisoned there – to essentially bankroll their own occupations. Last week, it was reported the US would begin asking some of its most hospitable allies – those nations home to hundreds of thousands of soldiers – to foot the bill for the cost of keeping them “safe.”(H. Busyinsi, I should mention that in addition to recommending NATO for the Nobel Peace Prize, the media relentlessly presents NATO as an instrument of peace-making. US Military Bases and Global Military Alliances </w:t>
      </w:r>
      <w:r w:rsidRPr="004667BD">
        <w:rPr>
          <w:rStyle w:val="StyleUnderline"/>
        </w:rPr>
        <w:t>The Pentagon’s grip</w:t>
      </w:r>
      <w:r w:rsidRPr="00EE5CC9">
        <w:rPr>
          <w:sz w:val="14"/>
        </w:rPr>
        <w:t xml:space="preserve"> extends well </w:t>
      </w:r>
      <w:r w:rsidRPr="004667BD">
        <w:rPr>
          <w:rStyle w:val="StyleUnderline"/>
        </w:rPr>
        <w:t>beyond</w:t>
      </w:r>
      <w:r w:rsidRPr="00EE5CC9">
        <w:rPr>
          <w:sz w:val="14"/>
        </w:rPr>
        <w:t xml:space="preserve"> the 29 </w:t>
      </w:r>
      <w:r w:rsidRPr="004667BD">
        <w:rPr>
          <w:rStyle w:val="StyleUnderline"/>
        </w:rPr>
        <w:t>NATO</w:t>
      </w:r>
      <w:r w:rsidRPr="00EE5CC9">
        <w:rPr>
          <w:sz w:val="14"/>
        </w:rPr>
        <w:t xml:space="preserve"> member states. </w:t>
      </w:r>
      <w:r w:rsidRPr="004667BD">
        <w:rPr>
          <w:rStyle w:val="StyleUnderline"/>
        </w:rPr>
        <w:t>It</w:t>
      </w:r>
      <w:r w:rsidRPr="00EE5CC9">
        <w:rPr>
          <w:sz w:val="14"/>
        </w:rPr>
        <w:t xml:space="preserve"> also </w:t>
      </w:r>
      <w:r w:rsidRPr="004667BD">
        <w:rPr>
          <w:rStyle w:val="StyleUnderline"/>
        </w:rPr>
        <w:t>includes</w:t>
      </w:r>
      <w:r w:rsidRPr="00EE5CC9">
        <w:rPr>
          <w:sz w:val="14"/>
        </w:rPr>
        <w:t xml:space="preserve"> partner countries as well as </w:t>
      </w:r>
      <w:r w:rsidRPr="004667BD">
        <w:rPr>
          <w:rStyle w:val="Emphasis"/>
        </w:rPr>
        <w:t>a broad system of military alliances in all major regions of the World</w:t>
      </w:r>
      <w:r w:rsidRPr="00EE5CC9">
        <w:rPr>
          <w:sz w:val="14"/>
        </w:rPr>
        <w:t xml:space="preserve"> including Latin America, North Africa and the Middle East, sub-Saharan Africa, South Asia, South East Asia, East Asia (Japan, South Korea) and Oceania. Israel is a de facto NATO member state. Military alliances and military occupation go hand in hand. More generally the creation of military alliances has become a means to install US military bases in a large number of countries, including countries which were the victims of US led wars and military interventions. (eg Vietnam, Cambodia, Indonesia, Afghanistan, Iraq) With the exception of NATO Strategic Command and its Logistics bases, there are no NATO military bases. There are US bases located in host countries (including NATO member states) as well as national military bases under the jurisdiction of the NATO member states, often in a joint arrangement with the US. Today there are approximately 39 US military bases in Germany (based on official sources), many of which are under a system of joint command with Germany and NATO. In Italy, the major military bases are: Aviano Air Base, Pordenone Caserma Ederle, Vicenza San Vito Dei Normanni Air Station, near Brindisi Naval Air Station Sigonella, near Catania, Sicily Camp Darby, near Pisa and Livorno According to an unconfirmed source, In Italy,</w:t>
      </w:r>
      <w:hyperlink r:id="rId10" w:history="1">
        <w:r w:rsidRPr="00EE5CC9">
          <w:rPr>
            <w:rStyle w:val="Hyperlink"/>
            <w:sz w:val="14"/>
          </w:rPr>
          <w:t xml:space="preserve"> there are about 100 US military bases and facilities</w:t>
        </w:r>
      </w:hyperlink>
      <w:r w:rsidRPr="00EE5CC9">
        <w:rPr>
          <w:sz w:val="14"/>
        </w:rPr>
        <w:t xml:space="preserve"> Cross-Cutting Coalitions: Sleeping with the Enemy Of significance, beyond the scope of this article, are the broad structures of military alliances of Russia and China under the Shanghai Cooperation Organization (SCO). Turkey (a member of NATO) is now collaborating with Russia as well as Iran. America’s staunchest ally Pakistan is now a full member of the SCO and is actively collaborating with China. Geographic Combat Commands. US Military Bases Worldwide America’s System of Geographic Combat Commands was established in the wake of World War II. It constitutes the foundations of global warfare, leading to the deployment of US Air, Navy and Land forces Worldwide, including the militarization of outer space and the deployment of nuclear weapons. In turn, all major theater wars are coordinated by US Strategic Command (USSTRATCOM) at Offutt Air Force Base, Nebraska, The United States currently has more than 800 formal military bases in 80 countries. In turn, US-led military and economic alliances have played a key role in extending America’s sphere of influence.Once these military bases are established in countries, they remain. The host country becomes a de facto ally of the US. From a strategic point of view with modern day warfare, the geographic combat commands are in some regards obsolete. They are largely geared towards controlling countries which host US military bases. They do not constitute an effective structure for waging strategic military operations against Russia or China. 800+ US Military Bases. Where are they Located Joint Forces command agreements are signed between the US and its allies. The host countries must not only endorse US military doctrine, they also contribute sizeable financial resources which are used to fund US military operations. In this regard, NATO member states contribute financially to sustaining the US-led military apparatus. The map below is incomplete. It does not include US bases under Joint Command America’s allies are also caught in the nexus of sustaining the US weapons industry (“defense contractors”) through multibillion dollar purchase. Nuclear War and Nuclear Weapons “The Privatization of Nuclear War” US Military Contractors Set the Stage US-NATO </w:t>
      </w:r>
      <w:r w:rsidRPr="004667BD">
        <w:rPr>
          <w:rStyle w:val="StyleUnderline"/>
        </w:rPr>
        <w:t>interventions are presented as peacemaking endeavors. A new generation of “more usable” “low yield” nuclear weapons are categorized as “harmless to civilians”.</w:t>
      </w:r>
      <w:r w:rsidRPr="00EE5CC9">
        <w:rPr>
          <w:sz w:val="14"/>
        </w:rPr>
        <w:t xml:space="preserve"> This initiative was first formulated during the George W. Bush administration. The concepts are contained in the 2001 Nuclear Posture Review, adopted by the Senate in 2002. Hiroshima Day 2003: Secret Meeting at Strategic Command Headquarters On August 6, 2003, on Hiroshima Day, commemorating when the first atomic bomb was dropped on Hiroshima (August 6 1945), a secret meeting was held behind closed doors at Strategic Command Headquarters at the Offutt Air Force Base in Nebraska. Senior executives from the nuclear industry and the military industrial complex were in attendance. This mingling of defense contractors, scientists and policy-makers was not intended to commemorate Hiroshima. The meeting was intended to set the stage for the development of a new generation of “smaller”, “safer” and “more usable” nuclear weapons, to be used in the “in-theater nuclear wars” of the 21st Century.</w:t>
      </w:r>
    </w:p>
    <w:p w:rsidR="004C7183" w:rsidRPr="00671560" w:rsidRDefault="004C7183" w:rsidP="004C7183">
      <w:pPr>
        <w:rPr>
          <w:sz w:val="16"/>
        </w:rPr>
      </w:pPr>
      <w:r w:rsidRPr="00671560">
        <w:rPr>
          <w:sz w:val="16"/>
        </w:rPr>
        <w:t xml:space="preserve">In a cruel irony, the participants to this secret meeting, which excluded members of Congress, arrived on the anniversary of the Hiroshima bombing and departed on the anniversary of the attack on Nagasaki. More than 150 military contractors, scientists from the weapons labs, and other government officials gathered at the headquarters of the US Strategic Command in Omaha, Nebraska to plot and plan for the possibility of “full-scale nuclear war”, calling for the production of a new generation of nuclear weapons – more “usable” so-called “mini-nukes” and earth penetrating “bunker busters” armed with atomic warheads. According to a leaked draft of the agenda, the secret meeting included discussions on “mini-nukes” and “bunker-buster” bombs with nuclear war heads “for possible use against rogue states”: Participants intimated: “We need to change our nuclear strategy from the Cold War to one that can deal with emerging threats… The meeting will give some thought to how we guarantee the efficacy of the (nuclear) stockpile.” The post 9/11 nuclear weapons doctrine was in the making, with America’s major defense contractors directly involved in the decision-making process. The Hiroshima Day 2003 meetings had set the stage for the “privatization of nuclear war”. </w:t>
      </w:r>
      <w:r w:rsidRPr="004667BD">
        <w:rPr>
          <w:rStyle w:val="StyleUnderline"/>
        </w:rPr>
        <w:t>Corporations not only reap multibillion-dollar profits from the production of nuclear bombs, they also have a direct voice in setting the agenda regarding the use and deployment of nuclear weapons.</w:t>
      </w:r>
      <w:r>
        <w:rPr>
          <w:rStyle w:val="StyleUnderline"/>
        </w:rPr>
        <w:t xml:space="preserve"> </w:t>
      </w:r>
      <w:r w:rsidRPr="004667BD">
        <w:rPr>
          <w:rStyle w:val="StyleUnderline"/>
        </w:rPr>
        <w:t>The nuclear weapons industry</w:t>
      </w:r>
      <w:r w:rsidRPr="00671560">
        <w:rPr>
          <w:sz w:val="16"/>
        </w:rPr>
        <w:t xml:space="preserve">, which includes the production of nuclear devices as well as the missile delivery systems, etc., </w:t>
      </w:r>
      <w:r w:rsidRPr="004667BD">
        <w:rPr>
          <w:rStyle w:val="StyleUnderline"/>
        </w:rPr>
        <w:t>is controlled by a handful of defense contractors</w:t>
      </w:r>
      <w:r w:rsidRPr="00671560">
        <w:rPr>
          <w:sz w:val="16"/>
        </w:rPr>
        <w:t xml:space="preserve"> with Lockheed Martin, General Dynamics, Northrop Grunman, Raytheon and Boeing in the lead. It is worth noting that barely a week prior to the historic August 6, 2003 meeting, the National Nuclear Security Administration (NNSA) disbanded its advisory committee which provided an “independent oversight” on the US nuclear arsenal, including the testing and/or use of new nuclear devices. (The above text is an excerpt from Michel Chossudovsky’s </w:t>
      </w:r>
      <w:hyperlink r:id="rId11" w:history="1">
        <w:r w:rsidRPr="00671560">
          <w:rPr>
            <w:rStyle w:val="Hyperlink"/>
            <w:sz w:val="16"/>
          </w:rPr>
          <w:t>Towards a World War Three Scenario, The Dangers of Nuclear War.</w:t>
        </w:r>
      </w:hyperlink>
      <w:r w:rsidRPr="00671560">
        <w:rPr>
          <w:sz w:val="16"/>
        </w:rPr>
        <w:t xml:space="preserve"> Global Research, Montreal, 2011)</w:t>
      </w:r>
    </w:p>
    <w:p w:rsidR="004C7183" w:rsidRPr="00671560" w:rsidRDefault="004C7183" w:rsidP="004C7183">
      <w:pPr>
        <w:rPr>
          <w:sz w:val="16"/>
        </w:rPr>
      </w:pPr>
      <w:r w:rsidRPr="00671560">
        <w:rPr>
          <w:sz w:val="16"/>
        </w:rPr>
        <w:t xml:space="preserve">Dangerous Crossroads: The Future of Humanity is Threatened </w:t>
      </w:r>
      <w:r w:rsidRPr="004667BD">
        <w:rPr>
          <w:rStyle w:val="StyleUnderline"/>
        </w:rPr>
        <w:t xml:space="preserve">Needless to say, the World is at a dangerous crossroads. </w:t>
      </w:r>
      <w:r w:rsidRPr="004667BD">
        <w:rPr>
          <w:rStyle w:val="Emphasis"/>
        </w:rPr>
        <w:t>The future of humanity is threatened.</w:t>
      </w:r>
      <w:r>
        <w:rPr>
          <w:rStyle w:val="Emphasis"/>
        </w:rPr>
        <w:t xml:space="preserve"> </w:t>
      </w:r>
      <w:r w:rsidRPr="004667BD">
        <w:rPr>
          <w:rStyle w:val="Emphasis"/>
        </w:rPr>
        <w:t>Lies and fabrications</w:t>
      </w:r>
      <w:r w:rsidRPr="00671560">
        <w:rPr>
          <w:sz w:val="16"/>
        </w:rPr>
        <w:t xml:space="preserve"> </w:t>
      </w:r>
      <w:r w:rsidRPr="004667BD">
        <w:rPr>
          <w:rStyle w:val="Emphasis"/>
        </w:rPr>
        <w:t>permeate</w:t>
      </w:r>
      <w:r w:rsidRPr="00671560">
        <w:rPr>
          <w:sz w:val="16"/>
        </w:rPr>
        <w:t xml:space="preserve"> US-NATO </w:t>
      </w:r>
      <w:r w:rsidRPr="004667BD">
        <w:rPr>
          <w:rStyle w:val="Emphasis"/>
        </w:rPr>
        <w:t>military doctrine</w:t>
      </w:r>
      <w:r w:rsidRPr="00671560">
        <w:rPr>
          <w:sz w:val="16"/>
        </w:rPr>
        <w:t xml:space="preserve">. Those who decide believe in their own propaganda. Not only do they believe that tactical nuclear weapons are peace-making bombs, they are now putting forth the concept of a “Winnable Third World War”. Taking out China and Russia is on the drawing board of the Pentagon. </w:t>
      </w:r>
      <w:r w:rsidRPr="004667BD">
        <w:rPr>
          <w:rStyle w:val="Emphasis"/>
        </w:rPr>
        <w:t>We are at the juncture of the most serious crisis in World history. A Third World War using nuclear weapons is terminal. This is not an understatement.</w:t>
      </w:r>
      <w:r>
        <w:rPr>
          <w:rStyle w:val="Emphasis"/>
        </w:rPr>
        <w:t xml:space="preserve"> </w:t>
      </w:r>
      <w:r w:rsidRPr="00671560">
        <w:rPr>
          <w:sz w:val="16"/>
        </w:rPr>
        <w:t xml:space="preserve">Military interventions are not limited to conventional warfare. </w:t>
      </w:r>
      <w:r w:rsidRPr="004667BD">
        <w:rPr>
          <w:rStyle w:val="StyleUnderline"/>
        </w:rPr>
        <w:t>What is at stake is a process of global warfare using advanced weapons systems.</w:t>
      </w:r>
      <w:r>
        <w:rPr>
          <w:rStyle w:val="StyleUnderline"/>
        </w:rPr>
        <w:t xml:space="preserve"> </w:t>
      </w:r>
      <w:r w:rsidRPr="00671560">
        <w:rPr>
          <w:sz w:val="16"/>
        </w:rPr>
        <w:t>The safeguards of the Cold War era have been scrapped. The concept of “Mutually Assured Destruction” pertaining to the use of nuclear weapons has been replaced by the doctrine of preemptive nuclear war. The INF Treaty is defunct. Nuclear weapons are portrayed by the media as peace-making bombs. They are no longer tagged as Weapons of Mass Destruction. They are to be used in what the Pentagon calls “bloody nose” operations. In the 2001 Nuclear Posture Review (NPR) under the Bush administration, the Pentagon introduced the notion of pre-emptive nuclear war, namely the use of nuclear weapons on a first strike basis as a means of “self defense”. The new generation of so-called tactical nuclear weapons (mininukes) has been been categorized as “low yield” and “more usable. The US Senate in 2002 approved their use in the conventional war theater. They are contemplated for use against North Korea and Iran. They are tagged as “safe to the surrounding civilian population because the explosion is underground.” These “low yield” tactical nuclear bombs have an explosive capacity between one third and twelve times a Hiroshima bomb. “More Usable” “Low Yield Nuclear Weapons Deployed in Five Non-Nuclear Weapons States: Germany, Italy, Belgium,The Netherlands, Turkey The “Official” Nuclear Weapons States Five countries, the US, UK, France, China and Russia are considered to be “nuclear weapons states” (NWS), “an internationally recognized status conferred by the Nuclear Non-Proliferation Treaty (NPT)”. Three other “Non NPT countries” (i.e. non-signatory states of the NPT) including India, Pakistan and North Korea, have recognized possessing nuclear weapons. It is worth noting that North Korea was the only declared nuclear weapons state which voted YES at the UN General Assembly, in favor of the prohibition of nuclear weapons under Resolution L.41. Nobody knows about this. WHY: Because the mainstream media has not mentioned it (“Fake News” through Omission) or as in the case of The Guardian and Bloomberg, the DPRK was casually lumped together with the other nuclear weapons states which voted NO (against the resolution).</w:t>
      </w:r>
    </w:p>
    <w:p w:rsidR="004C7183" w:rsidRPr="00671560" w:rsidRDefault="004C7183" w:rsidP="004C7183">
      <w:pPr>
        <w:rPr>
          <w:sz w:val="12"/>
          <w:szCs w:val="12"/>
        </w:rPr>
      </w:pPr>
      <w:r w:rsidRPr="00671560">
        <w:rPr>
          <w:sz w:val="12"/>
          <w:szCs w:val="12"/>
        </w:rPr>
        <w:t>“Oops News”. “We made a mistake”. We did not really check the UN General Assembly documents. Israel: “Undeclared Nuclear State” Israel is identified as an “undeclared nuclear state”. It produces and deploys nuclear warheads directed against military and civilian targets in the Middle East including Tehran. Belgium, Germany, The Netherlands, Italy and Turkey: erroneously categorised as Non-Nuclear Weapons States” The nuclear weapons capabilities of these five countries including delivery procedures are formally acknowledged. The US has supplied some 480 B61. thermonuclear bombs to five so-called “non-nuclear states”, including Belgium, Germany, Italy, the Netherlands and Turkey. In recent developments the B61.11 mini-nukes are to replaced by the recently developed B61.12. Based on 2014 data Italy possesses 50 B61 tactical nuclear weapons at its Aviano base. It is unclear whether these bombs are under US or National Command. Casually disregarded by the Vienna based UN Nuclear Watchdog (IAEA), the US has actively contributed to the proliferation of nuclear weapons in Western Europe. As part of this European stockpiling, Turkey, which is a partner of the US-led coalition against Iran along with Israel, possesses some 90 thermonuclear B61 bunker buster bombs at the Incirlik nuclear air base. (</w:t>
      </w:r>
      <w:hyperlink r:id="rId12" w:history="1">
        <w:r w:rsidRPr="00671560">
          <w:rPr>
            <w:rStyle w:val="Hyperlink"/>
            <w:sz w:val="12"/>
            <w:szCs w:val="12"/>
          </w:rPr>
          <w:t>National Resources Defense Council, Nuclear Weapons in Europe</w:t>
        </w:r>
      </w:hyperlink>
      <w:r w:rsidRPr="00671560">
        <w:rPr>
          <w:sz w:val="12"/>
          <w:szCs w:val="12"/>
        </w:rPr>
        <w:t xml:space="preserve"> , February 2005) By the recognised definition, these five countries are “undeclared nuclear weapons states”. The stockpiling and deployment of tactical B61 in these five “non-nuclear states” are intended for targets in the Middle East. Moreover, in accordance with “NATO strike plans”, these thermonuclear B61 bunker buster bombs (stockpiled by the “non-nuclear States”) could be launched “against targets in Russia or countries in the Middle East such as Syria and Iran” ( quoted in </w:t>
      </w:r>
      <w:hyperlink r:id="rId13" w:history="1">
        <w:r w:rsidRPr="00671560">
          <w:rPr>
            <w:rStyle w:val="Hyperlink"/>
            <w:sz w:val="12"/>
            <w:szCs w:val="12"/>
          </w:rPr>
          <w:t>National Resources Defense Council, Nuclear Weapons in Europe</w:t>
        </w:r>
      </w:hyperlink>
      <w:r w:rsidRPr="00671560">
        <w:rPr>
          <w:sz w:val="12"/>
          <w:szCs w:val="12"/>
        </w:rPr>
        <w:t>, February 2005) Click to See Details and Map of Nuclear Facilities located in 5 European “Non-Nuclear States” The stockpiled weapons are B61 thermonuclear bombs. All the weapons are gravity bombs of the B61-3, -4, and -10 types.2 . Those estimates were based on private and public statements by a number of government sources and assumptions about the weapon storage capacity at each base .(</w:t>
      </w:r>
      <w:hyperlink r:id="rId14" w:history="1">
        <w:r w:rsidRPr="00671560">
          <w:rPr>
            <w:rStyle w:val="Hyperlink"/>
            <w:sz w:val="12"/>
            <w:szCs w:val="12"/>
          </w:rPr>
          <w:t>National Resources Defense Council, Nuclear Weapons in Europe</w:t>
        </w:r>
      </w:hyperlink>
      <w:r w:rsidRPr="00671560">
        <w:rPr>
          <w:sz w:val="12"/>
          <w:szCs w:val="12"/>
        </w:rPr>
        <w:t xml:space="preserve"> , February 2005) Germany: Nuclear Weapons Producer Among the five “undeclared nuclear states”, “Germany remains the most heavily nuclearized country with three nuclear bases (two of which are fully operational) and may store as many as 150 [B61 bunker buster ] bombs” (Ibid). In accordance with “NATO strike plans” (mentioned above) these tactical nuclear weapons are also targeted at the Middle East. While Germany is not categorized officially as a nuclear power, it produces nuclear warheads for the French Navy. It stockpiles nuclear warheads (made in America) and it has the capabilities of delivering nuclear weapons.</w:t>
      </w:r>
    </w:p>
    <w:p w:rsidR="004C7183" w:rsidRDefault="004C7183" w:rsidP="004C7183">
      <w:pPr>
        <w:rPr>
          <w:sz w:val="12"/>
          <w:szCs w:val="12"/>
        </w:rPr>
      </w:pPr>
      <w:r w:rsidRPr="00671560">
        <w:rPr>
          <w:sz w:val="16"/>
        </w:rPr>
        <w:t xml:space="preserve">Moreover, </w:t>
      </w:r>
      <w:hyperlink r:id="rId15" w:history="1">
        <w:r w:rsidRPr="00671560">
          <w:rPr>
            <w:rStyle w:val="Hyperlink"/>
            <w:sz w:val="16"/>
          </w:rPr>
          <w:t>The European Aeronautic Defense and Space Company – EADS</w:t>
        </w:r>
      </w:hyperlink>
      <w:r w:rsidRPr="00671560">
        <w:rPr>
          <w:sz w:val="16"/>
        </w:rPr>
        <w:t xml:space="preserve"> , a Franco-German-Spanish joint venture, controlled by Deutsche Aerospace and the powerful Daimler Group is Europe’s second largest military producer, supplying .France’s M51 nuclear missile. Germany imports and deploys nuclear weapons from the US. It also produces nuclear warheads which are exported to France. Yet it is classified as a non-nuclear state. Fidel’s Message on the Dangers of Nuclear War In 2010, October 12 to 15, 2010, I had extensive and detailed discussions with Fidel Castro in Havana, pertaining to the dangers of nuclear war, the global economic crisis and the nature of the New World Order. Fidel Castro and Michel Chossudovsky, Havana, October 2010 These meetings resulted in a wide-ranging and fruitful interview which was subsequently published by Global Research. Recorded on the last day of the Conversations, October 15, 2010, Fidel Castro made the following statement: </w:t>
      </w:r>
      <w:r w:rsidRPr="004667BD">
        <w:rPr>
          <w:rStyle w:val="StyleUnderline"/>
        </w:rPr>
        <w:t>In a nuclear war the “collateral damage” would be the life of all humanity.</w:t>
      </w:r>
      <w:r>
        <w:rPr>
          <w:rStyle w:val="StyleUnderline"/>
        </w:rPr>
        <w:t xml:space="preserve"> </w:t>
      </w:r>
      <w:r w:rsidRPr="004667BD">
        <w:rPr>
          <w:rStyle w:val="Emphasis"/>
        </w:rPr>
        <w:t>Let us have the courage to proclaim that all nuclear or conventional weapons, everything that is used to make war, must disappear!</w:t>
      </w:r>
      <w:r>
        <w:rPr>
          <w:b/>
          <w:iCs/>
          <w:u w:val="single"/>
        </w:rPr>
        <w:t xml:space="preserve"> </w:t>
      </w:r>
      <w:r w:rsidRPr="00671560">
        <w:rPr>
          <w:sz w:val="16"/>
        </w:rPr>
        <w:t>“</w:t>
      </w:r>
      <w:r w:rsidRPr="004667BD">
        <w:rPr>
          <w:rStyle w:val="StyleUnderline"/>
        </w:rPr>
        <w:t>The use of nuclear weapons in a new war would mean the end of humanity</w:t>
      </w:r>
      <w:r w:rsidRPr="00671560">
        <w:rPr>
          <w:sz w:val="16"/>
        </w:rPr>
        <w:t xml:space="preserve">. This was candidly foreseen by scientist Albert Einstein who was able to measure their destructive capability to generate millions of degrees of heat, which would vaporize everything within a wide radius of action. This brilliant researcher had promoted the development of this weapon so that it would not become available to the genocidal Nazi regime. </w:t>
      </w:r>
      <w:r w:rsidRPr="004667BD">
        <w:rPr>
          <w:rStyle w:val="StyleUnderline"/>
        </w:rPr>
        <w:t>Each and every government in the world has the obligation to respect the right to life of each and every nation and of the totality of all the peoples on the planet.</w:t>
      </w:r>
      <w:r>
        <w:rPr>
          <w:rStyle w:val="StyleUnderline"/>
        </w:rPr>
        <w:t xml:space="preserve"> </w:t>
      </w:r>
      <w:r w:rsidRPr="00671560">
        <w:rPr>
          <w:sz w:val="16"/>
        </w:rPr>
        <w:t xml:space="preserve">Today there is an imminent risk of war with the use of that kind of weapon and I don’t harbour the least doubt that </w:t>
      </w:r>
      <w:r w:rsidRPr="004667BD">
        <w:rPr>
          <w:rStyle w:val="StyleUnderline"/>
        </w:rPr>
        <w:t xml:space="preserve">an attack by the United States and Israel against the Islamic Republic of Iran would inevitably evolve towards a </w:t>
      </w:r>
      <w:r w:rsidRPr="004667BD">
        <w:rPr>
          <w:rStyle w:val="Emphasis"/>
        </w:rPr>
        <w:t>global nuclear conflict</w:t>
      </w:r>
      <w:r w:rsidRPr="004667BD">
        <w:rPr>
          <w:rStyle w:val="StyleUnderline"/>
        </w:rPr>
        <w:t>.</w:t>
      </w:r>
      <w:r>
        <w:rPr>
          <w:rStyle w:val="StyleUnderline"/>
        </w:rPr>
        <w:t xml:space="preserve"> </w:t>
      </w:r>
      <w:r w:rsidRPr="004667BD">
        <w:rPr>
          <w:rStyle w:val="StyleUnderline"/>
        </w:rPr>
        <w:t>The World’s peoples have an obligation to demand of their political leaders their Right to Live</w:t>
      </w:r>
      <w:r w:rsidRPr="00671560">
        <w:rPr>
          <w:sz w:val="16"/>
        </w:rPr>
        <w:t xml:space="preserve">. When the life of humankind, of your people and your most beloved human beings run such a risk, </w:t>
      </w:r>
      <w:r w:rsidRPr="004667BD">
        <w:rPr>
          <w:rStyle w:val="Emphasis"/>
        </w:rPr>
        <w:t>nobody can afford to be indifferent</w:t>
      </w:r>
      <w:r w:rsidRPr="00671560">
        <w:rPr>
          <w:sz w:val="16"/>
        </w:rPr>
        <w:t xml:space="preserve">; not one minute can be lost in demanding respect for that right; tomorrow will be too late. Albert Einstein himself stated unmistakably: “I do not know with what weapons World War III will be fought, but World War IV will be fought with sticks and stones”. We fully comprehend what he wanted to convey, and he was absolutely right, yet in the wake of a global nuclear war, there wouldn’t be anybody around to make use of those sticks and stones. </w:t>
      </w:r>
      <w:r w:rsidRPr="004667BD">
        <w:rPr>
          <w:rStyle w:val="StyleUnderline"/>
        </w:rPr>
        <w:t xml:space="preserve">There would be “collateral damage”, as the American political and military leaders always affirm, to </w:t>
      </w:r>
      <w:r w:rsidRPr="004667BD">
        <w:rPr>
          <w:rStyle w:val="Emphasis"/>
        </w:rPr>
        <w:t>justify the deaths of innocent people</w:t>
      </w:r>
      <w:r w:rsidRPr="00671560">
        <w:rPr>
          <w:sz w:val="16"/>
        </w:rPr>
        <w:t xml:space="preserve">. In a nuclear war the “collateral damage” would be the life of all humanity. Let us have the courage to proclaim that all nuclear or conventional weapons, everything that is used to make war, must disappear!” Fidel Castro Ruz, October 15, 2010 </w:t>
      </w:r>
    </w:p>
    <w:p w:rsidR="004C7183" w:rsidRDefault="004C7183" w:rsidP="004C7183">
      <w:pPr>
        <w:rPr>
          <w:sz w:val="12"/>
          <w:szCs w:val="12"/>
        </w:rPr>
      </w:pPr>
    </w:p>
    <w:p w:rsidR="004C7183" w:rsidRPr="00280298" w:rsidRDefault="004C7183" w:rsidP="004C7183">
      <w:pPr>
        <w:pStyle w:val="Heading4"/>
      </w:pPr>
      <w:r>
        <w:t xml:space="preserve">Vote negative for a </w:t>
      </w:r>
      <w:r w:rsidRPr="00B3354F">
        <w:rPr>
          <w:u w:val="single"/>
        </w:rPr>
        <w:t>grassroots disarmament movement</w:t>
      </w:r>
      <w:r>
        <w:t xml:space="preserve">, the telos of which is an </w:t>
      </w:r>
      <w:r w:rsidRPr="00B3354F">
        <w:rPr>
          <w:u w:val="single"/>
        </w:rPr>
        <w:t>abolition</w:t>
      </w:r>
      <w:r>
        <w:t xml:space="preserve"> of the military-industrial complex and the </w:t>
      </w:r>
      <w:r w:rsidRPr="00B3354F">
        <w:rPr>
          <w:u w:val="single"/>
        </w:rPr>
        <w:t>complete reformation</w:t>
      </w:r>
      <w:r>
        <w:t xml:space="preserve"> of modern capital</w:t>
      </w:r>
    </w:p>
    <w:p w:rsidR="004C7183" w:rsidRPr="00B20BDC" w:rsidRDefault="004C7183" w:rsidP="004C7183">
      <w:r w:rsidRPr="002F4D4A">
        <w:rPr>
          <w:b/>
        </w:rPr>
        <w:t>Chossudovsky 19</w:t>
      </w:r>
      <w:r w:rsidRPr="00B20BDC">
        <w:t xml:space="preserve"> (Michel, award-winning author, Professor of Economics (emeritus) at the University of Ottawa, Founder and Director of the Centre for Research on Globalization (CRG), Montreal, Editor of Global Research.  He has taught as visiting professor in Western Europe, Southeast Asia, the Pacific and Latin America. He has served as economic adviser to governments of developing countries and has acted as a consultant for several international organizations, </w:t>
      </w:r>
      <w:r>
        <w:t xml:space="preserve">Centre of Research for Globalization, “NATO-Exit: Dismantle NATO, Close Down 800 US Military Bases, Prosecute the War Criminals” </w:t>
      </w:r>
      <w:hyperlink r:id="rId16" w:history="1">
        <w:r w:rsidRPr="0055625B">
          <w:rPr>
            <w:rStyle w:val="Hyperlink"/>
          </w:rPr>
          <w:t>https://www.globalresearch.ca/nato-exit-dismantle-nato-close-down-800-us-military-bases-prosecute-the-war-criminals/5670610)NFleming</w:t>
        </w:r>
      </w:hyperlink>
      <w:r>
        <w:t xml:space="preserve"> **images and graphs omitted**</w:t>
      </w:r>
    </w:p>
    <w:p w:rsidR="004C7183" w:rsidRPr="00D27A95" w:rsidRDefault="004C7183" w:rsidP="004C7183">
      <w:pPr>
        <w:rPr>
          <w:sz w:val="12"/>
          <w:szCs w:val="12"/>
        </w:rPr>
      </w:pPr>
    </w:p>
    <w:p w:rsidR="004C7183" w:rsidRPr="00D27A95" w:rsidRDefault="004C7183" w:rsidP="004C7183">
      <w:pPr>
        <w:rPr>
          <w:sz w:val="12"/>
          <w:szCs w:val="12"/>
        </w:rPr>
      </w:pPr>
      <w:r w:rsidRPr="00D27A95">
        <w:rPr>
          <w:sz w:val="12"/>
          <w:szCs w:val="12"/>
        </w:rPr>
        <w:t>Unconventional Warfare (UW)</w:t>
      </w:r>
    </w:p>
    <w:p w:rsidR="004C7183" w:rsidRPr="004667BD" w:rsidRDefault="004C7183" w:rsidP="004C7183">
      <w:pPr>
        <w:rPr>
          <w:rStyle w:val="Emphasis"/>
        </w:rPr>
      </w:pPr>
      <w:r w:rsidRPr="004667BD">
        <w:rPr>
          <w:rStyle w:val="StyleUnderline"/>
        </w:rPr>
        <w:t>Included in the Pentagon’s arsenal is the use of</w:t>
      </w:r>
      <w:r>
        <w:rPr>
          <w:rStyle w:val="StyleUnderline"/>
        </w:rPr>
        <w:t xml:space="preserve"> </w:t>
      </w:r>
      <w:r w:rsidRPr="004667BD">
        <w:rPr>
          <w:rStyle w:val="StyleUnderline"/>
        </w:rPr>
        <w:t>various instruments of subversion including the support of</w:t>
      </w:r>
      <w:r>
        <w:rPr>
          <w:rStyle w:val="StyleUnderline"/>
        </w:rPr>
        <w:t xml:space="preserve"> </w:t>
      </w:r>
      <w:r w:rsidRPr="004667BD">
        <w:rPr>
          <w:rStyle w:val="StyleUnderline"/>
        </w:rPr>
        <w:t>terrorist</w:t>
      </w:r>
      <w:r>
        <w:rPr>
          <w:rStyle w:val="StyleUnderline"/>
        </w:rPr>
        <w:t xml:space="preserve"> </w:t>
      </w:r>
      <w:r w:rsidRPr="004667BD">
        <w:rPr>
          <w:rStyle w:val="StyleUnderline"/>
        </w:rPr>
        <w:t>insurgencies as outlined the</w:t>
      </w:r>
      <w:r>
        <w:rPr>
          <w:rStyle w:val="StyleUnderline"/>
        </w:rPr>
        <w:t xml:space="preserve"> </w:t>
      </w:r>
      <w:hyperlink r:id="rId17" w:history="1">
        <w:r w:rsidRPr="004667BD">
          <w:rPr>
            <w:rStyle w:val="StyleUnderline"/>
          </w:rPr>
          <w:t>Army Special Operations Forces Unconventional Warfare</w:t>
        </w:r>
      </w:hyperlink>
      <w:r>
        <w:rPr>
          <w:rStyle w:val="StyleUnderline"/>
        </w:rPr>
        <w:t xml:space="preserve"> </w:t>
      </w:r>
      <w:r w:rsidRPr="004667BD">
        <w:rPr>
          <w:rStyle w:val="StyleUnderline"/>
        </w:rPr>
        <w:t>manual</w:t>
      </w:r>
      <w:r w:rsidRPr="00D27A95">
        <w:rPr>
          <w:sz w:val="16"/>
        </w:rPr>
        <w:t xml:space="preserve"> (leaked by Wikileaks). </w:t>
      </w:r>
      <w:r w:rsidRPr="004667BD">
        <w:rPr>
          <w:rStyle w:val="StyleUnderline"/>
        </w:rPr>
        <w:t>The emphasis is on using “surrogates”, namely</w:t>
      </w:r>
      <w:r>
        <w:rPr>
          <w:rStyle w:val="StyleUnderline"/>
        </w:rPr>
        <w:t xml:space="preserve"> </w:t>
      </w:r>
      <w:r w:rsidRPr="004667BD">
        <w:rPr>
          <w:rStyle w:val="StyleUnderline"/>
        </w:rPr>
        <w:t>irregular</w:t>
      </w:r>
      <w:r>
        <w:rPr>
          <w:rStyle w:val="StyleUnderline"/>
        </w:rPr>
        <w:t xml:space="preserve"> </w:t>
      </w:r>
      <w:r w:rsidRPr="004667BD">
        <w:rPr>
          <w:rStyle w:val="StyleUnderline"/>
        </w:rPr>
        <w:t>forces, non-state and paramilitary terrorist entities which will do the dirty work for us:</w:t>
      </w:r>
      <w:r>
        <w:rPr>
          <w:rStyle w:val="StyleUnderline"/>
        </w:rPr>
        <w:t xml:space="preserve"> </w:t>
      </w:r>
      <w:r w:rsidRPr="00D27A95">
        <w:rPr>
          <w:sz w:val="16"/>
        </w:rPr>
        <w:t xml:space="preserve">UW [Unconventional Warfare] must be conducted by, with, or through surrogates; and such surrogates must be irregular forces. Moreover, this definition is consistent with the historical reasons that the United States has conducted UW. UW has been conducted in support of both an insurgency, such as the Contras in 1980s Nicaragua, and resistance movements to defeat an occupying power, such as the Mujahideen in 1980s Afghanistan. UW has also been conducted in support of pending or ongoing conventional military operations (p. 1-2) The stated purpose outlined in Army Field Manual is to use UW to support “insurgencies” and “resistance movements”. </w:t>
      </w:r>
      <w:r w:rsidRPr="004667BD">
        <w:rPr>
          <w:rStyle w:val="StyleUnderline"/>
        </w:rPr>
        <w:t>The “War on Terrorism” (WAT) is also defined as part of the UW arsenal:</w:t>
      </w:r>
      <w:r>
        <w:rPr>
          <w:rStyle w:val="StyleUnderline"/>
        </w:rPr>
        <w:t xml:space="preserve"> </w:t>
      </w:r>
      <w:r w:rsidRPr="00D27A95">
        <w:rPr>
          <w:sz w:val="16"/>
        </w:rPr>
        <w:t xml:space="preserve">“UW remains an enduring and effective means of warfighting and is recognized as a central effort in the WOT… ARSOF namely Army Special Forces “support the WOT by providing forces trained and equipped”. The report focusses on the use of special forces which are integrated into the fabric of the War on Terrorism (WOT). What this means in practice is the processing of embedding of US-NATO forces in Al Qaeda affiliated terrorist insurgencies in Afghanistan, Iraq, Syria, Libya, etc. </w:t>
      </w:r>
      <w:r w:rsidRPr="004667BD">
        <w:rPr>
          <w:rStyle w:val="StyleUnderline"/>
        </w:rPr>
        <w:t>Unconventional Warfare</w:t>
      </w:r>
      <w:r w:rsidRPr="00D27A95">
        <w:rPr>
          <w:sz w:val="16"/>
        </w:rPr>
        <w:t xml:space="preserve"> (UW) also </w:t>
      </w:r>
      <w:r w:rsidRPr="004667BD">
        <w:rPr>
          <w:rStyle w:val="Emphasis"/>
        </w:rPr>
        <w:t xml:space="preserve">extends into the realm of financial manipulation, acts of sabotage, cyberwarfare </w:t>
      </w:r>
      <w:r w:rsidRPr="00D27A95">
        <w:rPr>
          <w:sz w:val="16"/>
        </w:rPr>
        <w:t>etc</w:t>
      </w:r>
      <w:r w:rsidRPr="004667BD">
        <w:rPr>
          <w:rStyle w:val="StyleUnderline"/>
        </w:rPr>
        <w:t>.</w:t>
      </w:r>
      <w:r>
        <w:rPr>
          <w:rStyle w:val="StyleUnderline"/>
        </w:rPr>
        <w:t xml:space="preserve"> </w:t>
      </w:r>
      <w:r w:rsidRPr="004667BD">
        <w:rPr>
          <w:rStyle w:val="StyleUnderline"/>
        </w:rPr>
        <w:t>The Army Field Manua</w:t>
      </w:r>
      <w:r w:rsidRPr="00D27A95">
        <w:rPr>
          <w:sz w:val="16"/>
        </w:rPr>
        <w:t xml:space="preserve">l on UW also details and </w:t>
      </w:r>
      <w:r w:rsidRPr="004667BD">
        <w:rPr>
          <w:rStyle w:val="StyleUnderline"/>
        </w:rPr>
        <w:t>condones the instruments of</w:t>
      </w:r>
      <w:r>
        <w:rPr>
          <w:rStyle w:val="StyleUnderline"/>
        </w:rPr>
        <w:t xml:space="preserve"> </w:t>
      </w:r>
      <w:r w:rsidRPr="004667BD">
        <w:rPr>
          <w:rStyle w:val="StyleUnderline"/>
        </w:rPr>
        <w:t>Irregular Warfare</w:t>
      </w:r>
      <w:r w:rsidRPr="00D27A95">
        <w:rPr>
          <w:sz w:val="16"/>
        </w:rPr>
        <w:t xml:space="preserve"> (IW) </w:t>
      </w:r>
      <w:r w:rsidRPr="004667BD">
        <w:rPr>
          <w:rStyle w:val="StyleUnderline"/>
        </w:rPr>
        <w:t>which may resort to illegal activities such as the Iran-Contra:</w:t>
      </w:r>
      <w:r>
        <w:rPr>
          <w:rStyle w:val="StyleUnderline"/>
        </w:rPr>
        <w:t xml:space="preserve"> </w:t>
      </w:r>
      <w:r w:rsidRPr="00D27A95">
        <w:rPr>
          <w:sz w:val="16"/>
        </w:rPr>
        <w:t>“</w:t>
      </w:r>
      <w:r w:rsidRPr="004667BD">
        <w:rPr>
          <w:rStyle w:val="Emphasis"/>
        </w:rPr>
        <w:t>Transnational criminal activities, including narco-trafficking, illicit arms dealing, and illegal financial transactions, that support or sustain IW</w:t>
      </w:r>
      <w:r w:rsidRPr="00D27A95">
        <w:rPr>
          <w:sz w:val="16"/>
        </w:rPr>
        <w:t xml:space="preserve">.” The Anti-war Movement: How to Reverse the Tide Pursuant to the Florence April 7, 2019 Stop NATO Conference, </w:t>
      </w:r>
      <w:r w:rsidRPr="004667BD">
        <w:rPr>
          <w:rStyle w:val="Emphasis"/>
        </w:rPr>
        <w:t>concrete actions would consist in:</w:t>
      </w:r>
      <w:r>
        <w:rPr>
          <w:rStyle w:val="Emphasis"/>
        </w:rPr>
        <w:t xml:space="preserve"> </w:t>
      </w:r>
      <w:r w:rsidRPr="004667BD">
        <w:rPr>
          <w:rStyle w:val="Emphasis"/>
        </w:rPr>
        <w:t>demanding the withdrawal from NATO by the 29 member states leading to the abolition of NATO.</w:t>
      </w:r>
      <w:r>
        <w:rPr>
          <w:rStyle w:val="Emphasis"/>
        </w:rPr>
        <w:t xml:space="preserve"> </w:t>
      </w:r>
      <w:r w:rsidRPr="004667BD">
        <w:rPr>
          <w:rStyle w:val="Emphasis"/>
        </w:rPr>
        <w:t>closing down of US bases and military facilities in all NATO member states</w:t>
      </w:r>
      <w:r>
        <w:rPr>
          <w:rStyle w:val="Emphasis"/>
        </w:rPr>
        <w:t xml:space="preserve"> </w:t>
      </w:r>
      <w:r w:rsidRPr="004667BD">
        <w:rPr>
          <w:rStyle w:val="Emphasis"/>
        </w:rPr>
        <w:t>the withdrawal of all US military personnel from NATO member countries</w:t>
      </w:r>
      <w:r>
        <w:rPr>
          <w:rStyle w:val="Emphasis"/>
        </w:rPr>
        <w:t xml:space="preserve"> </w:t>
      </w:r>
      <w:r w:rsidRPr="004667BD">
        <w:rPr>
          <w:rStyle w:val="Emphasis"/>
        </w:rPr>
        <w:t>the repeal of payments of NATO member countries for the financing of US military bases and facilities</w:t>
      </w:r>
      <w:r>
        <w:rPr>
          <w:rStyle w:val="Emphasis"/>
        </w:rPr>
        <w:t xml:space="preserve"> </w:t>
      </w:r>
      <w:r w:rsidRPr="004667BD">
        <w:rPr>
          <w:rStyle w:val="Emphasis"/>
        </w:rPr>
        <w:t>freezing of military budgets, reallocating resources to civilian social programs</w:t>
      </w:r>
      <w:r w:rsidRPr="00D27A95">
        <w:rPr>
          <w:sz w:val="16"/>
        </w:rPr>
        <w:t xml:space="preserve">. </w:t>
      </w:r>
      <w:r w:rsidRPr="004667BD">
        <w:rPr>
          <w:rStyle w:val="Emphasis"/>
        </w:rPr>
        <w:t>The mass movement would</w:t>
      </w:r>
      <w:r>
        <w:rPr>
          <w:rStyle w:val="Emphasis"/>
        </w:rPr>
        <w:t xml:space="preserve"> </w:t>
      </w:r>
      <w:r w:rsidRPr="004667BD">
        <w:rPr>
          <w:rStyle w:val="Emphasis"/>
        </w:rPr>
        <w:t>integrate anti-war protest with the campaign against the gamut of neoliberal economic reforms.</w:t>
      </w:r>
      <w:r>
        <w:rPr>
          <w:rStyle w:val="Emphasis"/>
        </w:rPr>
        <w:t xml:space="preserve"> </w:t>
      </w:r>
    </w:p>
    <w:p w:rsidR="004C7183" w:rsidRPr="00DC5B89" w:rsidRDefault="004C7183" w:rsidP="004C7183">
      <w:pPr>
        <w:rPr>
          <w:rStyle w:val="Emphasis"/>
        </w:rPr>
      </w:pPr>
      <w:r w:rsidRPr="00D27A95">
        <w:rPr>
          <w:sz w:val="16"/>
        </w:rPr>
        <w:t xml:space="preserve">To achieve these objectives, </w:t>
      </w:r>
      <w:r w:rsidRPr="004667BD">
        <w:rPr>
          <w:rStyle w:val="Emphasis"/>
        </w:rPr>
        <w:t>what is required is the development of a broad based grassroots network</w:t>
      </w:r>
      <w:r>
        <w:rPr>
          <w:rStyle w:val="Emphasis"/>
        </w:rPr>
        <w:t xml:space="preserve"> </w:t>
      </w:r>
      <w:r w:rsidRPr="004667BD">
        <w:rPr>
          <w:rStyle w:val="Emphasis"/>
        </w:rPr>
        <w:t>which seeks to disable patterns of authority and decision making pertaining to war and the economy</w:t>
      </w:r>
      <w:r w:rsidRPr="00D27A95">
        <w:rPr>
          <w:sz w:val="16"/>
        </w:rPr>
        <w:t xml:space="preserve">. This is by no means an easy and straightforward undertaking. The NGOs funded by Wall Street control a variety of “protest movements”. Since the Iraq war(2003) the anti-war movement is virtually non existent. </w:t>
      </w:r>
      <w:r w:rsidRPr="00DC5B89">
        <w:rPr>
          <w:rStyle w:val="Emphasis"/>
        </w:rPr>
        <w:t>This network would be established nationally and</w:t>
      </w:r>
      <w:r>
        <w:rPr>
          <w:rStyle w:val="Emphasis"/>
        </w:rPr>
        <w:t xml:space="preserve"> </w:t>
      </w:r>
      <w:r w:rsidRPr="00DC5B89">
        <w:rPr>
          <w:rStyle w:val="Emphasis"/>
        </w:rPr>
        <w:t>internationally</w:t>
      </w:r>
      <w:r>
        <w:rPr>
          <w:rStyle w:val="Emphasis"/>
        </w:rPr>
        <w:t xml:space="preserve"> </w:t>
      </w:r>
      <w:r w:rsidRPr="00DC5B89">
        <w:rPr>
          <w:rStyle w:val="Emphasis"/>
        </w:rPr>
        <w:t>at all levels of society, towns and villages, work places, parishes</w:t>
      </w:r>
      <w:r w:rsidRPr="00D27A95">
        <w:rPr>
          <w:sz w:val="16"/>
        </w:rPr>
        <w:t xml:space="preserve">. </w:t>
      </w:r>
      <w:r w:rsidRPr="00DC5B89">
        <w:rPr>
          <w:rStyle w:val="StyleUnderline"/>
        </w:rPr>
        <w:t>Trade unions, farmers organizations, professional associations, business associations, student unions, veterans associations, church groups would be called upon to integrate the antiwar organizational structure. Of</w:t>
      </w:r>
      <w:r w:rsidRPr="00D27A95">
        <w:rPr>
          <w:sz w:val="16"/>
        </w:rPr>
        <w:t xml:space="preserve"> crucial importance, </w:t>
      </w:r>
      <w:r w:rsidRPr="00DC5B89">
        <w:rPr>
          <w:rStyle w:val="Emphasis"/>
        </w:rPr>
        <w:t>this movement should extend into the Armed Forces as a means to breaking the legitimacy of war both within the command structure as well as among service men and women.</w:t>
      </w:r>
      <w:r>
        <w:rPr>
          <w:rStyle w:val="Emphasis"/>
        </w:rPr>
        <w:t xml:space="preserve"> </w:t>
      </w:r>
      <w:r w:rsidRPr="00DC5B89">
        <w:rPr>
          <w:rStyle w:val="StyleUnderline"/>
        </w:rPr>
        <w:t>A related task</w:t>
      </w:r>
      <w:r w:rsidRPr="00D27A95">
        <w:rPr>
          <w:sz w:val="16"/>
        </w:rPr>
        <w:t xml:space="preserve"> (as a priority) </w:t>
      </w:r>
      <w:r w:rsidRPr="00DC5B89">
        <w:rPr>
          <w:rStyle w:val="StyleUnderline"/>
        </w:rPr>
        <w:t>would be to</w:t>
      </w:r>
      <w:r w:rsidRPr="00D27A95">
        <w:rPr>
          <w:sz w:val="16"/>
        </w:rPr>
        <w:t xml:space="preserve"> </w:t>
      </w:r>
      <w:r w:rsidRPr="00D27A95">
        <w:rPr>
          <w:strike/>
          <w:sz w:val="16"/>
        </w:rPr>
        <w:t>disable</w:t>
      </w:r>
      <w:r w:rsidRPr="00D27A95">
        <w:rPr>
          <w:sz w:val="16"/>
        </w:rPr>
        <w:t xml:space="preserve"> </w:t>
      </w:r>
      <w:r w:rsidRPr="00DC5B89">
        <w:rPr>
          <w:rStyle w:val="StyleUnderline"/>
        </w:rPr>
        <w:t>incapacitate war propaganda through an effective campaign against media disinformation</w:t>
      </w:r>
      <w:r w:rsidRPr="00D27A95">
        <w:rPr>
          <w:sz w:val="16"/>
        </w:rPr>
        <w:t xml:space="preserve">. (including support of the online independent and alternative media). This is no easy task given the wave of censorship against freedom of speech as well as the online manipulation of search engines and social media referrals. What has to be achieved </w:t>
      </w:r>
      <w:r w:rsidRPr="00DC5B89">
        <w:rPr>
          <w:rStyle w:val="StyleUnderline"/>
        </w:rPr>
        <w:t>as a first priority is to</w:t>
      </w:r>
      <w:r>
        <w:rPr>
          <w:rStyle w:val="StyleUnderline"/>
        </w:rPr>
        <w:t xml:space="preserve"> </w:t>
      </w:r>
      <w:r w:rsidRPr="00DC5B89">
        <w:rPr>
          <w:rStyle w:val="StyleUnderline"/>
        </w:rPr>
        <w:t>dismantle the propaganda apparatus which sustains the legitimacy of war and neoliberalism.</w:t>
      </w:r>
      <w:r w:rsidRPr="00D27A95">
        <w:rPr>
          <w:sz w:val="16"/>
        </w:rPr>
        <w:t xml:space="preserve"> In that regard, the independent media has failed. The power structures behind the mainstream media, social media, etc, must be confronted. </w:t>
      </w:r>
      <w:r w:rsidRPr="00DC5B89">
        <w:rPr>
          <w:rStyle w:val="StyleUnderline"/>
        </w:rPr>
        <w:t>Without this network of media disinformation</w:t>
      </w:r>
      <w:r w:rsidRPr="00DC5B89">
        <w:rPr>
          <w:rStyle w:val="Emphasis"/>
        </w:rPr>
        <w:t>, the war criminals</w:t>
      </w:r>
      <w:r w:rsidRPr="00DC5B89">
        <w:rPr>
          <w:rStyle w:val="StyleUnderline"/>
        </w:rPr>
        <w:t xml:space="preserve"> in high office wouldn’t have a leg to stand on.</w:t>
      </w:r>
      <w:r>
        <w:rPr>
          <w:rStyle w:val="StyleUnderline"/>
        </w:rPr>
        <w:t xml:space="preserve"> </w:t>
      </w:r>
      <w:r w:rsidRPr="00D27A95">
        <w:rPr>
          <w:sz w:val="16"/>
        </w:rPr>
        <w:t xml:space="preserve">Beware however of the flow of ideas emanating from several alleged progressive NGOs and “Left intellectuals” who are often financed by the establishment foundations. These are the entities which organize the so-called protest movements, generously funded by corporate foundations. Intellectuals should not be the driving force of a Worldwide anti-war movement. </w:t>
      </w:r>
      <w:r w:rsidRPr="00DC5B89">
        <w:rPr>
          <w:rStyle w:val="StyleUnderline"/>
        </w:rPr>
        <w:t xml:space="preserve">What is required is a democratization of research and analysis, which serves to support a mass grass roots movement. The complexity of the global system (its military,economic, political dimensions) </w:t>
      </w:r>
      <w:r w:rsidRPr="00DC5B89">
        <w:rPr>
          <w:rStyle w:val="Emphasis"/>
        </w:rPr>
        <w:t>must be understood by the grassroots of the movement</w:t>
      </w:r>
      <w:r w:rsidRPr="00DC5B89">
        <w:rPr>
          <w:rStyle w:val="StyleUnderline"/>
        </w:rPr>
        <w:t>.</w:t>
      </w:r>
      <w:r>
        <w:rPr>
          <w:rStyle w:val="StyleUnderline"/>
        </w:rPr>
        <w:t xml:space="preserve"> </w:t>
      </w:r>
      <w:r w:rsidRPr="00DC5B89">
        <w:rPr>
          <w:rStyle w:val="Emphasis"/>
        </w:rPr>
        <w:t>Changes within the Armed Forces, Security, Intelligence Law Enforcement apparatus are required with a view to eventually democratizing the command structures. Democratizing the decision-making apparatus of police and law enforcement is also something to be contemplated.</w:t>
      </w:r>
      <w:r>
        <w:rPr>
          <w:rStyle w:val="Emphasis"/>
        </w:rPr>
        <w:t xml:space="preserve"> </w:t>
      </w:r>
      <w:r w:rsidRPr="00D27A95">
        <w:rPr>
          <w:sz w:val="16"/>
        </w:rPr>
        <w:t xml:space="preserve">It is worth mentioning that while millions of people across the World have gathered under the banner of “Global Warming” and Climate Change, todays wars including Syria, Yemen, Iraq, Afghanistan, Venezuela are not mentioned. Nor are the dangers of a Third World War. </w:t>
      </w:r>
      <w:r w:rsidRPr="00DC5B89">
        <w:rPr>
          <w:rStyle w:val="Emphasis"/>
        </w:rPr>
        <w:t>The issue of poverty and Worldwide unemployment resulting from the imposition of neoliberal reforms is also sidetracked.</w:t>
      </w:r>
    </w:p>
    <w:p w:rsidR="004C7183" w:rsidRPr="00D27A95" w:rsidRDefault="004C7183" w:rsidP="004C7183">
      <w:pPr>
        <w:rPr>
          <w:sz w:val="16"/>
        </w:rPr>
      </w:pPr>
      <w:r w:rsidRPr="00D27A95">
        <w:rPr>
          <w:sz w:val="16"/>
        </w:rPr>
        <w:t xml:space="preserve">And the police apparatus is repressing the Yellow Vest movement. There is also the unspoken issue pertaining to “Left intellectuals” who are often coopted into playing lip service in favor of US-NATO humanitarian wars including Yugoslavia (1999), Afghanistan (2001), not to mention Syria (2011) and Libya (2011). While climate change is a legitimate concern, why are these protest movements limited to global warming. The answer is that many of the key organizations involved are generously funded by Wall Street foundations, including the Rockefellers, Tides, Soros., et al. The Wall Street protagonists of war and neoliberalism are funding dissent against Wall Street. It’s what I would describe as “manufactured dissent”. Challenging the Corporate Media </w:t>
      </w:r>
      <w:r w:rsidRPr="00DC5B89">
        <w:rPr>
          <w:rStyle w:val="Emphasis"/>
        </w:rPr>
        <w:t>The corporate media would be directly challenged</w:t>
      </w:r>
      <w:r w:rsidRPr="00DC5B89">
        <w:rPr>
          <w:rStyle w:val="StyleUnderline"/>
        </w:rPr>
        <w:t xml:space="preserve"> including major news outlets, which are responsible for channelling disinformation into the news chain</w:t>
      </w:r>
      <w:r w:rsidRPr="00D27A95">
        <w:rPr>
          <w:sz w:val="16"/>
        </w:rPr>
        <w:t xml:space="preserve">. </w:t>
      </w:r>
      <w:r w:rsidRPr="00DC5B89">
        <w:rPr>
          <w:rStyle w:val="StyleUnderline"/>
        </w:rPr>
        <w:t>This</w:t>
      </w:r>
      <w:r w:rsidRPr="00D27A95">
        <w:rPr>
          <w:sz w:val="16"/>
        </w:rPr>
        <w:t xml:space="preserve"> endeavor woul</w:t>
      </w:r>
      <w:r w:rsidRPr="00DC5B89">
        <w:rPr>
          <w:rStyle w:val="StyleUnderline"/>
        </w:rPr>
        <w:t>d require a parallel process at the grass roots level, of sensitizing and educating fellow citizens on the nature of</w:t>
      </w:r>
      <w:r>
        <w:rPr>
          <w:rStyle w:val="StyleUnderline"/>
        </w:rPr>
        <w:t xml:space="preserve"> </w:t>
      </w:r>
      <w:r w:rsidRPr="00DC5B89">
        <w:rPr>
          <w:rStyle w:val="StyleUnderline"/>
        </w:rPr>
        <w:t>the war and the global crisis</w:t>
      </w:r>
      <w:r w:rsidRPr="00D27A95">
        <w:rPr>
          <w:sz w:val="16"/>
        </w:rPr>
        <w:t xml:space="preserve">, as well as effectively “spreading the word” through advanced networking, through alternative media outlets on the internet, etc. </w:t>
      </w:r>
      <w:r w:rsidRPr="00DC5B89">
        <w:rPr>
          <w:rStyle w:val="StyleUnderline"/>
        </w:rPr>
        <w:t xml:space="preserve">It would also require a broad based campaign against the search engines involved in </w:t>
      </w:r>
      <w:r w:rsidRPr="00DC5B89">
        <w:rPr>
          <w:rStyle w:val="Emphasis"/>
        </w:rPr>
        <w:t>media censorship on behalf of the Pentagon.</w:t>
      </w:r>
      <w:r>
        <w:rPr>
          <w:rStyle w:val="Emphasis"/>
        </w:rPr>
        <w:t xml:space="preserve"> </w:t>
      </w:r>
      <w:r w:rsidRPr="00DC5B89">
        <w:rPr>
          <w:rStyle w:val="StyleUnderline"/>
        </w:rPr>
        <w:t>The creation of</w:t>
      </w:r>
      <w:r w:rsidRPr="00D27A95">
        <w:rPr>
          <w:sz w:val="16"/>
        </w:rPr>
        <w:t xml:space="preserve"> such </w:t>
      </w:r>
      <w:r w:rsidRPr="00DC5B89">
        <w:rPr>
          <w:rStyle w:val="StyleUnderline"/>
        </w:rPr>
        <w:t xml:space="preserve">a movement, which </w:t>
      </w:r>
      <w:r w:rsidRPr="00D27A95">
        <w:rPr>
          <w:sz w:val="16"/>
        </w:rPr>
        <w:t xml:space="preserve">forcefully </w:t>
      </w:r>
      <w:r w:rsidRPr="00DC5B89">
        <w:rPr>
          <w:rStyle w:val="Emphasis"/>
        </w:rPr>
        <w:t>challenges the legitimacy of the structures of political authority</w:t>
      </w:r>
      <w:r w:rsidRPr="00D27A95">
        <w:rPr>
          <w:sz w:val="16"/>
        </w:rPr>
        <w:t xml:space="preserve">, </w:t>
      </w:r>
      <w:r w:rsidRPr="00DC5B89">
        <w:rPr>
          <w:rStyle w:val="StyleUnderline"/>
        </w:rPr>
        <w:t>requires</w:t>
      </w:r>
      <w:r w:rsidRPr="00D27A95">
        <w:rPr>
          <w:sz w:val="16"/>
        </w:rPr>
        <w:t xml:space="preserve"> a degree of </w:t>
      </w:r>
      <w:r w:rsidRPr="00DC5B89">
        <w:rPr>
          <w:rStyle w:val="StyleUnderline"/>
        </w:rPr>
        <w:t>solidarity, unity and commitment</w:t>
      </w:r>
      <w:r w:rsidRPr="00D27A95">
        <w:rPr>
          <w:sz w:val="16"/>
        </w:rPr>
        <w:t xml:space="preserve"> unparalleled in World history. </w:t>
      </w:r>
      <w:r w:rsidRPr="00DC5B89">
        <w:rPr>
          <w:rStyle w:val="StyleUnderline"/>
        </w:rPr>
        <w:t>It would require breaking down political and ideological barriers within society</w:t>
      </w:r>
      <w:r w:rsidRPr="00D27A95">
        <w:rPr>
          <w:sz w:val="16"/>
        </w:rPr>
        <w:t xml:space="preserve"> and acting with a single voice. </w:t>
      </w:r>
      <w:r w:rsidRPr="00DC5B89">
        <w:rPr>
          <w:rStyle w:val="StyleUnderline"/>
        </w:rPr>
        <w:t>It would also require</w:t>
      </w:r>
      <w:r w:rsidRPr="00D27A95">
        <w:rPr>
          <w:sz w:val="16"/>
        </w:rPr>
        <w:t xml:space="preserve"> eventually </w:t>
      </w:r>
      <w:r w:rsidRPr="00DC5B89">
        <w:rPr>
          <w:rStyle w:val="StyleUnderline"/>
        </w:rPr>
        <w:t>unseating the war criminals in high office, and indicting them</w:t>
      </w:r>
      <w:r w:rsidRPr="00D27A95">
        <w:rPr>
          <w:sz w:val="16"/>
        </w:rPr>
        <w:t xml:space="preserve"> for war crimes. Abandon the Battlefield: Refuse to Fight The military oath taken at the time of induction demands unbending support and allegiance to the US Constitution, while also demanding that US troops obey orders from their President and Commander in Chief:</w:t>
      </w:r>
    </w:p>
    <w:p w:rsidR="004C7183" w:rsidRPr="00D27A95" w:rsidRDefault="004C7183" w:rsidP="004C7183">
      <w:pPr>
        <w:rPr>
          <w:sz w:val="12"/>
          <w:szCs w:val="12"/>
        </w:rPr>
      </w:pPr>
      <w:r w:rsidRPr="00D27A95">
        <w:rPr>
          <w:sz w:val="12"/>
          <w:szCs w:val="12"/>
        </w:rPr>
        <w:t>“I,____________, do solemnly swear (or affirm) that I will support and defend the Constitution of the United States against all enemies, foreign and domestic; that I will bear true faith and allegiance to the same; and that I will obey the orders of the President of the United States and the orders of the officers appointed over me, according to the regulations and the Uniform Code of Military Justice. So help me God”</w:t>
      </w:r>
    </w:p>
    <w:p w:rsidR="004C7183" w:rsidRPr="00D27A95" w:rsidRDefault="004C7183" w:rsidP="004C7183">
      <w:pPr>
        <w:rPr>
          <w:sz w:val="12"/>
          <w:szCs w:val="12"/>
        </w:rPr>
      </w:pPr>
      <w:r w:rsidRPr="00D27A95">
        <w:rPr>
          <w:sz w:val="12"/>
          <w:szCs w:val="12"/>
        </w:rPr>
        <w:t>The President and Commander in Chief Donal Trump has blatantly violated all tenets of domestic and international law. So that making an oath to “obey orders from the President” is tantamount to violating rather than defending the US Constitution.</w:t>
      </w:r>
    </w:p>
    <w:p w:rsidR="004C7183" w:rsidRPr="00D27A95" w:rsidRDefault="004C7183" w:rsidP="004C7183">
      <w:pPr>
        <w:rPr>
          <w:sz w:val="12"/>
          <w:szCs w:val="12"/>
        </w:rPr>
      </w:pPr>
      <w:r w:rsidRPr="00D27A95">
        <w:rPr>
          <w:sz w:val="12"/>
          <w:szCs w:val="12"/>
        </w:rPr>
        <w:t>“The Uniform Code of Military Justice (UCMJ) 809.ART.90 (20), makes it clear that military personnel need to obey the “lawful command of his superior officer,” 891.ART.91 (2), the “lawful order of a warrant officer”, 892.ART.92 (1) the “lawful general order”, 892.ART.92 (2) “lawful order”. In each case, military personnel have an obligation and a duty to only obey Lawful orders and indeed have an obligation to disobey Unlawful orders, including orders by the president that do not comply with the UCMJ. The moral and legal obligation is to the U.S. Constitution and not to those who would issue unlawful orders, especially if those orders are in direct violation of the Constitution and the UCMJ.” (Lawrence Mosqueda, An Advisory to US Troops A Duty to Disobey All Unlawful Orders,</w:t>
      </w:r>
    </w:p>
    <w:p w:rsidR="004C7183" w:rsidRPr="00D27A95" w:rsidRDefault="004C7183" w:rsidP="004C7183">
      <w:pPr>
        <w:rPr>
          <w:sz w:val="12"/>
          <w:szCs w:val="12"/>
        </w:rPr>
      </w:pPr>
      <w:hyperlink r:id="rId18" w:history="1">
        <w:r w:rsidRPr="00D27A95">
          <w:rPr>
            <w:rStyle w:val="Hyperlink"/>
            <w:sz w:val="12"/>
            <w:szCs w:val="12"/>
          </w:rPr>
          <w:t>http://www.globalresearch.ca/articles/MOS303A.html</w:t>
        </w:r>
      </w:hyperlink>
      <w:r w:rsidRPr="00D27A95">
        <w:rPr>
          <w:sz w:val="12"/>
          <w:szCs w:val="12"/>
        </w:rPr>
        <w:t>,</w:t>
      </w:r>
    </w:p>
    <w:p w:rsidR="004C7183" w:rsidRPr="00D27A95" w:rsidRDefault="004C7183" w:rsidP="004C7183">
      <w:pPr>
        <w:rPr>
          <w:sz w:val="12"/>
          <w:szCs w:val="12"/>
        </w:rPr>
      </w:pPr>
      <w:r w:rsidRPr="00D27A95">
        <w:rPr>
          <w:sz w:val="12"/>
          <w:szCs w:val="12"/>
        </w:rPr>
        <w:t>See also Michel Chossudovsky, </w:t>
      </w:r>
      <w:hyperlink r:id="rId19" w:history="1">
        <w:r w:rsidRPr="00D27A95">
          <w:rPr>
            <w:rStyle w:val="Hyperlink"/>
            <w:sz w:val="12"/>
            <w:szCs w:val="12"/>
          </w:rPr>
          <w:t>“We the People Refuse to Fight”: Abandon the Battlefield!</w:t>
        </w:r>
      </w:hyperlink>
      <w:r w:rsidRPr="00D27A95">
        <w:rPr>
          <w:sz w:val="12"/>
          <w:szCs w:val="12"/>
        </w:rPr>
        <w:t>  March 18, 2006 )</w:t>
      </w:r>
    </w:p>
    <w:p w:rsidR="004C7183" w:rsidRPr="00D27A95" w:rsidRDefault="004C7183" w:rsidP="004C7183">
      <w:pPr>
        <w:rPr>
          <w:sz w:val="12"/>
          <w:szCs w:val="12"/>
        </w:rPr>
      </w:pPr>
      <w:r w:rsidRPr="00D27A95">
        <w:rPr>
          <w:sz w:val="12"/>
          <w:szCs w:val="12"/>
        </w:rPr>
        <w:t>The Commander in Chief is a war criminal. According to Principle 6 of the Nuremberg Charter:</w:t>
      </w:r>
    </w:p>
    <w:p w:rsidR="004C7183" w:rsidRPr="00D27A95" w:rsidRDefault="004C7183" w:rsidP="004C7183">
      <w:pPr>
        <w:rPr>
          <w:sz w:val="12"/>
          <w:szCs w:val="12"/>
        </w:rPr>
      </w:pPr>
      <w:r w:rsidRPr="00D27A95">
        <w:rPr>
          <w:sz w:val="12"/>
          <w:szCs w:val="12"/>
        </w:rPr>
        <w:t>“The fact that a person [e.g. Coalition troops] acted pursuant to order of his Government or of a superior does not relieve him from responsibility under international law, provided a moral choice was in fact possible to him.”</w:t>
      </w:r>
    </w:p>
    <w:p w:rsidR="004C7183" w:rsidRPr="00D27A95" w:rsidRDefault="004C7183" w:rsidP="004C7183">
      <w:pPr>
        <w:rPr>
          <w:sz w:val="12"/>
          <w:szCs w:val="12"/>
        </w:rPr>
      </w:pPr>
      <w:r w:rsidRPr="00D27A95">
        <w:rPr>
          <w:sz w:val="12"/>
          <w:szCs w:val="12"/>
        </w:rPr>
        <w:t>Let us make that “moral choice” possible, to enlisted American, and US-NATO Coalition servicemen and women.</w:t>
      </w:r>
    </w:p>
    <w:p w:rsidR="004C7183" w:rsidRPr="00D27A95" w:rsidRDefault="004C7183" w:rsidP="004C7183">
      <w:pPr>
        <w:rPr>
          <w:sz w:val="16"/>
        </w:rPr>
      </w:pPr>
      <w:r w:rsidRPr="00DC5B89">
        <w:rPr>
          <w:rStyle w:val="Emphasis"/>
        </w:rPr>
        <w:t>Disobey unlawful orders!</w:t>
      </w:r>
      <w:r>
        <w:rPr>
          <w:rStyle w:val="Emphasis"/>
        </w:rPr>
        <w:t xml:space="preserve"> </w:t>
      </w:r>
      <w:r w:rsidRPr="00DC5B89">
        <w:rPr>
          <w:rStyle w:val="Emphasis"/>
        </w:rPr>
        <w:t>Abandon the battlefield! … Refuse to fight in a war which blatantly violates international law.</w:t>
      </w:r>
      <w:r>
        <w:rPr>
          <w:rStyle w:val="Emphasis"/>
        </w:rPr>
        <w:t xml:space="preserve"> </w:t>
      </w:r>
      <w:r w:rsidRPr="00D27A95">
        <w:rPr>
          <w:sz w:val="16"/>
        </w:rPr>
        <w:t xml:space="preserve">But this is not a choice which enlisted men and women can make individually. </w:t>
      </w:r>
      <w:r w:rsidRPr="00DC5B89">
        <w:rPr>
          <w:rStyle w:val="Emphasis"/>
        </w:rPr>
        <w:t>It is a collective and societal choice, which requires an organizational structure</w:t>
      </w:r>
      <w:r w:rsidRPr="00D27A95">
        <w:rPr>
          <w:sz w:val="16"/>
        </w:rPr>
        <w:t xml:space="preserve">. Across the land in North America, Western and Eastern Europe and in all NATO coalition countries, </w:t>
      </w:r>
      <w:r w:rsidRPr="00DC5B89">
        <w:rPr>
          <w:rStyle w:val="StyleUnderline"/>
        </w:rPr>
        <w:t>the new anti-war movement</w:t>
      </w:r>
      <w:r>
        <w:rPr>
          <w:rStyle w:val="StyleUnderline"/>
        </w:rPr>
        <w:t xml:space="preserve"> </w:t>
      </w:r>
      <w:r w:rsidRPr="00DC5B89">
        <w:rPr>
          <w:rStyle w:val="StyleUnderline"/>
        </w:rPr>
        <w:t>must assist enlisted men and women to make that moral choice possible, to abandon military service at US military bases around the World</w:t>
      </w:r>
      <w:r w:rsidRPr="00D27A95">
        <w:rPr>
          <w:sz w:val="16"/>
        </w:rPr>
        <w:t xml:space="preserve">, as well as in the battlefield in occupied Iraq and Afghanistan, as well as in Syria and Yemen. This will not be an easy task. </w:t>
      </w:r>
      <w:r w:rsidRPr="00DC5B89">
        <w:rPr>
          <w:rStyle w:val="StyleUnderline"/>
        </w:rPr>
        <w:t>Committees at local levels must be set up across</w:t>
      </w:r>
      <w:r w:rsidRPr="00D27A95">
        <w:rPr>
          <w:sz w:val="16"/>
        </w:rPr>
        <w:t xml:space="preserve"> the United States, Canada, Britain, France, Italy, Japan among other </w:t>
      </w:r>
      <w:r w:rsidRPr="00DC5B89">
        <w:rPr>
          <w:rStyle w:val="StyleUnderline"/>
        </w:rPr>
        <w:t>countries</w:t>
      </w:r>
      <w:r w:rsidRPr="00D27A95">
        <w:rPr>
          <w:sz w:val="16"/>
        </w:rPr>
        <w:t xml:space="preserve">, </w:t>
      </w:r>
      <w:r w:rsidRPr="00DC5B89">
        <w:rPr>
          <w:rStyle w:val="StyleUnderline"/>
        </w:rPr>
        <w:t>which have troops engaged in US led military operations</w:t>
      </w:r>
      <w:r w:rsidRPr="00D27A95">
        <w:rPr>
          <w:sz w:val="16"/>
        </w:rPr>
        <w:t xml:space="preserve">. We call upon veterans’ associations and local communities to support this process. US-NATO coalition servicemen and women including senior military officers are victims of internal propaganda. This movement needs to dismantle the internal disinformation campaign. It must effectively reverse the indoctrination of coalition troops, who are led to believe that they are fighting “a just war”: “a war against terrorists”, a war against the Russians, who are threatening the security of America. It must also, as mentioned earlier, “democratize” the command structures. </w:t>
      </w:r>
      <w:r w:rsidRPr="00DC5B89">
        <w:rPr>
          <w:rStyle w:val="Emphasis"/>
        </w:rPr>
        <w:t>The legitimacy of the US military authority must be broken.</w:t>
      </w:r>
      <w:r>
        <w:rPr>
          <w:rStyle w:val="Emphasis"/>
        </w:rPr>
        <w:t xml:space="preserve"> </w:t>
      </w:r>
      <w:r w:rsidRPr="00D27A95">
        <w:rPr>
          <w:sz w:val="16"/>
        </w:rPr>
        <w:t xml:space="preserve">What has to be achieved: </w:t>
      </w:r>
      <w:r w:rsidRPr="00DC5B89">
        <w:rPr>
          <w:rStyle w:val="Emphasis"/>
        </w:rPr>
        <w:t>Reveal the criminal nature of this military project</w:t>
      </w:r>
      <w:r w:rsidRPr="00D27A95">
        <w:rPr>
          <w:sz w:val="16"/>
        </w:rPr>
        <w:t xml:space="preserve">, </w:t>
      </w:r>
      <w:r w:rsidRPr="00DC5B89">
        <w:rPr>
          <w:rStyle w:val="Emphasis"/>
        </w:rPr>
        <w:t>Break once and for all the lies and falsehoods which sustain the “political consensus” in favor of a pre-emptive nuclear war.</w:t>
      </w:r>
      <w:r>
        <w:rPr>
          <w:rStyle w:val="Emphasis"/>
        </w:rPr>
        <w:t xml:space="preserve"> </w:t>
      </w:r>
      <w:r w:rsidRPr="00DC5B89">
        <w:rPr>
          <w:rStyle w:val="Emphasis"/>
        </w:rPr>
        <w:t>Undermine war propaganda</w:t>
      </w:r>
      <w:r w:rsidRPr="00D27A95">
        <w:rPr>
          <w:sz w:val="16"/>
        </w:rPr>
        <w:t>, reveal the media lies, reverse the tide of disinformation</w:t>
      </w:r>
      <w:r w:rsidRPr="00DC5B89">
        <w:rPr>
          <w:rStyle w:val="Emphasis"/>
        </w:rPr>
        <w:t>, wage a consistent campaign against the corporate media</w:t>
      </w:r>
      <w:r>
        <w:rPr>
          <w:rStyle w:val="Emphasis"/>
        </w:rPr>
        <w:t xml:space="preserve"> </w:t>
      </w:r>
      <w:r w:rsidRPr="00DC5B89">
        <w:rPr>
          <w:rStyle w:val="Emphasis"/>
        </w:rPr>
        <w:t>Break the legitimacy of the war-mongers</w:t>
      </w:r>
      <w:r w:rsidRPr="00D27A95">
        <w:rPr>
          <w:sz w:val="16"/>
        </w:rPr>
        <w:t xml:space="preserve"> in high office. </w:t>
      </w:r>
      <w:r w:rsidRPr="00DC5B89">
        <w:rPr>
          <w:rStyle w:val="Emphasis"/>
        </w:rPr>
        <w:t>Dismantle the US sponsored military adventure and its corporate sponsors</w:t>
      </w:r>
      <w:r w:rsidRPr="00D27A95">
        <w:rPr>
          <w:sz w:val="16"/>
        </w:rPr>
        <w:t xml:space="preserve">. </w:t>
      </w:r>
      <w:r w:rsidRPr="00DC5B89">
        <w:rPr>
          <w:rStyle w:val="Emphasis"/>
        </w:rPr>
        <w:t>Bring Home the Troops</w:t>
      </w:r>
      <w:r>
        <w:rPr>
          <w:rStyle w:val="Emphasis"/>
        </w:rPr>
        <w:t xml:space="preserve"> </w:t>
      </w:r>
      <w:r w:rsidRPr="00D27A95">
        <w:rPr>
          <w:sz w:val="16"/>
        </w:rPr>
        <w:t xml:space="preserve">Repeal the illusion that the State is committed to protecting its citizens. Uphold 9/11 Truth. Reveal the falsehoods behind 9/11 which are used to justify the Middle East Central Asian war under the banner of the “Global War on Terrorism” (GWOT) </w:t>
      </w:r>
      <w:r w:rsidRPr="00DC5B89">
        <w:rPr>
          <w:rStyle w:val="Emphasis"/>
        </w:rPr>
        <w:t>Expose how a profit driven war serves the vested interests of the banks, the defense contractors, the oil giants, the media giants and the biotech conglomerates</w:t>
      </w:r>
      <w:r>
        <w:rPr>
          <w:rStyle w:val="Emphasis"/>
        </w:rPr>
        <w:t xml:space="preserve"> </w:t>
      </w:r>
      <w:r w:rsidRPr="00D27A95">
        <w:rPr>
          <w:sz w:val="16"/>
        </w:rPr>
        <w:t xml:space="preserve">Challenge the corporate media which deliberately obfuscates the causes and consequences of this war, Reveal and take cognizance of the unspoken and tragic outcome of a war waged with nuclear weapons. </w:t>
      </w:r>
      <w:r w:rsidRPr="00DC5B89">
        <w:rPr>
          <w:rStyle w:val="Emphasis"/>
        </w:rPr>
        <w:t>Call for the Dismantling of NATO</w:t>
      </w:r>
      <w:r>
        <w:rPr>
          <w:rStyle w:val="Emphasis"/>
        </w:rPr>
        <w:t xml:space="preserve"> </w:t>
      </w:r>
      <w:r w:rsidRPr="00D27A95">
        <w:rPr>
          <w:sz w:val="16"/>
        </w:rPr>
        <w:t>Implement the prosecution of war criminals in high office</w:t>
      </w:r>
    </w:p>
    <w:p w:rsidR="004C7183" w:rsidRDefault="004C7183" w:rsidP="004C7183">
      <w:pPr>
        <w:rPr>
          <w:sz w:val="16"/>
        </w:rPr>
      </w:pPr>
      <w:r w:rsidRPr="00D27A95">
        <w:rPr>
          <w:sz w:val="16"/>
        </w:rPr>
        <w:t xml:space="preserve">Close down the weapons assembly plants and implement the foreclosure of major weapons producers Close down all US military bases in the US and around the World Develop an antiwar movement within the Armed Forces and establish bridges between the Armed Forces and the civilian antiwar movement Forcefully pressure governments of both NATO and non-NATO countries to withdraw from the US led global military agenda. </w:t>
      </w:r>
      <w:r w:rsidRPr="00DC5B89">
        <w:rPr>
          <w:rStyle w:val="StyleUnderline"/>
        </w:rPr>
        <w:t>Develop a consistent antiwar movement in Israel. Inform the citizens of Israel of the likely consequences of</w:t>
      </w:r>
      <w:r>
        <w:rPr>
          <w:rStyle w:val="StyleUnderline"/>
        </w:rPr>
        <w:t xml:space="preserve"> </w:t>
      </w:r>
      <w:r w:rsidRPr="00DC5B89">
        <w:rPr>
          <w:rStyle w:val="StyleUnderline"/>
        </w:rPr>
        <w:t>a US-NATO-Israeli attack on Iran.</w:t>
      </w:r>
      <w:r>
        <w:rPr>
          <w:rStyle w:val="StyleUnderline"/>
        </w:rPr>
        <w:t xml:space="preserve"> </w:t>
      </w:r>
      <w:r w:rsidRPr="00DC5B89">
        <w:rPr>
          <w:rStyle w:val="StyleUnderline"/>
        </w:rPr>
        <w:t>Confront the pro-war lobby groups including the pro-Israeli groups in the US</w:t>
      </w:r>
      <w:r>
        <w:rPr>
          <w:rStyle w:val="StyleUnderline"/>
        </w:rPr>
        <w:t xml:space="preserve"> </w:t>
      </w:r>
      <w:r w:rsidRPr="00D27A95">
        <w:rPr>
          <w:sz w:val="16"/>
        </w:rPr>
        <w:t xml:space="preserve">Dismantle the homeland security state, call for the repeal of the PATRIOT legislation </w:t>
      </w:r>
      <w:r w:rsidRPr="00DC5B89">
        <w:rPr>
          <w:rStyle w:val="StyleUnderline"/>
        </w:rPr>
        <w:t>Call for the removal of the military from civilian law enforcement.</w:t>
      </w:r>
      <w:r w:rsidRPr="00D27A95">
        <w:rPr>
          <w:sz w:val="16"/>
        </w:rPr>
        <w:t xml:space="preserve"> In the US, call for the enforcement of the Posse Comitatus Act </w:t>
      </w:r>
      <w:r w:rsidRPr="00DC5B89">
        <w:rPr>
          <w:rStyle w:val="StyleUnderline"/>
        </w:rPr>
        <w:t>Call for the demilitarization of outer space and the repeal of Star Wars</w:t>
      </w:r>
      <w:r>
        <w:rPr>
          <w:rStyle w:val="StyleUnderline"/>
        </w:rPr>
        <w:t xml:space="preserve"> </w:t>
      </w:r>
      <w:r w:rsidRPr="00DC5B89">
        <w:rPr>
          <w:rStyle w:val="StyleUnderline"/>
        </w:rPr>
        <w:t>Call for the freezing of military budgets</w:t>
      </w:r>
      <w:r w:rsidRPr="00D27A95">
        <w:rPr>
          <w:sz w:val="16"/>
        </w:rPr>
        <w:t xml:space="preserve"> as well as a </w:t>
      </w:r>
      <w:r w:rsidRPr="00DC5B89">
        <w:rPr>
          <w:rStyle w:val="StyleUnderline"/>
        </w:rPr>
        <w:t>reallocation of resources in favor of the civilian economy</w:t>
      </w:r>
      <w:r>
        <w:rPr>
          <w:rStyle w:val="StyleUnderline"/>
        </w:rPr>
        <w:t xml:space="preserve"> </w:t>
      </w:r>
      <w:r w:rsidRPr="00DC5B89">
        <w:rPr>
          <w:rStyle w:val="Emphasis"/>
        </w:rPr>
        <w:t>People across the land</w:t>
      </w:r>
      <w:r w:rsidRPr="00D27A95">
        <w:rPr>
          <w:sz w:val="16"/>
        </w:rPr>
        <w:t xml:space="preserve">, nationally and internationally, </w:t>
      </w:r>
      <w:r w:rsidRPr="00DC5B89">
        <w:rPr>
          <w:rStyle w:val="Emphasis"/>
        </w:rPr>
        <w:t>must mobilize against this diabolical military agenda</w:t>
      </w:r>
      <w:r w:rsidRPr="00D27A95">
        <w:rPr>
          <w:sz w:val="16"/>
        </w:rPr>
        <w:t xml:space="preserve">, the authority of the State and its officials must be forcefully challenged. </w:t>
      </w:r>
      <w:r w:rsidRPr="00DC5B89">
        <w:rPr>
          <w:rStyle w:val="Emphasis"/>
        </w:rPr>
        <w:t>War can be prevented if people forcefully confront their governments</w:t>
      </w:r>
      <w:r w:rsidRPr="00D27A95">
        <w:rPr>
          <w:sz w:val="16"/>
        </w:rPr>
        <w:t xml:space="preserve">, </w:t>
      </w:r>
      <w:r w:rsidRPr="00DC5B89">
        <w:rPr>
          <w:rStyle w:val="Emphasis"/>
        </w:rPr>
        <w:t>pressure their elected representatives, organize at the local level in towns, villages and municipalities, spread the word, inform their fellow citizens on the implications of a nuclear war, initiate debate and discussion within the armed forces.</w:t>
      </w:r>
      <w:r>
        <w:rPr>
          <w:rStyle w:val="Emphasis"/>
        </w:rPr>
        <w:t xml:space="preserve"> </w:t>
      </w:r>
      <w:r w:rsidRPr="00D27A95">
        <w:rPr>
          <w:sz w:val="16"/>
        </w:rPr>
        <w:t>What is required is the development of a broad and well organized grassroots antiwar network which challenges the structures of power and authority, the nature of the economic system, the vast amounts of money used to fund the war, the shear size of the so-called defense industry. What is required is a mass movement of people which forcefully challenges the legitimacy of war, a global people’s movement which criminalizes war. What is needed is to break the conspiracy of silence, expose the media lies and distortions, confront the criminal nature of the US Administration and of those governments which support it, its war agenda as well as its so-called “Homeland Security agenda” which has already defined the contours of a police State. The World is at the crossroads of the most serious crisis in modern history. The US and its NATO allies have embarked on a military adventure, “a long war”, which threatens the future of humanity. It is essential to bring the US war project to the forefront of political debate, particularly in North America and Western Europe. Political and military leaders who are opposed to the war must take a firm stance, from within their respective institutions. Citizens must take a stance individually and collectively against war.</w:t>
      </w:r>
      <w:r>
        <w:rPr>
          <w:sz w:val="16"/>
        </w:rPr>
        <w:t xml:space="preserve"> </w:t>
      </w:r>
      <w:r w:rsidRPr="00D27A95">
        <w:rPr>
          <w:sz w:val="16"/>
        </w:rPr>
        <w:t xml:space="preserve">We call upon people across the land, in North America, Western Europe, Israel, The Arab World, Turkey and around the world to rise up against this military project, against their governments which are supportive of US-NATO led wars, against the corporate media which serves to camouflage the devastating impacts of modern warfare. The military agenda supports a profit driven destructive global economic system which impoverishes large sectors of the world population. This war is sheer madness. </w:t>
      </w:r>
      <w:r w:rsidRPr="00DC5B89">
        <w:rPr>
          <w:rStyle w:val="StyleUnderline"/>
        </w:rPr>
        <w:t xml:space="preserve">The Lie </w:t>
      </w:r>
      <w:r w:rsidRPr="00D27A95">
        <w:rPr>
          <w:sz w:val="16"/>
        </w:rPr>
        <w:t xml:space="preserve">must be exposed for what it is and what it does. It </w:t>
      </w:r>
      <w:r w:rsidRPr="00DC5B89">
        <w:rPr>
          <w:rStyle w:val="StyleUnderline"/>
        </w:rPr>
        <w:t>sanctions the indiscriminate killing of men, women and children</w:t>
      </w:r>
      <w:r w:rsidRPr="00D27A95">
        <w:rPr>
          <w:sz w:val="16"/>
        </w:rPr>
        <w:t xml:space="preserve">. It </w:t>
      </w:r>
      <w:r w:rsidRPr="00DC5B89">
        <w:rPr>
          <w:rStyle w:val="StyleUnderline"/>
        </w:rPr>
        <w:t>destroys families and people</w:t>
      </w:r>
      <w:r w:rsidRPr="00D27A95">
        <w:rPr>
          <w:sz w:val="16"/>
        </w:rPr>
        <w:t xml:space="preserve">. It destroys the commitment of people towards their fellow human beings. It </w:t>
      </w:r>
      <w:r w:rsidRPr="00DC5B89">
        <w:rPr>
          <w:rStyle w:val="StyleUnderline"/>
        </w:rPr>
        <w:t>prevents people from expressing their solidarity for those who suffer</w:t>
      </w:r>
      <w:r w:rsidRPr="00D27A95">
        <w:rPr>
          <w:sz w:val="16"/>
        </w:rPr>
        <w:t xml:space="preserve">. It upholds war and the police state as the sole avenue. It </w:t>
      </w:r>
      <w:r w:rsidRPr="00DC5B89">
        <w:rPr>
          <w:rStyle w:val="StyleUnderline"/>
        </w:rPr>
        <w:t>destroys both nationalism and internationalism</w:t>
      </w:r>
      <w:r w:rsidRPr="00D27A95">
        <w:rPr>
          <w:sz w:val="16"/>
        </w:rPr>
        <w:t xml:space="preserve">. Breaking the lie means breaking a criminal project of global destruction, in which the quest for profit is the overriding force. </w:t>
      </w:r>
      <w:r w:rsidRPr="00DC5B89">
        <w:rPr>
          <w:rStyle w:val="Emphasis"/>
        </w:rPr>
        <w:t>This profit driven military agenda destroys human values and transforms people into unconscious zombies.</w:t>
      </w:r>
      <w:r>
        <w:rPr>
          <w:rStyle w:val="Emphasis"/>
        </w:rPr>
        <w:t xml:space="preserve"> </w:t>
      </w:r>
      <w:r w:rsidRPr="00DC5B89">
        <w:rPr>
          <w:rStyle w:val="Emphasis"/>
        </w:rPr>
        <w:t>Let us reverse the tide.</w:t>
      </w:r>
      <w:r>
        <w:rPr>
          <w:rStyle w:val="Emphasis"/>
        </w:rPr>
        <w:t xml:space="preserve"> </w:t>
      </w:r>
      <w:r w:rsidRPr="00D27A95">
        <w:rPr>
          <w:sz w:val="16"/>
        </w:rPr>
        <w:t xml:space="preserve">Challenge the war criminals in high office and the powerful corporate lobby groups which support them. Break the American inquisition. Undermine the US-NATO-Israel military crusade. Close down the weapons factories and the military bases. Bring home the troops. Members of the armed forces should disobey orders and refuse to participate in a criminal war. </w:t>
      </w:r>
    </w:p>
    <w:p w:rsidR="004C7183" w:rsidRPr="00AD7DDD" w:rsidRDefault="004C7183" w:rsidP="004C7183">
      <w:pPr>
        <w:rPr>
          <w:sz w:val="16"/>
        </w:rPr>
      </w:pPr>
    </w:p>
    <w:p w:rsidR="004C7183" w:rsidRPr="004C7183" w:rsidRDefault="004C7183" w:rsidP="004C7183"/>
    <w:p w:rsidR="00D75FB5" w:rsidRPr="004C7183" w:rsidRDefault="004C7183" w:rsidP="004C7183">
      <w:pPr>
        <w:pStyle w:val="Heading3"/>
      </w:pPr>
      <w:r w:rsidRPr="004C7183">
        <w:t xml:space="preserve">1nc </w:t>
      </w:r>
      <w:r>
        <w:t>security k – vs soft left aff</w:t>
      </w:r>
    </w:p>
    <w:p w:rsidR="00F245B4" w:rsidRPr="007F122F" w:rsidRDefault="007D4D78" w:rsidP="00F245B4">
      <w:pPr>
        <w:pStyle w:val="Heading4"/>
      </w:pPr>
      <w:r>
        <w:t>Contemporary politics is</w:t>
      </w:r>
      <w:r w:rsidR="00F245B4">
        <w:t xml:space="preserve"> structured by </w:t>
      </w:r>
      <w:r>
        <w:t>American exceptionalism --- reducing some arms sales</w:t>
      </w:r>
      <w:r w:rsidR="00F245B4" w:rsidRPr="007F122F">
        <w:t xml:space="preserve"> </w:t>
      </w:r>
      <w:r>
        <w:t xml:space="preserve">reproduces the </w:t>
      </w:r>
      <w:r w:rsidR="00F245B4" w:rsidRPr="007F122F">
        <w:t xml:space="preserve">political order that maintains the ontological foundations for global hegemony </w:t>
      </w:r>
    </w:p>
    <w:p w:rsidR="00F245B4" w:rsidRPr="007F122F" w:rsidRDefault="00F245B4" w:rsidP="00F245B4">
      <w:r w:rsidRPr="007F122F">
        <w:rPr>
          <w:b/>
        </w:rPr>
        <w:t xml:space="preserve">Spanos 2K </w:t>
      </w:r>
      <w:r w:rsidRPr="007F122F">
        <w:t xml:space="preserve">[William, Professor of English and Comparative Literature at Binghamtom, </w:t>
      </w:r>
      <w:r w:rsidRPr="007F122F">
        <w:rPr>
          <w:i/>
        </w:rPr>
        <w:t>America’s Shadow</w:t>
      </w:r>
      <w:r w:rsidRPr="007F122F">
        <w:t>, 2000, p. 191-193]</w:t>
      </w:r>
    </w:p>
    <w:p w:rsidR="00F245B4" w:rsidRPr="007F122F" w:rsidRDefault="00F245B4" w:rsidP="00F245B4"/>
    <w:p w:rsidR="00F245B4" w:rsidRPr="007F122F" w:rsidRDefault="00F245B4" w:rsidP="00F245B4">
      <w:pPr>
        <w:rPr>
          <w:rStyle w:val="StyleUnderline"/>
        </w:rPr>
      </w:pPr>
      <w:r w:rsidRPr="007F122F">
        <w:rPr>
          <w:sz w:val="16"/>
        </w:rPr>
        <w:t xml:space="preserve">What I have argued in this book about the relationship between philosophy and imperialism is that </w:t>
      </w:r>
      <w:r w:rsidRPr="001363F9">
        <w:rPr>
          <w:rStyle w:val="StyleUnderline"/>
          <w:highlight w:val="yellow"/>
        </w:rPr>
        <w:t>the</w:t>
      </w:r>
      <w:r w:rsidRPr="007F122F">
        <w:rPr>
          <w:rStyle w:val="StyleUnderline"/>
        </w:rPr>
        <w:t xml:space="preserve"> euphoric annunciation of the </w:t>
      </w:r>
      <w:r w:rsidRPr="001363F9">
        <w:rPr>
          <w:rStyle w:val="StyleUnderline"/>
          <w:highlight w:val="yellow"/>
        </w:rPr>
        <w:t>end of history</w:t>
      </w:r>
      <w:r w:rsidRPr="007F122F">
        <w:rPr>
          <w:sz w:val="16"/>
        </w:rPr>
        <w:t xml:space="preserve"> and the advent of the New World Order </w:t>
      </w:r>
      <w:r w:rsidRPr="001363F9">
        <w:rPr>
          <w:rStyle w:val="StyleUnderline"/>
          <w:highlight w:val="yellow"/>
        </w:rPr>
        <w:t>by the deputies of</w:t>
      </w:r>
      <w:r w:rsidRPr="007F122F">
        <w:rPr>
          <w:rStyle w:val="StyleUnderline"/>
        </w:rPr>
        <w:t xml:space="preserve"> the dominant </w:t>
      </w:r>
      <w:r w:rsidRPr="001363F9">
        <w:rPr>
          <w:rStyle w:val="StyleUnderline"/>
          <w:highlight w:val="yellow"/>
        </w:rPr>
        <w:t xml:space="preserve">American culture </w:t>
      </w:r>
      <w:r w:rsidRPr="007F122F">
        <w:rPr>
          <w:rStyle w:val="StyleUnderline"/>
        </w:rPr>
        <w:t xml:space="preserve">at the end of the Cold War </w:t>
      </w:r>
      <w:r w:rsidRPr="001363F9">
        <w:rPr>
          <w:rStyle w:val="StyleUnderline"/>
          <w:highlight w:val="yellow"/>
        </w:rPr>
        <w:t xml:space="preserve">is symptomatic of </w:t>
      </w:r>
      <w:r w:rsidRPr="007F122F">
        <w:rPr>
          <w:rStyle w:val="StyleUnderline"/>
        </w:rPr>
        <w:t xml:space="preserve">the achievement of the </w:t>
      </w:r>
      <w:r w:rsidRPr="001363F9">
        <w:rPr>
          <w:rStyle w:val="StyleUnderline"/>
          <w:highlight w:val="yellow"/>
        </w:rPr>
        <w:t xml:space="preserve">global hegemony </w:t>
      </w:r>
      <w:r w:rsidRPr="007F122F">
        <w:rPr>
          <w:rStyle w:val="StyleUnderline"/>
        </w:rPr>
        <w:t xml:space="preserve">of "America" understood not simply as a </w:t>
      </w:r>
      <w:r w:rsidRPr="007F122F">
        <w:rPr>
          <w:rStyle w:val="Emphasis"/>
        </w:rPr>
        <w:t>political order</w:t>
      </w:r>
      <w:r w:rsidRPr="007F122F">
        <w:rPr>
          <w:rStyle w:val="StyleUnderline"/>
        </w:rPr>
        <w:t xml:space="preserve">, but </w:t>
      </w:r>
      <w:r w:rsidRPr="001363F9">
        <w:rPr>
          <w:rStyle w:val="StyleUnderline"/>
          <w:highlight w:val="yellow"/>
        </w:rPr>
        <w:t xml:space="preserve">as a </w:t>
      </w:r>
      <w:r w:rsidRPr="001363F9">
        <w:rPr>
          <w:rStyle w:val="Emphasis"/>
          <w:highlight w:val="yellow"/>
        </w:rPr>
        <w:t>way of thinking</w:t>
      </w:r>
      <w:r w:rsidRPr="001363F9">
        <w:rPr>
          <w:rStyle w:val="StyleUnderline"/>
          <w:highlight w:val="yellow"/>
        </w:rPr>
        <w:t>.</w:t>
      </w:r>
      <w:r w:rsidRPr="007F122F">
        <w:rPr>
          <w:sz w:val="16"/>
        </w:rPr>
        <w:t xml:space="preserve"> I have claimed that </w:t>
      </w:r>
      <w:r w:rsidRPr="001363F9">
        <w:rPr>
          <w:rStyle w:val="StyleUnderline"/>
          <w:highlight w:val="yellow"/>
        </w:rPr>
        <w:t>this triumphant "American" way of thinking is not exceptionalist</w:t>
      </w:r>
      <w:r w:rsidRPr="007F122F">
        <w:rPr>
          <w:rStyle w:val="StyleUnderline"/>
        </w:rPr>
        <w:t xml:space="preserve">, as </w:t>
      </w:r>
      <w:r w:rsidRPr="007F122F">
        <w:rPr>
          <w:rStyle w:val="Emphasis"/>
        </w:rPr>
        <w:t>it has always been claimed by Americans</w:t>
      </w:r>
      <w:r w:rsidRPr="007F122F">
        <w:rPr>
          <w:sz w:val="16"/>
        </w:rPr>
        <w:t xml:space="preserve">, especially since de Tocqueville's announcement of the advent of democracy in America, </w:t>
      </w:r>
      <w:r w:rsidRPr="001363F9">
        <w:rPr>
          <w:rStyle w:val="StyleUnderline"/>
          <w:highlight w:val="yellow"/>
        </w:rPr>
        <w:t>but European</w:t>
      </w:r>
      <w:r w:rsidRPr="001363F9">
        <w:rPr>
          <w:sz w:val="16"/>
          <w:highlight w:val="yellow"/>
        </w:rPr>
        <w:t>,</w:t>
      </w:r>
      <w:r w:rsidRPr="007F122F">
        <w:rPr>
          <w:sz w:val="16"/>
        </w:rPr>
        <w:t xml:space="preserve"> </w:t>
      </w:r>
      <w:r w:rsidRPr="007F122F">
        <w:rPr>
          <w:rStyle w:val="StyleUnderline"/>
        </w:rPr>
        <w:t xml:space="preserve">which means </w:t>
      </w:r>
      <w:r w:rsidRPr="001363F9">
        <w:rPr>
          <w:rStyle w:val="Emphasis"/>
          <w:highlight w:val="yellow"/>
        </w:rPr>
        <w:t>metaphysical</w:t>
      </w:r>
      <w:r w:rsidRPr="007F122F">
        <w:rPr>
          <w:rStyle w:val="StyleUnderline"/>
        </w:rPr>
        <w:t xml:space="preserve">: an </w:t>
      </w:r>
      <w:r w:rsidRPr="001363F9">
        <w:rPr>
          <w:rStyle w:val="Emphasis"/>
          <w:highlight w:val="yellow"/>
        </w:rPr>
        <w:t>imperial thinking</w:t>
      </w:r>
      <w:r w:rsidRPr="007F122F">
        <w:rPr>
          <w:rStyle w:val="StyleUnderline"/>
        </w:rPr>
        <w:t>, whose</w:t>
      </w:r>
      <w:r w:rsidRPr="007F122F">
        <w:rPr>
          <w:sz w:val="16"/>
        </w:rPr>
        <w:t xml:space="preserve"> </w:t>
      </w:r>
      <w:r w:rsidRPr="007F122F">
        <w:rPr>
          <w:rStyle w:val="StyleUnderline"/>
        </w:rPr>
        <w:t xml:space="preserve">provenance resides in Roman antiquity, </w:t>
      </w:r>
      <w:r w:rsidRPr="001363F9">
        <w:rPr>
          <w:rStyle w:val="StyleUnderline"/>
          <w:highlight w:val="yellow"/>
        </w:rPr>
        <w:t>that sees</w:t>
      </w:r>
      <w:r w:rsidRPr="007F122F">
        <w:rPr>
          <w:rStyle w:val="StyleUnderline"/>
        </w:rPr>
        <w:t xml:space="preserve"> the being into which it inquires as </w:t>
      </w:r>
      <w:r w:rsidRPr="001363F9">
        <w:rPr>
          <w:rStyle w:val="StyleUnderline"/>
          <w:highlight w:val="yellow"/>
        </w:rPr>
        <w:t xml:space="preserve">a </w:t>
      </w:r>
      <w:r w:rsidRPr="001363F9">
        <w:rPr>
          <w:rStyle w:val="Emphasis"/>
          <w:highlight w:val="yellow"/>
        </w:rPr>
        <w:t>totalized spatial image</w:t>
      </w:r>
      <w:r w:rsidRPr="001363F9">
        <w:rPr>
          <w:rStyle w:val="StyleUnderline"/>
          <w:highlight w:val="yellow"/>
        </w:rPr>
        <w:t>,</w:t>
      </w:r>
      <w:r w:rsidRPr="001363F9">
        <w:rPr>
          <w:sz w:val="16"/>
          <w:highlight w:val="yellow"/>
        </w:rPr>
        <w:t xml:space="preserve"> </w:t>
      </w:r>
      <w:r w:rsidRPr="001363F9">
        <w:rPr>
          <w:rStyle w:val="StyleUnderline"/>
          <w:highlight w:val="yellow"/>
        </w:rPr>
        <w:t>a "</w:t>
      </w:r>
      <w:r w:rsidRPr="001363F9">
        <w:rPr>
          <w:rStyle w:val="Emphasis"/>
          <w:highlight w:val="yellow"/>
        </w:rPr>
        <w:t>field</w:t>
      </w:r>
      <w:r w:rsidRPr="001363F9">
        <w:rPr>
          <w:rStyle w:val="StyleUnderline"/>
          <w:highlight w:val="yellow"/>
        </w:rPr>
        <w:t>" or "</w:t>
      </w:r>
      <w:r w:rsidRPr="001363F9">
        <w:rPr>
          <w:rStyle w:val="Emphasis"/>
          <w:highlight w:val="yellow"/>
        </w:rPr>
        <w:t>region</w:t>
      </w:r>
      <w:r w:rsidRPr="001363F9">
        <w:rPr>
          <w:rStyle w:val="StyleUnderline"/>
          <w:highlight w:val="yellow"/>
        </w:rPr>
        <w:t>" or "</w:t>
      </w:r>
      <w:r w:rsidRPr="001363F9">
        <w:rPr>
          <w:rStyle w:val="Emphasis"/>
          <w:highlight w:val="yellow"/>
        </w:rPr>
        <w:t>domain</w:t>
      </w:r>
      <w:r w:rsidRPr="001363F9">
        <w:rPr>
          <w:rStyle w:val="StyleUnderline"/>
          <w:highlight w:val="yellow"/>
        </w:rPr>
        <w:t xml:space="preserve">" to be </w:t>
      </w:r>
      <w:r w:rsidRPr="001363F9">
        <w:rPr>
          <w:rStyle w:val="Emphasis"/>
          <w:highlight w:val="yellow"/>
        </w:rPr>
        <w:t>comprehended</w:t>
      </w:r>
      <w:r w:rsidRPr="001363F9">
        <w:rPr>
          <w:rStyle w:val="StyleUnderline"/>
          <w:highlight w:val="yellow"/>
        </w:rPr>
        <w:t xml:space="preserve">, </w:t>
      </w:r>
      <w:r w:rsidRPr="001363F9">
        <w:rPr>
          <w:rStyle w:val="Emphasis"/>
          <w:highlight w:val="yellow"/>
        </w:rPr>
        <w:t>mastered</w:t>
      </w:r>
      <w:r w:rsidRPr="001363F9">
        <w:rPr>
          <w:rStyle w:val="StyleUnderline"/>
          <w:highlight w:val="yellow"/>
        </w:rPr>
        <w:t xml:space="preserve">, and </w:t>
      </w:r>
      <w:r w:rsidRPr="001363F9">
        <w:rPr>
          <w:rStyle w:val="Emphasis"/>
          <w:highlight w:val="yellow"/>
        </w:rPr>
        <w:t>exploited</w:t>
      </w:r>
      <w:r w:rsidRPr="001363F9">
        <w:rPr>
          <w:rStyle w:val="StyleUnderline"/>
          <w:highlight w:val="yellow"/>
        </w:rPr>
        <w:t>.</w:t>
      </w:r>
    </w:p>
    <w:p w:rsidR="00F245B4" w:rsidRPr="007F122F" w:rsidRDefault="00F245B4" w:rsidP="00F245B4">
      <w:pPr>
        <w:rPr>
          <w:rStyle w:val="StyleUnderline"/>
        </w:rPr>
      </w:pPr>
      <w:r w:rsidRPr="007F122F">
        <w:rPr>
          <w:sz w:val="16"/>
        </w:rPr>
        <w:t xml:space="preserve">But </w:t>
      </w:r>
      <w:r w:rsidRPr="007F122F">
        <w:rPr>
          <w:rStyle w:val="StyleUnderline"/>
        </w:rPr>
        <w:t xml:space="preserve">this way of putting </w:t>
      </w:r>
      <w:r w:rsidRPr="001363F9">
        <w:rPr>
          <w:rStyle w:val="StyleUnderline"/>
          <w:highlight w:val="yellow"/>
        </w:rPr>
        <w:t xml:space="preserve">this </w:t>
      </w:r>
      <w:r w:rsidRPr="007F122F">
        <w:rPr>
          <w:rStyle w:val="StyleUnderline"/>
        </w:rPr>
        <w:t xml:space="preserve">imperial metanarrative, though necessary </w:t>
      </w:r>
      <w:r w:rsidRPr="007F122F">
        <w:rPr>
          <w:sz w:val="16"/>
        </w:rPr>
        <w:t xml:space="preserve">in </w:t>
      </w:r>
      <w:r w:rsidRPr="007F122F">
        <w:rPr>
          <w:rStyle w:val="StyleUnderline"/>
        </w:rPr>
        <w:t>the context of the amnesiac imperatives of thinking</w:t>
      </w:r>
      <w:r w:rsidRPr="007F122F">
        <w:rPr>
          <w:sz w:val="16"/>
        </w:rPr>
        <w:t xml:space="preserve"> the Enlightenment as an epochal emancipatory moment in world history, </w:t>
      </w:r>
      <w:r w:rsidRPr="007F122F">
        <w:rPr>
          <w:rStyle w:val="StyleUnderline"/>
        </w:rPr>
        <w:t>is too general.</w:t>
      </w:r>
    </w:p>
    <w:p w:rsidR="00F245B4" w:rsidRPr="007F122F" w:rsidRDefault="00F245B4" w:rsidP="00F245B4">
      <w:pPr>
        <w:rPr>
          <w:u w:val="single"/>
        </w:rPr>
      </w:pPr>
      <w:r w:rsidRPr="007F122F">
        <w:rPr>
          <w:rStyle w:val="StyleUnderline"/>
        </w:rPr>
        <w:t xml:space="preserve">It does not account for the historically specific transformation of this European mode of knowledge production accomplished in the wake of America's emergence as a global power: the fulfillment of the Enlightenment's </w:t>
      </w:r>
      <w:r w:rsidRPr="007F122F">
        <w:rPr>
          <w:sz w:val="16"/>
        </w:rPr>
        <w:t>"</w:t>
      </w:r>
      <w:r w:rsidRPr="007F122F">
        <w:rPr>
          <w:rStyle w:val="Emphasis"/>
        </w:rPr>
        <w:t>developmental model</w:t>
      </w:r>
      <w:r w:rsidRPr="007F122F">
        <w:rPr>
          <w:sz w:val="16"/>
        </w:rPr>
        <w:t xml:space="preserve">" </w:t>
      </w:r>
      <w:r w:rsidRPr="007F122F">
        <w:rPr>
          <w:rStyle w:val="StyleUnderline"/>
        </w:rPr>
        <w:t xml:space="preserve">in the effacement of the visible imperial logos informing traditional metaphysics by way of the apotheosis of the "objectivity" </w:t>
      </w:r>
      <w:r w:rsidRPr="007F122F">
        <w:rPr>
          <w:sz w:val="16"/>
        </w:rPr>
        <w:t xml:space="preserve">of empirical science and the advent of the classificatory table. Under the aegis of a triumphant America, </w:t>
      </w:r>
      <w:r w:rsidRPr="007F122F">
        <w:rPr>
          <w:rStyle w:val="StyleUnderline"/>
        </w:rPr>
        <w:t xml:space="preserve">the narrative economy of </w:t>
      </w:r>
      <w:r w:rsidRPr="001363F9">
        <w:rPr>
          <w:rStyle w:val="StyleUnderline"/>
          <w:highlight w:val="yellow"/>
        </w:rPr>
        <w:t>European metaphysics has come to</w:t>
      </w:r>
      <w:r w:rsidRPr="007F122F">
        <w:rPr>
          <w:rStyle w:val="StyleUnderline"/>
        </w:rPr>
        <w:t xml:space="preserve"> its end in the form of </w:t>
      </w:r>
      <w:r w:rsidRPr="001363F9">
        <w:rPr>
          <w:rStyle w:val="StyleUnderline"/>
          <w:highlight w:val="yellow"/>
        </w:rPr>
        <w:t xml:space="preserve">a </w:t>
      </w:r>
      <w:r w:rsidRPr="001363F9">
        <w:rPr>
          <w:rStyle w:val="Emphasis"/>
          <w:highlight w:val="yellow"/>
        </w:rPr>
        <w:t>universal instrumentalism</w:t>
      </w:r>
      <w:r w:rsidRPr="007F122F">
        <w:rPr>
          <w:rStyle w:val="StyleUnderline"/>
        </w:rPr>
        <w:t xml:space="preserve">, a </w:t>
      </w:r>
      <w:r w:rsidRPr="001363F9">
        <w:rPr>
          <w:rStyle w:val="Emphasis"/>
          <w:highlight w:val="yellow"/>
        </w:rPr>
        <w:t>Man-centered thinking</w:t>
      </w:r>
      <w:r w:rsidRPr="007F122F">
        <w:rPr>
          <w:rStyle w:val="StyleUnderline"/>
        </w:rPr>
        <w:t xml:space="preserve"> for which </w:t>
      </w:r>
      <w:r w:rsidRPr="001363F9">
        <w:rPr>
          <w:rStyle w:val="Emphasis"/>
          <w:highlight w:val="yellow"/>
        </w:rPr>
        <w:t>everything in time and space</w:t>
      </w:r>
      <w:r w:rsidRPr="001363F9">
        <w:rPr>
          <w:rStyle w:val="StyleUnderline"/>
          <w:highlight w:val="yellow"/>
        </w:rPr>
        <w:t xml:space="preserve"> is seen as a "</w:t>
      </w:r>
      <w:r w:rsidRPr="001363F9">
        <w:rPr>
          <w:rStyle w:val="Emphasis"/>
          <w:highlight w:val="yellow"/>
        </w:rPr>
        <w:t>problem</w:t>
      </w:r>
      <w:r w:rsidRPr="007F122F">
        <w:rPr>
          <w:rStyle w:val="StyleUnderline"/>
        </w:rPr>
        <w:t>" that the larger comparative "</w:t>
      </w:r>
      <w:r w:rsidRPr="007F122F">
        <w:rPr>
          <w:rStyle w:val="Emphasis"/>
        </w:rPr>
        <w:t>picture</w:t>
      </w:r>
      <w:r w:rsidRPr="007F122F">
        <w:rPr>
          <w:rStyle w:val="StyleUnderline"/>
        </w:rPr>
        <w:t xml:space="preserve">" renders </w:t>
      </w:r>
      <w:r w:rsidRPr="001363F9">
        <w:rPr>
          <w:rStyle w:val="Emphasis"/>
          <w:highlight w:val="yellow"/>
        </w:rPr>
        <w:t>susceptible to a final</w:t>
      </w:r>
      <w:r w:rsidRPr="007F122F">
        <w:rPr>
          <w:rStyle w:val="Emphasis"/>
        </w:rPr>
        <w:t xml:space="preserve"> and determinate</w:t>
      </w:r>
      <w:r w:rsidRPr="001363F9">
        <w:rPr>
          <w:rStyle w:val="Emphasis"/>
          <w:highlight w:val="yellow"/>
        </w:rPr>
        <w:t xml:space="preserve"> solution</w:t>
      </w:r>
      <w:r w:rsidRPr="007F122F">
        <w:rPr>
          <w:rStyle w:val="StyleUnderline"/>
        </w:rPr>
        <w:t>.</w:t>
      </w:r>
    </w:p>
    <w:p w:rsidR="00F245B4" w:rsidRPr="007F122F" w:rsidRDefault="00F245B4" w:rsidP="00F245B4">
      <w:pPr>
        <w:rPr>
          <w:sz w:val="16"/>
        </w:rPr>
      </w:pPr>
      <w:r w:rsidRPr="007F122F">
        <w:rPr>
          <w:sz w:val="16"/>
        </w:rPr>
        <w:t xml:space="preserve">In Heidegger's proleptic terms, </w:t>
      </w:r>
      <w:r w:rsidRPr="001363F9">
        <w:rPr>
          <w:rStyle w:val="StyleUnderline"/>
          <w:highlight w:val="yellow"/>
        </w:rPr>
        <w:t>European metaphysical thinking</w:t>
      </w:r>
      <w:r w:rsidRPr="007F122F">
        <w:rPr>
          <w:sz w:val="16"/>
        </w:rPr>
        <w:t xml:space="preserve"> in the technological age dominated by America </w:t>
      </w:r>
      <w:r w:rsidRPr="001363F9">
        <w:rPr>
          <w:rStyle w:val="StyleUnderline"/>
          <w:highlight w:val="yellow"/>
        </w:rPr>
        <w:t>has become "</w:t>
      </w:r>
      <w:r w:rsidRPr="001363F9">
        <w:rPr>
          <w:rStyle w:val="Emphasis"/>
          <w:highlight w:val="yellow"/>
        </w:rPr>
        <w:t>Americanized</w:t>
      </w:r>
      <w:r w:rsidRPr="007F122F">
        <w:rPr>
          <w:sz w:val="16"/>
        </w:rPr>
        <w:t>," a</w:t>
      </w:r>
      <w:r w:rsidRPr="007F122F">
        <w:rPr>
          <w:rStyle w:val="StyleUnderline"/>
        </w:rPr>
        <w:t xml:space="preserve"> "re-presentational"/"calculative" thinking or "</w:t>
      </w:r>
      <w:r w:rsidRPr="007F122F">
        <w:rPr>
          <w:rStyle w:val="Emphasis"/>
        </w:rPr>
        <w:t>planning</w:t>
      </w:r>
      <w:r w:rsidRPr="007F122F">
        <w:rPr>
          <w:sz w:val="16"/>
        </w:rPr>
        <w:t xml:space="preserve">" </w:t>
      </w:r>
      <w:r w:rsidRPr="007F122F">
        <w:rPr>
          <w:rStyle w:val="StyleUnderline"/>
        </w:rPr>
        <w:t>that has transformed</w:t>
      </w:r>
      <w:r w:rsidRPr="007F122F">
        <w:rPr>
          <w:sz w:val="16"/>
        </w:rPr>
        <w:tab/>
      </w:r>
      <w:r w:rsidRPr="007F122F">
        <w:rPr>
          <w:rStyle w:val="StyleUnderline"/>
        </w:rPr>
        <w:t xml:space="preserve"> the uncalculability of being at large </w:t>
      </w:r>
      <w:r w:rsidRPr="001363F9">
        <w:rPr>
          <w:rStyle w:val="StyleUnderline"/>
          <w:highlight w:val="yellow"/>
        </w:rPr>
        <w:t>into a planetary "world picture</w:t>
      </w:r>
      <w:r w:rsidRPr="001363F9">
        <w:rPr>
          <w:sz w:val="16"/>
          <w:highlight w:val="yellow"/>
        </w:rPr>
        <w:t>":</w:t>
      </w:r>
    </w:p>
    <w:p w:rsidR="00F245B4" w:rsidRPr="007F122F" w:rsidRDefault="00F245B4" w:rsidP="00F245B4">
      <w:pPr>
        <w:rPr>
          <w:sz w:val="16"/>
        </w:rPr>
      </w:pPr>
      <w:r w:rsidRPr="007F122F">
        <w:rPr>
          <w:sz w:val="16"/>
        </w:rPr>
        <w:t>"</w:t>
      </w:r>
      <w:r w:rsidRPr="007F122F">
        <w:rPr>
          <w:rStyle w:val="Emphasis"/>
        </w:rPr>
        <w:t>We get the picture</w:t>
      </w:r>
      <w:r w:rsidRPr="007F122F">
        <w:rPr>
          <w:sz w:val="16"/>
        </w:rPr>
        <w:t xml:space="preserve">" </w:t>
      </w:r>
      <w:r w:rsidRPr="007F122F">
        <w:rPr>
          <w:rStyle w:val="StyleUnderline"/>
        </w:rPr>
        <w:t>concerning something does not mean only</w:t>
      </w:r>
      <w:r w:rsidRPr="007F122F">
        <w:rPr>
          <w:sz w:val="16"/>
        </w:rPr>
        <w:t xml:space="preserve"> </w:t>
      </w:r>
      <w:r w:rsidRPr="007F122F">
        <w:rPr>
          <w:rStyle w:val="StyleUnderline"/>
        </w:rPr>
        <w:t>that what is, is set before us, is represented to us</w:t>
      </w:r>
      <w:r w:rsidRPr="007F122F">
        <w:rPr>
          <w:sz w:val="16"/>
        </w:rPr>
        <w:t xml:space="preserve">, in general, but that what is stands before us — in all that belongs to it and all that stands together in it — as a system. </w:t>
      </w:r>
      <w:r w:rsidRPr="007F122F">
        <w:rPr>
          <w:rStyle w:val="StyleUnderline"/>
        </w:rPr>
        <w:t>"To get the picture" throbs with being acquainted with something, with being equipped</w:t>
      </w:r>
      <w:r w:rsidRPr="007F122F">
        <w:rPr>
          <w:sz w:val="16"/>
        </w:rPr>
        <w:t xml:space="preserve"> and prepared for it. </w:t>
      </w:r>
      <w:r w:rsidRPr="007F122F">
        <w:rPr>
          <w:rStyle w:val="StyleUnderline"/>
        </w:rPr>
        <w:t>Where the world becomes picture, what is, in</w:t>
      </w:r>
      <w:r w:rsidRPr="007F122F">
        <w:rPr>
          <w:sz w:val="16"/>
        </w:rPr>
        <w:t xml:space="preserve"> </w:t>
      </w:r>
      <w:r w:rsidRPr="007F122F">
        <w:rPr>
          <w:rStyle w:val="StyleUnderline"/>
        </w:rPr>
        <w:t>its entirely, is juxtaposed as that for which man is prepared and which</w:t>
      </w:r>
      <w:r w:rsidRPr="007F122F">
        <w:rPr>
          <w:sz w:val="16"/>
        </w:rPr>
        <w:t xml:space="preserve">, correspondingly, </w:t>
      </w:r>
      <w:r w:rsidRPr="007F122F">
        <w:rPr>
          <w:rStyle w:val="StyleUnderline"/>
        </w:rPr>
        <w:t>he therefore intends to bring before himself</w:t>
      </w:r>
      <w:r w:rsidRPr="007F122F">
        <w:rPr>
          <w:sz w:val="16"/>
        </w:rPr>
        <w:t xml:space="preserve"> </w:t>
      </w:r>
      <w:r w:rsidRPr="007F122F">
        <w:rPr>
          <w:rStyle w:val="StyleUnderline"/>
        </w:rPr>
        <w:t>and have before himself, and consequently intends in a decisive</w:t>
      </w:r>
      <w:r w:rsidRPr="007F122F">
        <w:rPr>
          <w:sz w:val="16"/>
        </w:rPr>
        <w:t xml:space="preserve"> </w:t>
      </w:r>
      <w:r w:rsidRPr="007F122F">
        <w:rPr>
          <w:rStyle w:val="StyleUnderline"/>
        </w:rPr>
        <w:t>sense to set in place before himself</w:t>
      </w:r>
      <w:r w:rsidRPr="007F122F">
        <w:rPr>
          <w:sz w:val="16"/>
        </w:rPr>
        <w:t xml:space="preserve">. Hence </w:t>
      </w:r>
      <w:r w:rsidRPr="001363F9">
        <w:rPr>
          <w:rStyle w:val="Emphasis"/>
          <w:highlight w:val="yellow"/>
        </w:rPr>
        <w:t>world picture</w:t>
      </w:r>
      <w:r w:rsidRPr="007F122F">
        <w:rPr>
          <w:sz w:val="16"/>
        </w:rPr>
        <w:t xml:space="preserve">, when understood essentially, </w:t>
      </w:r>
      <w:r w:rsidRPr="001363F9">
        <w:rPr>
          <w:rStyle w:val="StyleUnderline"/>
          <w:highlight w:val="yellow"/>
        </w:rPr>
        <w:t>does not mean a picture of the world but</w:t>
      </w:r>
      <w:r w:rsidRPr="001363F9">
        <w:rPr>
          <w:sz w:val="16"/>
          <w:highlight w:val="yellow"/>
        </w:rPr>
        <w:t xml:space="preserve"> </w:t>
      </w:r>
      <w:r w:rsidRPr="001363F9">
        <w:rPr>
          <w:rStyle w:val="Emphasis"/>
          <w:highlight w:val="yellow"/>
        </w:rPr>
        <w:t xml:space="preserve">the world </w:t>
      </w:r>
      <w:r w:rsidRPr="007F122F">
        <w:rPr>
          <w:rStyle w:val="Emphasis"/>
        </w:rPr>
        <w:t xml:space="preserve">conceived and </w:t>
      </w:r>
      <w:r w:rsidRPr="001363F9">
        <w:rPr>
          <w:rStyle w:val="Emphasis"/>
          <w:highlight w:val="yellow"/>
        </w:rPr>
        <w:t>grasped as picture</w:t>
      </w:r>
      <w:r w:rsidRPr="007F122F">
        <w:rPr>
          <w:sz w:val="16"/>
        </w:rPr>
        <w:t xml:space="preserve">. What is, in its entirety, is now taken in such a way that it first is in being and only is in being to the extent that it is set up by man, who represents and sets forth. </w:t>
      </w:r>
      <w:r w:rsidRPr="007F122F">
        <w:rPr>
          <w:rStyle w:val="StyleUnderline"/>
        </w:rPr>
        <w:t>Wherever we have the world picture, an essential decision takes place regarding what is, in its entirety</w:t>
      </w:r>
      <w:r w:rsidRPr="007F122F">
        <w:rPr>
          <w:sz w:val="16"/>
        </w:rPr>
        <w:t>. The Being of whatever is, is sought and found in the representedness of the latter.1</w:t>
      </w:r>
    </w:p>
    <w:p w:rsidR="00F245B4" w:rsidRPr="007F122F" w:rsidRDefault="00F245B4" w:rsidP="00F245B4">
      <w:pPr>
        <w:rPr>
          <w:rStyle w:val="StyleUnderline"/>
        </w:rPr>
      </w:pPr>
      <w:r w:rsidRPr="007F122F">
        <w:rPr>
          <w:sz w:val="16"/>
        </w:rPr>
        <w:t xml:space="preserve">Reconstellated into the </w:t>
      </w:r>
      <w:r w:rsidRPr="007F122F">
        <w:rPr>
          <w:rStyle w:val="StyleUnderline"/>
        </w:rPr>
        <w:t xml:space="preserve">context of this Heideggerian diagnosis of modernity, the American end-of-history discourse undergoes a resonant estrangement. What is euphorically represented as "good news" —the global fulfillment ("end") of the emancipatory promise of History — comes to be seen as the </w:t>
      </w:r>
      <w:r w:rsidRPr="001363F9">
        <w:rPr>
          <w:rStyle w:val="StyleUnderline"/>
          <w:highlight w:val="yellow"/>
        </w:rPr>
        <w:t xml:space="preserve">Pax Metaphysica: the colonization of </w:t>
      </w:r>
      <w:r w:rsidRPr="007F122F">
        <w:rPr>
          <w:rStyle w:val="StyleUnderline"/>
        </w:rPr>
        <w:t xml:space="preserve">the errant mind of </w:t>
      </w:r>
      <w:r w:rsidRPr="001363F9">
        <w:rPr>
          <w:rStyle w:val="StyleUnderline"/>
          <w:highlight w:val="yellow"/>
        </w:rPr>
        <w:t xml:space="preserve">humanity at large by a banal </w:t>
      </w:r>
      <w:r w:rsidRPr="007F122F">
        <w:rPr>
          <w:rStyle w:val="StyleUnderline"/>
        </w:rPr>
        <w:t xml:space="preserve">and banalizing </w:t>
      </w:r>
      <w:r w:rsidRPr="001363F9">
        <w:rPr>
          <w:rStyle w:val="StyleUnderline"/>
          <w:highlight w:val="yellow"/>
        </w:rPr>
        <w:t>thinking that has reduced everything</w:t>
      </w:r>
      <w:r w:rsidRPr="007F122F">
        <w:rPr>
          <w:rStyle w:val="StyleUnderline"/>
        </w:rPr>
        <w:t xml:space="preserve">, including human beings, </w:t>
      </w:r>
      <w:r w:rsidRPr="001363F9">
        <w:rPr>
          <w:rStyle w:val="StyleUnderline"/>
          <w:highlight w:val="yellow"/>
        </w:rPr>
        <w:t xml:space="preserve">to "standing </w:t>
      </w:r>
      <w:r w:rsidRPr="007F122F">
        <w:rPr>
          <w:rStyle w:val="StyleUnderline"/>
        </w:rPr>
        <w:t xml:space="preserve">[or disposable] </w:t>
      </w:r>
      <w:r w:rsidRPr="001363F9">
        <w:rPr>
          <w:rStyle w:val="StyleUnderline"/>
          <w:highlight w:val="yellow"/>
        </w:rPr>
        <w:t>reserve."</w:t>
      </w:r>
      <w:r w:rsidRPr="007F122F">
        <w:rPr>
          <w:rStyle w:val="StyleUnderline"/>
        </w:rPr>
        <w:t>2</w:t>
      </w:r>
    </w:p>
    <w:p w:rsidR="00F245B4" w:rsidRPr="007F122F" w:rsidRDefault="00F245B4" w:rsidP="00F245B4">
      <w:pPr>
        <w:rPr>
          <w:sz w:val="16"/>
        </w:rPr>
      </w:pPr>
      <w:r w:rsidRPr="007F122F">
        <w:rPr>
          <w:sz w:val="16"/>
        </w:rPr>
        <w:t xml:space="preserve">This "end of philosophy" in the form of a "triumphant" instrumentalist thinking that has reduced being to disposable commodity is everywhere manifest in the post-Cold War era. And, I suggest, its most telling symptom is the globalization of (American) </w:t>
      </w:r>
      <w:r w:rsidRPr="007F122F">
        <w:rPr>
          <w:rStyle w:val="StyleUnderline"/>
        </w:rPr>
        <w:t>English as the lingua franca of the "free market," which has as one of its most devastating consequences the "</w:t>
      </w:r>
      <w:r w:rsidRPr="007F122F">
        <w:rPr>
          <w:rStyle w:val="Emphasis"/>
        </w:rPr>
        <w:t>Americanization</w:t>
      </w:r>
      <w:r w:rsidRPr="007F122F">
        <w:rPr>
          <w:rStyle w:val="StyleUnderline"/>
        </w:rPr>
        <w:t xml:space="preserve">" not simply of the Western nation-states but of </w:t>
      </w:r>
      <w:r w:rsidRPr="007F122F">
        <w:rPr>
          <w:rStyle w:val="Emphasis"/>
        </w:rPr>
        <w:t>entire Third World cultures</w:t>
      </w:r>
      <w:r w:rsidRPr="007F122F">
        <w:rPr>
          <w:sz w:val="16"/>
        </w:rPr>
        <w:t>.</w:t>
      </w:r>
    </w:p>
    <w:p w:rsidR="00F245B4" w:rsidRPr="007F122F" w:rsidRDefault="00F245B4" w:rsidP="00F245B4">
      <w:pPr>
        <w:rPr>
          <w:sz w:val="16"/>
        </w:rPr>
      </w:pPr>
      <w:r w:rsidRPr="007F122F">
        <w:rPr>
          <w:sz w:val="16"/>
        </w:rPr>
        <w:t xml:space="preserve">What for the purpose of my argument this global triumph of "American" thinking means is that </w:t>
      </w:r>
      <w:r w:rsidRPr="007F122F">
        <w:rPr>
          <w:rStyle w:val="Emphasis"/>
        </w:rPr>
        <w:t xml:space="preserve">even </w:t>
      </w:r>
      <w:r w:rsidRPr="001363F9">
        <w:rPr>
          <w:rStyle w:val="Emphasis"/>
          <w:highlight w:val="yellow"/>
        </w:rPr>
        <w:t>those who would oppose American</w:t>
      </w:r>
      <w:r w:rsidRPr="001363F9">
        <w:rPr>
          <w:sz w:val="16"/>
          <w:highlight w:val="yellow"/>
        </w:rPr>
        <w:t xml:space="preserve"> </w:t>
      </w:r>
      <w:r w:rsidRPr="001F7A20">
        <w:rPr>
          <w:rStyle w:val="Emphasis"/>
        </w:rPr>
        <w:t xml:space="preserve">global </w:t>
      </w:r>
      <w:r w:rsidRPr="001363F9">
        <w:rPr>
          <w:rStyle w:val="Emphasis"/>
          <w:highlight w:val="yellow"/>
        </w:rPr>
        <w:t>hegemony are</w:t>
      </w:r>
      <w:r w:rsidRPr="007F122F">
        <w:rPr>
          <w:rStyle w:val="Emphasis"/>
        </w:rPr>
        <w:t xml:space="preserve">, insofar as they remain indifferent to the ontological grounds of its sociopolitical practices, </w:t>
      </w:r>
      <w:r w:rsidRPr="001363F9">
        <w:rPr>
          <w:rStyle w:val="Emphasis"/>
          <w:highlight w:val="yellow"/>
        </w:rPr>
        <w:t xml:space="preserve">condemned to think their opposition according to </w:t>
      </w:r>
      <w:r w:rsidRPr="001F7A20">
        <w:rPr>
          <w:rStyle w:val="Emphasis"/>
        </w:rPr>
        <w:t xml:space="preserve">the imperatives of </w:t>
      </w:r>
      <w:r w:rsidRPr="001363F9">
        <w:rPr>
          <w:rStyle w:val="Emphasis"/>
          <w:highlight w:val="yellow"/>
        </w:rPr>
        <w:t>the discursive practices they would oppose</w:t>
      </w:r>
      <w:r w:rsidRPr="007F122F">
        <w:rPr>
          <w:sz w:val="16"/>
        </w:rPr>
        <w:t xml:space="preserve">. They </w:t>
      </w:r>
      <w:r w:rsidRPr="007F122F">
        <w:rPr>
          <w:rStyle w:val="StyleUnderline"/>
        </w:rPr>
        <w:t>thus fulfill the expectation of the deputies of American</w:t>
      </w:r>
      <w:r w:rsidRPr="007F122F">
        <w:rPr>
          <w:sz w:val="16"/>
        </w:rPr>
        <w:t xml:space="preserve"> </w:t>
      </w:r>
      <w:r w:rsidRPr="007F122F">
        <w:rPr>
          <w:rStyle w:val="StyleUnderline"/>
        </w:rPr>
        <w:t xml:space="preserve">culture who predict that "even </w:t>
      </w:r>
      <w:r w:rsidRPr="001363F9">
        <w:rPr>
          <w:rStyle w:val="Emphasis"/>
          <w:highlight w:val="yellow"/>
        </w:rPr>
        <w:t>nondemocrats</w:t>
      </w:r>
      <w:r w:rsidRPr="007F122F">
        <w:rPr>
          <w:rStyle w:val="Emphasis"/>
        </w:rPr>
        <w:t xml:space="preserve"> will </w:t>
      </w:r>
      <w:r w:rsidRPr="001363F9">
        <w:rPr>
          <w:rStyle w:val="Emphasis"/>
          <w:highlight w:val="yellow"/>
        </w:rPr>
        <w:t>have to speak the</w:t>
      </w:r>
      <w:r w:rsidRPr="001363F9">
        <w:rPr>
          <w:rStyle w:val="StyleUnderline"/>
          <w:highlight w:val="yellow"/>
        </w:rPr>
        <w:t xml:space="preserve"> </w:t>
      </w:r>
      <w:r w:rsidRPr="001363F9">
        <w:rPr>
          <w:rStyle w:val="Emphasis"/>
          <w:highlight w:val="yellow"/>
        </w:rPr>
        <w:t>language of democracy</w:t>
      </w:r>
      <w:r w:rsidRPr="007F122F">
        <w:rPr>
          <w:rStyle w:val="Emphasis"/>
        </w:rPr>
        <w:t xml:space="preserve"> in order </w:t>
      </w:r>
      <w:r w:rsidRPr="001363F9">
        <w:rPr>
          <w:rStyle w:val="Emphasis"/>
          <w:highlight w:val="yellow"/>
        </w:rPr>
        <w:t>to justify</w:t>
      </w:r>
      <w:r w:rsidRPr="007F122F">
        <w:rPr>
          <w:rStyle w:val="Emphasis"/>
        </w:rPr>
        <w:t xml:space="preserve"> their </w:t>
      </w:r>
      <w:r w:rsidRPr="001363F9">
        <w:rPr>
          <w:rStyle w:val="Emphasis"/>
          <w:highlight w:val="yellow"/>
        </w:rPr>
        <w:t xml:space="preserve">deviation </w:t>
      </w:r>
      <w:r w:rsidRPr="001F7A20">
        <w:rPr>
          <w:rStyle w:val="Emphasis"/>
        </w:rPr>
        <w:t>from the single universal standard</w:t>
      </w:r>
      <w:r w:rsidRPr="001F7A20">
        <w:rPr>
          <w:sz w:val="16"/>
        </w:rPr>
        <w:t>."</w:t>
      </w:r>
      <w:r w:rsidRPr="007F122F">
        <w:rPr>
          <w:sz w:val="16"/>
        </w:rPr>
        <w:t>3</w:t>
      </w:r>
    </w:p>
    <w:p w:rsidR="00F245B4" w:rsidRPr="007F122F" w:rsidRDefault="00F245B4" w:rsidP="00F245B4">
      <w:pPr>
        <w:rPr>
          <w:sz w:val="16"/>
        </w:rPr>
      </w:pPr>
      <w:r w:rsidRPr="007F122F">
        <w:rPr>
          <w:sz w:val="16"/>
        </w:rPr>
        <w:t xml:space="preserve">That is to say, the fulfillment of the European metanarrative in the globalization of American technological thinking, that is, the Americanization of the planet, has tacitly reduced opposition to a resonant silence. It is in this sense that, with Heidegger, </w:t>
      </w:r>
      <w:r w:rsidRPr="007F122F">
        <w:rPr>
          <w:rStyle w:val="StyleUnderline"/>
        </w:rPr>
        <w:t>the intellectual who is attuned</w:t>
      </w:r>
      <w:r w:rsidRPr="007F122F">
        <w:rPr>
          <w:sz w:val="16"/>
        </w:rPr>
        <w:t xml:space="preserve"> </w:t>
      </w:r>
      <w:r w:rsidRPr="007F122F">
        <w:rPr>
          <w:rStyle w:val="StyleUnderline"/>
        </w:rPr>
        <w:t>to the complicity between Western philosophy and imperialism is compelled to call this "</w:t>
      </w:r>
      <w:r w:rsidRPr="007F122F">
        <w:rPr>
          <w:rStyle w:val="Emphasis"/>
        </w:rPr>
        <w:t>age of the world picture</w:t>
      </w:r>
      <w:r w:rsidRPr="007F122F">
        <w:rPr>
          <w:rStyle w:val="StyleUnderline"/>
        </w:rPr>
        <w:t>"</w:t>
      </w:r>
      <w:r w:rsidRPr="007F122F">
        <w:rPr>
          <w:sz w:val="16"/>
        </w:rPr>
        <w:t xml:space="preserve"> presided over by America </w:t>
      </w:r>
      <w:r w:rsidRPr="007F122F">
        <w:rPr>
          <w:rStyle w:val="StyleUnderline"/>
        </w:rPr>
        <w:t>a</w:t>
      </w:r>
      <w:r w:rsidRPr="007F122F">
        <w:rPr>
          <w:sz w:val="16"/>
        </w:rPr>
        <w:t xml:space="preserve"> "</w:t>
      </w:r>
      <w:r w:rsidRPr="007F122F">
        <w:rPr>
          <w:rStyle w:val="Emphasis"/>
        </w:rPr>
        <w:t>destitute time</w:t>
      </w:r>
      <w:r w:rsidRPr="007F122F">
        <w:rPr>
          <w:sz w:val="16"/>
        </w:rPr>
        <w:t>" or, more suggestively, "</w:t>
      </w:r>
      <w:r w:rsidRPr="007F122F">
        <w:rPr>
          <w:rStyle w:val="StyleUnderline"/>
        </w:rPr>
        <w:t>a realm of in-between</w:t>
      </w:r>
      <w:r w:rsidRPr="007F122F">
        <w:rPr>
          <w:sz w:val="16"/>
        </w:rPr>
        <w:t>" — "the No-more of the gods that have fled and the Not-yet of the god that is coming."4</w:t>
      </w:r>
    </w:p>
    <w:p w:rsidR="00F245B4" w:rsidRPr="007F122F" w:rsidRDefault="00F245B4" w:rsidP="00F245B4">
      <w:pPr>
        <w:rPr>
          <w:sz w:val="16"/>
        </w:rPr>
      </w:pPr>
      <w:r w:rsidRPr="007F122F">
        <w:rPr>
          <w:sz w:val="16"/>
        </w:rPr>
        <w:t xml:space="preserve">In the context of the impasse of oppositional thinking, in other words, he/she is compelled to acknowledge the time of the postCold War occasion as an interregnum. </w:t>
      </w:r>
      <w:r w:rsidRPr="007F122F">
        <w:rPr>
          <w:rStyle w:val="StyleUnderline"/>
        </w:rPr>
        <w:t>This</w:t>
      </w:r>
      <w:r w:rsidRPr="007F122F">
        <w:rPr>
          <w:sz w:val="16"/>
        </w:rPr>
        <w:t xml:space="preserve">, </w:t>
      </w:r>
      <w:r w:rsidRPr="007F122F">
        <w:rPr>
          <w:rStyle w:val="StyleUnderline"/>
        </w:rPr>
        <w:t xml:space="preserve">for an opposition that </w:t>
      </w:r>
      <w:r w:rsidRPr="001F7A20">
        <w:rPr>
          <w:rStyle w:val="Emphasis"/>
        </w:rPr>
        <w:t>limits resistance to the political</w:t>
      </w:r>
      <w:r w:rsidRPr="001F7A20">
        <w:rPr>
          <w:rStyle w:val="StyleUnderline"/>
        </w:rPr>
        <w:t xml:space="preserve">, </w:t>
      </w:r>
      <w:r w:rsidRPr="001F7A20">
        <w:rPr>
          <w:rStyle w:val="Emphasis"/>
        </w:rPr>
        <w:t>means a time of defeat</w:t>
      </w:r>
      <w:r w:rsidRPr="001F7A20">
        <w:rPr>
          <w:sz w:val="16"/>
        </w:rPr>
        <w:t xml:space="preserve">. But </w:t>
      </w:r>
      <w:r w:rsidRPr="001F7A20">
        <w:rPr>
          <w:rStyle w:val="StyleUnderline"/>
        </w:rPr>
        <w:t>for the oppositional</w:t>
      </w:r>
      <w:r w:rsidRPr="001F7A20">
        <w:rPr>
          <w:sz w:val="16"/>
        </w:rPr>
        <w:t xml:space="preserve"> </w:t>
      </w:r>
      <w:r w:rsidRPr="001F7A20">
        <w:rPr>
          <w:rStyle w:val="StyleUnderline"/>
        </w:rPr>
        <w:t xml:space="preserve">thinker who is attuned to the </w:t>
      </w:r>
      <w:r w:rsidRPr="001F7A20">
        <w:rPr>
          <w:rStyle w:val="Emphasis"/>
        </w:rPr>
        <w:t>ontological exile</w:t>
      </w:r>
      <w:r w:rsidRPr="001F7A20">
        <w:rPr>
          <w:sz w:val="16"/>
        </w:rPr>
        <w:t xml:space="preserve"> to which he/she has been condemned by the global triumph of technological thinking it </w:t>
      </w:r>
      <w:r w:rsidRPr="001F7A20">
        <w:rPr>
          <w:rStyle w:val="StyleUnderline"/>
        </w:rPr>
        <w:t>also means the recognition that this exilic condition of silence constitutes an irresolvable contradiction in the "Truth" of instrumental thinki</w:t>
      </w:r>
      <w:r w:rsidRPr="007F122F">
        <w:rPr>
          <w:rStyle w:val="StyleUnderline"/>
        </w:rPr>
        <w:t>ng</w:t>
      </w:r>
      <w:r w:rsidRPr="007F122F">
        <w:rPr>
          <w:sz w:val="16"/>
        </w:rPr>
        <w:t xml:space="preserve"> — the "shadow" that haunts its light — </w:t>
      </w:r>
      <w:r w:rsidRPr="007F122F">
        <w:rPr>
          <w:rStyle w:val="StyleUnderline"/>
        </w:rPr>
        <w:t>that demands to be thought. In the interregnum,</w:t>
      </w:r>
      <w:r w:rsidRPr="007F122F">
        <w:rPr>
          <w:rStyle w:val="Emphasis"/>
        </w:rPr>
        <w:t xml:space="preserve"> </w:t>
      </w:r>
      <w:r w:rsidRPr="001363F9">
        <w:rPr>
          <w:rStyle w:val="Emphasis"/>
          <w:highlight w:val="yellow"/>
        </w:rPr>
        <w:t xml:space="preserve">the primary task </w:t>
      </w:r>
      <w:r w:rsidRPr="001F7A20">
        <w:rPr>
          <w:rStyle w:val="Emphasis"/>
        </w:rPr>
        <w:t xml:space="preserve">of the marginalized intellectual </w:t>
      </w:r>
      <w:r w:rsidRPr="001363F9">
        <w:rPr>
          <w:rStyle w:val="Emphasis"/>
          <w:highlight w:val="yellow"/>
        </w:rPr>
        <w:t>is the rethinking of thinking itself</w:t>
      </w:r>
      <w:r w:rsidRPr="007F122F">
        <w:rPr>
          <w:sz w:val="16"/>
        </w:rPr>
        <w:t xml:space="preserve">. And, as I have suggested, </w:t>
      </w:r>
      <w:r w:rsidRPr="001363F9">
        <w:rPr>
          <w:rStyle w:val="StyleUnderline"/>
          <w:highlight w:val="yellow"/>
        </w:rPr>
        <w:t>it is the event of the Vietnam War</w:t>
      </w:r>
      <w:r w:rsidRPr="001363F9">
        <w:rPr>
          <w:sz w:val="16"/>
          <w:highlight w:val="yellow"/>
        </w:rPr>
        <w:t xml:space="preserve"> — </w:t>
      </w:r>
      <w:r w:rsidRPr="001363F9">
        <w:rPr>
          <w:rStyle w:val="StyleUnderline"/>
          <w:highlight w:val="yellow"/>
        </w:rPr>
        <w:t xml:space="preserve">and </w:t>
      </w:r>
      <w:r w:rsidRPr="001F7A20">
        <w:rPr>
          <w:rStyle w:val="StyleUnderline"/>
        </w:rPr>
        <w:t xml:space="preserve">the dominant </w:t>
      </w:r>
      <w:r w:rsidRPr="001363F9">
        <w:rPr>
          <w:rStyle w:val="StyleUnderline"/>
          <w:highlight w:val="yellow"/>
        </w:rPr>
        <w:t xml:space="preserve">American </w:t>
      </w:r>
      <w:r w:rsidRPr="001F7A20">
        <w:rPr>
          <w:rStyle w:val="StyleUnderline"/>
        </w:rPr>
        <w:t xml:space="preserve">culture's inordinate </w:t>
      </w:r>
      <w:r w:rsidRPr="001363F9">
        <w:rPr>
          <w:rStyle w:val="StyleUnderline"/>
          <w:highlight w:val="yellow"/>
        </w:rPr>
        <w:t>will to forget it</w:t>
      </w:r>
      <w:r w:rsidRPr="001363F9">
        <w:rPr>
          <w:sz w:val="16"/>
          <w:highlight w:val="yellow"/>
        </w:rPr>
        <w:t xml:space="preserve"> — </w:t>
      </w:r>
      <w:r w:rsidRPr="001363F9">
        <w:rPr>
          <w:rStyle w:val="StyleUnderline"/>
          <w:highlight w:val="yellow"/>
        </w:rPr>
        <w:t>that provides the directive</w:t>
      </w:r>
      <w:r w:rsidRPr="001F7A20">
        <w:rPr>
          <w:rStyle w:val="StyleUnderline"/>
        </w:rPr>
        <w:t>s</w:t>
      </w:r>
      <w:r w:rsidRPr="001363F9">
        <w:rPr>
          <w:rStyle w:val="StyleUnderline"/>
          <w:highlight w:val="yellow"/>
        </w:rPr>
        <w:t xml:space="preserve"> for this </w:t>
      </w:r>
      <w:r w:rsidRPr="001F7A20">
        <w:rPr>
          <w:rStyle w:val="StyleUnderline"/>
        </w:rPr>
        <w:t>most difficult of</w:t>
      </w:r>
      <w:r w:rsidRPr="001363F9">
        <w:rPr>
          <w:rStyle w:val="StyleUnderline"/>
          <w:highlight w:val="yellow"/>
        </w:rPr>
        <w:t xml:space="preserve"> task</w:t>
      </w:r>
      <w:r w:rsidRPr="001F7A20">
        <w:rPr>
          <w:rStyle w:val="StyleUnderline"/>
        </w:rPr>
        <w:t>s</w:t>
      </w:r>
      <w:r w:rsidRPr="001363F9">
        <w:rPr>
          <w:rStyle w:val="StyleUnderline"/>
          <w:highlight w:val="yellow"/>
        </w:rPr>
        <w:t xml:space="preserve"> </w:t>
      </w:r>
      <w:r w:rsidRPr="001F7A20">
        <w:rPr>
          <w:rStyle w:val="StyleUnderline"/>
        </w:rPr>
        <w:t>not impossible</w:t>
      </w:r>
      <w:r w:rsidRPr="001363F9">
        <w:rPr>
          <w:rStyle w:val="StyleUnderline"/>
          <w:highlight w:val="yellow"/>
        </w:rPr>
        <w:t>.</w:t>
      </w:r>
    </w:p>
    <w:p w:rsidR="004C7183" w:rsidRPr="00491D11" w:rsidRDefault="004C7183" w:rsidP="004C7183">
      <w:pPr>
        <w:pStyle w:val="Heading4"/>
      </w:pPr>
      <w:r>
        <w:t>This geographic ordering of the world renders the globe a permanent battlespace, in which military neoliberalism simply colludes with great powers to continue the violent exploitation of the global periphery</w:t>
      </w:r>
    </w:p>
    <w:p w:rsidR="004C7183" w:rsidRPr="00491D11" w:rsidRDefault="004C7183" w:rsidP="004C7183">
      <w:pPr>
        <w:autoSpaceDE w:val="0"/>
        <w:autoSpaceDN w:val="0"/>
        <w:adjustRightInd w:val="0"/>
        <w:spacing w:after="240"/>
        <w:rPr>
          <w:rFonts w:cs="Times"/>
          <w:sz w:val="24"/>
        </w:rPr>
      </w:pPr>
      <w:r w:rsidRPr="00491D11">
        <w:rPr>
          <w:rStyle w:val="Style13ptBold"/>
        </w:rPr>
        <w:t>Gregory 11.</w:t>
      </w:r>
      <w:r w:rsidRPr="00491D11">
        <w:t xml:space="preserve"> Derek Gregory, Peter Wall Distinguished Professor at the University of British Columbia, “The everywhere war,” The Geographical Journal, Vol. 177, No. 3, September 2011, pg. 238</w:t>
      </w:r>
    </w:p>
    <w:p w:rsidR="004C7183" w:rsidRDefault="004C7183" w:rsidP="004C7183">
      <w:pPr>
        <w:rPr>
          <w:rStyle w:val="StyleUnderline"/>
          <w:u w:val="none"/>
        </w:rPr>
      </w:pPr>
      <w:r w:rsidRPr="00491D11">
        <w:t>War time</w:t>
      </w:r>
      <w:r>
        <w:t xml:space="preserve"> </w:t>
      </w:r>
      <w:r w:rsidRPr="00491D11">
        <w:t xml:space="preserve">For many, particularly </w:t>
      </w:r>
      <w:r w:rsidRPr="00491D11">
        <w:rPr>
          <w:rStyle w:val="StyleUnderline"/>
        </w:rPr>
        <w:t xml:space="preserve">in the United States, 9/11 was </w:t>
      </w:r>
      <w:r w:rsidRPr="00491D11">
        <w:rPr>
          <w:rStyle w:val="Emphasis"/>
        </w:rPr>
        <w:t>a moment when the world turned</w:t>
      </w:r>
      <w:r w:rsidRPr="00491D11">
        <w:t xml:space="preserve">; </w:t>
      </w:r>
      <w:r w:rsidRPr="00491D11">
        <w:rPr>
          <w:rStyle w:val="StyleUnderline"/>
        </w:rPr>
        <w:t>for others</w:t>
      </w:r>
      <w:r w:rsidRPr="00491D11">
        <w:t xml:space="preserve">, particularly </w:t>
      </w:r>
      <w:r w:rsidRPr="00491D11">
        <w:rPr>
          <w:rStyle w:val="StyleUnderline"/>
        </w:rPr>
        <w:t>outside the U</w:t>
      </w:r>
      <w:r w:rsidRPr="00491D11">
        <w:t xml:space="preserve">nited </w:t>
      </w:r>
      <w:r w:rsidRPr="00491D11">
        <w:rPr>
          <w:rStyle w:val="StyleUnderline"/>
        </w:rPr>
        <w:t>S</w:t>
      </w:r>
      <w:r w:rsidRPr="00491D11">
        <w:t xml:space="preserve">tates, </w:t>
      </w:r>
      <w:r w:rsidRPr="00491D11">
        <w:rPr>
          <w:rStyle w:val="StyleUnderline"/>
        </w:rPr>
        <w:t xml:space="preserve">it was a climactic summation of a longer history of </w:t>
      </w:r>
      <w:r w:rsidRPr="00491D11">
        <w:rPr>
          <w:rStyle w:val="Emphasis"/>
        </w:rPr>
        <w:t>American imperialism</w:t>
      </w:r>
      <w:r w:rsidRPr="00491D11">
        <w:rPr>
          <w:rStyle w:val="StyleUnderline"/>
        </w:rPr>
        <w:t xml:space="preserve"> in general and its </w:t>
      </w:r>
      <w:r w:rsidRPr="00491D11">
        <w:rPr>
          <w:rStyle w:val="Emphasis"/>
        </w:rPr>
        <w:t>meddling in the Middle East in particular</w:t>
      </w:r>
      <w:r w:rsidRPr="00491D11">
        <w:t xml:space="preserve">. Either way, it is not surprising that </w:t>
      </w:r>
      <w:r w:rsidRPr="00491D11">
        <w:rPr>
          <w:rStyle w:val="StyleUnderline"/>
        </w:rPr>
        <w:t>many commentators</w:t>
      </w:r>
      <w:r w:rsidRPr="00491D11">
        <w:t xml:space="preserve"> should have </w:t>
      </w:r>
      <w:r w:rsidRPr="00491D11">
        <w:rPr>
          <w:rStyle w:val="StyleUnderline"/>
        </w:rPr>
        <w:t xml:space="preserve">emphasised the </w:t>
      </w:r>
      <w:r w:rsidRPr="00491D11">
        <w:rPr>
          <w:rStyle w:val="Emphasis"/>
        </w:rPr>
        <w:t>temporality</w:t>
      </w:r>
      <w:r w:rsidRPr="00491D11">
        <w:rPr>
          <w:rStyle w:val="StyleUnderline"/>
        </w:rPr>
        <w:t xml:space="preserve"> of the </w:t>
      </w:r>
      <w:r w:rsidRPr="00491D11">
        <w:rPr>
          <w:rStyle w:val="Emphasis"/>
        </w:rPr>
        <w:t>military violence</w:t>
      </w:r>
      <w:r w:rsidRPr="00491D11">
        <w:rPr>
          <w:rStyle w:val="StyleUnderline"/>
        </w:rPr>
        <w:t xml:space="preserve"> that followed in the wake of the terrorist attacks on the World Trade Center and the Pentagon on that bright September morning</w:t>
      </w:r>
      <w:r w:rsidRPr="00491D11">
        <w:t xml:space="preserve">: </w:t>
      </w:r>
      <w:r w:rsidRPr="000E613D">
        <w:rPr>
          <w:rStyle w:val="Emphasis"/>
          <w:highlight w:val="yellow"/>
        </w:rPr>
        <w:t>the ‘war on terror’ that became ‘the long war’</w:t>
      </w:r>
      <w:r w:rsidRPr="00491D11">
        <w:t xml:space="preserve">. For the RETORT collective, </w:t>
      </w:r>
      <w:r w:rsidRPr="00491D11">
        <w:rPr>
          <w:rStyle w:val="StyleUnderline"/>
        </w:rPr>
        <w:t xml:space="preserve">the </w:t>
      </w:r>
      <w:r w:rsidRPr="000E613D">
        <w:rPr>
          <w:rStyle w:val="StyleUnderline"/>
          <w:highlight w:val="yellow"/>
        </w:rPr>
        <w:t>invasions</w:t>
      </w:r>
      <w:r w:rsidRPr="00491D11">
        <w:rPr>
          <w:rStyle w:val="StyleUnderline"/>
        </w:rPr>
        <w:t xml:space="preserve"> of Afghanistan and Iraq </w:t>
      </w:r>
      <w:r w:rsidRPr="000E613D">
        <w:rPr>
          <w:rStyle w:val="StyleUnderline"/>
          <w:highlight w:val="yellow"/>
        </w:rPr>
        <w:t>marked</w:t>
      </w:r>
      <w:r w:rsidRPr="00491D11">
        <w:rPr>
          <w:rStyle w:val="StyleUnderline"/>
        </w:rPr>
        <w:t xml:space="preserve"> ‘the </w:t>
      </w:r>
      <w:r w:rsidRPr="000E613D">
        <w:rPr>
          <w:rStyle w:val="StyleUnderline"/>
          <w:highlight w:val="yellow"/>
        </w:rPr>
        <w:t>elevation</w:t>
      </w:r>
      <w:r w:rsidRPr="00491D11">
        <w:rPr>
          <w:rStyle w:val="StyleUnderline"/>
        </w:rPr>
        <w:t xml:space="preserve"> – </w:t>
      </w:r>
      <w:r w:rsidRPr="000E613D">
        <w:rPr>
          <w:rStyle w:val="StyleUnderline"/>
          <w:highlight w:val="yellow"/>
        </w:rPr>
        <w:t xml:space="preserve">into </w:t>
      </w:r>
      <w:r w:rsidRPr="000E613D">
        <w:rPr>
          <w:rStyle w:val="Emphasis"/>
          <w:highlight w:val="yellow"/>
        </w:rPr>
        <w:t>a state of permanent war</w:t>
      </w:r>
      <w:r w:rsidRPr="00491D11">
        <w:rPr>
          <w:rStyle w:val="StyleUnderline"/>
        </w:rPr>
        <w:t xml:space="preserve"> – of a long and consistent pattern of </w:t>
      </w:r>
      <w:r w:rsidRPr="00491D11">
        <w:rPr>
          <w:rStyle w:val="Emphasis"/>
        </w:rPr>
        <w:t>military expansionism</w:t>
      </w:r>
      <w:r w:rsidRPr="00491D11">
        <w:rPr>
          <w:rStyle w:val="StyleUnderline"/>
        </w:rPr>
        <w:t xml:space="preserve"> in the service of empire’</w:t>
      </w:r>
      <w:r w:rsidRPr="00491D11">
        <w:t xml:space="preserve"> (RETORT 2005, 80). Keen (2006) wrote of </w:t>
      </w:r>
      <w:r w:rsidRPr="00491D11">
        <w:rPr>
          <w:rStyle w:val="Emphasis"/>
        </w:rPr>
        <w:t>‘endless war’</w:t>
      </w:r>
      <w:r w:rsidRPr="00491D11">
        <w:t xml:space="preserve">, Duffield (2007) of </w:t>
      </w:r>
      <w:r w:rsidRPr="00491D11">
        <w:rPr>
          <w:rStyle w:val="Emphasis"/>
        </w:rPr>
        <w:t>‘unending war’</w:t>
      </w:r>
      <w:r w:rsidRPr="00491D11">
        <w:t xml:space="preserve"> and Filkins (2008) of </w:t>
      </w:r>
      <w:r w:rsidRPr="00491D11">
        <w:rPr>
          <w:rStyle w:val="Emphasis"/>
        </w:rPr>
        <w:t>‘the forever war’</w:t>
      </w:r>
      <w:r w:rsidRPr="00491D11">
        <w:t xml:space="preserve">. The sense of permanence endures, and yet Engelhardt (2010, 2–3) ruefully notes that </w:t>
      </w:r>
      <w:r w:rsidRPr="00491D11">
        <w:rPr>
          <w:rStyle w:val="StyleUnderline"/>
        </w:rPr>
        <w:t xml:space="preserve">it remains difficult for Americans to understand ‘that </w:t>
      </w:r>
      <w:r w:rsidRPr="00491D11">
        <w:rPr>
          <w:rStyle w:val="Emphasis"/>
        </w:rPr>
        <w:t>Washington is a war capital</w:t>
      </w:r>
      <w:r w:rsidRPr="00491D11">
        <w:rPr>
          <w:rStyle w:val="StyleUnderline"/>
        </w:rPr>
        <w:t xml:space="preserve">, that </w:t>
      </w:r>
      <w:r w:rsidRPr="000E613D">
        <w:rPr>
          <w:rStyle w:val="Emphasis"/>
          <w:highlight w:val="yellow"/>
        </w:rPr>
        <w:t>the U</w:t>
      </w:r>
      <w:r w:rsidRPr="00491D11">
        <w:rPr>
          <w:rStyle w:val="Emphasis"/>
        </w:rPr>
        <w:t xml:space="preserve">nited </w:t>
      </w:r>
      <w:r w:rsidRPr="000E613D">
        <w:rPr>
          <w:rStyle w:val="Emphasis"/>
          <w:highlight w:val="yellow"/>
        </w:rPr>
        <w:t>S</w:t>
      </w:r>
      <w:r w:rsidRPr="00491D11">
        <w:rPr>
          <w:rStyle w:val="Emphasis"/>
        </w:rPr>
        <w:t xml:space="preserve">tates </w:t>
      </w:r>
      <w:r w:rsidRPr="000E613D">
        <w:rPr>
          <w:rStyle w:val="Emphasis"/>
          <w:highlight w:val="yellow"/>
        </w:rPr>
        <w:t>is a war state</w:t>
      </w:r>
      <w:r w:rsidRPr="00491D11">
        <w:rPr>
          <w:rStyle w:val="StyleUnderline"/>
        </w:rPr>
        <w:t xml:space="preserve">, that </w:t>
      </w:r>
      <w:r w:rsidRPr="000E613D">
        <w:rPr>
          <w:rStyle w:val="StyleUnderline"/>
          <w:highlight w:val="yellow"/>
        </w:rPr>
        <w:t xml:space="preserve">it </w:t>
      </w:r>
      <w:r w:rsidRPr="000E613D">
        <w:rPr>
          <w:rStyle w:val="Emphasis"/>
          <w:highlight w:val="yellow"/>
        </w:rPr>
        <w:t>garrisons much of the planet</w:t>
      </w:r>
      <w:r w:rsidRPr="00491D11">
        <w:rPr>
          <w:rStyle w:val="StyleUnderline"/>
        </w:rPr>
        <w:t xml:space="preserve">, and that the </w:t>
      </w:r>
      <w:r w:rsidRPr="00491D11">
        <w:rPr>
          <w:rStyle w:val="Emphasis"/>
        </w:rPr>
        <w:t>norm</w:t>
      </w:r>
      <w:r w:rsidRPr="00491D11">
        <w:rPr>
          <w:rStyle w:val="StyleUnderline"/>
        </w:rPr>
        <w:t xml:space="preserve"> for us is to </w:t>
      </w:r>
      <w:r w:rsidRPr="00491D11">
        <w:rPr>
          <w:rStyle w:val="Emphasis"/>
        </w:rPr>
        <w:t>be at war somewhere at any moment’</w:t>
      </w:r>
      <w:r w:rsidRPr="00491D11">
        <w:t xml:space="preserve">. Bacevich (2010, 225) </w:t>
      </w:r>
      <w:r w:rsidRPr="00491D11">
        <w:rPr>
          <w:rStyle w:val="StyleUnderline"/>
        </w:rPr>
        <w:t>traces this state of affairs to what he calls the ‘Washington rules’ that long pre-date 9/11</w:t>
      </w:r>
      <w:r w:rsidRPr="00491D11">
        <w:t xml:space="preserve">. </w:t>
      </w:r>
      <w:r w:rsidRPr="00491D11">
        <w:rPr>
          <w:rStyle w:val="StyleUnderline"/>
        </w:rPr>
        <w:t xml:space="preserve">These are ‘the conviction that the obligations of leadership require the United States to maintain a </w:t>
      </w:r>
      <w:r w:rsidRPr="003E0EBF">
        <w:rPr>
          <w:rStyle w:val="StyleUnderline"/>
        </w:rPr>
        <w:t>global military presence, configure its armed forces</w:t>
      </w:r>
      <w:r w:rsidRPr="00491D11">
        <w:rPr>
          <w:rStyle w:val="StyleUnderline"/>
        </w:rPr>
        <w:t xml:space="preserve"> for power projection, and employ them to impose changes abroad’, which</w:t>
      </w:r>
      <w:r w:rsidRPr="00491D11">
        <w:t xml:space="preserve"> he argues </w:t>
      </w:r>
      <w:r w:rsidRPr="00491D11">
        <w:rPr>
          <w:rStyle w:val="StyleUnderline"/>
        </w:rPr>
        <w:t xml:space="preserve">have formed ‘the </w:t>
      </w:r>
      <w:r w:rsidRPr="00491D11">
        <w:rPr>
          <w:rStyle w:val="Emphasis"/>
        </w:rPr>
        <w:t>enduring leitmotif of US national security policy’</w:t>
      </w:r>
      <w:r w:rsidRPr="00491D11">
        <w:rPr>
          <w:rStyle w:val="StyleUnderline"/>
        </w:rPr>
        <w:t xml:space="preserve"> for the last 60 years and ‘</w:t>
      </w:r>
      <w:r w:rsidRPr="000E613D">
        <w:rPr>
          <w:rStyle w:val="StyleUnderline"/>
          <w:highlight w:val="yellow"/>
        </w:rPr>
        <w:t>propelled the U</w:t>
      </w:r>
      <w:r w:rsidRPr="00491D11">
        <w:rPr>
          <w:rStyle w:val="StyleUnderline"/>
        </w:rPr>
        <w:t xml:space="preserve">nited </w:t>
      </w:r>
      <w:r w:rsidRPr="000E613D">
        <w:rPr>
          <w:rStyle w:val="StyleUnderline"/>
          <w:highlight w:val="yellow"/>
        </w:rPr>
        <w:t>S</w:t>
      </w:r>
      <w:r w:rsidRPr="00491D11">
        <w:rPr>
          <w:rStyle w:val="StyleUnderline"/>
        </w:rPr>
        <w:t xml:space="preserve">tates </w:t>
      </w:r>
      <w:r w:rsidRPr="000E613D">
        <w:rPr>
          <w:rStyle w:val="StyleUnderline"/>
          <w:highlight w:val="yellow"/>
        </w:rPr>
        <w:t xml:space="preserve">into </w:t>
      </w:r>
      <w:r w:rsidRPr="000E613D">
        <w:rPr>
          <w:rStyle w:val="Emphasis"/>
          <w:highlight w:val="yellow"/>
        </w:rPr>
        <w:t>a condition approximating perpetual</w:t>
      </w:r>
      <w:r w:rsidRPr="00491D11">
        <w:rPr>
          <w:rStyle w:val="Emphasis"/>
        </w:rPr>
        <w:t xml:space="preserve"> war’</w:t>
      </w:r>
      <w:r w:rsidRPr="00491D11">
        <w:t>.</w:t>
      </w:r>
      <w:r>
        <w:t xml:space="preserve"> </w:t>
      </w:r>
      <w:r w:rsidRPr="00491D11">
        <w:rPr>
          <w:rStyle w:val="Emphasis"/>
        </w:rPr>
        <w:t>Each of these temporal formulations implies spatial formations</w:t>
      </w:r>
      <w:r w:rsidRPr="00491D11">
        <w:t xml:space="preserve">. For RETORT (2005, 103) </w:t>
      </w:r>
      <w:r w:rsidRPr="00491D11">
        <w:rPr>
          <w:rStyle w:val="Emphasis"/>
        </w:rPr>
        <w:t>‘military neoliberalism’ is ‘the true globalization of our time’</w:t>
      </w:r>
      <w:r w:rsidRPr="00491D11">
        <w:t xml:space="preserve">. </w:t>
      </w:r>
      <w:r w:rsidRPr="00491D11">
        <w:rPr>
          <w:rStyle w:val="StyleUnderline"/>
        </w:rPr>
        <w:t xml:space="preserve">The planetary garrison that projects US military power is divided into six geographically defined unified combatant commands – like US Central Command, </w:t>
      </w:r>
      <w:r w:rsidRPr="003E0EBF">
        <w:rPr>
          <w:rStyle w:val="StyleUnderline"/>
        </w:rPr>
        <w:t>CENTCOM</w:t>
      </w:r>
      <w:r w:rsidRPr="00491D11">
        <w:rPr>
          <w:rStyle w:val="StyleUnderline"/>
        </w:rPr>
        <w:t xml:space="preserve"> – whose Areas of Responsibility cover every region on earth and which operate through a global network of bases</w:t>
      </w:r>
      <w:r w:rsidRPr="00491D11">
        <w:t xml:space="preserve">. If you think this unremark- able, ask yourself Bacevich’s question: </w:t>
      </w:r>
      <w:r w:rsidRPr="000E613D">
        <w:rPr>
          <w:rStyle w:val="Emphasis"/>
          <w:highlight w:val="yellow"/>
        </w:rPr>
        <w:t>how would the United States react if China were</w:t>
      </w:r>
      <w:r w:rsidRPr="00491D11">
        <w:rPr>
          <w:rStyle w:val="Emphasis"/>
        </w:rPr>
        <w:t xml:space="preserve"> </w:t>
      </w:r>
      <w:r w:rsidRPr="000E613D">
        <w:rPr>
          <w:rStyle w:val="Emphasis"/>
          <w:highlight w:val="yellow"/>
        </w:rPr>
        <w:t>to mirror these moves</w:t>
      </w:r>
      <w:r w:rsidRPr="00491D11">
        <w:rPr>
          <w:rStyle w:val="Emphasis"/>
        </w:rPr>
        <w:t>?</w:t>
      </w:r>
      <w:r w:rsidRPr="00491D11">
        <w:t xml:space="preserve"> </w:t>
      </w:r>
      <w:r w:rsidRPr="00491D11">
        <w:rPr>
          <w:rStyle w:val="StyleUnderline"/>
        </w:rPr>
        <w:t xml:space="preserve">Think, too, of the </w:t>
      </w:r>
      <w:r w:rsidRPr="00491D11">
        <w:rPr>
          <w:rStyle w:val="Emphasis"/>
        </w:rPr>
        <w:t>zones</w:t>
      </w:r>
      <w:r w:rsidRPr="00491D11">
        <w:rPr>
          <w:rStyle w:val="StyleUnderline"/>
        </w:rPr>
        <w:t xml:space="preserve"> in which </w:t>
      </w:r>
      <w:r w:rsidRPr="00491D11">
        <w:rPr>
          <w:rStyle w:val="Emphasis"/>
        </w:rPr>
        <w:t>the shadow of US military</w:t>
      </w:r>
      <w:r w:rsidRPr="00491D11">
        <w:rPr>
          <w:rStyle w:val="StyleUnderline"/>
        </w:rPr>
        <w:t xml:space="preserve"> violence still falls: not just </w:t>
      </w:r>
      <w:r w:rsidRPr="00491D11">
        <w:rPr>
          <w:rStyle w:val="Emphasis"/>
        </w:rPr>
        <w:t>Afghanistan and Iraq</w:t>
      </w:r>
      <w:r w:rsidRPr="00491D11">
        <w:rPr>
          <w:rStyle w:val="StyleUnderline"/>
        </w:rPr>
        <w:t xml:space="preserve">, but also </w:t>
      </w:r>
      <w:r w:rsidRPr="000E613D">
        <w:rPr>
          <w:rStyle w:val="Emphasis"/>
          <w:highlight w:val="yellow"/>
        </w:rPr>
        <w:t>Iran</w:t>
      </w:r>
      <w:r w:rsidRPr="00491D11">
        <w:rPr>
          <w:rStyle w:val="StyleUnderline"/>
        </w:rPr>
        <w:t xml:space="preserve">, </w:t>
      </w:r>
      <w:r w:rsidRPr="000E613D">
        <w:rPr>
          <w:rStyle w:val="Emphasis"/>
          <w:highlight w:val="yellow"/>
        </w:rPr>
        <w:t>Libya</w:t>
      </w:r>
      <w:r w:rsidRPr="00491D11">
        <w:rPr>
          <w:rStyle w:val="StyleUnderline"/>
        </w:rPr>
        <w:t xml:space="preserve">, </w:t>
      </w:r>
      <w:r w:rsidRPr="000E613D">
        <w:rPr>
          <w:rStyle w:val="Emphasis"/>
          <w:highlight w:val="yellow"/>
        </w:rPr>
        <w:t>Pakistan</w:t>
      </w:r>
      <w:r w:rsidRPr="00491D11">
        <w:rPr>
          <w:rStyle w:val="StyleUnderline"/>
        </w:rPr>
        <w:t xml:space="preserve">, </w:t>
      </w:r>
      <w:r w:rsidRPr="000E613D">
        <w:rPr>
          <w:rStyle w:val="Emphasis"/>
          <w:highlight w:val="yellow"/>
        </w:rPr>
        <w:t>Somalia</w:t>
      </w:r>
      <w:r w:rsidRPr="00491D11">
        <w:rPr>
          <w:rStyle w:val="StyleUnderline"/>
        </w:rPr>
        <w:t xml:space="preserve">, </w:t>
      </w:r>
      <w:r w:rsidRPr="000E613D">
        <w:rPr>
          <w:rStyle w:val="Emphasis"/>
          <w:highlight w:val="yellow"/>
        </w:rPr>
        <w:t>Yemen</w:t>
      </w:r>
      <w:r w:rsidRPr="00491D11">
        <w:rPr>
          <w:rStyle w:val="StyleUnderline"/>
        </w:rPr>
        <w:t xml:space="preserve">. Then </w:t>
      </w:r>
      <w:r w:rsidRPr="000E613D">
        <w:rPr>
          <w:rStyle w:val="StyleUnderline"/>
          <w:highlight w:val="yellow"/>
        </w:rPr>
        <w:t xml:space="preserve">think of the </w:t>
      </w:r>
      <w:r w:rsidRPr="000E613D">
        <w:rPr>
          <w:rStyle w:val="Emphasis"/>
          <w:highlight w:val="yellow"/>
        </w:rPr>
        <w:t>zones</w:t>
      </w:r>
      <w:r w:rsidRPr="000E613D">
        <w:rPr>
          <w:rStyle w:val="StyleUnderline"/>
          <w:highlight w:val="yellow"/>
        </w:rPr>
        <w:t xml:space="preserve"> where the rhetoric </w:t>
      </w:r>
      <w:r w:rsidRPr="00E261F5">
        <w:rPr>
          <w:rStyle w:val="StyleUnderline"/>
        </w:rPr>
        <w:t>of the ‘war on terror’ has been used by other</w:t>
      </w:r>
      <w:r w:rsidRPr="00491D11">
        <w:rPr>
          <w:rStyle w:val="StyleUnderline"/>
        </w:rPr>
        <w:t xml:space="preserve"> states to legitimise repression: </w:t>
      </w:r>
      <w:r w:rsidRPr="000E613D">
        <w:rPr>
          <w:rStyle w:val="Emphasis"/>
          <w:highlight w:val="yellow"/>
        </w:rPr>
        <w:t>Chechnya</w:t>
      </w:r>
      <w:r w:rsidRPr="00491D11">
        <w:rPr>
          <w:rStyle w:val="StyleUnderline"/>
        </w:rPr>
        <w:t xml:space="preserve">, </w:t>
      </w:r>
      <w:r w:rsidRPr="000E613D">
        <w:rPr>
          <w:rStyle w:val="Emphasis"/>
          <w:highlight w:val="yellow"/>
        </w:rPr>
        <w:t>Libya</w:t>
      </w:r>
      <w:r w:rsidRPr="00491D11">
        <w:rPr>
          <w:rStyle w:val="StyleUnderline"/>
        </w:rPr>
        <w:t xml:space="preserve">, </w:t>
      </w:r>
      <w:r w:rsidRPr="000E613D">
        <w:rPr>
          <w:rStyle w:val="Emphasis"/>
          <w:highlight w:val="yellow"/>
        </w:rPr>
        <w:t>Palestine</w:t>
      </w:r>
      <w:r w:rsidRPr="00491D11">
        <w:rPr>
          <w:rStyle w:val="StyleUnderline"/>
        </w:rPr>
        <w:t xml:space="preserve">, </w:t>
      </w:r>
      <w:r w:rsidRPr="000E613D">
        <w:rPr>
          <w:rStyle w:val="StyleUnderline"/>
          <w:highlight w:val="yellow"/>
        </w:rPr>
        <w:t xml:space="preserve">the </w:t>
      </w:r>
      <w:r w:rsidRPr="000E613D">
        <w:rPr>
          <w:rStyle w:val="Emphasis"/>
          <w:highlight w:val="yellow"/>
        </w:rPr>
        <w:t>Philippines</w:t>
      </w:r>
      <w:r w:rsidRPr="000E613D">
        <w:rPr>
          <w:rStyle w:val="StyleUnderline"/>
          <w:highlight w:val="yellow"/>
        </w:rPr>
        <w:t xml:space="preserve">, </w:t>
      </w:r>
      <w:r w:rsidRPr="000E613D">
        <w:rPr>
          <w:rStyle w:val="Emphasis"/>
          <w:highlight w:val="yellow"/>
        </w:rPr>
        <w:t>Sri Lanka</w:t>
      </w:r>
      <w:r w:rsidRPr="00491D11">
        <w:t xml:space="preserve">. And </w:t>
      </w:r>
      <w:r w:rsidRPr="00491D11">
        <w:rPr>
          <w:rStyle w:val="StyleUnderline"/>
        </w:rPr>
        <w:t xml:space="preserve">then think of the </w:t>
      </w:r>
      <w:r w:rsidRPr="000E613D">
        <w:rPr>
          <w:rStyle w:val="StyleUnderline"/>
          <w:highlight w:val="yellow"/>
        </w:rPr>
        <w:t>cities</w:t>
      </w:r>
      <w:r w:rsidRPr="00491D11">
        <w:rPr>
          <w:rStyle w:val="StyleUnderline"/>
        </w:rPr>
        <w:t xml:space="preserve"> that </w:t>
      </w:r>
      <w:r w:rsidRPr="000E613D">
        <w:rPr>
          <w:rStyle w:val="StyleUnderline"/>
          <w:highlight w:val="yellow"/>
        </w:rPr>
        <w:t>have become</w:t>
      </w:r>
      <w:r w:rsidRPr="00491D11">
        <w:rPr>
          <w:rStyle w:val="StyleUnderline"/>
        </w:rPr>
        <w:t xml:space="preserve"> </w:t>
      </w:r>
      <w:r w:rsidRPr="000E613D">
        <w:rPr>
          <w:rStyle w:val="Emphasis"/>
          <w:highlight w:val="yellow"/>
        </w:rPr>
        <w:t>displacements</w:t>
      </w:r>
      <w:r w:rsidRPr="000E613D">
        <w:rPr>
          <w:rStyle w:val="StyleUnderline"/>
          <w:highlight w:val="yellow"/>
        </w:rPr>
        <w:t xml:space="preserve"> of </w:t>
      </w:r>
      <w:r w:rsidRPr="000E613D">
        <w:rPr>
          <w:rStyle w:val="Emphasis"/>
          <w:highlight w:val="yellow"/>
        </w:rPr>
        <w:t>the space of war</w:t>
      </w:r>
      <w:r w:rsidRPr="00491D11">
        <w:rPr>
          <w:rStyle w:val="StyleUnderline"/>
        </w:rPr>
        <w:t>, punctuation points in</w:t>
      </w:r>
      <w:r w:rsidRPr="00491D11">
        <w:t xml:space="preserve"> what Sassen (2010, 37) </w:t>
      </w:r>
      <w:r w:rsidRPr="00491D11">
        <w:rPr>
          <w:rStyle w:val="StyleUnderline"/>
        </w:rPr>
        <w:t xml:space="preserve">calls </w:t>
      </w:r>
      <w:r w:rsidRPr="00491D11">
        <w:rPr>
          <w:rStyle w:val="Emphasis"/>
        </w:rPr>
        <w:t>‘</w:t>
      </w:r>
      <w:r w:rsidRPr="000E613D">
        <w:rPr>
          <w:rStyle w:val="Emphasis"/>
          <w:highlight w:val="yellow"/>
        </w:rPr>
        <w:t>a new kind of multi-sited war’</w:t>
      </w:r>
      <w:r w:rsidRPr="00491D11">
        <w:t xml:space="preserve">: </w:t>
      </w:r>
      <w:r w:rsidRPr="00491D11">
        <w:rPr>
          <w:rStyle w:val="Emphasis"/>
        </w:rPr>
        <w:t>Casablanca</w:t>
      </w:r>
      <w:r w:rsidRPr="00491D11">
        <w:rPr>
          <w:rStyle w:val="StyleUnderline"/>
        </w:rPr>
        <w:t xml:space="preserve">, </w:t>
      </w:r>
      <w:r w:rsidRPr="00491D11">
        <w:rPr>
          <w:rStyle w:val="Emphasis"/>
        </w:rPr>
        <w:t>Lahore</w:t>
      </w:r>
      <w:r w:rsidRPr="00491D11">
        <w:rPr>
          <w:rStyle w:val="StyleUnderline"/>
        </w:rPr>
        <w:t xml:space="preserve">, </w:t>
      </w:r>
      <w:r w:rsidRPr="00491D11">
        <w:rPr>
          <w:rStyle w:val="Emphasis"/>
        </w:rPr>
        <w:t>London</w:t>
      </w:r>
      <w:r w:rsidRPr="00491D11">
        <w:rPr>
          <w:rStyle w:val="StyleUnderline"/>
        </w:rPr>
        <w:t xml:space="preserve">, </w:t>
      </w:r>
      <w:r w:rsidRPr="00491D11">
        <w:rPr>
          <w:rStyle w:val="Emphasis"/>
        </w:rPr>
        <w:t>Madrid</w:t>
      </w:r>
      <w:r w:rsidRPr="00491D11">
        <w:rPr>
          <w:rStyle w:val="StyleUnderline"/>
        </w:rPr>
        <w:t xml:space="preserve">, </w:t>
      </w:r>
      <w:r w:rsidRPr="00491D11">
        <w:rPr>
          <w:rStyle w:val="Emphasis"/>
        </w:rPr>
        <w:t>Moscow</w:t>
      </w:r>
      <w:r w:rsidRPr="00491D11">
        <w:rPr>
          <w:rStyle w:val="StyleUnderline"/>
        </w:rPr>
        <w:t xml:space="preserve">, </w:t>
      </w:r>
      <w:r w:rsidRPr="00491D11">
        <w:rPr>
          <w:rStyle w:val="Emphasis"/>
        </w:rPr>
        <w:t>Mumbai</w:t>
      </w:r>
      <w:r w:rsidRPr="00491D11">
        <w:t xml:space="preserve">. </w:t>
      </w:r>
      <w:r w:rsidRPr="00491D11">
        <w:rPr>
          <w:rStyle w:val="StyleUnderline"/>
        </w:rPr>
        <w:t xml:space="preserve">All these lists are </w:t>
      </w:r>
      <w:r w:rsidRPr="00491D11">
        <w:rPr>
          <w:rStyle w:val="Emphasis"/>
        </w:rPr>
        <w:t>incomplete</w:t>
      </w:r>
      <w:r w:rsidRPr="00491D11">
        <w:rPr>
          <w:rStyle w:val="StyleUnderline"/>
        </w:rPr>
        <w:t xml:space="preserve">, but even in this truncated form they suggest the </w:t>
      </w:r>
      <w:r w:rsidRPr="00491D11">
        <w:rPr>
          <w:rStyle w:val="Emphasis"/>
        </w:rPr>
        <w:t>need to analyse</w:t>
      </w:r>
      <w:r w:rsidRPr="00491D11">
        <w:rPr>
          <w:rStyle w:val="StyleUnderline"/>
        </w:rPr>
        <w:t xml:space="preserve"> not only ‘the forever war’ but also what we might call </w:t>
      </w:r>
      <w:r w:rsidRPr="00491D11">
        <w:rPr>
          <w:rStyle w:val="Emphasis"/>
        </w:rPr>
        <w:t>‘</w:t>
      </w:r>
      <w:r w:rsidRPr="000E613D">
        <w:rPr>
          <w:rStyle w:val="Emphasis"/>
          <w:highlight w:val="yellow"/>
        </w:rPr>
        <w:t>the everywhere war’</w:t>
      </w:r>
      <w:r w:rsidRPr="00491D11">
        <w:rPr>
          <w:rStyle w:val="StyleUnderline"/>
        </w:rPr>
        <w:t>.</w:t>
      </w:r>
      <w:r>
        <w:rPr>
          <w:rStyle w:val="StyleUnderline"/>
        </w:rPr>
        <w:t xml:space="preserve"> </w:t>
      </w:r>
      <w:r w:rsidRPr="00491D11">
        <w:t xml:space="preserve">This is at once a conceptual and a material project whose scope can be indexed by three geographs that trace a movement from the abstract to the concrete: Foucault’s (1975–6) prescient suggestion that </w:t>
      </w:r>
      <w:r w:rsidRPr="000E613D">
        <w:rPr>
          <w:rStyle w:val="Emphasis"/>
          <w:highlight w:val="yellow"/>
        </w:rPr>
        <w:t>war</w:t>
      </w:r>
      <w:r w:rsidRPr="000E613D">
        <w:rPr>
          <w:rStyle w:val="StyleUnderline"/>
          <w:highlight w:val="yellow"/>
        </w:rPr>
        <w:t xml:space="preserve"> has become the </w:t>
      </w:r>
      <w:r w:rsidRPr="000E613D">
        <w:rPr>
          <w:rStyle w:val="Emphasis"/>
          <w:highlight w:val="yellow"/>
        </w:rPr>
        <w:t>pervasive matrix</w:t>
      </w:r>
      <w:r w:rsidRPr="000E613D">
        <w:rPr>
          <w:rStyle w:val="StyleUnderline"/>
          <w:highlight w:val="yellow"/>
        </w:rPr>
        <w:t xml:space="preserve"> within which </w:t>
      </w:r>
      <w:r w:rsidRPr="000E613D">
        <w:rPr>
          <w:rStyle w:val="Emphasis"/>
          <w:highlight w:val="yellow"/>
        </w:rPr>
        <w:t>social life is constituted</w:t>
      </w:r>
      <w:r w:rsidRPr="00491D11">
        <w:rPr>
          <w:rStyle w:val="StyleUnderline"/>
        </w:rPr>
        <w:t xml:space="preserve">; the </w:t>
      </w:r>
      <w:r w:rsidRPr="000E613D">
        <w:rPr>
          <w:rStyle w:val="Emphasis"/>
          <w:highlight w:val="yellow"/>
        </w:rPr>
        <w:t>replacement of</w:t>
      </w:r>
      <w:r w:rsidRPr="00491D11">
        <w:rPr>
          <w:rStyle w:val="Emphasis"/>
        </w:rPr>
        <w:t xml:space="preserve"> the concept of </w:t>
      </w:r>
      <w:r w:rsidRPr="000E613D">
        <w:rPr>
          <w:rStyle w:val="Emphasis"/>
          <w:highlight w:val="yellow"/>
        </w:rPr>
        <w:t>the battlefield</w:t>
      </w:r>
      <w:r w:rsidRPr="000E613D">
        <w:rPr>
          <w:rStyle w:val="StyleUnderline"/>
          <w:highlight w:val="yellow"/>
        </w:rPr>
        <w:t xml:space="preserve"> in</w:t>
      </w:r>
      <w:r w:rsidRPr="00491D11">
        <w:rPr>
          <w:rStyle w:val="StyleUnderline"/>
        </w:rPr>
        <w:t xml:space="preserve"> </w:t>
      </w:r>
      <w:r w:rsidRPr="00491D11">
        <w:rPr>
          <w:rStyle w:val="Emphasis"/>
        </w:rPr>
        <w:t xml:space="preserve">US </w:t>
      </w:r>
      <w:r w:rsidRPr="000E613D">
        <w:rPr>
          <w:rStyle w:val="Emphasis"/>
          <w:highlight w:val="yellow"/>
        </w:rPr>
        <w:t>military doctrine</w:t>
      </w:r>
      <w:r w:rsidRPr="000E613D">
        <w:rPr>
          <w:rStyle w:val="StyleUnderline"/>
          <w:highlight w:val="yellow"/>
        </w:rPr>
        <w:t xml:space="preserve"> by the </w:t>
      </w:r>
      <w:r w:rsidRPr="000E613D">
        <w:rPr>
          <w:rStyle w:val="Emphasis"/>
          <w:highlight w:val="yellow"/>
        </w:rPr>
        <w:t>multi-scalar</w:t>
      </w:r>
      <w:r w:rsidRPr="00491D11">
        <w:rPr>
          <w:rStyle w:val="StyleUnderline"/>
        </w:rPr>
        <w:t xml:space="preserve">, </w:t>
      </w:r>
      <w:r w:rsidRPr="00491D11">
        <w:rPr>
          <w:rStyle w:val="Emphasis"/>
        </w:rPr>
        <w:t>multi-dimensional ‘</w:t>
      </w:r>
      <w:r w:rsidRPr="000E613D">
        <w:rPr>
          <w:rStyle w:val="Emphasis"/>
          <w:highlight w:val="yellow"/>
        </w:rPr>
        <w:t>battlespace’</w:t>
      </w:r>
      <w:r w:rsidRPr="00491D11">
        <w:rPr>
          <w:rStyle w:val="StyleUnderline"/>
        </w:rPr>
        <w:t xml:space="preserve"> with ‘</w:t>
      </w:r>
      <w:r w:rsidRPr="00491D11">
        <w:rPr>
          <w:rStyle w:val="Emphasis"/>
        </w:rPr>
        <w:t>no front or back’</w:t>
      </w:r>
      <w:r w:rsidRPr="00491D11">
        <w:rPr>
          <w:rStyle w:val="StyleUnderline"/>
        </w:rPr>
        <w:t xml:space="preserve"> and </w:t>
      </w:r>
      <w:r w:rsidRPr="000E613D">
        <w:rPr>
          <w:rStyle w:val="StyleUnderline"/>
          <w:highlight w:val="yellow"/>
        </w:rPr>
        <w:t>where</w:t>
      </w:r>
      <w:r w:rsidRPr="00491D11">
        <w:rPr>
          <w:rStyle w:val="StyleUnderline"/>
        </w:rPr>
        <w:t xml:space="preserve"> ‘</w:t>
      </w:r>
      <w:r w:rsidRPr="000E613D">
        <w:rPr>
          <w:rStyle w:val="Emphasis"/>
          <w:highlight w:val="yellow"/>
        </w:rPr>
        <w:t>everything becomes a site of permanent war</w:t>
      </w:r>
      <w:r w:rsidRPr="000E613D">
        <w:rPr>
          <w:rStyle w:val="StyleUnderline"/>
          <w:highlight w:val="yellow"/>
        </w:rPr>
        <w:t>’</w:t>
      </w:r>
      <w:r w:rsidRPr="00491D11">
        <w:t xml:space="preserve"> (Graham 2009, 389; 2010, 31); and </w:t>
      </w:r>
      <w:r w:rsidRPr="00491D11">
        <w:rPr>
          <w:rStyle w:val="StyleUnderline"/>
        </w:rPr>
        <w:t xml:space="preserve">the </w:t>
      </w:r>
      <w:r w:rsidRPr="00491D11">
        <w:rPr>
          <w:rStyle w:val="Emphasis"/>
        </w:rPr>
        <w:t>assault on the global borderlands</w:t>
      </w:r>
      <w:r w:rsidRPr="00491D11">
        <w:rPr>
          <w:rStyle w:val="StyleUnderline"/>
        </w:rPr>
        <w:t xml:space="preserve"> where the United States and its allies now conduct their military operations</w:t>
      </w:r>
      <w:r w:rsidRPr="00491D11">
        <w:t>. The first two are never far from the surface of this essay, but it is the third that is my primary focus.</w:t>
      </w:r>
      <w:r>
        <w:t xml:space="preserve"> </w:t>
      </w:r>
      <w:r w:rsidRPr="00491D11">
        <w:t>Borderlands and blurred boundaries</w:t>
      </w:r>
      <w:r>
        <w:t xml:space="preserve"> </w:t>
      </w:r>
      <w:r w:rsidRPr="00491D11">
        <w:rPr>
          <w:rStyle w:val="StyleUnderline"/>
        </w:rPr>
        <w:t>Duffield</w:t>
      </w:r>
      <w:r w:rsidRPr="00491D11">
        <w:t xml:space="preserve"> (2001, 309) </w:t>
      </w:r>
      <w:r w:rsidRPr="00491D11">
        <w:rPr>
          <w:rStyle w:val="StyleUnderline"/>
        </w:rPr>
        <w:t>once described the borderlands as ‘</w:t>
      </w:r>
      <w:r w:rsidRPr="000E613D">
        <w:rPr>
          <w:rStyle w:val="StyleUnderline"/>
          <w:highlight w:val="yellow"/>
        </w:rPr>
        <w:t xml:space="preserve">an </w:t>
      </w:r>
      <w:r w:rsidRPr="000E613D">
        <w:rPr>
          <w:rStyle w:val="Emphasis"/>
          <w:highlight w:val="yellow"/>
        </w:rPr>
        <w:t>imagined geographical space</w:t>
      </w:r>
      <w:r w:rsidRPr="000E613D">
        <w:rPr>
          <w:rStyle w:val="StyleUnderline"/>
          <w:highlight w:val="yellow"/>
        </w:rPr>
        <w:t xml:space="preserve"> where</w:t>
      </w:r>
      <w:r w:rsidRPr="00491D11">
        <w:rPr>
          <w:rStyle w:val="StyleUnderline"/>
        </w:rPr>
        <w:t xml:space="preserve">, in the eyes of metropolitan actors and agencies, the characteristics of </w:t>
      </w:r>
      <w:r w:rsidRPr="000E613D">
        <w:rPr>
          <w:rStyle w:val="Emphasis"/>
          <w:highlight w:val="yellow"/>
        </w:rPr>
        <w:t>brutality</w:t>
      </w:r>
      <w:r w:rsidRPr="00491D11">
        <w:rPr>
          <w:rStyle w:val="StyleUnderline"/>
        </w:rPr>
        <w:t xml:space="preserve">, </w:t>
      </w:r>
      <w:r w:rsidRPr="000E613D">
        <w:rPr>
          <w:rStyle w:val="Emphasis"/>
          <w:highlight w:val="yellow"/>
        </w:rPr>
        <w:t>excess</w:t>
      </w:r>
      <w:r w:rsidRPr="00491D11">
        <w:rPr>
          <w:rStyle w:val="StyleUnderline"/>
        </w:rPr>
        <w:t xml:space="preserve"> </w:t>
      </w:r>
      <w:r w:rsidRPr="000E613D">
        <w:rPr>
          <w:rStyle w:val="StyleUnderline"/>
          <w:highlight w:val="yellow"/>
        </w:rPr>
        <w:t>and</w:t>
      </w:r>
      <w:r w:rsidRPr="00491D11">
        <w:rPr>
          <w:rStyle w:val="StyleUnderline"/>
        </w:rPr>
        <w:t xml:space="preserve"> </w:t>
      </w:r>
      <w:r w:rsidRPr="00491D11">
        <w:rPr>
          <w:rStyle w:val="Emphasis"/>
        </w:rPr>
        <w:t>breakdown predominate’</w:t>
      </w:r>
      <w:r w:rsidRPr="00491D11">
        <w:t xml:space="preserve">. There, </w:t>
      </w:r>
      <w:r w:rsidRPr="000E613D">
        <w:rPr>
          <w:rStyle w:val="StyleUnderline"/>
          <w:highlight w:val="yellow"/>
        </w:rPr>
        <w:t xml:space="preserve">in the </w:t>
      </w:r>
      <w:r w:rsidRPr="000E613D">
        <w:rPr>
          <w:rStyle w:val="Emphasis"/>
          <w:highlight w:val="yellow"/>
        </w:rPr>
        <w:t>‘wild zones’ of the global South</w:t>
      </w:r>
      <w:r w:rsidRPr="000E613D">
        <w:rPr>
          <w:rStyle w:val="StyleUnderline"/>
          <w:highlight w:val="yellow"/>
        </w:rPr>
        <w:t>, wars</w:t>
      </w:r>
      <w:r w:rsidRPr="00491D11">
        <w:rPr>
          <w:rStyle w:val="StyleUnderline"/>
        </w:rPr>
        <w:t xml:space="preserve"> are supposed to </w:t>
      </w:r>
      <w:r w:rsidRPr="000E613D">
        <w:rPr>
          <w:rStyle w:val="StyleUnderline"/>
          <w:highlight w:val="yellow"/>
        </w:rPr>
        <w:t>occur ‘through</w:t>
      </w:r>
      <w:r w:rsidRPr="00491D11">
        <w:rPr>
          <w:rStyle w:val="StyleUnderline"/>
        </w:rPr>
        <w:t xml:space="preserve"> </w:t>
      </w:r>
      <w:r w:rsidRPr="00491D11">
        <w:rPr>
          <w:rStyle w:val="Emphasis"/>
        </w:rPr>
        <w:t xml:space="preserve">greed and </w:t>
      </w:r>
      <w:r w:rsidRPr="000E613D">
        <w:rPr>
          <w:rStyle w:val="Emphasis"/>
          <w:highlight w:val="yellow"/>
        </w:rPr>
        <w:t>sectarian gain</w:t>
      </w:r>
      <w:r w:rsidRPr="00491D11">
        <w:rPr>
          <w:rStyle w:val="StyleUnderline"/>
        </w:rPr>
        <w:t xml:space="preserve">, </w:t>
      </w:r>
      <w:r w:rsidRPr="000E613D">
        <w:rPr>
          <w:rStyle w:val="Emphasis"/>
          <w:highlight w:val="yellow"/>
        </w:rPr>
        <w:t>social fabric is destroyed</w:t>
      </w:r>
      <w:r w:rsidRPr="000E613D">
        <w:rPr>
          <w:rStyle w:val="StyleUnderline"/>
          <w:highlight w:val="yellow"/>
        </w:rPr>
        <w:t xml:space="preserve"> and</w:t>
      </w:r>
      <w:r w:rsidRPr="00491D11">
        <w:rPr>
          <w:rStyle w:val="StyleUnderline"/>
        </w:rPr>
        <w:t xml:space="preserve"> </w:t>
      </w:r>
      <w:r w:rsidRPr="00491D11">
        <w:rPr>
          <w:rStyle w:val="Emphasis"/>
        </w:rPr>
        <w:t>developmental gains reversed</w:t>
      </w:r>
      <w:r w:rsidRPr="00491D11">
        <w:rPr>
          <w:rStyle w:val="StyleUnderline"/>
        </w:rPr>
        <w:t xml:space="preserve">, </w:t>
      </w:r>
      <w:r w:rsidRPr="00491D11">
        <w:rPr>
          <w:rStyle w:val="Emphasis"/>
        </w:rPr>
        <w:t>non-combatants killed</w:t>
      </w:r>
      <w:r w:rsidRPr="00491D11">
        <w:rPr>
          <w:rStyle w:val="StyleUnderline"/>
        </w:rPr>
        <w:t xml:space="preserve">, </w:t>
      </w:r>
      <w:r w:rsidRPr="00491D11">
        <w:rPr>
          <w:rStyle w:val="Emphasis"/>
        </w:rPr>
        <w:t>humanitarian assistance abused</w:t>
      </w:r>
      <w:r w:rsidRPr="00491D11">
        <w:rPr>
          <w:rStyle w:val="StyleUnderline"/>
        </w:rPr>
        <w:t xml:space="preserve"> and </w:t>
      </w:r>
      <w:r w:rsidRPr="00491D11">
        <w:rPr>
          <w:rStyle w:val="Emphasis"/>
        </w:rPr>
        <w:t xml:space="preserve">all </w:t>
      </w:r>
      <w:r w:rsidRPr="000E613D">
        <w:rPr>
          <w:rStyle w:val="Emphasis"/>
          <w:highlight w:val="yellow"/>
        </w:rPr>
        <w:t>civility abandoned’</w:t>
      </w:r>
      <w:r w:rsidRPr="00491D11">
        <w:t xml:space="preserve">. </w:t>
      </w:r>
      <w:r w:rsidRPr="000E613D">
        <w:rPr>
          <w:rStyle w:val="StyleUnderline"/>
          <w:highlight w:val="yellow"/>
        </w:rPr>
        <w:t xml:space="preserve">This </w:t>
      </w:r>
      <w:r w:rsidRPr="000E613D">
        <w:rPr>
          <w:rStyle w:val="Emphasis"/>
          <w:highlight w:val="yellow"/>
        </w:rPr>
        <w:t>imaginative geography</w:t>
      </w:r>
      <w:r w:rsidRPr="000E613D">
        <w:rPr>
          <w:rStyle w:val="StyleUnderline"/>
          <w:highlight w:val="yellow"/>
        </w:rPr>
        <w:t xml:space="preserve"> folds</w:t>
      </w:r>
      <w:r w:rsidRPr="00491D11">
        <w:rPr>
          <w:rStyle w:val="StyleUnderline"/>
        </w:rPr>
        <w:t xml:space="preserve"> in and </w:t>
      </w:r>
      <w:r w:rsidRPr="000E613D">
        <w:rPr>
          <w:rStyle w:val="StyleUnderline"/>
          <w:highlight w:val="yellow"/>
        </w:rPr>
        <w:t xml:space="preserve">out of the rhetorical distinction between </w:t>
      </w:r>
      <w:r w:rsidRPr="000E613D">
        <w:rPr>
          <w:rStyle w:val="Emphasis"/>
          <w:highlight w:val="yellow"/>
        </w:rPr>
        <w:t>‘our’ wars</w:t>
      </w:r>
      <w:r w:rsidRPr="000E613D">
        <w:rPr>
          <w:rStyle w:val="StyleUnderline"/>
          <w:highlight w:val="yellow"/>
        </w:rPr>
        <w:t xml:space="preserve"> –</w:t>
      </w:r>
      <w:r w:rsidRPr="00491D11">
        <w:rPr>
          <w:rStyle w:val="StyleUnderline"/>
        </w:rPr>
        <w:t xml:space="preserve"> wars conducted by </w:t>
      </w:r>
      <w:r w:rsidRPr="00491D11">
        <w:rPr>
          <w:rStyle w:val="Emphasis"/>
        </w:rPr>
        <w:t>advanced militaries</w:t>
      </w:r>
      <w:r w:rsidRPr="00491D11">
        <w:rPr>
          <w:rStyle w:val="StyleUnderline"/>
        </w:rPr>
        <w:t xml:space="preserve"> that are supposed to be </w:t>
      </w:r>
      <w:r w:rsidRPr="00491D11">
        <w:rPr>
          <w:rStyle w:val="Emphasis"/>
        </w:rPr>
        <w:t>surgical</w:t>
      </w:r>
      <w:r w:rsidRPr="00491D11">
        <w:rPr>
          <w:rStyle w:val="StyleUnderline"/>
        </w:rPr>
        <w:t xml:space="preserve">, </w:t>
      </w:r>
      <w:r w:rsidRPr="00491D11">
        <w:rPr>
          <w:rStyle w:val="Emphasis"/>
        </w:rPr>
        <w:t>sensitive</w:t>
      </w:r>
      <w:r w:rsidRPr="00491D11">
        <w:rPr>
          <w:rStyle w:val="StyleUnderline"/>
        </w:rPr>
        <w:t xml:space="preserve"> and </w:t>
      </w:r>
      <w:r w:rsidRPr="00491D11">
        <w:rPr>
          <w:rStyle w:val="Emphasis"/>
        </w:rPr>
        <w:t>scrupulous</w:t>
      </w:r>
      <w:r w:rsidRPr="00491D11">
        <w:rPr>
          <w:rStyle w:val="StyleUnderline"/>
        </w:rPr>
        <w:t xml:space="preserve"> – </w:t>
      </w:r>
      <w:r w:rsidRPr="000E613D">
        <w:rPr>
          <w:rStyle w:val="StyleUnderline"/>
          <w:highlight w:val="yellow"/>
        </w:rPr>
        <w:t xml:space="preserve">and </w:t>
      </w:r>
      <w:r w:rsidRPr="000E613D">
        <w:rPr>
          <w:rStyle w:val="Emphasis"/>
          <w:highlight w:val="yellow"/>
        </w:rPr>
        <w:t>‘their’ wars</w:t>
      </w:r>
      <w:r w:rsidRPr="00491D11">
        <w:t xml:space="preserve">. </w:t>
      </w:r>
      <w:r w:rsidRPr="00491D11">
        <w:rPr>
          <w:rStyle w:val="StyleUnderline"/>
        </w:rPr>
        <w:t>In reality</w:t>
      </w:r>
      <w:r w:rsidRPr="00491D11">
        <w:t xml:space="preserve">, however, </w:t>
      </w:r>
      <w:r w:rsidRPr="00491D11">
        <w:rPr>
          <w:rStyle w:val="StyleUnderline"/>
        </w:rPr>
        <w:t xml:space="preserve">the </w:t>
      </w:r>
      <w:r w:rsidRPr="000E613D">
        <w:rPr>
          <w:rStyle w:val="StyleUnderline"/>
          <w:highlight w:val="yellow"/>
        </w:rPr>
        <w:t xml:space="preserve">boundaries are </w:t>
      </w:r>
      <w:r w:rsidRPr="000E613D">
        <w:rPr>
          <w:rStyle w:val="Emphasis"/>
          <w:highlight w:val="yellow"/>
        </w:rPr>
        <w:t>blurred</w:t>
      </w:r>
      <w:r w:rsidRPr="000E613D">
        <w:rPr>
          <w:rStyle w:val="StyleUnderline"/>
          <w:highlight w:val="yellow"/>
        </w:rPr>
        <w:t xml:space="preserve"> and </w:t>
      </w:r>
      <w:r w:rsidRPr="000E613D">
        <w:rPr>
          <w:rStyle w:val="Emphasis"/>
          <w:highlight w:val="yellow"/>
        </w:rPr>
        <w:t>each bleeds into its</w:t>
      </w:r>
      <w:r w:rsidRPr="00491D11">
        <w:rPr>
          <w:rStyle w:val="Emphasis"/>
        </w:rPr>
        <w:t xml:space="preserve"> </w:t>
      </w:r>
      <w:r w:rsidRPr="000E613D">
        <w:rPr>
          <w:rStyle w:val="Emphasis"/>
          <w:highlight w:val="yellow"/>
        </w:rPr>
        <w:t>other</w:t>
      </w:r>
      <w:r w:rsidRPr="00491D11">
        <w:t xml:space="preserve"> (Gregory 2010). </w:t>
      </w:r>
      <w:r w:rsidRPr="00491D11">
        <w:rPr>
          <w:sz w:val="16"/>
          <w:szCs w:val="16"/>
        </w:rPr>
        <w:t>Thus the US-led invasion of Afghanistan in October 2001 combined a long- distance, high-altitude war from the air with a ground war spearheaded by the warlords and militias of the Northern Alliance operating with US infantry and Special Forces; counterinsurgency in Afghanistan and Iraq has involved the co-option of ragtag militias to supplement US military operations; and in Afghani- stan the US Army pays off warlords and ultimately perhaps even the Taliban to ensure that its overland supply chain is protected from attack (Report of the Majority Staff 2010).</w:t>
      </w:r>
      <w:r>
        <w:t xml:space="preserve"> </w:t>
      </w:r>
      <w:r w:rsidRPr="000E613D">
        <w:rPr>
          <w:rStyle w:val="StyleUnderline"/>
          <w:highlight w:val="yellow"/>
        </w:rPr>
        <w:t>In mapping</w:t>
      </w:r>
      <w:r w:rsidRPr="00491D11">
        <w:rPr>
          <w:rStyle w:val="StyleUnderline"/>
        </w:rPr>
        <w:t xml:space="preserve"> these </w:t>
      </w:r>
      <w:r w:rsidRPr="00E261F5">
        <w:rPr>
          <w:rStyle w:val="StyleUnderline"/>
        </w:rPr>
        <w:t>borderlands</w:t>
      </w:r>
      <w:r w:rsidRPr="00491D11">
        <w:rPr>
          <w:rStyle w:val="StyleUnderline"/>
        </w:rPr>
        <w:t xml:space="preserve"> – which are also </w:t>
      </w:r>
      <w:r w:rsidRPr="000E613D">
        <w:rPr>
          <w:rStyle w:val="Emphasis"/>
          <w:highlight w:val="yellow"/>
        </w:rPr>
        <w:t>shadowlands</w:t>
      </w:r>
      <w:r w:rsidRPr="00491D11">
        <w:rPr>
          <w:rStyle w:val="StyleUnderline"/>
        </w:rPr>
        <w:t xml:space="preserve">, </w:t>
      </w:r>
      <w:r w:rsidRPr="000E613D">
        <w:rPr>
          <w:rStyle w:val="StyleUnderline"/>
          <w:highlight w:val="yellow"/>
        </w:rPr>
        <w:t>spaces that enter</w:t>
      </w:r>
      <w:r w:rsidRPr="00491D11">
        <w:rPr>
          <w:rStyle w:val="StyleUnderline"/>
        </w:rPr>
        <w:t xml:space="preserve"> European and </w:t>
      </w:r>
      <w:r w:rsidRPr="000E613D">
        <w:rPr>
          <w:rStyle w:val="StyleUnderline"/>
          <w:highlight w:val="yellow"/>
        </w:rPr>
        <w:t xml:space="preserve">American imaginaries in </w:t>
      </w:r>
      <w:r w:rsidRPr="000E613D">
        <w:rPr>
          <w:rStyle w:val="Emphasis"/>
          <w:highlight w:val="yellow"/>
        </w:rPr>
        <w:t>phantasmatic form</w:t>
      </w:r>
      <w:r w:rsidRPr="00491D11">
        <w:rPr>
          <w:rStyle w:val="StyleUnderline"/>
        </w:rPr>
        <w:t xml:space="preserve">, </w:t>
      </w:r>
      <w:r w:rsidRPr="000E613D">
        <w:rPr>
          <w:rStyle w:val="Emphasis"/>
          <w:highlight w:val="yellow"/>
        </w:rPr>
        <w:t>barely known but vividly imagined</w:t>
      </w:r>
      <w:r w:rsidRPr="00491D11">
        <w:rPr>
          <w:rStyle w:val="StyleUnderline"/>
        </w:rPr>
        <w:t xml:space="preserve"> – </w:t>
      </w:r>
      <w:r w:rsidRPr="000E613D">
        <w:rPr>
          <w:rStyle w:val="Emphasis"/>
          <w:highlight w:val="yellow"/>
        </w:rPr>
        <w:t xml:space="preserve">we jibe against the limits of </w:t>
      </w:r>
      <w:r w:rsidRPr="00E261F5">
        <w:rPr>
          <w:rStyle w:val="Emphasis"/>
        </w:rPr>
        <w:t>cartographic</w:t>
      </w:r>
      <w:r w:rsidRPr="00491D11">
        <w:rPr>
          <w:rStyle w:val="Emphasis"/>
        </w:rPr>
        <w:t xml:space="preserve"> and so of </w:t>
      </w:r>
      <w:r w:rsidRPr="000E613D">
        <w:rPr>
          <w:rStyle w:val="Emphasis"/>
          <w:highlight w:val="yellow"/>
        </w:rPr>
        <w:t>geopolitical reason</w:t>
      </w:r>
      <w:r w:rsidRPr="00491D11">
        <w:t xml:space="preserve">. From Rat- zel’s view of der Krieg als Schule des Raumes to Lacoste’s stinging denunciation – ‘la géographie, ça sert, d’abord, à faire la guerre’ – </w:t>
      </w:r>
      <w:r w:rsidRPr="000E613D">
        <w:rPr>
          <w:rStyle w:val="StyleUnderline"/>
          <w:highlight w:val="yellow"/>
        </w:rPr>
        <w:t xml:space="preserve">the </w:t>
      </w:r>
      <w:r w:rsidRPr="000E613D">
        <w:rPr>
          <w:rStyle w:val="Emphasis"/>
          <w:highlight w:val="yellow"/>
        </w:rPr>
        <w:t>deadly liaison</w:t>
      </w:r>
      <w:r w:rsidRPr="00491D11">
        <w:rPr>
          <w:rStyle w:val="StyleUnderline"/>
        </w:rPr>
        <w:t xml:space="preserve"> </w:t>
      </w:r>
      <w:r w:rsidRPr="000E613D">
        <w:rPr>
          <w:rStyle w:val="StyleUnderline"/>
          <w:highlight w:val="yellow"/>
        </w:rPr>
        <w:t xml:space="preserve">between </w:t>
      </w:r>
      <w:r w:rsidRPr="000E613D">
        <w:rPr>
          <w:rStyle w:val="Emphasis"/>
          <w:highlight w:val="yellow"/>
        </w:rPr>
        <w:t>modern war</w:t>
      </w:r>
      <w:r w:rsidRPr="000E613D">
        <w:rPr>
          <w:rStyle w:val="StyleUnderline"/>
          <w:highlight w:val="yellow"/>
        </w:rPr>
        <w:t xml:space="preserve"> and </w:t>
      </w:r>
      <w:r w:rsidRPr="000E613D">
        <w:rPr>
          <w:rStyle w:val="Emphasis"/>
          <w:highlight w:val="yellow"/>
        </w:rPr>
        <w:t>modern geography</w:t>
      </w:r>
      <w:r w:rsidRPr="000E613D">
        <w:rPr>
          <w:rStyle w:val="StyleUnderline"/>
          <w:highlight w:val="yellow"/>
        </w:rPr>
        <w:t xml:space="preserve"> has been conducted in </w:t>
      </w:r>
      <w:r w:rsidRPr="000E613D">
        <w:rPr>
          <w:rStyle w:val="Emphasis"/>
          <w:highlight w:val="yellow"/>
        </w:rPr>
        <w:t>resolutely territorial terms</w:t>
      </w:r>
      <w:r w:rsidRPr="00491D11">
        <w:t xml:space="preserve">. To be sure, the genealogy of territory has multiple valences, and Ratzel’s Raum is not Lacoste’s espace, but </w:t>
      </w:r>
      <w:r w:rsidRPr="00491D11">
        <w:rPr>
          <w:rStyle w:val="StyleUnderline"/>
        </w:rPr>
        <w:t xml:space="preserve">a critical analysis of the everywhere war requires cartographic reason to be </w:t>
      </w:r>
      <w:r w:rsidRPr="00491D11">
        <w:rPr>
          <w:rStyle w:val="Emphasis"/>
        </w:rPr>
        <w:t>supplemented</w:t>
      </w:r>
      <w:r w:rsidRPr="00491D11">
        <w:rPr>
          <w:rStyle w:val="StyleUnderline"/>
        </w:rPr>
        <w:t xml:space="preserve"> by other, </w:t>
      </w:r>
      <w:r w:rsidRPr="00491D11">
        <w:rPr>
          <w:rStyle w:val="Emphasis"/>
        </w:rPr>
        <w:t>more abile spatialities</w:t>
      </w:r>
      <w:r w:rsidRPr="00491D11">
        <w:t xml:space="preserve">. </w:t>
      </w:r>
      <w:r w:rsidRPr="00491D11">
        <w:rPr>
          <w:rStyle w:val="StyleUnderline"/>
        </w:rPr>
        <w:t>This is</w:t>
      </w:r>
      <w:r w:rsidRPr="00491D11">
        <w:t xml:space="preserve"> not only </w:t>
      </w:r>
      <w:r w:rsidRPr="00491D11">
        <w:rPr>
          <w:rStyle w:val="StyleUnderline"/>
        </w:rPr>
        <w:t xml:space="preserve">a matter of </w:t>
      </w:r>
      <w:r w:rsidRPr="00491D11">
        <w:rPr>
          <w:rStyle w:val="Emphasis"/>
        </w:rPr>
        <w:t>transcending the geopolitical</w:t>
      </w:r>
      <w:r w:rsidRPr="00491D11">
        <w:rPr>
          <w:rStyle w:val="StyleUnderline"/>
        </w:rPr>
        <w:t xml:space="preserve">, connecting it to the </w:t>
      </w:r>
      <w:r w:rsidRPr="00491D11">
        <w:rPr>
          <w:rStyle w:val="Emphasis"/>
        </w:rPr>
        <w:t>biopolitical</w:t>
      </w:r>
      <w:r w:rsidRPr="00491D11">
        <w:rPr>
          <w:rStyle w:val="StyleUnderline"/>
        </w:rPr>
        <w:t xml:space="preserve"> and the </w:t>
      </w:r>
      <w:r w:rsidRPr="00491D11">
        <w:rPr>
          <w:rStyle w:val="Emphasis"/>
        </w:rPr>
        <w:t>geo-economic</w:t>
      </w:r>
      <w:r w:rsidRPr="00491D11">
        <w:rPr>
          <w:rStyle w:val="StyleUnderline"/>
        </w:rPr>
        <w:t xml:space="preserve">, but also of </w:t>
      </w:r>
      <w:r w:rsidRPr="00491D11">
        <w:rPr>
          <w:rStyle w:val="Emphasis"/>
        </w:rPr>
        <w:t>tracking space as a ‘doing’</w:t>
      </w:r>
      <w:r w:rsidRPr="00491D11">
        <w:rPr>
          <w:rStyle w:val="StyleUnderline"/>
        </w:rPr>
        <w:t xml:space="preserve">, </w:t>
      </w:r>
      <w:r w:rsidRPr="00491D11">
        <w:rPr>
          <w:rStyle w:val="Emphasis"/>
        </w:rPr>
        <w:t>precarious</w:t>
      </w:r>
      <w:r w:rsidRPr="00491D11">
        <w:rPr>
          <w:rStyle w:val="StyleUnderline"/>
        </w:rPr>
        <w:t xml:space="preserve">, </w:t>
      </w:r>
      <w:r w:rsidRPr="00491D11">
        <w:rPr>
          <w:rStyle w:val="Emphasis"/>
        </w:rPr>
        <w:t>partially open</w:t>
      </w:r>
      <w:r w:rsidRPr="00491D11">
        <w:rPr>
          <w:rStyle w:val="StyleUnderline"/>
        </w:rPr>
        <w:t xml:space="preserve"> and </w:t>
      </w:r>
      <w:r w:rsidRPr="00491D11">
        <w:rPr>
          <w:rStyle w:val="Emphasis"/>
        </w:rPr>
        <w:t>never complete</w:t>
      </w:r>
      <w:r w:rsidRPr="00491D11">
        <w:t xml:space="preserve">. It is in something of this spirit that </w:t>
      </w:r>
      <w:r w:rsidRPr="00491D11">
        <w:rPr>
          <w:rStyle w:val="StyleUnderline"/>
        </w:rPr>
        <w:t>Bauman</w:t>
      </w:r>
      <w:r w:rsidRPr="00491D11">
        <w:t xml:space="preserve"> (2002, 83) </w:t>
      </w:r>
      <w:r w:rsidRPr="00491D11">
        <w:rPr>
          <w:rStyle w:val="StyleUnderline"/>
        </w:rPr>
        <w:t>identifies the ‘</w:t>
      </w:r>
      <w:r w:rsidRPr="000E613D">
        <w:rPr>
          <w:rStyle w:val="Emphasis"/>
          <w:highlight w:val="yellow"/>
        </w:rPr>
        <w:t>planetary frontierlands’</w:t>
      </w:r>
      <w:r w:rsidRPr="00491D11">
        <w:rPr>
          <w:rStyle w:val="StyleUnderline"/>
        </w:rPr>
        <w:t xml:space="preserve"> as staging grounds of today’s wars, </w:t>
      </w:r>
      <w:r w:rsidRPr="000E613D">
        <w:rPr>
          <w:rStyle w:val="StyleUnderline"/>
          <w:highlight w:val="yellow"/>
        </w:rPr>
        <w:t>where efforts to</w:t>
      </w:r>
      <w:r w:rsidRPr="00491D11">
        <w:rPr>
          <w:rStyle w:val="StyleUnderline"/>
        </w:rPr>
        <w:t xml:space="preserve"> </w:t>
      </w:r>
      <w:r w:rsidRPr="000E613D">
        <w:rPr>
          <w:rStyle w:val="StyleUnderline"/>
          <w:highlight w:val="yellow"/>
        </w:rPr>
        <w:t>‘</w:t>
      </w:r>
      <w:r w:rsidRPr="000E613D">
        <w:rPr>
          <w:rStyle w:val="Emphasis"/>
          <w:highlight w:val="yellow"/>
        </w:rPr>
        <w:t>pin the divisions</w:t>
      </w:r>
      <w:r w:rsidRPr="000E613D">
        <w:rPr>
          <w:rStyle w:val="StyleUnderline"/>
          <w:highlight w:val="yellow"/>
        </w:rPr>
        <w:t xml:space="preserve"> and </w:t>
      </w:r>
      <w:r w:rsidRPr="000E613D">
        <w:rPr>
          <w:rStyle w:val="Emphasis"/>
          <w:highlight w:val="yellow"/>
        </w:rPr>
        <w:t>mutual enmities</w:t>
      </w:r>
      <w:r w:rsidRPr="000E613D">
        <w:rPr>
          <w:rStyle w:val="StyleUnderline"/>
          <w:highlight w:val="yellow"/>
        </w:rPr>
        <w:t xml:space="preserve"> to the ground </w:t>
      </w:r>
      <w:r w:rsidRPr="000E613D">
        <w:rPr>
          <w:rStyle w:val="Emphasis"/>
          <w:highlight w:val="yellow"/>
        </w:rPr>
        <w:t>seldom bring results’</w:t>
      </w:r>
      <w:r w:rsidRPr="00491D11">
        <w:t>. In the course of ‘inter- minable frontierland warfare’, so he argues, ‘</w:t>
      </w:r>
      <w:r w:rsidRPr="00491D11">
        <w:rPr>
          <w:rStyle w:val="StyleUnderline"/>
        </w:rPr>
        <w:t>trenches are seldom dug’, adversaries are ‘constantly on the move’ and have become for all intents and purposes ‘extraterritorial’</w:t>
      </w:r>
      <w:r w:rsidRPr="00491D11">
        <w:t>. I am not sure about the last (Bauman is evidently thinking of al Qaeda, which is scarcely the summation of late modern war), but this is an arresting if impressionistic canvas and the fluidity con</w:t>
      </w:r>
      <w:r w:rsidRPr="00E261F5">
        <w:t xml:space="preserve">- veyed by Bauman’s broad brush-strokes needs to be fleshed out. </w:t>
      </w:r>
      <w:r w:rsidRPr="00E261F5">
        <w:rPr>
          <w:rStyle w:val="StyleUnderline"/>
        </w:rPr>
        <w:t xml:space="preserve">After the US-led invasion of Iraq it was commonplace to distinguish the </w:t>
      </w:r>
      <w:r w:rsidRPr="00E261F5">
        <w:rPr>
          <w:rStyle w:val="Emphasis"/>
        </w:rPr>
        <w:t>Green Zone</w:t>
      </w:r>
      <w:r w:rsidRPr="00E261F5">
        <w:rPr>
          <w:rStyle w:val="StyleUnderline"/>
        </w:rPr>
        <w:t xml:space="preserve"> and its satellites (the US political-military bastion in Baghdad and its penumbra of Forward Operating Bases) from the </w:t>
      </w:r>
      <w:r w:rsidRPr="00E261F5">
        <w:rPr>
          <w:rStyle w:val="Emphasis"/>
        </w:rPr>
        <w:t>‘red zone’</w:t>
      </w:r>
      <w:r w:rsidRPr="00E261F5">
        <w:rPr>
          <w:rStyle w:val="StyleUnderline"/>
        </w:rPr>
        <w:t xml:space="preserve"> that was everywhere else. But this categorical division is </w:t>
      </w:r>
      <w:r w:rsidRPr="00E261F5">
        <w:rPr>
          <w:rStyle w:val="Emphasis"/>
        </w:rPr>
        <w:t>misleading</w:t>
      </w:r>
      <w:r w:rsidRPr="00E261F5">
        <w:rPr>
          <w:rStyle w:val="StyleUnderline"/>
        </w:rPr>
        <w:t xml:space="preserve">. The colours </w:t>
      </w:r>
      <w:r w:rsidRPr="00E261F5">
        <w:rPr>
          <w:rStyle w:val="Emphasis"/>
        </w:rPr>
        <w:t>seeped into and swirled around one another</w:t>
      </w:r>
      <w:r w:rsidRPr="00E261F5">
        <w:rPr>
          <w:rStyle w:val="StyleUnderline"/>
        </w:rPr>
        <w:t xml:space="preserve">, so that occupied Iraq became not so much a patchwork of green zones and red zones as a </w:t>
      </w:r>
      <w:r w:rsidRPr="00E261F5">
        <w:rPr>
          <w:rStyle w:val="Emphasis"/>
        </w:rPr>
        <w:t>thoroughly militarised landscape</w:t>
      </w:r>
      <w:r w:rsidRPr="00E261F5">
        <w:rPr>
          <w:rStyle w:val="StyleUnderline"/>
        </w:rPr>
        <w:t xml:space="preserve"> saturated in </w:t>
      </w:r>
      <w:r w:rsidRPr="00E261F5">
        <w:rPr>
          <w:rStyle w:val="Emphasis"/>
        </w:rPr>
        <w:t>varying intensities of brown</w:t>
      </w:r>
      <w:r w:rsidRPr="00E261F5">
        <w:rPr>
          <w:rStyle w:val="StyleUnderline"/>
        </w:rPr>
        <w:t xml:space="preserve"> (khaki): ‘intensities’ because </w:t>
      </w:r>
      <w:r w:rsidRPr="000E613D">
        <w:rPr>
          <w:rStyle w:val="StyleUnderline"/>
          <w:highlight w:val="yellow"/>
        </w:rPr>
        <w:t xml:space="preserve">within </w:t>
      </w:r>
      <w:r w:rsidRPr="000E613D">
        <w:rPr>
          <w:rStyle w:val="Emphasis"/>
          <w:highlight w:val="yellow"/>
        </w:rPr>
        <w:t>this warscape military</w:t>
      </w:r>
      <w:r w:rsidRPr="000E613D">
        <w:rPr>
          <w:rStyle w:val="StyleUnderline"/>
          <w:highlight w:val="yellow"/>
        </w:rPr>
        <w:t xml:space="preserve"> and</w:t>
      </w:r>
      <w:r w:rsidRPr="00E261F5">
        <w:rPr>
          <w:rStyle w:val="StyleUnderline"/>
        </w:rPr>
        <w:t xml:space="preserve"> </w:t>
      </w:r>
      <w:r w:rsidRPr="000E613D">
        <w:rPr>
          <w:rStyle w:val="Emphasis"/>
          <w:highlight w:val="yellow"/>
        </w:rPr>
        <w:t>paramilitary violence</w:t>
      </w:r>
      <w:r w:rsidRPr="000E613D">
        <w:rPr>
          <w:rStyle w:val="StyleUnderline"/>
          <w:highlight w:val="yellow"/>
        </w:rPr>
        <w:t xml:space="preserve"> could </w:t>
      </w:r>
      <w:r w:rsidRPr="000E613D">
        <w:rPr>
          <w:rStyle w:val="Emphasis"/>
          <w:highlight w:val="yellow"/>
        </w:rPr>
        <w:t>descend at any moment</w:t>
      </w:r>
      <w:r w:rsidRPr="00E261F5">
        <w:rPr>
          <w:rStyle w:val="StyleUnderline"/>
        </w:rPr>
        <w:t xml:space="preserve"> without warning, and </w:t>
      </w:r>
      <w:r w:rsidRPr="000E613D">
        <w:rPr>
          <w:rStyle w:val="StyleUnderline"/>
          <w:highlight w:val="yellow"/>
        </w:rPr>
        <w:t xml:space="preserve">within it </w:t>
      </w:r>
      <w:r w:rsidRPr="000E613D">
        <w:rPr>
          <w:rStyle w:val="Emphasis"/>
          <w:highlight w:val="yellow"/>
        </w:rPr>
        <w:t>precarious local orders</w:t>
      </w:r>
      <w:r w:rsidRPr="000E613D">
        <w:rPr>
          <w:rStyle w:val="StyleUnderline"/>
          <w:highlight w:val="yellow"/>
        </w:rPr>
        <w:t xml:space="preserve"> were </w:t>
      </w:r>
      <w:r w:rsidRPr="000E613D">
        <w:rPr>
          <w:rStyle w:val="Emphasis"/>
          <w:highlight w:val="yellow"/>
        </w:rPr>
        <w:t>constantly forming and re-forming</w:t>
      </w:r>
      <w:r w:rsidRPr="00E261F5">
        <w:t>. I think this is what Anderson</w:t>
      </w:r>
      <w:r w:rsidRPr="00491D11">
        <w:t xml:space="preserve"> (2011) means when he describes insurgencies oscillating ‘between extended periods of absence as a function of their dispersion’ and ‘moments of disruptive, punctual presence’, but </w:t>
      </w:r>
      <w:r w:rsidRPr="00491D11">
        <w:rPr>
          <w:rStyle w:val="StyleUnderline"/>
        </w:rPr>
        <w:t>these variable intensities entrain all sides in today’s ‘wars amongst the people’ – and most of all those caught in the middle</w:t>
      </w:r>
      <w:r w:rsidRPr="0060539A">
        <w:rPr>
          <w:rStyle w:val="StyleUnderline"/>
          <w:u w:val="none"/>
        </w:rPr>
        <w:t xml:space="preserve">. </w:t>
      </w:r>
    </w:p>
    <w:p w:rsidR="00F245B4" w:rsidRPr="00280298" w:rsidRDefault="00F245B4" w:rsidP="00F245B4">
      <w:pPr>
        <w:pStyle w:val="Heading4"/>
      </w:pPr>
      <w:r>
        <w:t xml:space="preserve">Vote negative for a </w:t>
      </w:r>
      <w:r w:rsidRPr="00B3354F">
        <w:rPr>
          <w:u w:val="single"/>
        </w:rPr>
        <w:t>grassroots disarmament movement</w:t>
      </w:r>
      <w:r>
        <w:t xml:space="preserve">, the telos of which is an </w:t>
      </w:r>
      <w:r w:rsidRPr="00B3354F">
        <w:rPr>
          <w:u w:val="single"/>
        </w:rPr>
        <w:t>abolition</w:t>
      </w:r>
      <w:r>
        <w:t xml:space="preserve"> of the military-industrial complex and the </w:t>
      </w:r>
      <w:r w:rsidRPr="00B3354F">
        <w:rPr>
          <w:u w:val="single"/>
        </w:rPr>
        <w:t>complete reformation</w:t>
      </w:r>
      <w:r>
        <w:t xml:space="preserve"> of modern capital</w:t>
      </w:r>
    </w:p>
    <w:p w:rsidR="00F245B4" w:rsidRPr="00B20BDC" w:rsidRDefault="00F245B4" w:rsidP="00F245B4">
      <w:r w:rsidRPr="002F4D4A">
        <w:rPr>
          <w:b/>
        </w:rPr>
        <w:t>Chossudovsky 19</w:t>
      </w:r>
      <w:r w:rsidRPr="00B20BDC">
        <w:t xml:space="preserve"> (Michel, award-winning author, Professor of Economics (emeritus) at the University of Ottawa, Founder and Director of the Centre for Research on Globalization (CRG), Montreal, Editor of Global Research.  He has taught as visiting professor in Western Europe, Southeast Asia, the Pacific and Latin America. He has served as economic adviser to governments of developing countries and has acted as a consultant for several international organizations, </w:t>
      </w:r>
      <w:r>
        <w:t xml:space="preserve">Centre of Research for Globalization, “NATO-Exit: Dismantle NATO, Close Down 800 US Military Bases, Prosecute the War Criminals” </w:t>
      </w:r>
      <w:hyperlink r:id="rId20" w:history="1">
        <w:r w:rsidRPr="0055625B">
          <w:rPr>
            <w:rStyle w:val="Hyperlink"/>
          </w:rPr>
          <w:t>https://www.globalresearch.ca/nato-exit-dismantle-nato-close-down-800-us-military-bases-prosecute-the-war-criminals/5670610)NFleming</w:t>
        </w:r>
      </w:hyperlink>
      <w:r>
        <w:t xml:space="preserve"> **images and graphs omitted**</w:t>
      </w:r>
    </w:p>
    <w:p w:rsidR="00F245B4" w:rsidRPr="00D27A95" w:rsidRDefault="00F245B4" w:rsidP="00F245B4">
      <w:pPr>
        <w:rPr>
          <w:sz w:val="12"/>
          <w:szCs w:val="12"/>
        </w:rPr>
      </w:pPr>
    </w:p>
    <w:p w:rsidR="00F245B4" w:rsidRPr="00D27A95" w:rsidRDefault="00F245B4" w:rsidP="00F245B4">
      <w:pPr>
        <w:rPr>
          <w:sz w:val="12"/>
          <w:szCs w:val="12"/>
        </w:rPr>
      </w:pPr>
      <w:r w:rsidRPr="00D27A95">
        <w:rPr>
          <w:sz w:val="12"/>
          <w:szCs w:val="12"/>
        </w:rPr>
        <w:t>Unconventional Warfare (UW)</w:t>
      </w:r>
    </w:p>
    <w:p w:rsidR="00F245B4" w:rsidRPr="004667BD" w:rsidRDefault="00F245B4" w:rsidP="00F245B4">
      <w:pPr>
        <w:rPr>
          <w:rStyle w:val="Emphasis"/>
        </w:rPr>
      </w:pPr>
      <w:r w:rsidRPr="004667BD">
        <w:rPr>
          <w:rStyle w:val="StyleUnderline"/>
        </w:rPr>
        <w:t>Included in the Pentagon’s arsenal is the use of</w:t>
      </w:r>
      <w:r>
        <w:rPr>
          <w:rStyle w:val="StyleUnderline"/>
        </w:rPr>
        <w:t xml:space="preserve"> </w:t>
      </w:r>
      <w:r w:rsidRPr="004667BD">
        <w:rPr>
          <w:rStyle w:val="StyleUnderline"/>
        </w:rPr>
        <w:t>various instruments of subversion including the support of</w:t>
      </w:r>
      <w:r>
        <w:rPr>
          <w:rStyle w:val="StyleUnderline"/>
        </w:rPr>
        <w:t xml:space="preserve"> </w:t>
      </w:r>
      <w:r w:rsidRPr="004667BD">
        <w:rPr>
          <w:rStyle w:val="StyleUnderline"/>
        </w:rPr>
        <w:t>terrorist</w:t>
      </w:r>
      <w:r>
        <w:rPr>
          <w:rStyle w:val="StyleUnderline"/>
        </w:rPr>
        <w:t xml:space="preserve"> </w:t>
      </w:r>
      <w:r w:rsidRPr="004667BD">
        <w:rPr>
          <w:rStyle w:val="StyleUnderline"/>
        </w:rPr>
        <w:t>insurgencies as outlined the</w:t>
      </w:r>
      <w:r>
        <w:rPr>
          <w:rStyle w:val="StyleUnderline"/>
        </w:rPr>
        <w:t xml:space="preserve"> </w:t>
      </w:r>
      <w:hyperlink r:id="rId21" w:history="1">
        <w:r w:rsidRPr="004667BD">
          <w:rPr>
            <w:rStyle w:val="StyleUnderline"/>
          </w:rPr>
          <w:t>Army Special Operations Forces Unconventional Warfare</w:t>
        </w:r>
      </w:hyperlink>
      <w:r>
        <w:rPr>
          <w:rStyle w:val="StyleUnderline"/>
        </w:rPr>
        <w:t xml:space="preserve"> </w:t>
      </w:r>
      <w:r w:rsidRPr="004667BD">
        <w:rPr>
          <w:rStyle w:val="StyleUnderline"/>
        </w:rPr>
        <w:t>manual</w:t>
      </w:r>
      <w:r w:rsidRPr="00D27A95">
        <w:rPr>
          <w:sz w:val="16"/>
        </w:rPr>
        <w:t xml:space="preserve"> (leaked by Wikileaks). </w:t>
      </w:r>
      <w:r w:rsidRPr="004667BD">
        <w:rPr>
          <w:rStyle w:val="StyleUnderline"/>
        </w:rPr>
        <w:t>The emphasis is on using “surrogates”, namely</w:t>
      </w:r>
      <w:r>
        <w:rPr>
          <w:rStyle w:val="StyleUnderline"/>
        </w:rPr>
        <w:t xml:space="preserve"> </w:t>
      </w:r>
      <w:r w:rsidRPr="004667BD">
        <w:rPr>
          <w:rStyle w:val="StyleUnderline"/>
        </w:rPr>
        <w:t>irregular</w:t>
      </w:r>
      <w:r>
        <w:rPr>
          <w:rStyle w:val="StyleUnderline"/>
        </w:rPr>
        <w:t xml:space="preserve"> </w:t>
      </w:r>
      <w:r w:rsidRPr="004667BD">
        <w:rPr>
          <w:rStyle w:val="StyleUnderline"/>
        </w:rPr>
        <w:t>forces, non-state and paramilitary terrorist entities which will do the dirty work for us:</w:t>
      </w:r>
      <w:r>
        <w:rPr>
          <w:rStyle w:val="StyleUnderline"/>
        </w:rPr>
        <w:t xml:space="preserve"> </w:t>
      </w:r>
      <w:r w:rsidRPr="00D27A95">
        <w:rPr>
          <w:sz w:val="16"/>
        </w:rPr>
        <w:t xml:space="preserve">UW [Unconventional Warfare] must be conducted by, with, or through surrogates; and such surrogates must be irregular forces. Moreover, this definition is consistent with the historical reasons that the United States has conducted UW. UW has been conducted in support of both an insurgency, such as the Contras in 1980s Nicaragua, and resistance movements to defeat an occupying power, such as the Mujahideen in 1980s Afghanistan. UW has also been conducted in support of pending or ongoing conventional military operations (p. 1-2) The stated purpose outlined in Army Field Manual is to use UW to support “insurgencies” and “resistance movements”. </w:t>
      </w:r>
      <w:r w:rsidRPr="004667BD">
        <w:rPr>
          <w:rStyle w:val="StyleUnderline"/>
        </w:rPr>
        <w:t>The “War on Terrorism” (WAT) is also defined as part of the UW arsenal:</w:t>
      </w:r>
      <w:r>
        <w:rPr>
          <w:rStyle w:val="StyleUnderline"/>
        </w:rPr>
        <w:t xml:space="preserve"> </w:t>
      </w:r>
      <w:r w:rsidRPr="00D27A95">
        <w:rPr>
          <w:sz w:val="16"/>
        </w:rPr>
        <w:t xml:space="preserve">“UW remains an enduring and effective means of warfighting and is recognized as a central effort in the WOT… ARSOF namely Army Special Forces “support the WOT by providing forces trained and equipped”. The report focusses on the use of special forces which are integrated into the fabric of the War on Terrorism (WOT). What this means in practice is the processing of embedding of US-NATO forces in Al Qaeda affiliated terrorist insurgencies in Afghanistan, Iraq, Syria, Libya, etc. </w:t>
      </w:r>
      <w:r w:rsidRPr="004667BD">
        <w:rPr>
          <w:rStyle w:val="StyleUnderline"/>
        </w:rPr>
        <w:t>Unconventional Warfare</w:t>
      </w:r>
      <w:r w:rsidRPr="00D27A95">
        <w:rPr>
          <w:sz w:val="16"/>
        </w:rPr>
        <w:t xml:space="preserve"> (UW) also </w:t>
      </w:r>
      <w:r w:rsidRPr="004667BD">
        <w:rPr>
          <w:rStyle w:val="Emphasis"/>
        </w:rPr>
        <w:t xml:space="preserve">extends into the realm of financial manipulation, acts of sabotage, cyberwarfare </w:t>
      </w:r>
      <w:r w:rsidRPr="00D27A95">
        <w:rPr>
          <w:sz w:val="16"/>
        </w:rPr>
        <w:t>etc</w:t>
      </w:r>
      <w:r w:rsidRPr="004667BD">
        <w:rPr>
          <w:rStyle w:val="StyleUnderline"/>
        </w:rPr>
        <w:t>.</w:t>
      </w:r>
      <w:r>
        <w:rPr>
          <w:rStyle w:val="StyleUnderline"/>
        </w:rPr>
        <w:t xml:space="preserve"> </w:t>
      </w:r>
      <w:r w:rsidRPr="004667BD">
        <w:rPr>
          <w:rStyle w:val="StyleUnderline"/>
        </w:rPr>
        <w:t>The Army Field Manua</w:t>
      </w:r>
      <w:r w:rsidRPr="00D27A95">
        <w:rPr>
          <w:sz w:val="16"/>
        </w:rPr>
        <w:t xml:space="preserve">l on UW also details and </w:t>
      </w:r>
      <w:r w:rsidRPr="004667BD">
        <w:rPr>
          <w:rStyle w:val="StyleUnderline"/>
        </w:rPr>
        <w:t>condones the instruments of</w:t>
      </w:r>
      <w:r>
        <w:rPr>
          <w:rStyle w:val="StyleUnderline"/>
        </w:rPr>
        <w:t xml:space="preserve"> </w:t>
      </w:r>
      <w:r w:rsidRPr="004667BD">
        <w:rPr>
          <w:rStyle w:val="StyleUnderline"/>
        </w:rPr>
        <w:t>Irregular Warfare</w:t>
      </w:r>
      <w:r w:rsidRPr="00D27A95">
        <w:rPr>
          <w:sz w:val="16"/>
        </w:rPr>
        <w:t xml:space="preserve"> (IW) </w:t>
      </w:r>
      <w:r w:rsidRPr="004667BD">
        <w:rPr>
          <w:rStyle w:val="StyleUnderline"/>
        </w:rPr>
        <w:t>which may resort to illegal activities such as the Iran-Contra:</w:t>
      </w:r>
      <w:r>
        <w:rPr>
          <w:rStyle w:val="StyleUnderline"/>
        </w:rPr>
        <w:t xml:space="preserve"> </w:t>
      </w:r>
      <w:r w:rsidRPr="00D27A95">
        <w:rPr>
          <w:sz w:val="16"/>
        </w:rPr>
        <w:t>“</w:t>
      </w:r>
      <w:r w:rsidRPr="004667BD">
        <w:rPr>
          <w:rStyle w:val="Emphasis"/>
        </w:rPr>
        <w:t>Transnational criminal activities, including narco-trafficking, illicit arms dealing, and illegal financial transactions, that support or sustain IW</w:t>
      </w:r>
      <w:r w:rsidRPr="00D27A95">
        <w:rPr>
          <w:sz w:val="16"/>
        </w:rPr>
        <w:t xml:space="preserve">.” The Anti-war Movement: How to Reverse the Tide Pursuant to the Florence April 7, 2019 Stop NATO Conference, </w:t>
      </w:r>
      <w:r w:rsidRPr="004667BD">
        <w:rPr>
          <w:rStyle w:val="Emphasis"/>
        </w:rPr>
        <w:t>concrete actions would consist in:</w:t>
      </w:r>
      <w:r>
        <w:rPr>
          <w:rStyle w:val="Emphasis"/>
        </w:rPr>
        <w:t xml:space="preserve"> </w:t>
      </w:r>
      <w:r w:rsidRPr="004667BD">
        <w:rPr>
          <w:rStyle w:val="Emphasis"/>
        </w:rPr>
        <w:t>demanding the withdrawal from NATO by the 29 member states leading to the abolition of NATO.</w:t>
      </w:r>
      <w:r>
        <w:rPr>
          <w:rStyle w:val="Emphasis"/>
        </w:rPr>
        <w:t xml:space="preserve"> </w:t>
      </w:r>
      <w:r w:rsidRPr="004667BD">
        <w:rPr>
          <w:rStyle w:val="Emphasis"/>
        </w:rPr>
        <w:t>closing down of US bases and military facilities in all NATO member states</w:t>
      </w:r>
      <w:r>
        <w:rPr>
          <w:rStyle w:val="Emphasis"/>
        </w:rPr>
        <w:t xml:space="preserve"> </w:t>
      </w:r>
      <w:r w:rsidRPr="004667BD">
        <w:rPr>
          <w:rStyle w:val="Emphasis"/>
        </w:rPr>
        <w:t>the withdrawal of all US military personnel from NATO member countries</w:t>
      </w:r>
      <w:r>
        <w:rPr>
          <w:rStyle w:val="Emphasis"/>
        </w:rPr>
        <w:t xml:space="preserve"> </w:t>
      </w:r>
      <w:r w:rsidRPr="004667BD">
        <w:rPr>
          <w:rStyle w:val="Emphasis"/>
        </w:rPr>
        <w:t>the repeal of payments of NATO member countries for the financing of US military bases and facilities</w:t>
      </w:r>
      <w:r>
        <w:rPr>
          <w:rStyle w:val="Emphasis"/>
        </w:rPr>
        <w:t xml:space="preserve"> </w:t>
      </w:r>
      <w:r w:rsidRPr="004667BD">
        <w:rPr>
          <w:rStyle w:val="Emphasis"/>
        </w:rPr>
        <w:t>freezing of military budgets, reallocating resources to civilian social programs</w:t>
      </w:r>
      <w:r w:rsidRPr="00D27A95">
        <w:rPr>
          <w:sz w:val="16"/>
        </w:rPr>
        <w:t xml:space="preserve">. </w:t>
      </w:r>
      <w:r w:rsidRPr="004667BD">
        <w:rPr>
          <w:rStyle w:val="Emphasis"/>
        </w:rPr>
        <w:t>The mass movement would</w:t>
      </w:r>
      <w:r>
        <w:rPr>
          <w:rStyle w:val="Emphasis"/>
        </w:rPr>
        <w:t xml:space="preserve"> </w:t>
      </w:r>
      <w:r w:rsidRPr="004667BD">
        <w:rPr>
          <w:rStyle w:val="Emphasis"/>
        </w:rPr>
        <w:t>integrate anti-war protest with the campaign against the gamut of neoliberal economic reforms.</w:t>
      </w:r>
      <w:r>
        <w:rPr>
          <w:rStyle w:val="Emphasis"/>
        </w:rPr>
        <w:t xml:space="preserve"> </w:t>
      </w:r>
    </w:p>
    <w:p w:rsidR="00F245B4" w:rsidRPr="00DC5B89" w:rsidRDefault="00F245B4" w:rsidP="00F245B4">
      <w:pPr>
        <w:rPr>
          <w:rStyle w:val="Emphasis"/>
        </w:rPr>
      </w:pPr>
      <w:r w:rsidRPr="00D27A95">
        <w:rPr>
          <w:sz w:val="16"/>
        </w:rPr>
        <w:t xml:space="preserve">To achieve these objectives, </w:t>
      </w:r>
      <w:r w:rsidRPr="004667BD">
        <w:rPr>
          <w:rStyle w:val="Emphasis"/>
        </w:rPr>
        <w:t>what is required is the development of a broad based grassroots network</w:t>
      </w:r>
      <w:r>
        <w:rPr>
          <w:rStyle w:val="Emphasis"/>
        </w:rPr>
        <w:t xml:space="preserve"> </w:t>
      </w:r>
      <w:r w:rsidRPr="004667BD">
        <w:rPr>
          <w:rStyle w:val="Emphasis"/>
        </w:rPr>
        <w:t>which seeks to disable patterns of authority and decision making pertaining to war and the economy</w:t>
      </w:r>
      <w:r w:rsidRPr="00D27A95">
        <w:rPr>
          <w:sz w:val="16"/>
        </w:rPr>
        <w:t xml:space="preserve">. This is by no means an easy and straightforward undertaking. The NGOs funded by Wall Street control a variety of “protest movements”. Since the Iraq war(2003) the anti-war movement is virtually non existent. </w:t>
      </w:r>
      <w:r w:rsidRPr="00DC5B89">
        <w:rPr>
          <w:rStyle w:val="Emphasis"/>
        </w:rPr>
        <w:t>This network would be established nationally and</w:t>
      </w:r>
      <w:r>
        <w:rPr>
          <w:rStyle w:val="Emphasis"/>
        </w:rPr>
        <w:t xml:space="preserve"> </w:t>
      </w:r>
      <w:r w:rsidRPr="00DC5B89">
        <w:rPr>
          <w:rStyle w:val="Emphasis"/>
        </w:rPr>
        <w:t>internationally</w:t>
      </w:r>
      <w:r>
        <w:rPr>
          <w:rStyle w:val="Emphasis"/>
        </w:rPr>
        <w:t xml:space="preserve"> </w:t>
      </w:r>
      <w:r w:rsidRPr="00DC5B89">
        <w:rPr>
          <w:rStyle w:val="Emphasis"/>
        </w:rPr>
        <w:t>at all levels of society, towns and villages, work places, parishes</w:t>
      </w:r>
      <w:r w:rsidRPr="00D27A95">
        <w:rPr>
          <w:sz w:val="16"/>
        </w:rPr>
        <w:t xml:space="preserve">. </w:t>
      </w:r>
      <w:r w:rsidRPr="00DC5B89">
        <w:rPr>
          <w:rStyle w:val="StyleUnderline"/>
        </w:rPr>
        <w:t>Trade unions, farmers organizations, professional associations, business associations, student unions, veterans associations, church groups would be called upon to integrate the antiwar organizational structure. Of</w:t>
      </w:r>
      <w:r w:rsidRPr="00D27A95">
        <w:rPr>
          <w:sz w:val="16"/>
        </w:rPr>
        <w:t xml:space="preserve"> crucial importance, </w:t>
      </w:r>
      <w:r w:rsidRPr="00DC5B89">
        <w:rPr>
          <w:rStyle w:val="Emphasis"/>
        </w:rPr>
        <w:t>this movement should extend into the Armed Forces as a means to breaking the legitimacy of war both within the command structure as well as among service men and women.</w:t>
      </w:r>
      <w:r>
        <w:rPr>
          <w:rStyle w:val="Emphasis"/>
        </w:rPr>
        <w:t xml:space="preserve"> </w:t>
      </w:r>
      <w:r w:rsidRPr="00DC5B89">
        <w:rPr>
          <w:rStyle w:val="StyleUnderline"/>
        </w:rPr>
        <w:t>A related task</w:t>
      </w:r>
      <w:r w:rsidRPr="00D27A95">
        <w:rPr>
          <w:sz w:val="16"/>
        </w:rPr>
        <w:t xml:space="preserve"> (as a priority) </w:t>
      </w:r>
      <w:r w:rsidRPr="00DC5B89">
        <w:rPr>
          <w:rStyle w:val="StyleUnderline"/>
        </w:rPr>
        <w:t>would be to</w:t>
      </w:r>
      <w:r w:rsidRPr="00D27A95">
        <w:rPr>
          <w:sz w:val="16"/>
        </w:rPr>
        <w:t xml:space="preserve"> </w:t>
      </w:r>
      <w:r w:rsidRPr="00D27A95">
        <w:rPr>
          <w:strike/>
          <w:sz w:val="16"/>
        </w:rPr>
        <w:t>disable</w:t>
      </w:r>
      <w:r w:rsidRPr="00D27A95">
        <w:rPr>
          <w:sz w:val="16"/>
        </w:rPr>
        <w:t xml:space="preserve"> </w:t>
      </w:r>
      <w:r w:rsidRPr="00DC5B89">
        <w:rPr>
          <w:rStyle w:val="StyleUnderline"/>
        </w:rPr>
        <w:t>incapacitate war propaganda through an effective campaign against media disinformation</w:t>
      </w:r>
      <w:r w:rsidRPr="00D27A95">
        <w:rPr>
          <w:sz w:val="16"/>
        </w:rPr>
        <w:t xml:space="preserve">. (including support of the online independent and alternative media). This is no easy task given the wave of censorship against freedom of speech as well as the online manipulation of search engines and social media referrals. What has to be achieved </w:t>
      </w:r>
      <w:r w:rsidRPr="00DC5B89">
        <w:rPr>
          <w:rStyle w:val="StyleUnderline"/>
        </w:rPr>
        <w:t>as a first priority is to</w:t>
      </w:r>
      <w:r>
        <w:rPr>
          <w:rStyle w:val="StyleUnderline"/>
        </w:rPr>
        <w:t xml:space="preserve"> </w:t>
      </w:r>
      <w:r w:rsidRPr="00DC5B89">
        <w:rPr>
          <w:rStyle w:val="StyleUnderline"/>
        </w:rPr>
        <w:t>dismantle the propaganda apparatus which sustains the legitimacy of war and neoliberalism.</w:t>
      </w:r>
      <w:r w:rsidRPr="00D27A95">
        <w:rPr>
          <w:sz w:val="16"/>
        </w:rPr>
        <w:t xml:space="preserve"> In that regard, the independent media has failed. The power structures behind the mainstream media, social media, etc, must be confronted. </w:t>
      </w:r>
      <w:r w:rsidRPr="00DC5B89">
        <w:rPr>
          <w:rStyle w:val="StyleUnderline"/>
        </w:rPr>
        <w:t>Without this network of media disinformation</w:t>
      </w:r>
      <w:r w:rsidRPr="00DC5B89">
        <w:rPr>
          <w:rStyle w:val="Emphasis"/>
        </w:rPr>
        <w:t>, the war criminals</w:t>
      </w:r>
      <w:r w:rsidRPr="00DC5B89">
        <w:rPr>
          <w:rStyle w:val="StyleUnderline"/>
        </w:rPr>
        <w:t xml:space="preserve"> in high office wouldn’t have a leg to stand on.</w:t>
      </w:r>
      <w:r>
        <w:rPr>
          <w:rStyle w:val="StyleUnderline"/>
        </w:rPr>
        <w:t xml:space="preserve"> </w:t>
      </w:r>
      <w:r w:rsidRPr="00D27A95">
        <w:rPr>
          <w:sz w:val="16"/>
        </w:rPr>
        <w:t xml:space="preserve">Beware however of the flow of ideas emanating from several alleged progressive NGOs and “Left intellectuals” who are often financed by the establishment foundations. These are the entities which organize the so-called protest movements, generously funded by corporate foundations. Intellectuals should not be the driving force of a Worldwide anti-war movement. </w:t>
      </w:r>
      <w:r w:rsidRPr="00DC5B89">
        <w:rPr>
          <w:rStyle w:val="StyleUnderline"/>
        </w:rPr>
        <w:t xml:space="preserve">What is required is a democratization of research and analysis, which serves to support a mass grass roots movement. The complexity of the global system (its military,economic, political dimensions) </w:t>
      </w:r>
      <w:r w:rsidRPr="00DC5B89">
        <w:rPr>
          <w:rStyle w:val="Emphasis"/>
        </w:rPr>
        <w:t>must be understood by the grassroots of the movement</w:t>
      </w:r>
      <w:r w:rsidRPr="00DC5B89">
        <w:rPr>
          <w:rStyle w:val="StyleUnderline"/>
        </w:rPr>
        <w:t>.</w:t>
      </w:r>
      <w:r>
        <w:rPr>
          <w:rStyle w:val="StyleUnderline"/>
        </w:rPr>
        <w:t xml:space="preserve"> </w:t>
      </w:r>
      <w:r w:rsidRPr="00DC5B89">
        <w:rPr>
          <w:rStyle w:val="Emphasis"/>
        </w:rPr>
        <w:t>Changes within the Armed Forces, Security, Intelligence Law Enforcement apparatus are required with a view to eventually democratizing the command structures. Democratizing the decision-making apparatus of police and law enforcement is also something to be contemplated.</w:t>
      </w:r>
      <w:r>
        <w:rPr>
          <w:rStyle w:val="Emphasis"/>
        </w:rPr>
        <w:t xml:space="preserve"> </w:t>
      </w:r>
      <w:r w:rsidRPr="00D27A95">
        <w:rPr>
          <w:sz w:val="16"/>
        </w:rPr>
        <w:t xml:space="preserve">It is worth mentioning that while millions of people across the World have gathered under the banner of “Global Warming” and Climate Change, todays wars including Syria, Yemen, Iraq, Afghanistan, Venezuela are not mentioned. Nor are the dangers of a Third World War. </w:t>
      </w:r>
      <w:r w:rsidRPr="00DC5B89">
        <w:rPr>
          <w:rStyle w:val="Emphasis"/>
        </w:rPr>
        <w:t>The issue of poverty and Worldwide unemployment resulting from the imposition of neoliberal reforms is also sidetracked.</w:t>
      </w:r>
    </w:p>
    <w:p w:rsidR="00F245B4" w:rsidRPr="00D27A95" w:rsidRDefault="00F245B4" w:rsidP="00F245B4">
      <w:pPr>
        <w:rPr>
          <w:sz w:val="16"/>
        </w:rPr>
      </w:pPr>
      <w:r w:rsidRPr="00D27A95">
        <w:rPr>
          <w:sz w:val="16"/>
        </w:rPr>
        <w:t xml:space="preserve">And the police apparatus is repressing the Yellow Vest movement. There is also the unspoken issue pertaining to “Left intellectuals” who are often coopted into playing lip service in favor of US-NATO humanitarian wars including Yugoslavia (1999), Afghanistan (2001), not to mention Syria (2011) and Libya (2011). While climate change is a legitimate concern, why are these protest movements limited to global warming. The answer is that many of the key organizations involved are generously funded by Wall Street foundations, including the Rockefellers, Tides, Soros., et al. The Wall Street protagonists of war and neoliberalism are funding dissent against Wall Street. It’s what I would describe as “manufactured dissent”. Challenging the Corporate Media </w:t>
      </w:r>
      <w:r w:rsidRPr="00DC5B89">
        <w:rPr>
          <w:rStyle w:val="Emphasis"/>
        </w:rPr>
        <w:t>The corporate media would be directly challenged</w:t>
      </w:r>
      <w:r w:rsidRPr="00DC5B89">
        <w:rPr>
          <w:rStyle w:val="StyleUnderline"/>
        </w:rPr>
        <w:t xml:space="preserve"> including major news outlets, which are responsible for channelling disinformation into the news chain</w:t>
      </w:r>
      <w:r w:rsidRPr="00D27A95">
        <w:rPr>
          <w:sz w:val="16"/>
        </w:rPr>
        <w:t xml:space="preserve">. </w:t>
      </w:r>
      <w:r w:rsidRPr="00DC5B89">
        <w:rPr>
          <w:rStyle w:val="StyleUnderline"/>
        </w:rPr>
        <w:t>This</w:t>
      </w:r>
      <w:r w:rsidRPr="00D27A95">
        <w:rPr>
          <w:sz w:val="16"/>
        </w:rPr>
        <w:t xml:space="preserve"> endeavor woul</w:t>
      </w:r>
      <w:r w:rsidRPr="00DC5B89">
        <w:rPr>
          <w:rStyle w:val="StyleUnderline"/>
        </w:rPr>
        <w:t>d require a parallel process at the grass roots level, of sensitizing and educating fellow citizens on the nature of</w:t>
      </w:r>
      <w:r>
        <w:rPr>
          <w:rStyle w:val="StyleUnderline"/>
        </w:rPr>
        <w:t xml:space="preserve"> </w:t>
      </w:r>
      <w:r w:rsidRPr="00DC5B89">
        <w:rPr>
          <w:rStyle w:val="StyleUnderline"/>
        </w:rPr>
        <w:t>the war and the global crisis</w:t>
      </w:r>
      <w:r w:rsidRPr="00D27A95">
        <w:rPr>
          <w:sz w:val="16"/>
        </w:rPr>
        <w:t xml:space="preserve">, as well as effectively “spreading the word” through advanced networking, through alternative media outlets on the internet, etc. </w:t>
      </w:r>
      <w:r w:rsidRPr="00DC5B89">
        <w:rPr>
          <w:rStyle w:val="StyleUnderline"/>
        </w:rPr>
        <w:t xml:space="preserve">It would also require a broad based campaign against the search engines involved in </w:t>
      </w:r>
      <w:r w:rsidRPr="00DC5B89">
        <w:rPr>
          <w:rStyle w:val="Emphasis"/>
        </w:rPr>
        <w:t>media censorship on behalf of the Pentagon.</w:t>
      </w:r>
      <w:r>
        <w:rPr>
          <w:rStyle w:val="Emphasis"/>
        </w:rPr>
        <w:t xml:space="preserve"> </w:t>
      </w:r>
      <w:r w:rsidRPr="00DC5B89">
        <w:rPr>
          <w:rStyle w:val="StyleUnderline"/>
        </w:rPr>
        <w:t>The creation of</w:t>
      </w:r>
      <w:r w:rsidRPr="00D27A95">
        <w:rPr>
          <w:sz w:val="16"/>
        </w:rPr>
        <w:t xml:space="preserve"> such </w:t>
      </w:r>
      <w:r w:rsidRPr="00DC5B89">
        <w:rPr>
          <w:rStyle w:val="StyleUnderline"/>
        </w:rPr>
        <w:t xml:space="preserve">a movement, which </w:t>
      </w:r>
      <w:r w:rsidRPr="00D27A95">
        <w:rPr>
          <w:sz w:val="16"/>
        </w:rPr>
        <w:t xml:space="preserve">forcefully </w:t>
      </w:r>
      <w:r w:rsidRPr="00DC5B89">
        <w:rPr>
          <w:rStyle w:val="Emphasis"/>
        </w:rPr>
        <w:t>challenges the legitimacy of the structures of political authority</w:t>
      </w:r>
      <w:r w:rsidRPr="00D27A95">
        <w:rPr>
          <w:sz w:val="16"/>
        </w:rPr>
        <w:t xml:space="preserve">, </w:t>
      </w:r>
      <w:r w:rsidRPr="00DC5B89">
        <w:rPr>
          <w:rStyle w:val="StyleUnderline"/>
        </w:rPr>
        <w:t>requires</w:t>
      </w:r>
      <w:r w:rsidRPr="00D27A95">
        <w:rPr>
          <w:sz w:val="16"/>
        </w:rPr>
        <w:t xml:space="preserve"> a degree of </w:t>
      </w:r>
      <w:r w:rsidRPr="00DC5B89">
        <w:rPr>
          <w:rStyle w:val="StyleUnderline"/>
        </w:rPr>
        <w:t>solidarity, unity and commitment</w:t>
      </w:r>
      <w:r w:rsidRPr="00D27A95">
        <w:rPr>
          <w:sz w:val="16"/>
        </w:rPr>
        <w:t xml:space="preserve"> unparalleled in World history. </w:t>
      </w:r>
      <w:r w:rsidRPr="00DC5B89">
        <w:rPr>
          <w:rStyle w:val="StyleUnderline"/>
        </w:rPr>
        <w:t>It would require breaking down political and ideological barriers within society</w:t>
      </w:r>
      <w:r w:rsidRPr="00D27A95">
        <w:rPr>
          <w:sz w:val="16"/>
        </w:rPr>
        <w:t xml:space="preserve"> and acting with a single voice. </w:t>
      </w:r>
      <w:r w:rsidRPr="00DC5B89">
        <w:rPr>
          <w:rStyle w:val="StyleUnderline"/>
        </w:rPr>
        <w:t>It would also require</w:t>
      </w:r>
      <w:r w:rsidRPr="00D27A95">
        <w:rPr>
          <w:sz w:val="16"/>
        </w:rPr>
        <w:t xml:space="preserve"> eventually </w:t>
      </w:r>
      <w:r w:rsidRPr="00DC5B89">
        <w:rPr>
          <w:rStyle w:val="StyleUnderline"/>
        </w:rPr>
        <w:t>unseating the war criminals in high office, and indicting them</w:t>
      </w:r>
      <w:r w:rsidRPr="00D27A95">
        <w:rPr>
          <w:sz w:val="16"/>
        </w:rPr>
        <w:t xml:space="preserve"> for war crimes. Abandon the Battlefield: Refuse to Fight The military oath taken at the time of induction demands unbending support and allegiance to the US Constitution, while also demanding that US troops obey orders from their President and Commander in Chief:</w:t>
      </w:r>
    </w:p>
    <w:p w:rsidR="00F245B4" w:rsidRPr="00D27A95" w:rsidRDefault="00F245B4" w:rsidP="00F245B4">
      <w:pPr>
        <w:rPr>
          <w:sz w:val="12"/>
          <w:szCs w:val="12"/>
        </w:rPr>
      </w:pPr>
      <w:r w:rsidRPr="00D27A95">
        <w:rPr>
          <w:sz w:val="12"/>
          <w:szCs w:val="12"/>
        </w:rPr>
        <w:t>“I,____________, do solemnly swear (or affirm) that I will support and defend the Constitution of the United States against all enemies, foreign and domestic; that I will bear true faith and allegiance to the same; and that I will obey the orders of the President of the United States and the orders of the officers appointed over me, according to the regulations and the Uniform Code of Military Justice. So help me God”</w:t>
      </w:r>
    </w:p>
    <w:p w:rsidR="00F245B4" w:rsidRPr="00D27A95" w:rsidRDefault="00F245B4" w:rsidP="00F245B4">
      <w:pPr>
        <w:rPr>
          <w:sz w:val="12"/>
          <w:szCs w:val="12"/>
        </w:rPr>
      </w:pPr>
      <w:r w:rsidRPr="00D27A95">
        <w:rPr>
          <w:sz w:val="12"/>
          <w:szCs w:val="12"/>
        </w:rPr>
        <w:t>The President and Commander in Chief Donal Trump has blatantly violated all tenets of domestic and international law. So that making an oath to “obey orders from the President” is tantamount to violating rather than defending the US Constitution.</w:t>
      </w:r>
    </w:p>
    <w:p w:rsidR="00F245B4" w:rsidRPr="00D27A95" w:rsidRDefault="00F245B4" w:rsidP="00F245B4">
      <w:pPr>
        <w:rPr>
          <w:sz w:val="12"/>
          <w:szCs w:val="12"/>
        </w:rPr>
      </w:pPr>
      <w:r w:rsidRPr="00D27A95">
        <w:rPr>
          <w:sz w:val="12"/>
          <w:szCs w:val="12"/>
        </w:rPr>
        <w:t>“The Uniform Code of Military Justice (UCMJ) 809.ART.90 (20), makes it clear that military personnel need to obey the “lawful command of his superior officer,” 891.ART.91 (2), the “lawful order of a warrant officer”, 892.ART.92 (1) the “lawful general order”, 892.ART.92 (2) “lawful order”. In each case, military personnel have an obligation and a duty to only obey Lawful orders and indeed have an obligation to disobey Unlawful orders, including orders by the president that do not comply with the UCMJ. The moral and legal obligation is to the U.S. Constitution and not to those who would issue unlawful orders, especially if those orders are in direct violation of the Constitution and the UCMJ.” (Lawrence Mosqueda, An Advisory to US Troops A Duty to Disobey All Unlawful Orders,</w:t>
      </w:r>
    </w:p>
    <w:p w:rsidR="00F245B4" w:rsidRPr="00D27A95" w:rsidRDefault="00860D63" w:rsidP="00F245B4">
      <w:pPr>
        <w:rPr>
          <w:sz w:val="12"/>
          <w:szCs w:val="12"/>
        </w:rPr>
      </w:pPr>
      <w:hyperlink r:id="rId22" w:history="1">
        <w:r w:rsidR="00F245B4" w:rsidRPr="00D27A95">
          <w:rPr>
            <w:rStyle w:val="Hyperlink"/>
            <w:sz w:val="12"/>
            <w:szCs w:val="12"/>
          </w:rPr>
          <w:t>http://www.globalresearch.ca/articles/MOS303A.html</w:t>
        </w:r>
      </w:hyperlink>
      <w:r w:rsidR="00F245B4" w:rsidRPr="00D27A95">
        <w:rPr>
          <w:sz w:val="12"/>
          <w:szCs w:val="12"/>
        </w:rPr>
        <w:t>,</w:t>
      </w:r>
    </w:p>
    <w:p w:rsidR="00F245B4" w:rsidRPr="00D27A95" w:rsidRDefault="00F245B4" w:rsidP="00F245B4">
      <w:pPr>
        <w:rPr>
          <w:sz w:val="12"/>
          <w:szCs w:val="12"/>
        </w:rPr>
      </w:pPr>
      <w:r w:rsidRPr="00D27A95">
        <w:rPr>
          <w:sz w:val="12"/>
          <w:szCs w:val="12"/>
        </w:rPr>
        <w:t>See also Michel Chossudovsky, </w:t>
      </w:r>
      <w:hyperlink r:id="rId23" w:history="1">
        <w:r w:rsidRPr="00D27A95">
          <w:rPr>
            <w:rStyle w:val="Hyperlink"/>
            <w:sz w:val="12"/>
            <w:szCs w:val="12"/>
          </w:rPr>
          <w:t>“We the People Refuse to Fight”: Abandon the Battlefield!</w:t>
        </w:r>
      </w:hyperlink>
      <w:r w:rsidRPr="00D27A95">
        <w:rPr>
          <w:sz w:val="12"/>
          <w:szCs w:val="12"/>
        </w:rPr>
        <w:t>  March 18, 2006 )</w:t>
      </w:r>
    </w:p>
    <w:p w:rsidR="00F245B4" w:rsidRPr="00D27A95" w:rsidRDefault="00F245B4" w:rsidP="00F245B4">
      <w:pPr>
        <w:rPr>
          <w:sz w:val="12"/>
          <w:szCs w:val="12"/>
        </w:rPr>
      </w:pPr>
      <w:r w:rsidRPr="00D27A95">
        <w:rPr>
          <w:sz w:val="12"/>
          <w:szCs w:val="12"/>
        </w:rPr>
        <w:t>The Commander in Chief is a war criminal. According to Principle 6 of the Nuremberg Charter:</w:t>
      </w:r>
    </w:p>
    <w:p w:rsidR="00F245B4" w:rsidRPr="00D27A95" w:rsidRDefault="00F245B4" w:rsidP="00F245B4">
      <w:pPr>
        <w:rPr>
          <w:sz w:val="12"/>
          <w:szCs w:val="12"/>
        </w:rPr>
      </w:pPr>
      <w:r w:rsidRPr="00D27A95">
        <w:rPr>
          <w:sz w:val="12"/>
          <w:szCs w:val="12"/>
        </w:rPr>
        <w:t>“The fact that a person [e.g. Coalition troops] acted pursuant to order of his Government or of a superior does not relieve him from responsibility under international law, provided a moral choice was in fact possible to him.”</w:t>
      </w:r>
    </w:p>
    <w:p w:rsidR="00F245B4" w:rsidRPr="00D27A95" w:rsidRDefault="00F245B4" w:rsidP="00F245B4">
      <w:pPr>
        <w:rPr>
          <w:sz w:val="12"/>
          <w:szCs w:val="12"/>
        </w:rPr>
      </w:pPr>
      <w:r w:rsidRPr="00D27A95">
        <w:rPr>
          <w:sz w:val="12"/>
          <w:szCs w:val="12"/>
        </w:rPr>
        <w:t>Let us make that “moral choice” possible, to enlisted American, and US-NATO Coalition servicemen and women.</w:t>
      </w:r>
    </w:p>
    <w:p w:rsidR="00F245B4" w:rsidRPr="00D27A95" w:rsidRDefault="00F245B4" w:rsidP="00F245B4">
      <w:pPr>
        <w:rPr>
          <w:sz w:val="16"/>
        </w:rPr>
      </w:pPr>
      <w:r w:rsidRPr="00DC5B89">
        <w:rPr>
          <w:rStyle w:val="Emphasis"/>
        </w:rPr>
        <w:t>Disobey unlawful orders!</w:t>
      </w:r>
      <w:r>
        <w:rPr>
          <w:rStyle w:val="Emphasis"/>
        </w:rPr>
        <w:t xml:space="preserve"> </w:t>
      </w:r>
      <w:r w:rsidRPr="00DC5B89">
        <w:rPr>
          <w:rStyle w:val="Emphasis"/>
        </w:rPr>
        <w:t>Abandon the battlefield! … Refuse to fight in a war which blatantly violates international law.</w:t>
      </w:r>
      <w:r>
        <w:rPr>
          <w:rStyle w:val="Emphasis"/>
        </w:rPr>
        <w:t xml:space="preserve"> </w:t>
      </w:r>
      <w:r w:rsidRPr="00D27A95">
        <w:rPr>
          <w:sz w:val="16"/>
        </w:rPr>
        <w:t xml:space="preserve">But this is not a choice which enlisted men and women can make individually. </w:t>
      </w:r>
      <w:r w:rsidRPr="00DC5B89">
        <w:rPr>
          <w:rStyle w:val="Emphasis"/>
        </w:rPr>
        <w:t>It is a collective and societal choice, which requires an organizational structure</w:t>
      </w:r>
      <w:r w:rsidRPr="00D27A95">
        <w:rPr>
          <w:sz w:val="16"/>
        </w:rPr>
        <w:t xml:space="preserve">. Across the land in North America, Western and Eastern Europe and in all NATO coalition countries, </w:t>
      </w:r>
      <w:r w:rsidRPr="00DC5B89">
        <w:rPr>
          <w:rStyle w:val="StyleUnderline"/>
        </w:rPr>
        <w:t>the new anti-war movement</w:t>
      </w:r>
      <w:r>
        <w:rPr>
          <w:rStyle w:val="StyleUnderline"/>
        </w:rPr>
        <w:t xml:space="preserve"> </w:t>
      </w:r>
      <w:r w:rsidRPr="00DC5B89">
        <w:rPr>
          <w:rStyle w:val="StyleUnderline"/>
        </w:rPr>
        <w:t>must assist enlisted men and women to make that moral choice possible, to abandon military service at US military bases around the World</w:t>
      </w:r>
      <w:r w:rsidRPr="00D27A95">
        <w:rPr>
          <w:sz w:val="16"/>
        </w:rPr>
        <w:t xml:space="preserve">, as well as in the battlefield in occupied Iraq and Afghanistan, as well as in Syria and Yemen. This will not be an easy task. </w:t>
      </w:r>
      <w:r w:rsidRPr="00DC5B89">
        <w:rPr>
          <w:rStyle w:val="StyleUnderline"/>
        </w:rPr>
        <w:t>Committees at local levels must be set up across</w:t>
      </w:r>
      <w:r w:rsidRPr="00D27A95">
        <w:rPr>
          <w:sz w:val="16"/>
        </w:rPr>
        <w:t xml:space="preserve"> the United States, Canada, Britain, France, Italy, Japan among other </w:t>
      </w:r>
      <w:r w:rsidRPr="00DC5B89">
        <w:rPr>
          <w:rStyle w:val="StyleUnderline"/>
        </w:rPr>
        <w:t>countries</w:t>
      </w:r>
      <w:r w:rsidRPr="00D27A95">
        <w:rPr>
          <w:sz w:val="16"/>
        </w:rPr>
        <w:t xml:space="preserve">, </w:t>
      </w:r>
      <w:r w:rsidRPr="00DC5B89">
        <w:rPr>
          <w:rStyle w:val="StyleUnderline"/>
        </w:rPr>
        <w:t>which have troops engaged in US led military operations</w:t>
      </w:r>
      <w:r w:rsidRPr="00D27A95">
        <w:rPr>
          <w:sz w:val="16"/>
        </w:rPr>
        <w:t xml:space="preserve">. We call upon veterans’ associations and local communities to support this process. US-NATO coalition servicemen and women including senior military officers are victims of internal propaganda. This movement needs to dismantle the internal disinformation campaign. It must effectively reverse the indoctrination of coalition troops, who are led to believe that they are fighting “a just war”: “a war against terrorists”, a war against the Russians, who are threatening the security of America. It must also, as mentioned earlier, “democratize” the command structures. </w:t>
      </w:r>
      <w:r w:rsidRPr="00DC5B89">
        <w:rPr>
          <w:rStyle w:val="Emphasis"/>
        </w:rPr>
        <w:t>The legitimacy of the US military authority must be broken.</w:t>
      </w:r>
      <w:r>
        <w:rPr>
          <w:rStyle w:val="Emphasis"/>
        </w:rPr>
        <w:t xml:space="preserve"> </w:t>
      </w:r>
      <w:r w:rsidRPr="00D27A95">
        <w:rPr>
          <w:sz w:val="16"/>
        </w:rPr>
        <w:t xml:space="preserve">What has to be achieved: </w:t>
      </w:r>
      <w:r w:rsidRPr="00DC5B89">
        <w:rPr>
          <w:rStyle w:val="Emphasis"/>
        </w:rPr>
        <w:t>Reveal the criminal nature of this military project</w:t>
      </w:r>
      <w:r w:rsidRPr="00D27A95">
        <w:rPr>
          <w:sz w:val="16"/>
        </w:rPr>
        <w:t xml:space="preserve">, </w:t>
      </w:r>
      <w:r w:rsidRPr="00DC5B89">
        <w:rPr>
          <w:rStyle w:val="Emphasis"/>
        </w:rPr>
        <w:t>Break once and for all the lies and falsehoods which sustain the “political consensus” in favor of a pre-emptive nuclear war.</w:t>
      </w:r>
      <w:r>
        <w:rPr>
          <w:rStyle w:val="Emphasis"/>
        </w:rPr>
        <w:t xml:space="preserve"> </w:t>
      </w:r>
      <w:r w:rsidRPr="00DC5B89">
        <w:rPr>
          <w:rStyle w:val="Emphasis"/>
        </w:rPr>
        <w:t>Undermine war propaganda</w:t>
      </w:r>
      <w:r w:rsidRPr="00D27A95">
        <w:rPr>
          <w:sz w:val="16"/>
        </w:rPr>
        <w:t>, reveal the media lies, reverse the tide of disinformation</w:t>
      </w:r>
      <w:r w:rsidRPr="00DC5B89">
        <w:rPr>
          <w:rStyle w:val="Emphasis"/>
        </w:rPr>
        <w:t>, wage a consistent campaign against the corporate media</w:t>
      </w:r>
      <w:r>
        <w:rPr>
          <w:rStyle w:val="Emphasis"/>
        </w:rPr>
        <w:t xml:space="preserve"> </w:t>
      </w:r>
      <w:r w:rsidRPr="00DC5B89">
        <w:rPr>
          <w:rStyle w:val="Emphasis"/>
        </w:rPr>
        <w:t>Break the legitimacy of the war-mongers</w:t>
      </w:r>
      <w:r w:rsidRPr="00D27A95">
        <w:rPr>
          <w:sz w:val="16"/>
        </w:rPr>
        <w:t xml:space="preserve"> in high office. </w:t>
      </w:r>
      <w:r w:rsidRPr="00DC5B89">
        <w:rPr>
          <w:rStyle w:val="Emphasis"/>
        </w:rPr>
        <w:t>Dismantle the US sponsored military adventure and its corporate sponsors</w:t>
      </w:r>
      <w:r w:rsidRPr="00D27A95">
        <w:rPr>
          <w:sz w:val="16"/>
        </w:rPr>
        <w:t xml:space="preserve">. </w:t>
      </w:r>
      <w:r w:rsidRPr="00DC5B89">
        <w:rPr>
          <w:rStyle w:val="Emphasis"/>
        </w:rPr>
        <w:t>Bring Home the Troops</w:t>
      </w:r>
      <w:r>
        <w:rPr>
          <w:rStyle w:val="Emphasis"/>
        </w:rPr>
        <w:t xml:space="preserve"> </w:t>
      </w:r>
      <w:r w:rsidRPr="00D27A95">
        <w:rPr>
          <w:sz w:val="16"/>
        </w:rPr>
        <w:t xml:space="preserve">Repeal the illusion that the State is committed to protecting its citizens. Uphold 9/11 Truth. Reveal the falsehoods behind 9/11 which are used to justify the Middle East Central Asian war under the banner of the “Global War on Terrorism” (GWOT) </w:t>
      </w:r>
      <w:r w:rsidRPr="00DC5B89">
        <w:rPr>
          <w:rStyle w:val="Emphasis"/>
        </w:rPr>
        <w:t>Expose how a profit driven war serves the vested interests of the banks, the defense contractors, the oil giants, the media giants and the biotech conglomerates</w:t>
      </w:r>
      <w:r>
        <w:rPr>
          <w:rStyle w:val="Emphasis"/>
        </w:rPr>
        <w:t xml:space="preserve"> </w:t>
      </w:r>
      <w:r w:rsidRPr="00D27A95">
        <w:rPr>
          <w:sz w:val="16"/>
        </w:rPr>
        <w:t xml:space="preserve">Challenge the corporate media which deliberately obfuscates the causes and consequences of this war, Reveal and take cognizance of the unspoken and tragic outcome of a war waged with nuclear weapons. </w:t>
      </w:r>
      <w:r w:rsidRPr="00DC5B89">
        <w:rPr>
          <w:rStyle w:val="Emphasis"/>
        </w:rPr>
        <w:t>Call for the Dismantling of NATO</w:t>
      </w:r>
      <w:r>
        <w:rPr>
          <w:rStyle w:val="Emphasis"/>
        </w:rPr>
        <w:t xml:space="preserve"> </w:t>
      </w:r>
      <w:r w:rsidRPr="00D27A95">
        <w:rPr>
          <w:sz w:val="16"/>
        </w:rPr>
        <w:t>Implement the prosecution of war criminals in high office</w:t>
      </w:r>
    </w:p>
    <w:p w:rsidR="00F245B4" w:rsidRDefault="00F245B4" w:rsidP="00F245B4">
      <w:pPr>
        <w:rPr>
          <w:sz w:val="16"/>
        </w:rPr>
      </w:pPr>
      <w:r w:rsidRPr="00D27A95">
        <w:rPr>
          <w:sz w:val="16"/>
        </w:rPr>
        <w:t xml:space="preserve">Close down the weapons assembly plants and implement the foreclosure of major weapons producers Close down all US military bases in the US and around the World Develop an antiwar movement within the Armed Forces and establish bridges between the Armed Forces and the civilian antiwar movement Forcefully pressure governments of both NATO and non-NATO countries to withdraw from the US led global military agenda. </w:t>
      </w:r>
      <w:r w:rsidRPr="00DC5B89">
        <w:rPr>
          <w:rStyle w:val="StyleUnderline"/>
        </w:rPr>
        <w:t>Develop a consistent antiwar movement in Israel. Inform the citizens of Israel of the likely consequences of</w:t>
      </w:r>
      <w:r>
        <w:rPr>
          <w:rStyle w:val="StyleUnderline"/>
        </w:rPr>
        <w:t xml:space="preserve"> </w:t>
      </w:r>
      <w:r w:rsidRPr="00DC5B89">
        <w:rPr>
          <w:rStyle w:val="StyleUnderline"/>
        </w:rPr>
        <w:t>a US-NATO-Israeli attack on Iran.</w:t>
      </w:r>
      <w:r>
        <w:rPr>
          <w:rStyle w:val="StyleUnderline"/>
        </w:rPr>
        <w:t xml:space="preserve"> </w:t>
      </w:r>
      <w:r w:rsidRPr="00DC5B89">
        <w:rPr>
          <w:rStyle w:val="StyleUnderline"/>
        </w:rPr>
        <w:t>Confront the pro-war lobby groups including the pro-Israeli groups in the US</w:t>
      </w:r>
      <w:r>
        <w:rPr>
          <w:rStyle w:val="StyleUnderline"/>
        </w:rPr>
        <w:t xml:space="preserve"> </w:t>
      </w:r>
      <w:r w:rsidRPr="00D27A95">
        <w:rPr>
          <w:sz w:val="16"/>
        </w:rPr>
        <w:t xml:space="preserve">Dismantle the homeland security state, call for the repeal of the PATRIOT legislation </w:t>
      </w:r>
      <w:r w:rsidRPr="00DC5B89">
        <w:rPr>
          <w:rStyle w:val="StyleUnderline"/>
        </w:rPr>
        <w:t>Call for the removal of the military from civilian law enforcement.</w:t>
      </w:r>
      <w:r w:rsidRPr="00D27A95">
        <w:rPr>
          <w:sz w:val="16"/>
        </w:rPr>
        <w:t xml:space="preserve"> In the US, call for the enforcement of the Posse Comitatus Act </w:t>
      </w:r>
      <w:r w:rsidRPr="00DC5B89">
        <w:rPr>
          <w:rStyle w:val="StyleUnderline"/>
        </w:rPr>
        <w:t>Call for the demilitarization of outer space and the repeal of Star Wars</w:t>
      </w:r>
      <w:r>
        <w:rPr>
          <w:rStyle w:val="StyleUnderline"/>
        </w:rPr>
        <w:t xml:space="preserve"> </w:t>
      </w:r>
      <w:r w:rsidRPr="00DC5B89">
        <w:rPr>
          <w:rStyle w:val="StyleUnderline"/>
        </w:rPr>
        <w:t>Call for the freezing of military budgets</w:t>
      </w:r>
      <w:r w:rsidRPr="00D27A95">
        <w:rPr>
          <w:sz w:val="16"/>
        </w:rPr>
        <w:t xml:space="preserve"> as well as a </w:t>
      </w:r>
      <w:r w:rsidRPr="00DC5B89">
        <w:rPr>
          <w:rStyle w:val="StyleUnderline"/>
        </w:rPr>
        <w:t>reallocation of resources in favor of the civilian economy</w:t>
      </w:r>
      <w:r>
        <w:rPr>
          <w:rStyle w:val="StyleUnderline"/>
        </w:rPr>
        <w:t xml:space="preserve"> </w:t>
      </w:r>
      <w:r w:rsidRPr="00DC5B89">
        <w:rPr>
          <w:rStyle w:val="Emphasis"/>
        </w:rPr>
        <w:t>People across the land</w:t>
      </w:r>
      <w:r w:rsidRPr="00D27A95">
        <w:rPr>
          <w:sz w:val="16"/>
        </w:rPr>
        <w:t xml:space="preserve">, nationally and internationally, </w:t>
      </w:r>
      <w:r w:rsidRPr="00DC5B89">
        <w:rPr>
          <w:rStyle w:val="Emphasis"/>
        </w:rPr>
        <w:t>must mobilize against this diabolical military agenda</w:t>
      </w:r>
      <w:r w:rsidRPr="00D27A95">
        <w:rPr>
          <w:sz w:val="16"/>
        </w:rPr>
        <w:t xml:space="preserve">, the authority of the State and its officials must be forcefully challenged. </w:t>
      </w:r>
      <w:r w:rsidRPr="00DC5B89">
        <w:rPr>
          <w:rStyle w:val="Emphasis"/>
        </w:rPr>
        <w:t>War can be prevented if people forcefully confront their governments</w:t>
      </w:r>
      <w:r w:rsidRPr="00D27A95">
        <w:rPr>
          <w:sz w:val="16"/>
        </w:rPr>
        <w:t xml:space="preserve">, </w:t>
      </w:r>
      <w:r w:rsidRPr="00DC5B89">
        <w:rPr>
          <w:rStyle w:val="Emphasis"/>
        </w:rPr>
        <w:t>pressure their elected representatives, organize at the local level in towns, villages and municipalities, spread the word, inform their fellow citizens on the implications of a nuclear war, initiate debate and discussion within the armed forces.</w:t>
      </w:r>
      <w:r>
        <w:rPr>
          <w:rStyle w:val="Emphasis"/>
        </w:rPr>
        <w:t xml:space="preserve"> </w:t>
      </w:r>
      <w:r w:rsidRPr="00D27A95">
        <w:rPr>
          <w:sz w:val="16"/>
        </w:rPr>
        <w:t>What is required is the development of a broad and well organized grassroots antiwar network which challenges the structures of power and authority, the nature of the economic system, the vast amounts of money used to fund the war, the shear size of the so-called defense industry. What is required is a mass movement of people which forcefully challenges the legitimacy of war, a global people’s movement which criminalizes war. What is needed is to break the conspiracy of silence, expose the media lies and distortions, confront the criminal nature of the US Administration and of those governments which support it, its war agenda as well as its so-called “Homeland Security agenda” which has already defined the contours of a police State. The World is at the crossroads of the most serious crisis in modern history. The US and its NATO allies have embarked on a military adventure, “a long war”, which threatens the future of humanity. It is essential to bring the US war project to the forefront of political debate, particularly in North America and Western Europe. Political and military leaders who are opposed to the war must take a firm stance, from within their respective institutions. Citizens must take a stance individually and collectively against war.</w:t>
      </w:r>
      <w:r>
        <w:rPr>
          <w:sz w:val="16"/>
        </w:rPr>
        <w:t xml:space="preserve"> </w:t>
      </w:r>
      <w:r w:rsidRPr="00D27A95">
        <w:rPr>
          <w:sz w:val="16"/>
        </w:rPr>
        <w:t xml:space="preserve">We call upon people across the land, in North America, Western Europe, Israel, The Arab World, Turkey and around the world to rise up against this military project, against their governments which are supportive of US-NATO led wars, against the corporate media which serves to camouflage the devastating impacts of modern warfare. The military agenda supports a profit driven destructive global economic system which impoverishes large sectors of the world population. This war is sheer madness. </w:t>
      </w:r>
      <w:r w:rsidRPr="00DC5B89">
        <w:rPr>
          <w:rStyle w:val="StyleUnderline"/>
        </w:rPr>
        <w:t xml:space="preserve">The Lie </w:t>
      </w:r>
      <w:r w:rsidRPr="00D27A95">
        <w:rPr>
          <w:sz w:val="16"/>
        </w:rPr>
        <w:t xml:space="preserve">must be exposed for what it is and what it does. It </w:t>
      </w:r>
      <w:r w:rsidRPr="00DC5B89">
        <w:rPr>
          <w:rStyle w:val="StyleUnderline"/>
        </w:rPr>
        <w:t>sanctions the indiscriminate killing of men, women and children</w:t>
      </w:r>
      <w:r w:rsidRPr="00D27A95">
        <w:rPr>
          <w:sz w:val="16"/>
        </w:rPr>
        <w:t xml:space="preserve">. It </w:t>
      </w:r>
      <w:r w:rsidRPr="00DC5B89">
        <w:rPr>
          <w:rStyle w:val="StyleUnderline"/>
        </w:rPr>
        <w:t>destroys families and people</w:t>
      </w:r>
      <w:r w:rsidRPr="00D27A95">
        <w:rPr>
          <w:sz w:val="16"/>
        </w:rPr>
        <w:t xml:space="preserve">. It destroys the commitment of people towards their fellow human beings. It </w:t>
      </w:r>
      <w:r w:rsidRPr="00DC5B89">
        <w:rPr>
          <w:rStyle w:val="StyleUnderline"/>
        </w:rPr>
        <w:t>prevents people from expressing their solidarity for those who suffer</w:t>
      </w:r>
      <w:r w:rsidRPr="00D27A95">
        <w:rPr>
          <w:sz w:val="16"/>
        </w:rPr>
        <w:t xml:space="preserve">. It upholds war and the police state as the sole avenue. It </w:t>
      </w:r>
      <w:r w:rsidRPr="00DC5B89">
        <w:rPr>
          <w:rStyle w:val="StyleUnderline"/>
        </w:rPr>
        <w:t>destroys both nationalism and internationalism</w:t>
      </w:r>
      <w:r w:rsidRPr="00D27A95">
        <w:rPr>
          <w:sz w:val="16"/>
        </w:rPr>
        <w:t xml:space="preserve">. Breaking the lie means breaking a criminal project of global destruction, in which the quest for profit is the overriding force. </w:t>
      </w:r>
      <w:r w:rsidRPr="00DC5B89">
        <w:rPr>
          <w:rStyle w:val="Emphasis"/>
        </w:rPr>
        <w:t>This profit driven military agenda destroys human values and transforms people into unconscious zombies.</w:t>
      </w:r>
      <w:r>
        <w:rPr>
          <w:rStyle w:val="Emphasis"/>
        </w:rPr>
        <w:t xml:space="preserve"> </w:t>
      </w:r>
      <w:r w:rsidRPr="00DC5B89">
        <w:rPr>
          <w:rStyle w:val="Emphasis"/>
        </w:rPr>
        <w:t>Let us reverse the tide.</w:t>
      </w:r>
      <w:r>
        <w:rPr>
          <w:rStyle w:val="Emphasis"/>
        </w:rPr>
        <w:t xml:space="preserve"> </w:t>
      </w:r>
      <w:r w:rsidRPr="00D27A95">
        <w:rPr>
          <w:sz w:val="16"/>
        </w:rPr>
        <w:t xml:space="preserve">Challenge the war criminals in high office and the powerful corporate lobby groups which support them. Break the American inquisition. Undermine the US-NATO-Israel military crusade. Close down the weapons factories and the military bases. Bring home the troops. Members of the armed forces should disobey orders and refuse to participate in a criminal war. </w:t>
      </w:r>
    </w:p>
    <w:p w:rsidR="00AD7DDD" w:rsidRPr="00AD7DDD" w:rsidRDefault="00AD7DDD" w:rsidP="00F245B4">
      <w:pPr>
        <w:rPr>
          <w:sz w:val="16"/>
        </w:rPr>
      </w:pPr>
    </w:p>
    <w:p w:rsidR="00D137DA" w:rsidRDefault="00D137DA" w:rsidP="00D137DA">
      <w:pPr>
        <w:pStyle w:val="Heading2"/>
      </w:pPr>
      <w:r>
        <w:t>framework</w:t>
      </w:r>
    </w:p>
    <w:p w:rsidR="00D137DA" w:rsidRDefault="00D137DA" w:rsidP="00D137DA">
      <w:pPr>
        <w:pStyle w:val="Heading3"/>
      </w:pPr>
      <w:r>
        <w:t>2nc framework / perm theory</w:t>
      </w:r>
    </w:p>
    <w:p w:rsidR="00D137DA" w:rsidRDefault="00D137DA" w:rsidP="00D137DA">
      <w:pPr>
        <w:pStyle w:val="Heading4"/>
      </w:pPr>
      <w:r>
        <w:t xml:space="preserve">Our framework is to arbitrate between the alternative, which accelerates the scale and scope of anti-militarist activity, and the plan. If we win links to the aff’s discourse or rhetoric, you should vote against any permutation that severs those representations on severance grounds --- that decision structure creates substantively more enriching debates that center questions of theoretical structure over political tweaks --- challenging capitalism, American hegemony, militarism, or any other geopolitical structure becomes impossible, because alts that are a radical departure overwhelm any modest reform </w:t>
      </w:r>
    </w:p>
    <w:p w:rsidR="00D137DA" w:rsidRPr="00880E0C" w:rsidRDefault="00D137DA" w:rsidP="00D137DA">
      <w:pPr>
        <w:pStyle w:val="Heading4"/>
      </w:pPr>
      <w:r>
        <w:t>That robs debate of its creative and transformative potential ---- only we unsettle habitual modes of thought and enable creative solutions whereas they lock us into the violence produced by the status quo’s mediocre thought</w:t>
      </w:r>
    </w:p>
    <w:p w:rsidR="00D137DA" w:rsidRDefault="00D137DA" w:rsidP="00D137DA">
      <w:pPr>
        <w:pStyle w:val="Heading4"/>
      </w:pPr>
      <w:r>
        <w:t>Other debates solve their impacts – they have to win that we should never have debates that interrogate the broader systems and structures – without macro-systems-level-thinking, we are all quite liable to get bogged down in potentially irrelevant details and digressions</w:t>
      </w:r>
    </w:p>
    <w:p w:rsidR="00D137DA" w:rsidRDefault="00D137DA" w:rsidP="00D137DA">
      <w:pPr>
        <w:pStyle w:val="Heading4"/>
      </w:pPr>
      <w:r>
        <w:t xml:space="preserve">No ground loss – they literally get to weigh the case in our framework which solves the 2ac argument as it was presented – they can win a perm if they beat the links </w:t>
      </w:r>
    </w:p>
    <w:p w:rsidR="00D137DA" w:rsidRDefault="00D137DA" w:rsidP="00D137DA">
      <w:pPr>
        <w:pStyle w:val="Heading4"/>
      </w:pPr>
      <w:r>
        <w:t xml:space="preserve">Winning a link to something in their 1ac demonstrates they should be prepared to defend it </w:t>
      </w:r>
    </w:p>
    <w:p w:rsidR="00D137DA" w:rsidRDefault="00D137DA" w:rsidP="00D137DA">
      <w:pPr>
        <w:pStyle w:val="Heading4"/>
      </w:pPr>
      <w:r>
        <w:t xml:space="preserve">Also “heg good” and “cap good” are responsive to the K --- any team reading a plan should be prepared to impact turn with ease </w:t>
      </w:r>
    </w:p>
    <w:p w:rsidR="00D137DA" w:rsidRDefault="00D137DA" w:rsidP="00D137DA">
      <w:pPr>
        <w:pStyle w:val="Heading4"/>
      </w:pPr>
      <w:r>
        <w:t xml:space="preserve">If they are too unprepared to defend the K, changing the incentive structure such that prioritizing the theoretical underpinnings of the aff becomes a methodical component of aff prep is necessary to maximize the educational value of the activity </w:t>
      </w:r>
    </w:p>
    <w:p w:rsidR="00D137DA" w:rsidRDefault="00D137DA" w:rsidP="00D137DA">
      <w:pPr>
        <w:pStyle w:val="Heading4"/>
      </w:pPr>
      <w:r>
        <w:t>Hard debate is good --- we cause aff strategic thinking --- neg flex o/w, we need kritiks args on a topic with massive aff-side bias where it’s impossible to be neg</w:t>
      </w:r>
    </w:p>
    <w:p w:rsidR="004C7183" w:rsidRDefault="004C7183" w:rsidP="004C7183">
      <w:pPr>
        <w:pStyle w:val="Heading4"/>
      </w:pPr>
      <w:r>
        <w:t xml:space="preserve">Remaining within a securitizing political imaginary forecloses building an alternative set of institutions that gets beyond security politics </w:t>
      </w:r>
    </w:p>
    <w:p w:rsidR="004C7183" w:rsidRPr="007A22E8" w:rsidRDefault="004C7183" w:rsidP="004C7183">
      <w:pPr>
        <w:rPr>
          <w:rFonts w:eastAsia="Times New Roman" w:cs="Times New Roman"/>
          <w:sz w:val="12"/>
        </w:rPr>
      </w:pPr>
      <w:r w:rsidRPr="007A22E8">
        <w:rPr>
          <w:rFonts w:eastAsia="Times New Roman" w:cs="Times New Roman"/>
          <w:b/>
          <w:szCs w:val="26"/>
        </w:rPr>
        <w:t xml:space="preserve">Neocleous 8 </w:t>
      </w:r>
      <w:r w:rsidRPr="005D2E8F">
        <w:t>[Mark Neocleous, Prof. of Government @ Brunel, Critique of Security, 185-6]</w:t>
      </w:r>
    </w:p>
    <w:p w:rsidR="004C7183" w:rsidRPr="003E7DC1" w:rsidRDefault="004C7183" w:rsidP="004C7183">
      <w:pPr>
        <w:ind w:right="288"/>
        <w:rPr>
          <w:rFonts w:ascii="Times New Roman" w:eastAsia="Times New Roman" w:hAnsi="Times New Roman" w:cs="Times New Roman"/>
          <w:kern w:val="32"/>
          <w:sz w:val="20"/>
          <w:szCs w:val="20"/>
          <w:u w:val="single"/>
          <w:lang w:val="x-none"/>
        </w:rPr>
      </w:pPr>
    </w:p>
    <w:p w:rsidR="004C7183" w:rsidRDefault="004C7183" w:rsidP="004C7183">
      <w:pPr>
        <w:ind w:right="288"/>
        <w:rPr>
          <w:rFonts w:eastAsia="Times New Roman" w:cs="Times New Roman"/>
          <w:kern w:val="32"/>
          <w:sz w:val="16"/>
          <w:lang w:val="x-none"/>
        </w:rPr>
      </w:pPr>
      <w:r w:rsidRPr="000E613D">
        <w:rPr>
          <w:rFonts w:eastAsia="Times New Roman" w:cs="Times New Roman"/>
          <w:kern w:val="32"/>
          <w:highlight w:val="yellow"/>
          <w:u w:val="single"/>
          <w:lang w:val="x-none"/>
        </w:rPr>
        <w:t>The only way</w:t>
      </w:r>
      <w:r w:rsidRPr="000E613D">
        <w:rPr>
          <w:rFonts w:eastAsia="Times New Roman" w:cs="Times New Roman"/>
          <w:kern w:val="32"/>
          <w:sz w:val="16"/>
          <w:highlight w:val="yellow"/>
          <w:lang w:val="x-none"/>
        </w:rPr>
        <w:t xml:space="preserve"> </w:t>
      </w:r>
      <w:r w:rsidRPr="000E613D">
        <w:rPr>
          <w:rStyle w:val="StyleUnderline"/>
          <w:highlight w:val="yellow"/>
        </w:rPr>
        <w:t>out</w:t>
      </w:r>
      <w:r w:rsidRPr="00E059E4">
        <w:rPr>
          <w:rFonts w:eastAsia="Times New Roman" w:cs="Times New Roman"/>
          <w:kern w:val="32"/>
          <w:sz w:val="16"/>
          <w:lang w:val="x-none"/>
        </w:rPr>
        <w:t xml:space="preserve"> of such a dilemma, </w:t>
      </w:r>
      <w:r w:rsidRPr="00E059E4">
        <w:rPr>
          <w:rFonts w:eastAsia="Times New Roman" w:cs="Times New Roman"/>
          <w:kern w:val="32"/>
          <w:u w:val="single"/>
          <w:lang w:val="x-none"/>
        </w:rPr>
        <w:t xml:space="preserve">to escape the </w:t>
      </w:r>
      <w:r w:rsidRPr="00E059E4">
        <w:rPr>
          <w:rFonts w:eastAsia="Times New Roman" w:cs="Times New Roman"/>
          <w:b/>
          <w:kern w:val="32"/>
          <w:u w:val="single"/>
          <w:lang w:val="x-none"/>
        </w:rPr>
        <w:t>fetish</w:t>
      </w:r>
      <w:r w:rsidRPr="00E059E4">
        <w:rPr>
          <w:rFonts w:eastAsia="Times New Roman" w:cs="Times New Roman"/>
          <w:kern w:val="32"/>
          <w:u w:val="single"/>
          <w:lang w:val="x-none"/>
        </w:rPr>
        <w:t xml:space="preserve">, </w:t>
      </w:r>
      <w:r w:rsidRPr="000E613D">
        <w:rPr>
          <w:rFonts w:eastAsia="Times New Roman" w:cs="Times New Roman"/>
          <w:kern w:val="32"/>
          <w:highlight w:val="yellow"/>
          <w:u w:val="single"/>
          <w:lang w:val="x-none"/>
        </w:rPr>
        <w:t>is</w:t>
      </w:r>
      <w:r w:rsidRPr="00E059E4">
        <w:rPr>
          <w:rFonts w:eastAsia="Times New Roman" w:cs="Times New Roman"/>
          <w:kern w:val="32"/>
          <w:u w:val="single"/>
          <w:lang w:val="x-none"/>
        </w:rPr>
        <w:t xml:space="preserve"> perhaps </w:t>
      </w:r>
      <w:r w:rsidRPr="000E613D">
        <w:rPr>
          <w:rFonts w:eastAsia="Times New Roman" w:cs="Times New Roman"/>
          <w:kern w:val="32"/>
          <w:highlight w:val="yellow"/>
          <w:u w:val="single"/>
          <w:lang w:val="x-none"/>
        </w:rPr>
        <w:t xml:space="preserve">to  </w:t>
      </w:r>
      <w:r w:rsidRPr="000E613D">
        <w:rPr>
          <w:rFonts w:eastAsia="Times New Roman" w:cs="Times New Roman"/>
          <w:b/>
          <w:kern w:val="32"/>
          <w:highlight w:val="yellow"/>
          <w:u w:val="single"/>
          <w:bdr w:val="single" w:sz="4" w:space="0" w:color="auto"/>
          <w:lang w:val="x-none"/>
        </w:rPr>
        <w:t>eschew</w:t>
      </w:r>
      <w:r w:rsidRPr="00E059E4">
        <w:rPr>
          <w:rFonts w:eastAsia="Times New Roman" w:cs="Times New Roman"/>
          <w:b/>
          <w:kern w:val="32"/>
          <w:u w:val="single"/>
          <w:bdr w:val="single" w:sz="4" w:space="0" w:color="auto"/>
          <w:lang w:val="x-none"/>
        </w:rPr>
        <w:t xml:space="preserve"> the logic of </w:t>
      </w:r>
      <w:r w:rsidRPr="000E613D">
        <w:rPr>
          <w:rFonts w:eastAsia="Times New Roman" w:cs="Times New Roman"/>
          <w:b/>
          <w:kern w:val="32"/>
          <w:highlight w:val="yellow"/>
          <w:u w:val="single"/>
          <w:bdr w:val="single" w:sz="4" w:space="0" w:color="auto"/>
          <w:lang w:val="x-none"/>
        </w:rPr>
        <w:t>security altogether</w:t>
      </w:r>
      <w:r w:rsidRPr="00E059E4">
        <w:rPr>
          <w:rFonts w:eastAsia="Times New Roman" w:cs="Times New Roman"/>
          <w:kern w:val="32"/>
          <w:u w:val="single"/>
          <w:lang w:val="x-none"/>
        </w:rPr>
        <w:t xml:space="preserve"> – to reject it as so ideologically  loaded</w:t>
      </w:r>
      <w:r w:rsidRPr="00E059E4">
        <w:rPr>
          <w:rFonts w:eastAsia="Times New Roman" w:cs="Times New Roman"/>
          <w:kern w:val="32"/>
          <w:sz w:val="16"/>
          <w:lang w:val="x-none"/>
        </w:rPr>
        <w:t xml:space="preserve"> in favour of the state </w:t>
      </w:r>
      <w:r w:rsidRPr="00E059E4">
        <w:rPr>
          <w:rFonts w:eastAsia="Times New Roman" w:cs="Times New Roman"/>
          <w:kern w:val="32"/>
          <w:u w:val="single"/>
          <w:lang w:val="x-none"/>
        </w:rPr>
        <w:t>that any real political thought</w:t>
      </w:r>
      <w:r w:rsidRPr="00E059E4">
        <w:rPr>
          <w:rFonts w:eastAsia="Times New Roman" w:cs="Times New Roman"/>
          <w:kern w:val="32"/>
          <w:sz w:val="16"/>
          <w:lang w:val="x-none"/>
        </w:rPr>
        <w:t xml:space="preserve"> other than  the authoritarian and reactionary </w:t>
      </w:r>
      <w:r w:rsidRPr="00E059E4">
        <w:rPr>
          <w:rFonts w:eastAsia="Times New Roman" w:cs="Times New Roman"/>
          <w:kern w:val="32"/>
          <w:u w:val="single"/>
          <w:lang w:val="x-none"/>
        </w:rPr>
        <w:t>should be pressed to give it up</w:t>
      </w:r>
      <w:r w:rsidRPr="00E059E4">
        <w:rPr>
          <w:rFonts w:eastAsia="Times New Roman" w:cs="Times New Roman"/>
          <w:kern w:val="32"/>
          <w:sz w:val="16"/>
          <w:lang w:val="x-none"/>
        </w:rPr>
        <w:t xml:space="preserve">. That  is clearly something that can not be achieved within the limits of  bourgeois thought and thus could never even begin to be imagined by  the security intellectual. It is also something that the constant iteration  of the refrain ‘this is an insecure world’ and reiteration of one fear,  anxiety and insecurity after another will also make it hard to do. But </w:t>
      </w:r>
      <w:r w:rsidRPr="00E059E4">
        <w:rPr>
          <w:rFonts w:eastAsia="Times New Roman" w:cs="Times New Roman"/>
          <w:kern w:val="32"/>
          <w:u w:val="single"/>
          <w:lang w:val="x-none"/>
        </w:rPr>
        <w:t xml:space="preserve">it  is something that the critique of security suggests we may have to  consider if we want a political way out of </w:t>
      </w:r>
      <w:r w:rsidRPr="00E059E4">
        <w:rPr>
          <w:rFonts w:eastAsia="Times New Roman" w:cs="Times New Roman"/>
          <w:kern w:val="32"/>
          <w:sz w:val="16"/>
          <w:lang w:val="x-none"/>
        </w:rPr>
        <w:t xml:space="preserve">the impasse of </w:t>
      </w:r>
      <w:r w:rsidRPr="00E059E4">
        <w:rPr>
          <w:rFonts w:eastAsia="Times New Roman" w:cs="Times New Roman"/>
          <w:kern w:val="32"/>
          <w:u w:val="single"/>
          <w:lang w:val="x-none"/>
        </w:rPr>
        <w:t>security</w:t>
      </w:r>
      <w:r w:rsidRPr="00E059E4">
        <w:rPr>
          <w:rFonts w:eastAsia="Times New Roman" w:cs="Times New Roman"/>
          <w:kern w:val="32"/>
          <w:sz w:val="16"/>
          <w:lang w:val="x-none"/>
        </w:rPr>
        <w:t xml:space="preserve">.  This impasse exists because </w:t>
      </w:r>
      <w:r w:rsidRPr="000E613D">
        <w:rPr>
          <w:rFonts w:eastAsia="Times New Roman" w:cs="Times New Roman"/>
          <w:kern w:val="32"/>
          <w:highlight w:val="yellow"/>
          <w:u w:val="single"/>
          <w:lang w:val="x-none"/>
        </w:rPr>
        <w:t>security</w:t>
      </w:r>
      <w:r w:rsidRPr="00E059E4">
        <w:rPr>
          <w:rFonts w:eastAsia="Times New Roman" w:cs="Times New Roman"/>
          <w:kern w:val="32"/>
          <w:sz w:val="16"/>
          <w:lang w:val="x-none"/>
        </w:rPr>
        <w:t xml:space="preserve"> has now become so all-encom passing that it </w:t>
      </w:r>
      <w:r w:rsidRPr="000E613D">
        <w:rPr>
          <w:rFonts w:eastAsia="Times New Roman" w:cs="Times New Roman"/>
          <w:b/>
          <w:kern w:val="32"/>
          <w:highlight w:val="yellow"/>
          <w:u w:val="single"/>
          <w:bdr w:val="single" w:sz="4" w:space="0" w:color="auto"/>
          <w:lang w:val="x-none"/>
        </w:rPr>
        <w:t>marginalises all else</w:t>
      </w:r>
      <w:r w:rsidRPr="00E059E4">
        <w:rPr>
          <w:rFonts w:eastAsia="Times New Roman" w:cs="Times New Roman"/>
          <w:kern w:val="32"/>
          <w:u w:val="single"/>
          <w:lang w:val="x-none"/>
        </w:rPr>
        <w:t xml:space="preserve">, most </w:t>
      </w:r>
      <w:r w:rsidRPr="000E613D">
        <w:rPr>
          <w:rFonts w:eastAsia="Times New Roman" w:cs="Times New Roman"/>
          <w:kern w:val="32"/>
          <w:highlight w:val="yellow"/>
          <w:u w:val="single"/>
          <w:lang w:val="x-none"/>
        </w:rPr>
        <w:t>notably</w:t>
      </w:r>
      <w:r w:rsidRPr="00E059E4">
        <w:rPr>
          <w:rFonts w:eastAsia="Times New Roman" w:cs="Times New Roman"/>
          <w:kern w:val="32"/>
          <w:sz w:val="16"/>
          <w:lang w:val="x-none"/>
        </w:rPr>
        <w:t xml:space="preserve"> the constructive  conﬂicts, </w:t>
      </w:r>
      <w:r w:rsidRPr="000E613D">
        <w:rPr>
          <w:rFonts w:eastAsia="Times New Roman" w:cs="Times New Roman"/>
          <w:b/>
          <w:kern w:val="32"/>
          <w:highlight w:val="yellow"/>
          <w:u w:val="single"/>
          <w:lang w:val="x-none"/>
        </w:rPr>
        <w:t>debates</w:t>
      </w:r>
      <w:r w:rsidRPr="00E059E4">
        <w:rPr>
          <w:rFonts w:eastAsia="Times New Roman" w:cs="Times New Roman"/>
          <w:b/>
          <w:kern w:val="32"/>
          <w:u w:val="single"/>
          <w:lang w:val="x-none"/>
        </w:rPr>
        <w:t xml:space="preserve"> and discussions </w:t>
      </w:r>
      <w:r w:rsidRPr="000E613D">
        <w:rPr>
          <w:rFonts w:eastAsia="Times New Roman" w:cs="Times New Roman"/>
          <w:b/>
          <w:kern w:val="32"/>
          <w:highlight w:val="yellow"/>
          <w:u w:val="single"/>
          <w:lang w:val="x-none"/>
        </w:rPr>
        <w:t>that animate political life</w:t>
      </w:r>
      <w:r w:rsidRPr="00E059E4">
        <w:rPr>
          <w:rFonts w:eastAsia="Times New Roman" w:cs="Times New Roman"/>
          <w:kern w:val="32"/>
          <w:u w:val="single"/>
          <w:lang w:val="x-none"/>
        </w:rPr>
        <w:t>.</w:t>
      </w:r>
      <w:r w:rsidRPr="00E059E4">
        <w:rPr>
          <w:rFonts w:eastAsia="Times New Roman" w:cs="Times New Roman"/>
          <w:kern w:val="32"/>
          <w:sz w:val="16"/>
          <w:lang w:val="x-none"/>
        </w:rPr>
        <w:t xml:space="preserve"> The con stant </w:t>
      </w:r>
      <w:r w:rsidRPr="00E059E4">
        <w:rPr>
          <w:rFonts w:eastAsia="Times New Roman" w:cs="Times New Roman"/>
          <w:kern w:val="32"/>
          <w:u w:val="single"/>
          <w:lang w:val="x-none"/>
        </w:rPr>
        <w:t>prioritising</w:t>
      </w:r>
      <w:r w:rsidRPr="00E059E4">
        <w:rPr>
          <w:rFonts w:eastAsia="Times New Roman" w:cs="Times New Roman"/>
          <w:kern w:val="32"/>
          <w:sz w:val="16"/>
          <w:lang w:val="x-none"/>
        </w:rPr>
        <w:t xml:space="preserve"> of a mythical </w:t>
      </w:r>
      <w:r w:rsidRPr="00E059E4">
        <w:rPr>
          <w:rFonts w:eastAsia="Times New Roman" w:cs="Times New Roman"/>
          <w:kern w:val="32"/>
          <w:u w:val="single"/>
          <w:lang w:val="x-none"/>
        </w:rPr>
        <w:t xml:space="preserve">security as a political end – as the political end – </w:t>
      </w:r>
      <w:r w:rsidRPr="00E059E4">
        <w:rPr>
          <w:rFonts w:eastAsia="Times New Roman" w:cs="Times New Roman"/>
          <w:b/>
          <w:kern w:val="32"/>
          <w:u w:val="single"/>
          <w:lang w:val="x-none"/>
        </w:rPr>
        <w:t>constitutes a rejection of politics</w:t>
      </w:r>
      <w:r w:rsidRPr="00E059E4">
        <w:rPr>
          <w:rFonts w:eastAsia="Times New Roman" w:cs="Times New Roman"/>
          <w:kern w:val="32"/>
          <w:sz w:val="16"/>
          <w:lang w:val="x-none"/>
        </w:rPr>
        <w:t xml:space="preserve"> in any meaningful sense of the term. That is, as a mode of action in which differences can be articulated, in which the conﬂicts and struggles that arise from such differences can be fought for and negotiated, in which </w:t>
      </w:r>
      <w:r w:rsidRPr="000E613D">
        <w:rPr>
          <w:rFonts w:eastAsia="Times New Roman" w:cs="Times New Roman"/>
          <w:kern w:val="32"/>
          <w:highlight w:val="yellow"/>
          <w:u w:val="single"/>
          <w:lang w:val="x-none"/>
        </w:rPr>
        <w:t>people might come to believe that another world is possible</w:t>
      </w:r>
      <w:r w:rsidRPr="00E059E4">
        <w:rPr>
          <w:rFonts w:eastAsia="Times New Roman" w:cs="Times New Roman"/>
          <w:kern w:val="32"/>
          <w:u w:val="single"/>
          <w:lang w:val="x-none"/>
        </w:rPr>
        <w:t xml:space="preserve"> – that they might transform the world and in turn be transformed.</w:t>
      </w:r>
      <w:r w:rsidRPr="00E059E4">
        <w:rPr>
          <w:rFonts w:eastAsia="Times New Roman" w:cs="Times New Roman"/>
          <w:kern w:val="32"/>
          <w:sz w:val="16"/>
          <w:lang w:val="x-none"/>
        </w:rPr>
        <w:t xml:space="preserve"> </w:t>
      </w:r>
      <w:r w:rsidRPr="000E613D">
        <w:rPr>
          <w:rFonts w:eastAsia="Times New Roman" w:cs="Times New Roman"/>
          <w:kern w:val="32"/>
          <w:highlight w:val="yellow"/>
          <w:u w:val="single"/>
          <w:lang w:val="x-none"/>
        </w:rPr>
        <w:t>Security politics</w:t>
      </w:r>
      <w:r w:rsidRPr="00E059E4">
        <w:rPr>
          <w:rFonts w:eastAsia="Times New Roman" w:cs="Times New Roman"/>
          <w:kern w:val="32"/>
          <w:u w:val="single"/>
          <w:lang w:val="x-none"/>
        </w:rPr>
        <w:t xml:space="preserve"> simply removes this; worse, it </w:t>
      </w:r>
      <w:r w:rsidRPr="000E613D">
        <w:rPr>
          <w:rFonts w:eastAsia="Times New Roman" w:cs="Times New Roman"/>
          <w:kern w:val="32"/>
          <w:highlight w:val="yellow"/>
          <w:u w:val="single"/>
          <w:lang w:val="x-none"/>
        </w:rPr>
        <w:t>removes it while purportedly addressing it</w:t>
      </w:r>
      <w:r w:rsidRPr="00E059E4">
        <w:rPr>
          <w:rFonts w:eastAsia="Times New Roman" w:cs="Times New Roman"/>
          <w:kern w:val="32"/>
          <w:sz w:val="16"/>
          <w:lang w:val="x-none"/>
        </w:rPr>
        <w:t xml:space="preserve">. In so doing it suppresses all issues of power and turns political questions into debates about the most efﬁcient way to achieve ‘security’, despite the fact that we are never quite told – never could be told – what might count as having achieved it. </w:t>
      </w:r>
      <w:r w:rsidRPr="00E059E4">
        <w:rPr>
          <w:rFonts w:eastAsia="Times New Roman" w:cs="Times New Roman"/>
          <w:kern w:val="32"/>
          <w:u w:val="single"/>
          <w:lang w:val="x-none"/>
        </w:rPr>
        <w:t>Security politics is,</w:t>
      </w:r>
      <w:r w:rsidRPr="00E059E4">
        <w:rPr>
          <w:rFonts w:eastAsia="Times New Roman" w:cs="Times New Roman"/>
          <w:kern w:val="32"/>
          <w:sz w:val="16"/>
          <w:lang w:val="x-none"/>
        </w:rPr>
        <w:t xml:space="preserve"> in this sense, an </w:t>
      </w:r>
      <w:r w:rsidRPr="00E059E4">
        <w:rPr>
          <w:rFonts w:eastAsia="Times New Roman" w:cs="Times New Roman"/>
          <w:kern w:val="32"/>
          <w:u w:val="single"/>
          <w:lang w:val="x-none"/>
        </w:rPr>
        <w:t>anti-politics,141 dominating political discourse in much the same manner as the security state tries to dominate human beings, reinforcing security fetishism</w:t>
      </w:r>
      <w:r w:rsidRPr="00E059E4">
        <w:rPr>
          <w:rFonts w:eastAsia="Times New Roman" w:cs="Times New Roman"/>
          <w:kern w:val="32"/>
          <w:sz w:val="16"/>
          <w:lang w:val="x-none"/>
        </w:rPr>
        <w:t xml:space="preserve"> and the monopolistic character of security on the political imagination. </w:t>
      </w:r>
      <w:r w:rsidRPr="000E613D">
        <w:rPr>
          <w:rFonts w:eastAsia="Times New Roman" w:cs="Times New Roman"/>
          <w:kern w:val="32"/>
          <w:highlight w:val="yellow"/>
          <w:u w:val="single"/>
          <w:lang w:val="x-none"/>
        </w:rPr>
        <w:t>We</w:t>
      </w:r>
      <w:r w:rsidRPr="00E059E4">
        <w:rPr>
          <w:rFonts w:eastAsia="Times New Roman" w:cs="Times New Roman"/>
          <w:kern w:val="32"/>
          <w:u w:val="single"/>
          <w:lang w:val="x-none"/>
        </w:rPr>
        <w:t xml:space="preserve"> therefore </w:t>
      </w:r>
      <w:r w:rsidRPr="000E613D">
        <w:rPr>
          <w:rFonts w:eastAsia="Times New Roman" w:cs="Times New Roman"/>
          <w:b/>
          <w:kern w:val="32"/>
          <w:highlight w:val="yellow"/>
          <w:u w:val="single"/>
          <w:lang w:val="x-none"/>
        </w:rPr>
        <w:t>need to get beyond security</w:t>
      </w:r>
      <w:r w:rsidRPr="00E059E4">
        <w:rPr>
          <w:rFonts w:eastAsia="Times New Roman" w:cs="Times New Roman"/>
          <w:b/>
          <w:kern w:val="32"/>
          <w:u w:val="single"/>
          <w:lang w:val="x-none"/>
        </w:rPr>
        <w:t xml:space="preserve"> politics,</w:t>
      </w:r>
      <w:r w:rsidRPr="00E059E4">
        <w:rPr>
          <w:rFonts w:eastAsia="Times New Roman" w:cs="Times New Roman"/>
          <w:kern w:val="32"/>
          <w:u w:val="single"/>
          <w:lang w:val="x-none"/>
        </w:rPr>
        <w:t xml:space="preserve"> </w:t>
      </w:r>
      <w:r w:rsidRPr="000E613D">
        <w:rPr>
          <w:rFonts w:eastAsia="Times New Roman" w:cs="Times New Roman"/>
          <w:b/>
          <w:kern w:val="32"/>
          <w:highlight w:val="yellow"/>
          <w:u w:val="single"/>
          <w:bdr w:val="single" w:sz="4" w:space="0" w:color="auto"/>
          <w:lang w:val="x-none"/>
        </w:rPr>
        <w:t>not add</w:t>
      </w:r>
      <w:r w:rsidRPr="00E059E4">
        <w:rPr>
          <w:rFonts w:eastAsia="Times New Roman" w:cs="Times New Roman"/>
          <w:b/>
          <w:kern w:val="32"/>
          <w:u w:val="single"/>
          <w:bdr w:val="single" w:sz="4" w:space="0" w:color="auto"/>
          <w:lang w:val="x-none"/>
        </w:rPr>
        <w:t xml:space="preserve"> yet </w:t>
      </w:r>
      <w:r w:rsidRPr="000E613D">
        <w:rPr>
          <w:rFonts w:eastAsia="Times New Roman" w:cs="Times New Roman"/>
          <w:b/>
          <w:kern w:val="32"/>
          <w:highlight w:val="yellow"/>
          <w:u w:val="single"/>
          <w:bdr w:val="single" w:sz="4" w:space="0" w:color="auto"/>
          <w:lang w:val="x-none"/>
        </w:rPr>
        <w:t>more ‘sectors’</w:t>
      </w:r>
      <w:r w:rsidRPr="00E059E4">
        <w:rPr>
          <w:rFonts w:eastAsia="Times New Roman" w:cs="Times New Roman"/>
          <w:b/>
          <w:kern w:val="32"/>
          <w:u w:val="single"/>
          <w:bdr w:val="single" w:sz="4" w:space="0" w:color="auto"/>
          <w:lang w:val="x-none"/>
        </w:rPr>
        <w:t xml:space="preserve"> to it</w:t>
      </w:r>
      <w:r w:rsidRPr="00E059E4">
        <w:rPr>
          <w:rFonts w:eastAsia="Times New Roman" w:cs="Times New Roman"/>
          <w:kern w:val="32"/>
          <w:sz w:val="16"/>
          <w:lang w:val="x-none"/>
        </w:rPr>
        <w:t xml:space="preserve"> in a way that simply expands the scope of the state and legitimises state intervention in yet more and more areas of our lives. Simon Dalby reports a personal communication with Michael Williams, co-editor of the important text Critical Security Studies, in which the latter asks: if you take away security, what do you put in the hole that’s left behind? But I’m inclined to agree with Dalby: maybe there is no hole.142 </w:t>
      </w:r>
      <w:r w:rsidRPr="00E059E4">
        <w:rPr>
          <w:rFonts w:eastAsia="Times New Roman" w:cs="Times New Roman"/>
          <w:kern w:val="32"/>
          <w:u w:val="single"/>
          <w:lang w:val="x-none"/>
        </w:rPr>
        <w:t xml:space="preserve">The mistake has been to think that there is a hole and that this hole needs to be ﬁlled with a new vision or </w:t>
      </w:r>
      <w:r w:rsidRPr="000E613D">
        <w:rPr>
          <w:rFonts w:eastAsia="Times New Roman" w:cs="Times New Roman"/>
          <w:b/>
          <w:kern w:val="32"/>
          <w:highlight w:val="yellow"/>
          <w:u w:val="single"/>
          <w:bdr w:val="single" w:sz="4" w:space="0" w:color="auto"/>
          <w:lang w:val="x-none"/>
        </w:rPr>
        <w:t>revision of security</w:t>
      </w:r>
      <w:r w:rsidRPr="00E059E4">
        <w:rPr>
          <w:rFonts w:eastAsia="Times New Roman" w:cs="Times New Roman"/>
          <w:kern w:val="32"/>
          <w:u w:val="single"/>
          <w:lang w:val="x-none"/>
        </w:rPr>
        <w:t xml:space="preserve"> in which it is </w:t>
      </w:r>
      <w:r w:rsidRPr="00E059E4">
        <w:rPr>
          <w:rFonts w:eastAsia="Times New Roman" w:cs="Times New Roman"/>
          <w:b/>
          <w:kern w:val="32"/>
          <w:u w:val="single"/>
          <w:bdr w:val="single" w:sz="4" w:space="0" w:color="auto"/>
          <w:lang w:val="x-none"/>
        </w:rPr>
        <w:t>re-mapped or civilised</w:t>
      </w:r>
      <w:r w:rsidRPr="00E059E4">
        <w:rPr>
          <w:rFonts w:eastAsia="Times New Roman" w:cs="Times New Roman"/>
          <w:kern w:val="32"/>
          <w:u w:val="single"/>
          <w:lang w:val="x-none"/>
        </w:rPr>
        <w:t xml:space="preserve"> or gendered or humanised or expanded</w:t>
      </w:r>
      <w:r w:rsidRPr="00E059E4">
        <w:rPr>
          <w:rFonts w:eastAsia="Times New Roman" w:cs="Times New Roman"/>
          <w:kern w:val="32"/>
          <w:sz w:val="16"/>
          <w:lang w:val="x-none"/>
        </w:rPr>
        <w:t xml:space="preserve"> or whatever. All of </w:t>
      </w:r>
      <w:r w:rsidRPr="00E059E4">
        <w:rPr>
          <w:rFonts w:eastAsia="Times New Roman" w:cs="Times New Roman"/>
          <w:b/>
          <w:kern w:val="32"/>
          <w:u w:val="single"/>
          <w:bdr w:val="single" w:sz="4" w:space="0" w:color="auto"/>
          <w:lang w:val="x-none"/>
        </w:rPr>
        <w:t xml:space="preserve">these ultimately </w:t>
      </w:r>
      <w:r w:rsidRPr="000E613D">
        <w:rPr>
          <w:rFonts w:eastAsia="Times New Roman" w:cs="Times New Roman"/>
          <w:b/>
          <w:kern w:val="32"/>
          <w:highlight w:val="yellow"/>
          <w:u w:val="single"/>
          <w:bdr w:val="single" w:sz="4" w:space="0" w:color="auto"/>
          <w:lang w:val="x-none"/>
        </w:rPr>
        <w:t>remain within the statist political imaginary,</w:t>
      </w:r>
      <w:r w:rsidRPr="000E613D">
        <w:rPr>
          <w:rFonts w:eastAsia="Times New Roman" w:cs="Times New Roman"/>
          <w:kern w:val="32"/>
          <w:highlight w:val="yellow"/>
          <w:u w:val="single"/>
          <w:lang w:val="x-none"/>
        </w:rPr>
        <w:t xml:space="preserve"> and</w:t>
      </w:r>
      <w:r w:rsidRPr="00E059E4">
        <w:rPr>
          <w:rFonts w:eastAsia="Times New Roman" w:cs="Times New Roman"/>
          <w:kern w:val="32"/>
          <w:u w:val="single"/>
          <w:lang w:val="x-none"/>
        </w:rPr>
        <w:t xml:space="preserve"> </w:t>
      </w:r>
      <w:r w:rsidRPr="00E059E4">
        <w:rPr>
          <w:rFonts w:eastAsia="Times New Roman" w:cs="Times New Roman"/>
          <w:kern w:val="32"/>
          <w:sz w:val="16"/>
          <w:lang w:val="x-none"/>
        </w:rPr>
        <w:t>consequently end up</w:t>
      </w:r>
      <w:r w:rsidRPr="00E059E4">
        <w:rPr>
          <w:rFonts w:eastAsia="Times New Roman" w:cs="Times New Roman"/>
          <w:kern w:val="32"/>
          <w:u w:val="single"/>
          <w:lang w:val="x-none"/>
        </w:rPr>
        <w:t xml:space="preserve"> </w:t>
      </w:r>
      <w:r w:rsidRPr="000E613D">
        <w:rPr>
          <w:rFonts w:eastAsia="Times New Roman" w:cs="Times New Roman"/>
          <w:b/>
          <w:kern w:val="32"/>
          <w:highlight w:val="yellow"/>
          <w:u w:val="single"/>
          <w:bdr w:val="single" w:sz="4" w:space="0" w:color="auto"/>
          <w:lang w:val="x-none"/>
        </w:rPr>
        <w:t>re afﬁrm</w:t>
      </w:r>
      <w:r w:rsidRPr="00E059E4">
        <w:rPr>
          <w:rFonts w:eastAsia="Times New Roman" w:cs="Times New Roman"/>
          <w:kern w:val="32"/>
          <w:u w:val="single"/>
          <w:bdr w:val="single" w:sz="4" w:space="0" w:color="auto"/>
          <w:lang w:val="x-none"/>
        </w:rPr>
        <w:t>ing</w:t>
      </w:r>
      <w:r w:rsidRPr="00E059E4">
        <w:rPr>
          <w:rFonts w:eastAsia="Times New Roman" w:cs="Times New Roman"/>
          <w:b/>
          <w:kern w:val="32"/>
          <w:u w:val="single"/>
          <w:bdr w:val="single" w:sz="4" w:space="0" w:color="auto"/>
          <w:lang w:val="x-none"/>
        </w:rPr>
        <w:t xml:space="preserve"> </w:t>
      </w:r>
      <w:r w:rsidRPr="000E613D">
        <w:rPr>
          <w:rFonts w:eastAsia="Times New Roman" w:cs="Times New Roman"/>
          <w:b/>
          <w:kern w:val="32"/>
          <w:highlight w:val="yellow"/>
          <w:u w:val="single"/>
          <w:bdr w:val="single" w:sz="4" w:space="0" w:color="auto"/>
          <w:lang w:val="x-none"/>
        </w:rPr>
        <w:t>the state as the terrain of modern politics</w:t>
      </w:r>
      <w:r w:rsidRPr="00E059E4">
        <w:rPr>
          <w:rFonts w:eastAsia="Times New Roman" w:cs="Times New Roman"/>
          <w:kern w:val="32"/>
          <w:sz w:val="16"/>
          <w:lang w:val="x-none"/>
        </w:rPr>
        <w:t xml:space="preserve">, the grounds of security. </w:t>
      </w:r>
      <w:r w:rsidRPr="000E613D">
        <w:rPr>
          <w:rFonts w:eastAsia="Times New Roman" w:cs="Times New Roman"/>
          <w:kern w:val="32"/>
          <w:highlight w:val="yellow"/>
          <w:u w:val="single"/>
          <w:lang w:val="x-none"/>
        </w:rPr>
        <w:t>The</w:t>
      </w:r>
      <w:r w:rsidRPr="00E059E4">
        <w:rPr>
          <w:rFonts w:eastAsia="Times New Roman" w:cs="Times New Roman"/>
          <w:kern w:val="32"/>
          <w:u w:val="single"/>
          <w:lang w:val="x-none"/>
        </w:rPr>
        <w:t xml:space="preserve"> real </w:t>
      </w:r>
      <w:r w:rsidRPr="000E613D">
        <w:rPr>
          <w:rFonts w:eastAsia="Times New Roman" w:cs="Times New Roman"/>
          <w:kern w:val="32"/>
          <w:highlight w:val="yellow"/>
          <w:u w:val="single"/>
          <w:lang w:val="x-none"/>
        </w:rPr>
        <w:t>task is not to ﬁll the</w:t>
      </w:r>
      <w:r w:rsidRPr="00E059E4">
        <w:rPr>
          <w:rFonts w:eastAsia="Times New Roman" w:cs="Times New Roman"/>
          <w:kern w:val="32"/>
          <w:u w:val="single"/>
          <w:lang w:val="x-none"/>
        </w:rPr>
        <w:t xml:space="preserve"> supposed </w:t>
      </w:r>
      <w:r w:rsidRPr="000E613D">
        <w:rPr>
          <w:rFonts w:eastAsia="Times New Roman" w:cs="Times New Roman"/>
          <w:kern w:val="32"/>
          <w:highlight w:val="yellow"/>
          <w:u w:val="single"/>
          <w:lang w:val="x-none"/>
        </w:rPr>
        <w:t xml:space="preserve">hole with yet another vision of security, but to ﬁght for an </w:t>
      </w:r>
      <w:r w:rsidRPr="000E613D">
        <w:rPr>
          <w:rFonts w:eastAsia="Times New Roman" w:cs="Times New Roman"/>
          <w:b/>
          <w:kern w:val="32"/>
          <w:highlight w:val="yellow"/>
          <w:u w:val="single"/>
          <w:bdr w:val="single" w:sz="4" w:space="0" w:color="auto"/>
          <w:lang w:val="x-none"/>
        </w:rPr>
        <w:t>alternative political language</w:t>
      </w:r>
      <w:r w:rsidRPr="00E059E4">
        <w:rPr>
          <w:rFonts w:eastAsia="Times New Roman" w:cs="Times New Roman"/>
          <w:kern w:val="32"/>
          <w:u w:val="single"/>
          <w:lang w:val="x-none"/>
        </w:rPr>
        <w:t xml:space="preserve"> which takes us beyond the narrow horizon of bourgeois security and which therefore does not constantly throw us into the arms of the state. That’s the point of critical politics: to develop a new political language</w:t>
      </w:r>
      <w:r w:rsidRPr="00E059E4">
        <w:rPr>
          <w:rFonts w:eastAsia="Times New Roman" w:cs="Times New Roman"/>
          <w:kern w:val="32"/>
          <w:sz w:val="16"/>
          <w:lang w:val="x-none"/>
        </w:rPr>
        <w:t xml:space="preserve"> more adequate to the kind of society we want. Thus while much of what I have said here has been of a negative order, part of the tradition of critical theory is that the negative may be as signiﬁcant as the positive in setting thought on new paths. For if security really is the supreme concept of bourgeois society and the fundamental thematic of liberalism, then to keep harping on about insecurity and </w:t>
      </w:r>
      <w:r w:rsidRPr="000E613D">
        <w:rPr>
          <w:rFonts w:eastAsia="Times New Roman" w:cs="Times New Roman"/>
          <w:kern w:val="32"/>
          <w:highlight w:val="yellow"/>
          <w:u w:val="single"/>
          <w:lang w:val="x-none"/>
        </w:rPr>
        <w:t>to</w:t>
      </w:r>
      <w:r w:rsidRPr="00E059E4">
        <w:rPr>
          <w:rFonts w:eastAsia="Times New Roman" w:cs="Times New Roman"/>
          <w:kern w:val="32"/>
          <w:u w:val="single"/>
          <w:lang w:val="x-none"/>
        </w:rPr>
        <w:t xml:space="preserve"> </w:t>
      </w:r>
      <w:r w:rsidRPr="00E059E4">
        <w:rPr>
          <w:rFonts w:eastAsia="Times New Roman" w:cs="Times New Roman"/>
          <w:kern w:val="32"/>
          <w:sz w:val="16"/>
          <w:lang w:val="x-none"/>
        </w:rPr>
        <w:t xml:space="preserve">keep </w:t>
      </w:r>
      <w:r w:rsidRPr="000E613D">
        <w:rPr>
          <w:rFonts w:eastAsia="Times New Roman" w:cs="Times New Roman"/>
          <w:kern w:val="32"/>
          <w:highlight w:val="yellow"/>
          <w:u w:val="single"/>
          <w:lang w:val="x-none"/>
        </w:rPr>
        <w:t>demand</w:t>
      </w:r>
      <w:r w:rsidRPr="00E059E4">
        <w:rPr>
          <w:rFonts w:eastAsia="Times New Roman" w:cs="Times New Roman"/>
          <w:kern w:val="32"/>
          <w:sz w:val="16"/>
          <w:lang w:val="x-none"/>
        </w:rPr>
        <w:t>ing</w:t>
      </w:r>
      <w:r w:rsidRPr="00E059E4">
        <w:rPr>
          <w:rFonts w:eastAsia="Times New Roman" w:cs="Times New Roman"/>
          <w:kern w:val="32"/>
          <w:u w:val="single"/>
          <w:lang w:val="x-none"/>
        </w:rPr>
        <w:t>‘</w:t>
      </w:r>
      <w:r w:rsidRPr="000E613D">
        <w:rPr>
          <w:rFonts w:eastAsia="Times New Roman" w:cs="Times New Roman"/>
          <w:kern w:val="32"/>
          <w:highlight w:val="yellow"/>
          <w:u w:val="single"/>
          <w:lang w:val="x-none"/>
        </w:rPr>
        <w:t>more security’</w:t>
      </w:r>
      <w:r w:rsidRPr="00E059E4">
        <w:rPr>
          <w:rFonts w:eastAsia="Times New Roman" w:cs="Times New Roman"/>
          <w:kern w:val="32"/>
          <w:sz w:val="16"/>
          <w:lang w:val="x-none"/>
        </w:rPr>
        <w:t xml:space="preserve"> (while meekly hoping that this increased security doesn’t damage our liberty) </w:t>
      </w:r>
      <w:r w:rsidRPr="000E613D">
        <w:rPr>
          <w:rFonts w:eastAsia="Times New Roman" w:cs="Times New Roman"/>
          <w:kern w:val="32"/>
          <w:highlight w:val="yellow"/>
          <w:u w:val="single"/>
          <w:lang w:val="x-none"/>
        </w:rPr>
        <w:t xml:space="preserve">is to </w:t>
      </w:r>
      <w:r w:rsidRPr="000E613D">
        <w:rPr>
          <w:rFonts w:eastAsia="Times New Roman" w:cs="Times New Roman"/>
          <w:b/>
          <w:kern w:val="32"/>
          <w:highlight w:val="yellow"/>
          <w:u w:val="single"/>
          <w:lang w:val="x-none"/>
        </w:rPr>
        <w:t>blind ourselves to</w:t>
      </w:r>
      <w:r w:rsidRPr="00E059E4">
        <w:rPr>
          <w:rFonts w:eastAsia="Times New Roman" w:cs="Times New Roman"/>
          <w:b/>
          <w:kern w:val="32"/>
          <w:u w:val="single"/>
          <w:lang w:val="x-none"/>
        </w:rPr>
        <w:t xml:space="preserve"> the possibility of </w:t>
      </w:r>
      <w:r w:rsidRPr="000E613D">
        <w:rPr>
          <w:rFonts w:eastAsia="Times New Roman" w:cs="Times New Roman"/>
          <w:b/>
          <w:kern w:val="32"/>
          <w:highlight w:val="yellow"/>
          <w:u w:val="single"/>
          <w:bdr w:val="single" w:sz="4" w:space="0" w:color="auto"/>
          <w:lang w:val="x-none"/>
        </w:rPr>
        <w:t>building real alternatives</w:t>
      </w:r>
      <w:r w:rsidRPr="00E059E4">
        <w:rPr>
          <w:rFonts w:eastAsia="Times New Roman" w:cs="Times New Roman"/>
          <w:b/>
          <w:kern w:val="32"/>
          <w:u w:val="single"/>
          <w:lang w:val="x-none"/>
        </w:rPr>
        <w:t xml:space="preserve"> to the authoritarian tendencies in contemporary politics</w:t>
      </w:r>
      <w:r w:rsidRPr="00E059E4">
        <w:rPr>
          <w:rFonts w:eastAsia="Times New Roman" w:cs="Times New Roman"/>
          <w:kern w:val="32"/>
          <w:u w:val="single"/>
          <w:lang w:val="x-none"/>
        </w:rPr>
        <w:t>. To situate ourselves against security politics would allow us to circumvent the debilitating effect achieved through the constant securitising of social and political issues</w:t>
      </w:r>
      <w:r w:rsidRPr="00E059E4">
        <w:rPr>
          <w:rFonts w:eastAsia="Times New Roman" w:cs="Times New Roman"/>
          <w:kern w:val="32"/>
          <w:sz w:val="16"/>
          <w:lang w:val="x-none"/>
        </w:rPr>
        <w:t xml:space="preserve">, debilitating in the sense that ‘security’ helps consolidate the power of the existing forms of social domination and justiﬁes the short-circuiting of even the most democratic forms. </w:t>
      </w:r>
      <w:r w:rsidRPr="00E059E4">
        <w:rPr>
          <w:rFonts w:eastAsia="Times New Roman" w:cs="Times New Roman"/>
          <w:kern w:val="32"/>
          <w:u w:val="single"/>
          <w:lang w:val="x-none"/>
        </w:rPr>
        <w:t xml:space="preserve">It would also allow us to </w:t>
      </w:r>
      <w:r w:rsidRPr="00E059E4">
        <w:rPr>
          <w:rFonts w:eastAsia="Times New Roman" w:cs="Times New Roman"/>
          <w:b/>
          <w:kern w:val="32"/>
          <w:u w:val="single"/>
          <w:bdr w:val="single" w:sz="4" w:space="0" w:color="auto"/>
          <w:lang w:val="x-none"/>
        </w:rPr>
        <w:t>forge another kind of politics</w:t>
      </w:r>
      <w:r w:rsidRPr="00E059E4">
        <w:rPr>
          <w:rFonts w:eastAsia="Times New Roman" w:cs="Times New Roman"/>
          <w:kern w:val="32"/>
          <w:u w:val="single"/>
          <w:lang w:val="x-none"/>
        </w:rPr>
        <w:t xml:space="preserve"> centred on a different con ception of the good</w:t>
      </w:r>
      <w:r w:rsidRPr="00E059E4">
        <w:rPr>
          <w:rFonts w:eastAsia="Times New Roman" w:cs="Times New Roman"/>
          <w:kern w:val="32"/>
          <w:sz w:val="16"/>
          <w:lang w:val="x-none"/>
        </w:rPr>
        <w:t xml:space="preserve">. We need a new way of thinking and talking about social being and politics that moves us beyond security. </w:t>
      </w:r>
      <w:r w:rsidRPr="00E059E4">
        <w:rPr>
          <w:rFonts w:eastAsia="Times New Roman" w:cs="Times New Roman"/>
          <w:kern w:val="32"/>
          <w:u w:val="single"/>
          <w:lang w:val="x-none"/>
        </w:rPr>
        <w:t>This would perhaps be emancipatory in the true sense of the word. What this might mean</w:t>
      </w:r>
      <w:r w:rsidRPr="00E059E4">
        <w:rPr>
          <w:rFonts w:eastAsia="Times New Roman" w:cs="Times New Roman"/>
          <w:kern w:val="32"/>
          <w:sz w:val="16"/>
          <w:lang w:val="x-none"/>
        </w:rPr>
        <w:t xml:space="preserve">, precisely, </w:t>
      </w:r>
      <w:r w:rsidRPr="00E059E4">
        <w:rPr>
          <w:rFonts w:eastAsia="Times New Roman" w:cs="Times New Roman"/>
          <w:kern w:val="32"/>
          <w:u w:val="single"/>
          <w:lang w:val="x-none"/>
        </w:rPr>
        <w:t>must be open to debate. But it certainly  requires recognising that security is an illusion that has forgotten it is  an illusion</w:t>
      </w:r>
      <w:r w:rsidRPr="00E059E4">
        <w:rPr>
          <w:rFonts w:eastAsia="Times New Roman" w:cs="Times New Roman"/>
          <w:kern w:val="32"/>
          <w:sz w:val="16"/>
          <w:lang w:val="x-none"/>
        </w:rPr>
        <w:t>; it requires recognising that security is not the same as  solidarity; it requires accepting that insecurity is part of the human  condition, and thus giving up the search for the certainty of security  and instead learning to tolerate the uncertainties, ambiguities and  ‘insecurities’ that come with being human; it requires accepting that  ‘</w:t>
      </w:r>
      <w:r w:rsidRPr="00E059E4">
        <w:rPr>
          <w:rFonts w:eastAsia="Times New Roman" w:cs="Times New Roman"/>
          <w:kern w:val="32"/>
          <w:u w:val="single"/>
          <w:lang w:val="x-none"/>
        </w:rPr>
        <w:t>securitizing’ an issue does not mean dealing with it politically, but  bracketing it out and handing it to the state; it requires us to be brave  enough to return the gift</w:t>
      </w:r>
      <w:r w:rsidRPr="00E059E4">
        <w:rPr>
          <w:rFonts w:eastAsia="Times New Roman" w:cs="Times New Roman"/>
          <w:kern w:val="32"/>
          <w:sz w:val="16"/>
          <w:lang w:val="x-none"/>
        </w:rPr>
        <w:t xml:space="preserve">.143 </w:t>
      </w:r>
    </w:p>
    <w:p w:rsidR="004C7183" w:rsidRDefault="004C7183" w:rsidP="004C7183">
      <w:pPr>
        <w:ind w:right="288"/>
        <w:rPr>
          <w:rFonts w:eastAsia="Times New Roman" w:cs="Times New Roman"/>
          <w:kern w:val="32"/>
          <w:sz w:val="16"/>
          <w:lang w:val="x-none"/>
        </w:rPr>
      </w:pPr>
    </w:p>
    <w:p w:rsidR="00D137DA" w:rsidRPr="007F122F" w:rsidRDefault="00D137DA" w:rsidP="00D137DA">
      <w:pPr>
        <w:pStyle w:val="Heading4"/>
      </w:pPr>
      <w:r>
        <w:t>Theoretical imagination has a bigger impact than you think –</w:t>
      </w:r>
      <w:r w:rsidRPr="007F122F">
        <w:t xml:space="preserve"> theory in university humanities departments has manufactured the language and attitudes determining how major political ev</w:t>
      </w:r>
      <w:r>
        <w:t>ents have transpired as well as setting broader cultural norms</w:t>
      </w:r>
      <w:r w:rsidR="004C7183">
        <w:t xml:space="preserve"> – means that you should prioritize frameworks that maximizes debates about radical systems change </w:t>
      </w:r>
    </w:p>
    <w:p w:rsidR="00D137DA" w:rsidRPr="007F122F" w:rsidRDefault="00D137DA" w:rsidP="00D137DA">
      <w:r w:rsidRPr="007F122F">
        <w:rPr>
          <w:b/>
        </w:rPr>
        <w:t>Tedesco and Brennan 12</w:t>
      </w:r>
      <w:r w:rsidRPr="007F122F">
        <w:t xml:space="preserve"> [Francescomaria, research fellow in political philosophy at the Scuola Superiore Sant'Anna in Pisa, and Timothy, professor of English at the University of Minnesota, “The Theory That Lives On—A Counterintuitive History: An Interview with Timothy Brennan,” </w:t>
      </w:r>
      <w:r w:rsidRPr="007F122F">
        <w:rPr>
          <w:i/>
        </w:rPr>
        <w:t>Minnesota Review</w:t>
      </w:r>
      <w:r w:rsidRPr="007F122F">
        <w:t>, Number 78, 2012]</w:t>
      </w:r>
    </w:p>
    <w:p w:rsidR="00D137DA" w:rsidRPr="007F122F" w:rsidRDefault="00D137DA" w:rsidP="00D137DA"/>
    <w:p w:rsidR="00D137DA" w:rsidRDefault="00D137DA" w:rsidP="00D137DA">
      <w:pPr>
        <w:rPr>
          <w:sz w:val="16"/>
        </w:rPr>
      </w:pPr>
      <w:r w:rsidRPr="007F122F">
        <w:rPr>
          <w:sz w:val="16"/>
        </w:rPr>
        <w:t xml:space="preserve">Although I agree with </w:t>
      </w:r>
      <w:r w:rsidRPr="007F122F">
        <w:rPr>
          <w:rStyle w:val="StyleUnderline"/>
        </w:rPr>
        <w:t xml:space="preserve">Noam </w:t>
      </w:r>
      <w:r w:rsidRPr="000E613D">
        <w:rPr>
          <w:rStyle w:val="StyleUnderline"/>
          <w:highlight w:val="yellow"/>
        </w:rPr>
        <w:t>Chomsky</w:t>
      </w:r>
      <w:r w:rsidRPr="007F122F">
        <w:rPr>
          <w:sz w:val="16"/>
        </w:rPr>
        <w:t xml:space="preserve"> about almost everything else, I think he</w:t>
      </w:r>
      <w:r w:rsidRPr="000E613D">
        <w:rPr>
          <w:rStyle w:val="StyleUnderline"/>
          <w:highlight w:val="yellow"/>
        </w:rPr>
        <w:t xml:space="preserve">'s wrong when he says </w:t>
      </w:r>
      <w:r w:rsidRPr="007F122F">
        <w:rPr>
          <w:rStyle w:val="StyleUnderline"/>
        </w:rPr>
        <w:t xml:space="preserve">that </w:t>
      </w:r>
      <w:r w:rsidRPr="000E613D">
        <w:rPr>
          <w:rStyle w:val="StyleUnderline"/>
          <w:highlight w:val="yellow"/>
        </w:rPr>
        <w:t>the humanities</w:t>
      </w:r>
      <w:r w:rsidRPr="007F122F">
        <w:rPr>
          <w:rStyle w:val="StyleUnderline"/>
        </w:rPr>
        <w:t xml:space="preserve"> are ineffectual</w:t>
      </w:r>
      <w:r w:rsidRPr="007F122F">
        <w:rPr>
          <w:sz w:val="16"/>
        </w:rPr>
        <w:t xml:space="preserve"> . . . that they basically </w:t>
      </w:r>
      <w:r w:rsidRPr="000E613D">
        <w:rPr>
          <w:rStyle w:val="StyleUnderline"/>
          <w:highlight w:val="yellow"/>
        </w:rPr>
        <w:t>don't matter</w:t>
      </w:r>
      <w:r w:rsidRPr="007F122F">
        <w:rPr>
          <w:sz w:val="16"/>
        </w:rPr>
        <w:t xml:space="preserve">. In Wars of Position, I think I assembled some proof for this proposition </w:t>
      </w:r>
      <w:r w:rsidRPr="007F122F">
        <w:rPr>
          <w:rStyle w:val="StyleUnderline"/>
        </w:rPr>
        <w:t xml:space="preserve">by </w:t>
      </w:r>
      <w:r w:rsidRPr="000E613D">
        <w:rPr>
          <w:rStyle w:val="StyleUnderline"/>
          <w:highlight w:val="yellow"/>
        </w:rPr>
        <w:t>look</w:t>
      </w:r>
      <w:r w:rsidRPr="007F122F">
        <w:rPr>
          <w:rStyle w:val="StyleUnderline"/>
        </w:rPr>
        <w:t>ing</w:t>
      </w:r>
      <w:r w:rsidRPr="007F122F">
        <w:rPr>
          <w:sz w:val="16"/>
        </w:rPr>
        <w:t xml:space="preserve">, for example, </w:t>
      </w:r>
      <w:r w:rsidRPr="000E613D">
        <w:rPr>
          <w:rStyle w:val="Emphasis"/>
          <w:highlight w:val="yellow"/>
        </w:rPr>
        <w:t>at the Clinton-Lewinsky scandal</w:t>
      </w:r>
      <w:r w:rsidRPr="007F122F">
        <w:rPr>
          <w:rStyle w:val="StyleUnderline"/>
        </w:rPr>
        <w:t xml:space="preserve">, the </w:t>
      </w:r>
      <w:r w:rsidRPr="000E613D">
        <w:rPr>
          <w:rStyle w:val="Emphasis"/>
          <w:highlight w:val="yellow"/>
        </w:rPr>
        <w:t>fall of the Berlin Wall</w:t>
      </w:r>
      <w:r w:rsidRPr="007F122F">
        <w:rPr>
          <w:rStyle w:val="StyleUnderline"/>
        </w:rPr>
        <w:t xml:space="preserve">, the </w:t>
      </w:r>
      <w:r w:rsidRPr="000E613D">
        <w:rPr>
          <w:rStyle w:val="Emphasis"/>
          <w:highlight w:val="yellow"/>
        </w:rPr>
        <w:t>Rushdie</w:t>
      </w:r>
      <w:r w:rsidRPr="007F122F">
        <w:rPr>
          <w:rStyle w:val="StyleUnderline"/>
        </w:rPr>
        <w:t xml:space="preserve"> affair, </w:t>
      </w:r>
      <w:r w:rsidRPr="000E613D">
        <w:rPr>
          <w:rStyle w:val="StyleUnderline"/>
          <w:highlight w:val="yellow"/>
        </w:rPr>
        <w:t>and</w:t>
      </w:r>
      <w:r w:rsidRPr="007F122F">
        <w:rPr>
          <w:rStyle w:val="StyleUnderline"/>
        </w:rPr>
        <w:t xml:space="preserve"> the </w:t>
      </w:r>
      <w:r w:rsidRPr="000E613D">
        <w:rPr>
          <w:rStyle w:val="StyleUnderline"/>
          <w:highlight w:val="yellow"/>
        </w:rPr>
        <w:t>N</w:t>
      </w:r>
      <w:r w:rsidRPr="007F122F">
        <w:rPr>
          <w:rStyle w:val="StyleUnderline"/>
        </w:rPr>
        <w:t xml:space="preserve">orth </w:t>
      </w:r>
      <w:r w:rsidRPr="000E613D">
        <w:rPr>
          <w:rStyle w:val="StyleUnderline"/>
          <w:highlight w:val="yellow"/>
        </w:rPr>
        <w:t>A</w:t>
      </w:r>
      <w:r w:rsidRPr="007F122F">
        <w:rPr>
          <w:rStyle w:val="StyleUnderline"/>
        </w:rPr>
        <w:t xml:space="preserve">merican </w:t>
      </w:r>
      <w:r w:rsidRPr="000E613D">
        <w:rPr>
          <w:rStyle w:val="Emphasis"/>
          <w:highlight w:val="yellow"/>
        </w:rPr>
        <w:t>F</w:t>
      </w:r>
      <w:r w:rsidRPr="007F122F">
        <w:rPr>
          <w:rStyle w:val="Emphasis"/>
        </w:rPr>
        <w:t xml:space="preserve">ree </w:t>
      </w:r>
      <w:r w:rsidRPr="000E613D">
        <w:rPr>
          <w:rStyle w:val="Emphasis"/>
          <w:highlight w:val="yellow"/>
        </w:rPr>
        <w:t>T</w:t>
      </w:r>
      <w:r w:rsidRPr="007F122F">
        <w:rPr>
          <w:rStyle w:val="Emphasis"/>
        </w:rPr>
        <w:t>rade</w:t>
      </w:r>
      <w:r w:rsidRPr="007F122F">
        <w:rPr>
          <w:rStyle w:val="StyleUnderline"/>
        </w:rPr>
        <w:t xml:space="preserve"> </w:t>
      </w:r>
      <w:r w:rsidRPr="000E613D">
        <w:rPr>
          <w:rStyle w:val="StyleUnderline"/>
          <w:highlight w:val="yellow"/>
        </w:rPr>
        <w:t>A</w:t>
      </w:r>
      <w:r w:rsidRPr="007F122F">
        <w:rPr>
          <w:rStyle w:val="StyleUnderline"/>
        </w:rPr>
        <w:t>greement</w:t>
      </w:r>
      <w:r w:rsidRPr="007F122F">
        <w:rPr>
          <w:sz w:val="16"/>
        </w:rPr>
        <w:t>—</w:t>
      </w:r>
      <w:r w:rsidRPr="000E613D">
        <w:rPr>
          <w:rStyle w:val="StyleUnderline"/>
          <w:highlight w:val="yellow"/>
        </w:rPr>
        <w:t>all</w:t>
      </w:r>
      <w:r w:rsidRPr="007F122F">
        <w:rPr>
          <w:rStyle w:val="StyleUnderline"/>
        </w:rPr>
        <w:t xml:space="preserve"> of the </w:t>
      </w:r>
      <w:r w:rsidRPr="000E613D">
        <w:rPr>
          <w:rStyle w:val="StyleUnderline"/>
          <w:highlight w:val="yellow"/>
        </w:rPr>
        <w:t>commentary</w:t>
      </w:r>
      <w:r w:rsidRPr="007F122F">
        <w:rPr>
          <w:sz w:val="16"/>
        </w:rPr>
        <w:t xml:space="preserve"> on </w:t>
      </w:r>
      <w:r w:rsidRPr="007F122F">
        <w:rPr>
          <w:rStyle w:val="StyleUnderline"/>
        </w:rPr>
        <w:t xml:space="preserve">which was </w:t>
      </w:r>
      <w:r w:rsidRPr="000E613D">
        <w:rPr>
          <w:rStyle w:val="StyleUnderline"/>
          <w:highlight w:val="yellow"/>
        </w:rPr>
        <w:t>profoundly shaped by</w:t>
      </w:r>
      <w:r w:rsidRPr="007F122F">
        <w:rPr>
          <w:rStyle w:val="StyleUnderline"/>
        </w:rPr>
        <w:t xml:space="preserve"> the </w:t>
      </w:r>
      <w:r w:rsidRPr="007F122F">
        <w:rPr>
          <w:rStyle w:val="Emphasis"/>
        </w:rPr>
        <w:t xml:space="preserve">explicit </w:t>
      </w:r>
      <w:r w:rsidRPr="000E613D">
        <w:rPr>
          <w:rStyle w:val="Emphasis"/>
          <w:highlight w:val="yellow"/>
        </w:rPr>
        <w:t>language</w:t>
      </w:r>
      <w:r w:rsidRPr="000E613D">
        <w:rPr>
          <w:rStyle w:val="StyleUnderline"/>
          <w:highlight w:val="yellow"/>
        </w:rPr>
        <w:t xml:space="preserve">, </w:t>
      </w:r>
      <w:r w:rsidRPr="000E613D">
        <w:rPr>
          <w:rStyle w:val="Emphasis"/>
          <w:highlight w:val="yellow"/>
        </w:rPr>
        <w:t>imagery</w:t>
      </w:r>
      <w:r w:rsidRPr="000E613D">
        <w:rPr>
          <w:rStyle w:val="StyleUnderline"/>
          <w:highlight w:val="yellow"/>
        </w:rPr>
        <w:t xml:space="preserve">, and </w:t>
      </w:r>
      <w:r w:rsidRPr="000E613D">
        <w:rPr>
          <w:rStyle w:val="Emphasis"/>
          <w:highlight w:val="yellow"/>
        </w:rPr>
        <w:t>attitudes</w:t>
      </w:r>
      <w:r w:rsidRPr="000E613D">
        <w:rPr>
          <w:rStyle w:val="StyleUnderline"/>
          <w:highlight w:val="yellow"/>
        </w:rPr>
        <w:t xml:space="preserve"> manufactured in </w:t>
      </w:r>
      <w:r w:rsidRPr="000E613D">
        <w:rPr>
          <w:rStyle w:val="Emphasis"/>
          <w:highlight w:val="yellow"/>
        </w:rPr>
        <w:t>university humanities programs</w:t>
      </w:r>
      <w:r w:rsidRPr="007F122F">
        <w:rPr>
          <w:sz w:val="16"/>
        </w:rPr>
        <w:t xml:space="preserve">. And we also tend to discount the fact that </w:t>
      </w:r>
      <w:r w:rsidRPr="007F122F">
        <w:rPr>
          <w:rStyle w:val="StyleUnderline"/>
        </w:rPr>
        <w:t xml:space="preserve">a great deal of </w:t>
      </w:r>
      <w:r w:rsidRPr="000E613D">
        <w:rPr>
          <w:rStyle w:val="StyleUnderline"/>
          <w:highlight w:val="yellow"/>
        </w:rPr>
        <w:t>corporate advertising and</w:t>
      </w:r>
      <w:r w:rsidRPr="007F122F">
        <w:rPr>
          <w:sz w:val="16"/>
        </w:rPr>
        <w:t xml:space="preserve">, above all, </w:t>
      </w:r>
      <w:r w:rsidRPr="000E613D">
        <w:rPr>
          <w:rStyle w:val="Emphasis"/>
          <w:highlight w:val="yellow"/>
        </w:rPr>
        <w:t>t</w:t>
      </w:r>
      <w:r w:rsidRPr="007F122F">
        <w:rPr>
          <w:rStyle w:val="StyleUnderline"/>
        </w:rPr>
        <w:t>ele</w:t>
      </w:r>
      <w:r w:rsidRPr="000E613D">
        <w:rPr>
          <w:rStyle w:val="Emphasis"/>
          <w:highlight w:val="yellow"/>
        </w:rPr>
        <w:t>v</w:t>
      </w:r>
      <w:r w:rsidRPr="007F122F">
        <w:rPr>
          <w:rStyle w:val="StyleUnderline"/>
        </w:rPr>
        <w:t xml:space="preserve">ision </w:t>
      </w:r>
      <w:r w:rsidRPr="000E613D">
        <w:rPr>
          <w:rStyle w:val="StyleUnderline"/>
          <w:highlight w:val="yellow"/>
        </w:rPr>
        <w:t>scriptwriting is the work of</w:t>
      </w:r>
      <w:r w:rsidRPr="007F122F">
        <w:rPr>
          <w:rStyle w:val="StyleUnderline"/>
        </w:rPr>
        <w:t xml:space="preserve"> former literature </w:t>
      </w:r>
      <w:r w:rsidRPr="000E613D">
        <w:rPr>
          <w:rStyle w:val="StyleUnderline"/>
          <w:highlight w:val="yellow"/>
        </w:rPr>
        <w:t xml:space="preserve">grad students who </w:t>
      </w:r>
      <w:r w:rsidRPr="000E613D">
        <w:rPr>
          <w:rStyle w:val="Emphasis"/>
          <w:highlight w:val="yellow"/>
        </w:rPr>
        <w:t>left academia</w:t>
      </w:r>
      <w:r w:rsidRPr="000E613D">
        <w:rPr>
          <w:rStyle w:val="StyleUnderline"/>
          <w:highlight w:val="yellow"/>
        </w:rPr>
        <w:t xml:space="preserve"> and</w:t>
      </w:r>
      <w:r w:rsidRPr="007F122F">
        <w:rPr>
          <w:rStyle w:val="StyleUnderline"/>
        </w:rPr>
        <w:t xml:space="preserve"> then </w:t>
      </w:r>
      <w:r w:rsidRPr="000E613D">
        <w:rPr>
          <w:rStyle w:val="StyleUnderline"/>
          <w:highlight w:val="yellow"/>
        </w:rPr>
        <w:t>popularized</w:t>
      </w:r>
      <w:r w:rsidRPr="007F122F">
        <w:rPr>
          <w:rStyle w:val="StyleUnderline"/>
        </w:rPr>
        <w:t xml:space="preserve"> the "</w:t>
      </w:r>
      <w:r w:rsidRPr="000E613D">
        <w:rPr>
          <w:rStyle w:val="Emphasis"/>
          <w:highlight w:val="yellow"/>
        </w:rPr>
        <w:t>cultural theory</w:t>
      </w:r>
      <w:r w:rsidRPr="007F122F">
        <w:rPr>
          <w:rStyle w:val="StyleUnderline"/>
        </w:rPr>
        <w:t xml:space="preserve">" of the graduate seminar rooms </w:t>
      </w:r>
      <w:r w:rsidRPr="000E613D">
        <w:rPr>
          <w:rStyle w:val="StyleUnderline"/>
          <w:highlight w:val="yellow"/>
        </w:rPr>
        <w:t>in business settings</w:t>
      </w:r>
      <w:r w:rsidRPr="007F122F">
        <w:rPr>
          <w:rStyle w:val="StyleUnderline"/>
        </w:rPr>
        <w:t>.</w:t>
      </w:r>
      <w:r w:rsidRPr="007F122F">
        <w:rPr>
          <w:sz w:val="16"/>
        </w:rPr>
        <w:t xml:space="preserve"> A lot more work needs to be done on this sociological curiosity. It's difficult even to get started because one first has to convince the audience that </w:t>
      </w:r>
      <w:r w:rsidRPr="000E613D">
        <w:rPr>
          <w:rStyle w:val="StyleUnderline"/>
          <w:highlight w:val="yellow"/>
        </w:rPr>
        <w:t xml:space="preserve">the humanities have </w:t>
      </w:r>
      <w:r w:rsidRPr="000E613D">
        <w:rPr>
          <w:rStyle w:val="Emphasis"/>
          <w:highlight w:val="yellow"/>
        </w:rPr>
        <w:t>concealed institutional clout</w:t>
      </w:r>
      <w:r w:rsidRPr="007F122F">
        <w:rPr>
          <w:rStyle w:val="StyleUnderline"/>
        </w:rPr>
        <w:t xml:space="preserve"> and are part of a political logic defined by a larger division of intellectual labor before one can even get to the point of showing the</w:t>
      </w:r>
      <w:r w:rsidRPr="007F122F">
        <w:rPr>
          <w:sz w:val="16"/>
        </w:rPr>
        <w:t xml:space="preserve"> [End Page 65] </w:t>
      </w:r>
      <w:r w:rsidRPr="007F122F">
        <w:rPr>
          <w:rStyle w:val="StyleUnderline"/>
        </w:rPr>
        <w:t>stakes involved in this or that position within the humanities</w:t>
      </w:r>
      <w:r w:rsidRPr="007F122F">
        <w:rPr>
          <w:sz w:val="16"/>
        </w:rPr>
        <w:t xml:space="preserve">. Here we come to a more important issue—and certainly a much less clichéd one—namely, that the influence of the humanities by way of "theory" has been largely negative. Briefly put, and in a variety of ways, </w:t>
      </w:r>
      <w:r w:rsidRPr="000E613D">
        <w:rPr>
          <w:rStyle w:val="StyleUnderline"/>
          <w:highlight w:val="yellow"/>
        </w:rPr>
        <w:t>the humanities</w:t>
      </w:r>
      <w:r w:rsidRPr="007F122F">
        <w:rPr>
          <w:rStyle w:val="StyleUnderline"/>
        </w:rPr>
        <w:t xml:space="preserve"> are against the idea of the "human" and </w:t>
      </w:r>
      <w:r w:rsidRPr="000E613D">
        <w:rPr>
          <w:rStyle w:val="StyleUnderline"/>
          <w:highlight w:val="yellow"/>
        </w:rPr>
        <w:t>are eager to put</w:t>
      </w:r>
      <w:r w:rsidRPr="007F122F">
        <w:rPr>
          <w:rStyle w:val="StyleUnderline"/>
        </w:rPr>
        <w:t xml:space="preserve"> </w:t>
      </w:r>
      <w:r w:rsidRPr="000E613D">
        <w:rPr>
          <w:rStyle w:val="StyleUnderline"/>
          <w:highlight w:val="yellow"/>
        </w:rPr>
        <w:t>humans in their place by curtailing</w:t>
      </w:r>
      <w:r w:rsidRPr="007F122F">
        <w:rPr>
          <w:rStyle w:val="StyleUnderline"/>
        </w:rPr>
        <w:t xml:space="preserve"> their </w:t>
      </w:r>
      <w:r w:rsidRPr="000E613D">
        <w:rPr>
          <w:rStyle w:val="StyleUnderline"/>
          <w:highlight w:val="yellow"/>
        </w:rPr>
        <w:t>claims to action, thought, and feeling</w:t>
      </w:r>
      <w:r w:rsidRPr="007F122F">
        <w:rPr>
          <w:rStyle w:val="StyleUnderline"/>
        </w:rPr>
        <w:t xml:space="preserve">. In this, </w:t>
      </w:r>
      <w:r w:rsidRPr="000E613D">
        <w:rPr>
          <w:rStyle w:val="StyleUnderline"/>
          <w:highlight w:val="yellow"/>
        </w:rPr>
        <w:t>they</w:t>
      </w:r>
      <w:r w:rsidRPr="007F122F">
        <w:rPr>
          <w:rStyle w:val="StyleUnderline"/>
        </w:rPr>
        <w:t xml:space="preserve"> </w:t>
      </w:r>
      <w:r w:rsidRPr="000E613D">
        <w:rPr>
          <w:rStyle w:val="Emphasis"/>
          <w:highlight w:val="yellow"/>
        </w:rPr>
        <w:t>provide</w:t>
      </w:r>
      <w:r w:rsidRPr="007F122F">
        <w:rPr>
          <w:rStyle w:val="StyleUnderline"/>
        </w:rPr>
        <w:t xml:space="preserve"> a </w:t>
      </w:r>
      <w:r w:rsidRPr="000E613D">
        <w:rPr>
          <w:rStyle w:val="Emphasis"/>
          <w:highlight w:val="yellow"/>
        </w:rPr>
        <w:t>powerful buttressing</w:t>
      </w:r>
      <w:r w:rsidRPr="007F122F">
        <w:rPr>
          <w:rStyle w:val="Emphasis"/>
        </w:rPr>
        <w:t xml:space="preserve"> mechanism </w:t>
      </w:r>
      <w:r w:rsidRPr="000E613D">
        <w:rPr>
          <w:rStyle w:val="Emphasis"/>
          <w:highlight w:val="yellow"/>
        </w:rPr>
        <w:t>for</w:t>
      </w:r>
      <w:r w:rsidRPr="007F122F">
        <w:rPr>
          <w:rStyle w:val="Emphasis"/>
        </w:rPr>
        <w:t xml:space="preserve"> a number of recent </w:t>
      </w:r>
      <w:r w:rsidRPr="000E613D">
        <w:rPr>
          <w:rStyle w:val="Emphasis"/>
          <w:highlight w:val="yellow"/>
        </w:rPr>
        <w:t>public policies</w:t>
      </w:r>
      <w:r w:rsidRPr="007F122F">
        <w:rPr>
          <w:rStyle w:val="StyleUnderline"/>
        </w:rPr>
        <w:t>.</w:t>
      </w:r>
      <w:r w:rsidRPr="007F122F">
        <w:rPr>
          <w:sz w:val="16"/>
        </w:rPr>
        <w:t xml:space="preserve"> It would be easy to see my line of argument as being similar to that of others who have attacked theory in recent decades. And let me say in passing that it is not at all the case that </w:t>
      </w:r>
      <w:r w:rsidRPr="000E613D">
        <w:rPr>
          <w:rStyle w:val="Emphasis"/>
          <w:highlight w:val="yellow"/>
        </w:rPr>
        <w:t>the era of theory</w:t>
      </w:r>
      <w:r w:rsidRPr="007F122F">
        <w:rPr>
          <w:sz w:val="16"/>
        </w:rPr>
        <w:t xml:space="preserve"> is over, as many have argued; it </w:t>
      </w:r>
      <w:r w:rsidRPr="000E613D">
        <w:rPr>
          <w:rStyle w:val="Emphasis"/>
          <w:highlight w:val="yellow"/>
        </w:rPr>
        <w:t>is vibrant and alive</w:t>
      </w:r>
      <w:r w:rsidRPr="007F122F">
        <w:rPr>
          <w:sz w:val="16"/>
        </w:rPr>
        <w:t xml:space="preserve">, </w:t>
      </w:r>
      <w:r w:rsidRPr="007F122F">
        <w:rPr>
          <w:rStyle w:val="StyleUnderline"/>
        </w:rPr>
        <w:t xml:space="preserve">as the websites of so many recent graduate student conferences show. </w:t>
      </w:r>
      <w:r w:rsidRPr="000E613D">
        <w:rPr>
          <w:rStyle w:val="StyleUnderline"/>
          <w:highlight w:val="yellow"/>
        </w:rPr>
        <w:t>It has</w:t>
      </w:r>
      <w:r w:rsidRPr="007F122F">
        <w:rPr>
          <w:rStyle w:val="StyleUnderline"/>
        </w:rPr>
        <w:t>,</w:t>
      </w:r>
      <w:r w:rsidRPr="007F122F">
        <w:rPr>
          <w:sz w:val="16"/>
        </w:rPr>
        <w:t xml:space="preserve"> however, </w:t>
      </w:r>
      <w:r w:rsidRPr="000E613D">
        <w:rPr>
          <w:rStyle w:val="StyleUnderline"/>
          <w:highlight w:val="yellow"/>
        </w:rPr>
        <w:t>moved into a more overtly political register</w:t>
      </w:r>
      <w:r w:rsidRPr="007F122F">
        <w:rPr>
          <w:sz w:val="16"/>
        </w:rPr>
        <w:t xml:space="preserve">. At any rate, here one might suppose—as in fact some reviewers have—that if one criticizes identity politics, he or she must be a conservative like Harold Bloom (who criticizes identity politics without following theory); or one supposes that the point is to belittle theory's arcane or pretentious ways of expressing itself or to belittle its diversion from real, practical political work. But that is not what I am saying. </w:t>
      </w:r>
    </w:p>
    <w:p w:rsidR="004C7183" w:rsidRPr="007F122F" w:rsidRDefault="004C7183" w:rsidP="00D137DA">
      <w:pPr>
        <w:rPr>
          <w:sz w:val="16"/>
        </w:rPr>
      </w:pPr>
    </w:p>
    <w:p w:rsidR="00D137DA" w:rsidRPr="002C769F" w:rsidRDefault="00D137DA" w:rsidP="00D137DA">
      <w:pPr>
        <w:pStyle w:val="Heading3"/>
      </w:pPr>
      <w:r w:rsidRPr="002C769F">
        <w:t xml:space="preserve">at: affect focus bad </w:t>
      </w:r>
    </w:p>
    <w:p w:rsidR="00D137DA" w:rsidRPr="002C769F" w:rsidRDefault="00D137DA" w:rsidP="00D137DA">
      <w:pPr>
        <w:pStyle w:val="Heading4"/>
      </w:pPr>
      <w:r w:rsidRPr="002C769F">
        <w:t xml:space="preserve">Prioritizing the affective orientations inured by your decision maximizes our ability to meaningfully act politically </w:t>
      </w:r>
    </w:p>
    <w:p w:rsidR="00D137DA" w:rsidRPr="002C769F" w:rsidRDefault="00D137DA" w:rsidP="00D137DA">
      <w:r w:rsidRPr="002C769F">
        <w:rPr>
          <w:b/>
        </w:rPr>
        <w:t xml:space="preserve">Berlant and Aryal 12 </w:t>
      </w:r>
      <w:r w:rsidRPr="002C769F">
        <w:t xml:space="preserve">[Lauren Berlant, Professor of English at the University of Chicago, interview with Yubraj Aryal, “Affect and the political,” </w:t>
      </w:r>
      <w:r w:rsidRPr="002C769F">
        <w:rPr>
          <w:i/>
        </w:rPr>
        <w:t>Journal of Philosophy: A Cross Disciplinary Inquiry</w:t>
      </w:r>
      <w:r w:rsidRPr="002C769F">
        <w:t xml:space="preserve"> 7.17 (Spring 2012): p70]</w:t>
      </w:r>
    </w:p>
    <w:p w:rsidR="00D137DA" w:rsidRPr="002C769F" w:rsidRDefault="00D137DA" w:rsidP="00D137DA"/>
    <w:p w:rsidR="00D137DA" w:rsidRPr="00BF282C" w:rsidRDefault="00D137DA" w:rsidP="00D137DA">
      <w:pPr>
        <w:rPr>
          <w:sz w:val="16"/>
        </w:rPr>
      </w:pPr>
      <w:r w:rsidRPr="002C769F">
        <w:rPr>
          <w:sz w:val="16"/>
        </w:rPr>
        <w:t xml:space="preserve">L. B.: In the US </w:t>
      </w:r>
      <w:r w:rsidRPr="002C769F">
        <w:rPr>
          <w:rStyle w:val="StyleUnderline"/>
        </w:rPr>
        <w:t>the vast majority of people have given up on a political solution to the problem of living</w:t>
      </w:r>
      <w:r w:rsidRPr="002C769F">
        <w:rPr>
          <w:sz w:val="16"/>
        </w:rPr>
        <w:t>--</w:t>
      </w:r>
      <w:r w:rsidRPr="002C769F">
        <w:rPr>
          <w:rStyle w:val="StyleUnderline"/>
        </w:rPr>
        <w:t>there is an anemic amount of participation in political life. So I don't presume that there is a general political desire for justice and freedom</w:t>
      </w:r>
      <w:r w:rsidRPr="002C769F">
        <w:rPr>
          <w:sz w:val="16"/>
        </w:rPr>
        <w:t xml:space="preserve">; I think </w:t>
      </w:r>
      <w:r w:rsidRPr="002C769F">
        <w:rPr>
          <w:rStyle w:val="StyleUnderline"/>
        </w:rPr>
        <w:t>there is a general desire to live the good life in a variety of idioms traversing the economic and the intimate</w:t>
      </w:r>
      <w:r w:rsidRPr="002C769F">
        <w:rPr>
          <w:sz w:val="16"/>
        </w:rPr>
        <w:t xml:space="preserve">. </w:t>
      </w:r>
      <w:r w:rsidRPr="002C769F">
        <w:rPr>
          <w:rStyle w:val="StyleUnderline"/>
        </w:rPr>
        <w:t>The political sphere can seem so distant and overwhelming,</w:t>
      </w:r>
      <w:r w:rsidRPr="002C769F">
        <w:rPr>
          <w:sz w:val="16"/>
        </w:rPr>
        <w:t xml:space="preserve"> like a noisy nightmare from which one has not quite awakened, </w:t>
      </w:r>
      <w:r w:rsidRPr="002C769F">
        <w:rPr>
          <w:rStyle w:val="StyleUnderline"/>
        </w:rPr>
        <w:t>and so many people don't tend to invest their imaginative or bodily agency in advancing freedom in the register of political agency</w:t>
      </w:r>
      <w:r w:rsidRPr="002C769F">
        <w:rPr>
          <w:sz w:val="16"/>
        </w:rPr>
        <w:t xml:space="preserve">. The demands of the reproduction of life take up too much time and energy (as "Slow Death" argues, the workday exhausts one's sovereignty). So Ranciere and the everyday life theorists like deCerteau had it right, I think, that the work of </w:t>
      </w:r>
      <w:r w:rsidRPr="002C769F">
        <w:rPr>
          <w:rStyle w:val="StyleUnderline"/>
        </w:rPr>
        <w:t>dissensus</w:t>
      </w:r>
      <w:r w:rsidRPr="002C769F">
        <w:rPr>
          <w:sz w:val="16"/>
        </w:rPr>
        <w:t xml:space="preserve"> </w:t>
      </w:r>
      <w:r w:rsidRPr="002C769F">
        <w:rPr>
          <w:rStyle w:val="StyleUnderline"/>
        </w:rPr>
        <w:t>produces a lot of aversion</w:t>
      </w:r>
      <w:r w:rsidRPr="002C769F">
        <w:rPr>
          <w:sz w:val="16"/>
        </w:rPr>
        <w:t xml:space="preserve">, </w:t>
      </w:r>
      <w:r w:rsidRPr="002C769F">
        <w:rPr>
          <w:rStyle w:val="StyleUnderline"/>
        </w:rPr>
        <w:t>and people try to steal material for their optimism and their pleasure in secreted folds within the spheres of the instrumental and the intimate, cheating, being unproductive, self-medicating.</w:t>
      </w:r>
      <w:r w:rsidRPr="002C769F">
        <w:rPr>
          <w:sz w:val="16"/>
        </w:rPr>
        <w:t xml:space="preserve"> ... Having said that, </w:t>
      </w:r>
      <w:r w:rsidRPr="002C769F">
        <w:rPr>
          <w:rStyle w:val="StyleUnderline"/>
        </w:rPr>
        <w:t>for those who thrive in a political idiom, it's an exciting time.</w:t>
      </w:r>
      <w:r w:rsidRPr="002C769F">
        <w:rPr>
          <w:sz w:val="16"/>
        </w:rPr>
        <w:t xml:space="preserve"> This has to do with the revelation during this economic crisis that </w:t>
      </w:r>
      <w:r w:rsidRPr="002C769F">
        <w:rPr>
          <w:rStyle w:val="StyleUnderline"/>
        </w:rPr>
        <w:t>the state has made itself</w:t>
      </w:r>
      <w:r w:rsidRPr="002C769F">
        <w:rPr>
          <w:sz w:val="16"/>
        </w:rPr>
        <w:t xml:space="preserve"> (and has desired to be) </w:t>
      </w:r>
      <w:r w:rsidRPr="002C769F">
        <w:rPr>
          <w:rStyle w:val="StyleUnderline"/>
        </w:rPr>
        <w:t>just as vulnerable and powerless in relation to private wealth as ordinary people are</w:t>
      </w:r>
      <w:r w:rsidRPr="002C769F">
        <w:rPr>
          <w:sz w:val="16"/>
        </w:rPr>
        <w:t xml:space="preserve">. So while in some years people would have demanded accountability from the state, now, three decades later than it might have happened, </w:t>
      </w:r>
      <w:r w:rsidRPr="002C769F">
        <w:rPr>
          <w:rStyle w:val="StyleUnderline"/>
        </w:rPr>
        <w:t>people are demanding accountability from the financial system and corporations, who have no responsibility to any public except for stockholders</w:t>
      </w:r>
      <w:r w:rsidRPr="002C769F">
        <w:rPr>
          <w:sz w:val="16"/>
        </w:rPr>
        <w:t xml:space="preserve"> </w:t>
      </w:r>
      <w:r w:rsidRPr="002C769F">
        <w:rPr>
          <w:rStyle w:val="StyleUnderline"/>
        </w:rPr>
        <w:t>and a few representative regulators. How do we talk about justice and freedom to institutions that do not govern justice and freedom, without changing what we mean by those concepts</w:t>
      </w:r>
      <w:r w:rsidRPr="002C769F">
        <w:rPr>
          <w:sz w:val="16"/>
        </w:rPr>
        <w:t xml:space="preserve">? </w:t>
      </w:r>
      <w:r w:rsidRPr="002C769F">
        <w:rPr>
          <w:rStyle w:val="StyleUnderline"/>
        </w:rPr>
        <w:t>That's why this moment feels like an opening, because the political addressees have changed and therefore so, perhaps, will liberalism</w:t>
      </w:r>
      <w:r w:rsidRPr="002C769F">
        <w:rPr>
          <w:sz w:val="16"/>
        </w:rPr>
        <w:t xml:space="preserve">. Y. A.: </w:t>
      </w:r>
      <w:r w:rsidRPr="002C769F">
        <w:rPr>
          <w:rStyle w:val="StyleUnderline"/>
        </w:rPr>
        <w:t xml:space="preserve">Could we say that "intimate" activities you just mentioned "cheating, being unproductive </w:t>
      </w:r>
      <w:r w:rsidRPr="002C769F">
        <w:rPr>
          <w:sz w:val="16"/>
        </w:rPr>
        <w:t xml:space="preserve">(serving web while at work etc.,), </w:t>
      </w:r>
      <w:r w:rsidRPr="002C769F">
        <w:rPr>
          <w:rStyle w:val="StyleUnderline"/>
        </w:rPr>
        <w:t>self-medicating</w:t>
      </w:r>
      <w:r w:rsidRPr="002C769F">
        <w:rPr>
          <w:sz w:val="16"/>
        </w:rPr>
        <w:t xml:space="preserve"> (taking unnecessary drugs etc.,)" are worthless acts, but </w:t>
      </w:r>
      <w:r w:rsidRPr="002C769F">
        <w:rPr>
          <w:rStyle w:val="StyleUnderline"/>
        </w:rPr>
        <w:t>are examples</w:t>
      </w:r>
      <w:r w:rsidRPr="002C769F">
        <w:rPr>
          <w:sz w:val="16"/>
        </w:rPr>
        <w:t xml:space="preserve">, in their own ways, </w:t>
      </w:r>
      <w:r w:rsidRPr="002C769F">
        <w:rPr>
          <w:rStyle w:val="StyleUnderline"/>
        </w:rPr>
        <w:t>of political affect</w:t>
      </w:r>
      <w:r w:rsidRPr="002C769F">
        <w:rPr>
          <w:sz w:val="16"/>
        </w:rPr>
        <w:t xml:space="preserve">? In other words, </w:t>
      </w:r>
      <w:r w:rsidRPr="002C769F">
        <w:rPr>
          <w:rStyle w:val="StyleUnderline"/>
        </w:rPr>
        <w:t xml:space="preserve">even if such acts fall </w:t>
      </w:r>
      <w:r w:rsidRPr="002C769F">
        <w:rPr>
          <w:rStyle w:val="Emphasis"/>
        </w:rPr>
        <w:t>outside of the dominant political actions</w:t>
      </w:r>
      <w:r w:rsidRPr="002C769F">
        <w:rPr>
          <w:rStyle w:val="StyleUnderline"/>
        </w:rPr>
        <w:t>, can't such acts retain the political status in their own way</w:t>
      </w:r>
      <w:r w:rsidRPr="002C769F">
        <w:rPr>
          <w:sz w:val="16"/>
        </w:rPr>
        <w:t xml:space="preserve"> (Foucault regards these things very political in their ways. For him, these acts serve examples of how a nonsovereign creates an alternative model of being political)? L. B: </w:t>
      </w:r>
      <w:r w:rsidRPr="002C769F">
        <w:rPr>
          <w:rStyle w:val="StyleUnderline"/>
        </w:rPr>
        <w:t>Absolutely</w:t>
      </w:r>
      <w:r w:rsidRPr="002C769F">
        <w:rPr>
          <w:sz w:val="16"/>
        </w:rPr>
        <w:t xml:space="preserve">! </w:t>
      </w:r>
      <w:r w:rsidRPr="002C769F">
        <w:rPr>
          <w:rStyle w:val="StyleUnderline"/>
        </w:rPr>
        <w:t xml:space="preserve">Of course it could be converted to </w:t>
      </w:r>
      <w:r w:rsidRPr="002C769F">
        <w:rPr>
          <w:rStyle w:val="Emphasis"/>
        </w:rPr>
        <w:t>political resistance</w:t>
      </w:r>
      <w:r w:rsidRPr="002C769F">
        <w:rPr>
          <w:rStyle w:val="StyleUnderline"/>
        </w:rPr>
        <w:t xml:space="preserve"> or </w:t>
      </w:r>
      <w:r w:rsidRPr="002C769F">
        <w:rPr>
          <w:rStyle w:val="Emphasis"/>
        </w:rPr>
        <w:t>revolt</w:t>
      </w:r>
      <w:r w:rsidRPr="002C769F">
        <w:rPr>
          <w:sz w:val="16"/>
        </w:rPr>
        <w:t xml:space="preserve">. But I think it's also important to point out that </w:t>
      </w:r>
      <w:r w:rsidRPr="002C769F">
        <w:rPr>
          <w:rStyle w:val="StyleUnderline"/>
        </w:rPr>
        <w:t>building a secret life under threat of shaming</w:t>
      </w:r>
      <w:r w:rsidRPr="002C769F">
        <w:rPr>
          <w:sz w:val="16"/>
        </w:rPr>
        <w:t xml:space="preserve"> or damning exposure </w:t>
      </w:r>
      <w:r w:rsidRPr="002C769F">
        <w:rPr>
          <w:rStyle w:val="StyleUnderline"/>
        </w:rPr>
        <w:t>is not necessarily an act seeking social change</w:t>
      </w:r>
      <w:r w:rsidRPr="002C769F">
        <w:rPr>
          <w:sz w:val="16"/>
        </w:rPr>
        <w:t xml:space="preserve">; </w:t>
      </w:r>
      <w:r w:rsidRPr="002C769F">
        <w:rPr>
          <w:rStyle w:val="StyleUnderline"/>
        </w:rPr>
        <w:t>people might produce sensual developments in a radically private or idiomatic way out of desire for an otherwise not already saturated by dominant terms of belongin</w:t>
      </w:r>
      <w:r w:rsidRPr="002C769F">
        <w:rPr>
          <w:sz w:val="16"/>
        </w:rPr>
        <w:t xml:space="preserve">g. Y.A.: Is affect political or political is affective? Another way putting this can be: how do affective aspects of the world become political and vice versa? L. B. It depends what we mean by political! If we mean saturated with the operations of power, </w:t>
      </w:r>
      <w:r w:rsidRPr="002C769F">
        <w:rPr>
          <w:rStyle w:val="StyleUnderline"/>
        </w:rPr>
        <w:t xml:space="preserve">the </w:t>
      </w:r>
      <w:r w:rsidRPr="002C769F">
        <w:rPr>
          <w:rStyle w:val="Emphasis"/>
        </w:rPr>
        <w:t>political is always invested with affect</w:t>
      </w:r>
      <w:r w:rsidRPr="002C769F">
        <w:rPr>
          <w:sz w:val="16"/>
        </w:rPr>
        <w:t xml:space="preserve"> </w:t>
      </w:r>
      <w:r w:rsidRPr="002C769F">
        <w:rPr>
          <w:rStyle w:val="StyleUnderline"/>
        </w:rPr>
        <w:t xml:space="preserve">because it is always </w:t>
      </w:r>
      <w:r w:rsidRPr="002C769F">
        <w:rPr>
          <w:rStyle w:val="Emphasis"/>
        </w:rPr>
        <w:t>inciting</w:t>
      </w:r>
      <w:r w:rsidRPr="002C769F">
        <w:rPr>
          <w:rStyle w:val="StyleUnderline"/>
        </w:rPr>
        <w:t xml:space="preserve"> bodies to appear a certain way</w:t>
      </w:r>
      <w:r w:rsidRPr="002C769F">
        <w:rPr>
          <w:sz w:val="16"/>
        </w:rPr>
        <w:t xml:space="preserve">, to cite Foucault. </w:t>
      </w:r>
      <w:r w:rsidRPr="002C769F">
        <w:rPr>
          <w:rStyle w:val="Emphasis"/>
        </w:rPr>
        <w:t>Power is biopolitical</w:t>
      </w:r>
      <w:r w:rsidRPr="002C769F">
        <w:rPr>
          <w:sz w:val="16"/>
        </w:rPr>
        <w:t xml:space="preserve">. </w:t>
      </w:r>
      <w:r w:rsidRPr="002C769F">
        <w:rPr>
          <w:rStyle w:val="StyleUnderline"/>
        </w:rPr>
        <w:t xml:space="preserve">This means that our </w:t>
      </w:r>
      <w:r w:rsidRPr="002C769F">
        <w:rPr>
          <w:rStyle w:val="Emphasis"/>
        </w:rPr>
        <w:t>visceral responses</w:t>
      </w:r>
      <w:r w:rsidRPr="002C769F">
        <w:rPr>
          <w:sz w:val="16"/>
        </w:rPr>
        <w:t xml:space="preserve">, our intuitions, </w:t>
      </w:r>
      <w:r w:rsidRPr="002C769F">
        <w:rPr>
          <w:rStyle w:val="StyleUnderline"/>
        </w:rPr>
        <w:t>are political</w:t>
      </w:r>
      <w:r w:rsidRPr="002C769F">
        <w:rPr>
          <w:sz w:val="16"/>
        </w:rPr>
        <w:t xml:space="preserve">. </w:t>
      </w:r>
      <w:r w:rsidRPr="002C769F">
        <w:rPr>
          <w:rStyle w:val="StyleUnderline"/>
        </w:rPr>
        <w:t>These responses can become-political in the narrower sense</w:t>
      </w:r>
      <w:r w:rsidRPr="002C769F">
        <w:rPr>
          <w:sz w:val="16"/>
        </w:rPr>
        <w:t xml:space="preserve">--e.g. </w:t>
      </w:r>
      <w:r w:rsidRPr="002C769F">
        <w:rPr>
          <w:rStyle w:val="Emphasis"/>
        </w:rPr>
        <w:t>engaged in struggle</w:t>
      </w:r>
      <w:r w:rsidRPr="002C769F">
        <w:rPr>
          <w:sz w:val="16"/>
        </w:rPr>
        <w:t>--</w:t>
      </w:r>
      <w:r w:rsidRPr="002C769F">
        <w:rPr>
          <w:rStyle w:val="StyleUnderline"/>
        </w:rPr>
        <w:t>when our modes of attention are focused</w:t>
      </w:r>
      <w:r w:rsidRPr="002C769F">
        <w:rPr>
          <w:sz w:val="16"/>
        </w:rPr>
        <w:t xml:space="preserve"> </w:t>
      </w:r>
      <w:r w:rsidRPr="002C769F">
        <w:rPr>
          <w:rStyle w:val="StyleUnderline"/>
        </w:rPr>
        <w:t xml:space="preserve">on connecting </w:t>
      </w:r>
      <w:r w:rsidRPr="002C769F">
        <w:rPr>
          <w:rStyle w:val="Emphasis"/>
        </w:rPr>
        <w:t>powerful but often unstated affective formations</w:t>
      </w:r>
      <w:r w:rsidRPr="002C769F">
        <w:rPr>
          <w:rStyle w:val="StyleUnderline"/>
        </w:rPr>
        <w:t xml:space="preserve"> to structures of </w:t>
      </w:r>
      <w:r w:rsidRPr="002C769F">
        <w:rPr>
          <w:rStyle w:val="Emphasis"/>
        </w:rPr>
        <w:t>social injustice</w:t>
      </w:r>
      <w:r w:rsidRPr="002C769F">
        <w:rPr>
          <w:sz w:val="16"/>
        </w:rPr>
        <w:t xml:space="preserve">. </w:t>
      </w:r>
      <w:r w:rsidRPr="002C769F">
        <w:rPr>
          <w:rStyle w:val="StyleUnderline"/>
        </w:rPr>
        <w:t>You might</w:t>
      </w:r>
      <w:r w:rsidRPr="002C769F">
        <w:rPr>
          <w:sz w:val="16"/>
        </w:rPr>
        <w:t xml:space="preserve"> be </w:t>
      </w:r>
      <w:r w:rsidRPr="002C769F">
        <w:rPr>
          <w:rStyle w:val="StyleUnderline"/>
        </w:rPr>
        <w:t>think</w:t>
      </w:r>
      <w:r w:rsidRPr="002C769F">
        <w:rPr>
          <w:sz w:val="16"/>
        </w:rPr>
        <w:t xml:space="preserve">ing that </w:t>
      </w:r>
      <w:r w:rsidRPr="002C769F">
        <w:rPr>
          <w:rStyle w:val="StyleUnderline"/>
        </w:rPr>
        <w:t>the political public sphere</w:t>
      </w:r>
      <w:r w:rsidRPr="002C769F">
        <w:rPr>
          <w:sz w:val="16"/>
        </w:rPr>
        <w:t xml:space="preserve">, </w:t>
      </w:r>
      <w:r w:rsidRPr="002C769F">
        <w:rPr>
          <w:rStyle w:val="StyleUnderline"/>
        </w:rPr>
        <w:t xml:space="preserve">which includes administrative and juridical institutions as well as </w:t>
      </w:r>
      <w:r w:rsidRPr="002C769F">
        <w:rPr>
          <w:rStyle w:val="Emphasis"/>
        </w:rPr>
        <w:t>pedagogic institutions that induce normative ideologies</w:t>
      </w:r>
      <w:r w:rsidRPr="002C769F">
        <w:rPr>
          <w:rStyle w:val="StyleUnderline"/>
        </w:rPr>
        <w:t xml:space="preserve"> as routes to reliable belonging</w:t>
      </w:r>
      <w:r w:rsidRPr="002C769F">
        <w:rPr>
          <w:sz w:val="16"/>
        </w:rPr>
        <w:t xml:space="preserve">, </w:t>
      </w:r>
      <w:r w:rsidRPr="002C769F">
        <w:rPr>
          <w:rStyle w:val="StyleUnderline"/>
        </w:rPr>
        <w:t>works in calculated and instrumental fashion too and doesn't always appeal to the affects</w:t>
      </w:r>
      <w:r w:rsidRPr="002C769F">
        <w:rPr>
          <w:sz w:val="16"/>
        </w:rPr>
        <w:t xml:space="preserve">, </w:t>
      </w:r>
      <w:r w:rsidRPr="002C769F">
        <w:rPr>
          <w:rStyle w:val="StyleUnderline"/>
        </w:rPr>
        <w:t>doesn't really care about the affects of citizens and denizens.</w:t>
      </w:r>
      <w:r w:rsidRPr="002C769F">
        <w:rPr>
          <w:sz w:val="16"/>
        </w:rPr>
        <w:t xml:space="preserve"> </w:t>
      </w:r>
      <w:r w:rsidRPr="002C769F">
        <w:rPr>
          <w:rStyle w:val="StyleUnderline"/>
        </w:rPr>
        <w:t>But here too we can say that</w:t>
      </w:r>
      <w:r w:rsidRPr="002C769F">
        <w:rPr>
          <w:sz w:val="16"/>
        </w:rPr>
        <w:t xml:space="preserve"> </w:t>
      </w:r>
      <w:r w:rsidRPr="002C769F">
        <w:rPr>
          <w:rStyle w:val="Emphasis"/>
        </w:rPr>
        <w:t>the political is always already affective</w:t>
      </w:r>
      <w:r w:rsidRPr="002C769F">
        <w:rPr>
          <w:sz w:val="16"/>
        </w:rPr>
        <w:t xml:space="preserve">-that is, </w:t>
      </w:r>
      <w:r w:rsidRPr="002C769F">
        <w:rPr>
          <w:rStyle w:val="StyleUnderline"/>
        </w:rPr>
        <w:t xml:space="preserve">it calls on unconscious fantasy often </w:t>
      </w:r>
      <w:r w:rsidRPr="002C769F">
        <w:rPr>
          <w:rStyle w:val="Emphasis"/>
        </w:rPr>
        <w:t>by soliciting normative emotion</w:t>
      </w:r>
      <w:r w:rsidRPr="002C769F">
        <w:rPr>
          <w:sz w:val="16"/>
        </w:rPr>
        <w:t>. "</w:t>
      </w:r>
      <w:r w:rsidRPr="002C769F">
        <w:rPr>
          <w:rStyle w:val="StyleUnderline"/>
        </w:rPr>
        <w:t xml:space="preserve">What goes without saying" in the atmosphere of ideology </w:t>
      </w:r>
      <w:r w:rsidRPr="002C769F">
        <w:rPr>
          <w:rStyle w:val="Emphasis"/>
        </w:rPr>
        <w:t>is what's really powerful</w:t>
      </w:r>
      <w:r w:rsidRPr="002C769F">
        <w:rPr>
          <w:rStyle w:val="StyleUnderline"/>
        </w:rPr>
        <w:t xml:space="preserve"> in that sense</w:t>
      </w:r>
      <w:r w:rsidRPr="002C769F">
        <w:rPr>
          <w:sz w:val="16"/>
        </w:rPr>
        <w:t>--</w:t>
      </w:r>
      <w:r w:rsidRPr="002C769F">
        <w:rPr>
          <w:rStyle w:val="StyleUnderline"/>
        </w:rPr>
        <w:t xml:space="preserve">the threat of social negation, the promise of legitimacy or recognition--all of this is the really sticky material that </w:t>
      </w:r>
      <w:r w:rsidRPr="002C769F">
        <w:rPr>
          <w:rStyle w:val="Emphasis"/>
        </w:rPr>
        <w:t>binds people to objects, ideologies, and modes of life</w:t>
      </w:r>
      <w:r w:rsidRPr="002C769F">
        <w:rPr>
          <w:rStyle w:val="StyleUnderline"/>
        </w:rPr>
        <w:t xml:space="preserve"> that don't work, for fear of having nothing, not even fantasy</w:t>
      </w:r>
      <w:r w:rsidRPr="002C769F">
        <w:rPr>
          <w:sz w:val="16"/>
        </w:rPr>
        <w:t xml:space="preserve">. Y. A--Perhaps you might say more about the difference between political function and political affect. Are you suggesting that emotion is conscious, whereas affect is "sticky material that binds people--" perhaps unconscious or preconscious that is "visceral response"? L. B.: It's a standard thing to say in affect theory now that </w:t>
      </w:r>
      <w:r w:rsidRPr="002C769F">
        <w:rPr>
          <w:rStyle w:val="StyleUnderline"/>
        </w:rPr>
        <w:t>affect involves nervous system responses and modes of sensing</w:t>
      </w:r>
      <w:r w:rsidRPr="002C769F">
        <w:rPr>
          <w:sz w:val="16"/>
        </w:rPr>
        <w:t xml:space="preserve"> and knowing </w:t>
      </w:r>
      <w:r w:rsidRPr="002C769F">
        <w:rPr>
          <w:rStyle w:val="StyleUnderline"/>
        </w:rPr>
        <w:t xml:space="preserve">that do not first work through cognitive processing, whereas emotion is the feeling state more connected to norms, personality, and performance. </w:t>
      </w:r>
      <w:r w:rsidRPr="002C769F">
        <w:rPr>
          <w:rStyle w:val="Emphasis"/>
        </w:rPr>
        <w:t>You can't fake affect</w:t>
      </w:r>
      <w:r w:rsidRPr="002C769F">
        <w:rPr>
          <w:rStyle w:val="StyleUnderline"/>
        </w:rPr>
        <w:t xml:space="preserve"> but </w:t>
      </w:r>
      <w:r w:rsidRPr="002C769F">
        <w:rPr>
          <w:rStyle w:val="Emphasis"/>
        </w:rPr>
        <w:t>you can fake emotion</w:t>
      </w:r>
      <w:r w:rsidRPr="002C769F">
        <w:rPr>
          <w:sz w:val="16"/>
        </w:rPr>
        <w:t xml:space="preserve">. There are debates about this. </w:t>
      </w:r>
      <w:r w:rsidRPr="002C769F">
        <w:rPr>
          <w:rStyle w:val="StyleUnderline"/>
        </w:rPr>
        <w:t>I am very interested in unconscious fantasy and the training of intuition</w:t>
      </w:r>
      <w:r w:rsidRPr="002C769F">
        <w:rPr>
          <w:sz w:val="16"/>
        </w:rPr>
        <w:t xml:space="preserve">, and the </w:t>
      </w:r>
      <w:r w:rsidRPr="002C769F">
        <w:rPr>
          <w:rStyle w:val="StyleUnderline"/>
        </w:rPr>
        <w:t>ways that our visceral responses become events in the world.</w:t>
      </w:r>
      <w:r w:rsidRPr="002C769F">
        <w:rPr>
          <w:sz w:val="16"/>
        </w:rPr>
        <w:t xml:space="preserve"> To cap off this discussion: part of what I was talking about in terms of </w:t>
      </w:r>
      <w:r w:rsidRPr="002C769F">
        <w:rPr>
          <w:rStyle w:val="StyleUnderline"/>
        </w:rPr>
        <w:t xml:space="preserve">the historical present </w:t>
      </w:r>
      <w:r w:rsidRPr="002C769F">
        <w:rPr>
          <w:sz w:val="16"/>
        </w:rPr>
        <w:t xml:space="preserve">making itself available to our </w:t>
      </w:r>
      <w:r w:rsidRPr="002C769F">
        <w:rPr>
          <w:rStyle w:val="StyleUnderline"/>
        </w:rPr>
        <w:t>senses as a moment in crisis is</w:t>
      </w:r>
      <w:r w:rsidRPr="002C769F">
        <w:rPr>
          <w:sz w:val="16"/>
        </w:rPr>
        <w:t xml:space="preserve"> that crisis is a sense of the state of things</w:t>
      </w:r>
      <w:r w:rsidRPr="002C769F">
        <w:rPr>
          <w:rStyle w:val="StyleUnderline"/>
        </w:rPr>
        <w:t>, a sense of threat, of the inadequacy of our genres of imagining and living life. That sense is affective and then people throw names at it and it develops as a relation between the unstated and unpredictable modes of attention to which we are always catching up and the project of organizing collective life through shared rubrics. I've been tracking this for the last twenty-five years in Europe and the US, with the diminution of the welfare state and debates about who belongs to the nation, and what the evidence of that belonging is</w:t>
      </w:r>
      <w:r w:rsidRPr="002C769F">
        <w:rPr>
          <w:sz w:val="16"/>
        </w:rPr>
        <w:t xml:space="preserve"> (labor, blood, identification, beliefs): </w:t>
      </w:r>
      <w:r w:rsidRPr="002C769F">
        <w:rPr>
          <w:rStyle w:val="StyleUnderline"/>
        </w:rPr>
        <w:t>those debates about what constitutes continuity among strangers is, in many places, at an explosive conjuncture</w:t>
      </w:r>
      <w:r w:rsidRPr="002C769F">
        <w:rPr>
          <w:sz w:val="16"/>
        </w:rPr>
        <w:t>.</w:t>
      </w:r>
      <w:r w:rsidRPr="00BF282C">
        <w:rPr>
          <w:sz w:val="16"/>
        </w:rPr>
        <w:t xml:space="preserve"> </w:t>
      </w:r>
    </w:p>
    <w:p w:rsidR="00D137DA" w:rsidRPr="00203A95" w:rsidRDefault="00D137DA" w:rsidP="00D137DA">
      <w:pPr>
        <w:pStyle w:val="Heading3"/>
      </w:pPr>
      <w:r>
        <w:t>at: military education good</w:t>
      </w:r>
    </w:p>
    <w:p w:rsidR="00D137DA" w:rsidRPr="00133471" w:rsidRDefault="00D137DA" w:rsidP="00D137DA">
      <w:pPr>
        <w:pStyle w:val="Heading4"/>
      </w:pPr>
      <w:r>
        <w:t xml:space="preserve">The military bureaucracy is </w:t>
      </w:r>
      <w:r w:rsidRPr="00786860">
        <w:rPr>
          <w:u w:val="single"/>
        </w:rPr>
        <w:t>incompetent</w:t>
      </w:r>
      <w:r>
        <w:t xml:space="preserve"> and </w:t>
      </w:r>
      <w:r w:rsidRPr="00786860">
        <w:rPr>
          <w:u w:val="single"/>
        </w:rPr>
        <w:t>corrupt</w:t>
      </w:r>
      <w:r>
        <w:t xml:space="preserve"> to its core – their education just perfects a cycle of academic groupthink</w:t>
      </w:r>
    </w:p>
    <w:p w:rsidR="00D137DA" w:rsidRDefault="00D137DA" w:rsidP="00D137DA">
      <w:r>
        <w:rPr>
          <w:b/>
        </w:rPr>
        <w:t>Engelhardt 15</w:t>
      </w:r>
      <w:r>
        <w:t xml:space="preserve"> [Tom, B.A. Yale, master's degree in East Asian Studies from Harvard University, founding member of the Committee of Concerned Asian Scholars, a Vietnam Protest organization, creator of The Nation Institute's tomdispatch.com, an online blog, “The Fog of Intelligence,” published on LobeLog, initially launched by the international news wire service, Inter Press Service (IPS News), this site is a regular stop for those seeking to examine US foreign policy from a diverse variety of critical perspectives, with its unique roundup of expert contributors, LobeLog receives ongoing citations from independent and mainstream international news outlet, October 19, 2015]</w:t>
      </w:r>
    </w:p>
    <w:p w:rsidR="00D137DA" w:rsidRDefault="00D137DA" w:rsidP="00D137DA">
      <w:pPr>
        <w:rPr>
          <w:sz w:val="16"/>
        </w:rPr>
      </w:pPr>
      <w:r>
        <w:rPr>
          <w:sz w:val="16"/>
        </w:rPr>
        <w:t xml:space="preserve">Of course, in </w:t>
      </w:r>
      <w:r>
        <w:rPr>
          <w:rStyle w:val="StyleUnderline"/>
        </w:rPr>
        <w:t>the gargantuan beast that is the American military and intelligence universe, streams of raw intelligence beyond compare are undoubtedly flooding into CENTCOM’s headquarters, possibly overwhelming even 1,500 analysts</w:t>
      </w:r>
      <w:r>
        <w:rPr>
          <w:sz w:val="16"/>
        </w:rPr>
        <w:t xml:space="preserve">. </w:t>
      </w:r>
      <w:r>
        <w:rPr>
          <w:rStyle w:val="StyleUnderline"/>
        </w:rPr>
        <w:t>There’s “human intelligence,” or HUMINT, from sources and</w:t>
      </w:r>
      <w:r>
        <w:rPr>
          <w:sz w:val="16"/>
        </w:rPr>
        <w:t xml:space="preserve"> </w:t>
      </w:r>
      <w:r>
        <w:rPr>
          <w:rStyle w:val="StyleUnderline"/>
        </w:rPr>
        <w:t>agents on the ground; there’s imagery and satellite intelligence</w:t>
      </w:r>
      <w:r>
        <w:rPr>
          <w:sz w:val="16"/>
        </w:rPr>
        <w:t xml:space="preserve">, or GEOINT, by the bushelful. </w:t>
      </w:r>
      <w:r>
        <w:rPr>
          <w:rStyle w:val="StyleUnderline"/>
        </w:rPr>
        <w:t xml:space="preserve">Given the size and scope of American global surveillance activities, there must be untold </w:t>
      </w:r>
      <w:r>
        <w:rPr>
          <w:rStyle w:val="Emphasis"/>
        </w:rPr>
        <w:t>tons of signals intelligence</w:t>
      </w:r>
      <w:r>
        <w:rPr>
          <w:sz w:val="16"/>
        </w:rPr>
        <w:t xml:space="preserve">, or SIGINT; and </w:t>
      </w:r>
      <w:r>
        <w:rPr>
          <w:rStyle w:val="StyleUnderline"/>
        </w:rPr>
        <w:t>with all those drones flying over battlefields</w:t>
      </w:r>
      <w:r>
        <w:rPr>
          <w:sz w:val="16"/>
        </w:rPr>
        <w:t xml:space="preserve"> and prospective battlefields across the Greater Middle East, </w:t>
      </w:r>
      <w:r>
        <w:rPr>
          <w:rStyle w:val="StyleUnderline"/>
        </w:rPr>
        <w:t>there’s undoubtedly a river of full motion video</w:t>
      </w:r>
      <w:r>
        <w:rPr>
          <w:sz w:val="16"/>
        </w:rPr>
        <w:t xml:space="preserve">, or FMV, flowing into CENTCOM headquarters and various command posts; and </w:t>
      </w:r>
      <w:r>
        <w:rPr>
          <w:rStyle w:val="StyleUnderline"/>
        </w:rPr>
        <w:t xml:space="preserve">don’t forget the information being shared with the command by allied intelligence services, including those of the “five eyes“ </w:t>
      </w:r>
      <w:r>
        <w:rPr>
          <w:sz w:val="16"/>
        </w:rPr>
        <w:t xml:space="preserve">nations, and various Middle Eastern countries; and of course, </w:t>
      </w:r>
      <w:r>
        <w:rPr>
          <w:rStyle w:val="StyleUnderline"/>
        </w:rPr>
        <w:t>some of the command’s analysts must be handling humdrum</w:t>
      </w:r>
      <w:r>
        <w:rPr>
          <w:sz w:val="16"/>
        </w:rPr>
        <w:t xml:space="preserve">, everyday </w:t>
      </w:r>
      <w:r>
        <w:rPr>
          <w:rStyle w:val="StyleUnderline"/>
        </w:rPr>
        <w:t>open-source material</w:t>
      </w:r>
      <w:r>
        <w:rPr>
          <w:sz w:val="16"/>
        </w:rPr>
        <w:t xml:space="preserve">, or OSINT, as well — </w:t>
      </w:r>
      <w:r>
        <w:rPr>
          <w:rStyle w:val="StyleUnderline"/>
        </w:rPr>
        <w:t>local radio and TV broadcasts, the press, the Internet, scholarly journals, and god knows what else.</w:t>
      </w:r>
    </w:p>
    <w:p w:rsidR="00D137DA" w:rsidRDefault="00D137DA" w:rsidP="00D137DA">
      <w:pPr>
        <w:rPr>
          <w:sz w:val="16"/>
        </w:rPr>
      </w:pPr>
      <w:r>
        <w:rPr>
          <w:sz w:val="16"/>
        </w:rPr>
        <w:t>And while you’re thinking about all this, keep in mind that those 1,500 analysts feed into, and assumedly draw on, an intelligence system of a size surely unmatched even by the totalitarian regimes of the twentieth century. Think of it: the U.S. Intelligence Community has — count ‘em — 17 agencies and outfits, eating close to $70 billion annually, more than $500 billion between 2001 and 2013. And if that doesn’t stagger you, think about the500,000 private contractors hooked into the system in one way or another, the 1.4 million people (34% of them private contractors) with access to “top secret” information, and the 5.1 million — larger than Norway’s population — with access to “confidential and secret” information.</w:t>
      </w:r>
    </w:p>
    <w:p w:rsidR="00D137DA" w:rsidRDefault="00D137DA" w:rsidP="00D137DA">
      <w:pPr>
        <w:rPr>
          <w:sz w:val="16"/>
        </w:rPr>
      </w:pPr>
      <w:r>
        <w:rPr>
          <w:sz w:val="16"/>
        </w:rPr>
        <w:t xml:space="preserve">Remember as well that, in these years, </w:t>
      </w:r>
      <w:r>
        <w:rPr>
          <w:rStyle w:val="StyleUnderline"/>
        </w:rPr>
        <w:t>a global surveillance state of Orwellian proportions has been ramped up</w:t>
      </w:r>
      <w:r>
        <w:rPr>
          <w:sz w:val="16"/>
        </w:rPr>
        <w:t xml:space="preserve">. </w:t>
      </w:r>
      <w:r>
        <w:rPr>
          <w:rStyle w:val="StyleUnderline"/>
        </w:rPr>
        <w:t xml:space="preserve">It gathers billions of emails and cell phone calls from the </w:t>
      </w:r>
      <w:r>
        <w:rPr>
          <w:rStyle w:val="Emphasis"/>
        </w:rPr>
        <w:t>backlands of the planet</w:t>
      </w:r>
      <w:r>
        <w:rPr>
          <w:sz w:val="16"/>
        </w:rPr>
        <w:t xml:space="preserve">; </w:t>
      </w:r>
      <w:r>
        <w:rPr>
          <w:rStyle w:val="StyleUnderline"/>
        </w:rPr>
        <w:t xml:space="preserve">has kept tabs on at least 35 leaders of other countries and the secretary general </w:t>
      </w:r>
      <w:r>
        <w:rPr>
          <w:sz w:val="16"/>
        </w:rPr>
        <w:t xml:space="preserve">of the U.N. by hacking email accounts, tapping cell phones, and so on; keeps a careful eye and ear on its own citizens, including video gamers; </w:t>
      </w:r>
      <w:r>
        <w:rPr>
          <w:rStyle w:val="StyleUnderline"/>
        </w:rPr>
        <w:t>and even,</w:t>
      </w:r>
      <w:r>
        <w:rPr>
          <w:sz w:val="16"/>
        </w:rPr>
        <w:t xml:space="preserve"> it seems, </w:t>
      </w:r>
      <w:r>
        <w:rPr>
          <w:rStyle w:val="StyleUnderline"/>
        </w:rPr>
        <w:t>spies on Congress</w:t>
      </w:r>
      <w:r>
        <w:rPr>
          <w:sz w:val="16"/>
        </w:rPr>
        <w:t>. (After all, whom can you trust?)</w:t>
      </w:r>
    </w:p>
    <w:p w:rsidR="00D137DA" w:rsidRDefault="00D137DA" w:rsidP="00D137DA">
      <w:pPr>
        <w:rPr>
          <w:sz w:val="16"/>
        </w:rPr>
      </w:pPr>
      <w:r>
        <w:rPr>
          <w:sz w:val="16"/>
        </w:rPr>
        <w:t xml:space="preserve">In other words, if that 1,500 figure bowls you over, keep in mind that it just stands in for a far larger system that puts to shame, in size and yottabytes of information collected, the wildest dreams of past science fiction writers. In these years, </w:t>
      </w:r>
      <w:r>
        <w:rPr>
          <w:rStyle w:val="StyleUnderline"/>
        </w:rPr>
        <w:t>a mammoth</w:t>
      </w:r>
      <w:r>
        <w:rPr>
          <w:sz w:val="16"/>
        </w:rPr>
        <w:t xml:space="preserve">, even labyrinthine, </w:t>
      </w:r>
      <w:r>
        <w:rPr>
          <w:rStyle w:val="StyleUnderline"/>
        </w:rPr>
        <w:t>bureaucratic “intelligence” structure has been constructed that is drowning in “information”</w:t>
      </w:r>
      <w:r>
        <w:rPr>
          <w:sz w:val="16"/>
        </w:rPr>
        <w:t xml:space="preserve"> — and on its own, it seems, </w:t>
      </w:r>
      <w:r>
        <w:rPr>
          <w:rStyle w:val="StyleUnderline"/>
        </w:rPr>
        <w:t>the military has been ramping up a smaller but similarly</w:t>
      </w:r>
      <w:r>
        <w:rPr>
          <w:sz w:val="16"/>
        </w:rPr>
        <w:t xml:space="preserve"> </w:t>
      </w:r>
      <w:r>
        <w:rPr>
          <w:rStyle w:val="StyleUnderline"/>
        </w:rPr>
        <w:t>scaled set of intelligence structures</w:t>
      </w:r>
      <w:r>
        <w:rPr>
          <w:sz w:val="16"/>
        </w:rPr>
        <w:t>.</w:t>
      </w:r>
    </w:p>
    <w:p w:rsidR="00D137DA" w:rsidRDefault="00D137DA" w:rsidP="00D137DA">
      <w:pPr>
        <w:rPr>
          <w:sz w:val="12"/>
          <w:szCs w:val="12"/>
        </w:rPr>
      </w:pPr>
      <w:r>
        <w:rPr>
          <w:sz w:val="12"/>
          <w:szCs w:val="12"/>
        </w:rPr>
        <w:t>Surprised, Caught Off Guard, and Left Scrambling The question remains: If data almost beyond imagining flows into CENTCOM, what are those 1,500 analysts actually doing? How are they passing their time? What exactly do they produce and does it really qualify as “intelligence,” no less prove useful? Of course, we out here have limited access to the intelligence produced by CENTCOM, unless stories like the one about top commanders fudging assessments on the air war against the Islamic State break into the media. So you might assume that there’s no way of measuring the effectiveness of the command’s intelligence operations. But you would be wrong. It is, in fact, possible to produce a rough gauge of its effectiveness. Let’s call it the TomDispatch Surprise Measurement System, or TSMS. Think of it as a practical, news-based guide to the questions: What did they know and when did they know it? Let me offer a few examples chosen almost at random from recent events in CENTCOM’s domain. Take the seizure at the end of September by a few hundred Taliban fighters of the northern provincial Afghan capital of Kunduz, the first city the Taliban has controlled, however briefly, since it was ejected from that same town in 2002. In the process, the Taliban fighters reportedly scattered up to 7,000 members of the Afghan security forces that the U.S. has been training, funding, and arming for years. For anyone following news reports closely, the Taliban had for months been tightening its control over rural areas around Kunduz and testing the city’s defenses. Nonetheless, this May, based assumedly on the best intelligence analyses available from CENTCOM, the top U.S. commander in the country, Army General John Campbell, offered this predictive comment: “If you take a look very closely at some of the things in Kunduz and up in [neighboring] Badakhshan [Province], [the Taliban] will attack some very small checkpoints… They will go out and hit a little bit and then they kind of go to ground… so they’re not gaining territory for the most part.’” As late as August 13th, at a press briefing, an ABC News reporter asked Brigadier General Wilson Shoffner, the U.S. deputy chief of staff for communications in Afghanistan: “There has been a significant increase in Taliban activity in northern Afghanistan, particularly around Kunduz. What is behind that? Are the Afghan troops in that part of Afghanistan at risk of falling to the Taliban?” Shoffner responded, in part, this way: “So, again, I think there’s been a lot of generalization when it comes to reports on the north. Kunduz is — is not now, and has not been in danger of being overrun by the Taliban, and so — with that, it’s kind of a general perspective in the north, that’s sort of how we see it.” That General Cambell at least remained of a similar mindset even as Kunduz fell is obvious enough since, as New York Times reporter Matthew Rosenberg reported, he was out of the country at the time. As Goldstein put it: “Mostly, though, American and Afghan officials appeared to be genuinely surprised at the speedy fall of Kunduz, which took place when Gen. John F. Campbell, the commander of coalition forces, was in Germany for a defense conference… Though the Taliban have been making gains in the hinterlands around Kunduz for months, American military planners have for years insisted that Afghan forces were capable of holding onto the country’s major cities. “‘This wasn’t supposed to happen,’ said a senior American military officer who served in Afghanistan, speaking on the condition of anonymity. ‘The Afghans are fighting, so it’s not like we’re looking at them giving up or collapsing right now. They’re just not fighting very well.’” It’s generally agreed that the American high command was “caught off guard” by the capture of Kunduz and particularly shocked by the Afghan military’s inability to fight effectively. And who would have predicted such a thing of an American-trained army in the region, given that the American-backed, -trained, and -equipped Iraqi Army on the other side of the Greater Middle East had a similar experience in June 2014 in Mosul and other cities of northern Iraq when relatively small numbers of Islamic State militants routed its troops? At that time, U.S. military leaders and top administration officials right up to President Obama were, as the Wall Street Journal reported, “caught off guard by the swift collapse of Iraqi security forces” and the successes of the Islamic State in northern Iraq. Peter Baker and Eric Schmitt of the Times wrote in retrospect, “Intelligence agencies were caught off guard by the speed of the extremists’… advance across northern Iraq.” And don’t forget that, despite that CENTCOM intelligence machine, something similar happened in May 2015 when, as Washington Post columnist David Ignatius put it, U.S. officials and American intelligence were “blindsided again” by a very similar collapse of Iraqi forces in the city of Ramadi in al-Anbar Province. Or let’s take another example where those 1,500 analysts must have been hard at work: the failed $500 million Pentagon program to train “moderate” Syrians into a force that could fight the Islamic State. In the Pentagon version of the elephant that gave birth to a mouse, that vast effort of vetting, training, and arming finally produced Division 30, a single 54-man unit of armed moderates, who were inserted into Syria near the forces of the al-Qaeda-aligned al-Nusra Front. That group promptly kidnapped two of its leaders and then attacked the unit. The result was a disaster as the U.S.-trained fighters fled or were killed. Soon thereafter, the American general overseeing the war against the Islamic State testified before Congress that only “four or five” armed combatants from the U.S. force remained in the field. Here again is how the New York Times reported the response to this incident: “In Washington, several current and former senior administration officials acknowledged that the attack and the abductions by the Nusra Front took American officials by surprise and amounted to a significant intelligence failure. While American military trainers had gone to great lengths to protect the initial group of trainees from attacks by Islamic State or Syrian Army forces, they did not anticipate an assault from the Nusra Front. In fact, officials said on Friday, they expected the Nusra Front to welcome Division 30 as an ally in its fight against the Islamic State. “‘This wasn’t supposed to happen like this,’ said one former senior American official, who was working closely on Syria issues until recently, and who spoke on the condition of anonymity to discuss confidential intelligence assessments.” Now, if accurate, this is wild stuff. After all, how anyone, commander or intelligence analyst, could imagine that the al-Nusra Front, classified as an enemy force in Washington and some of whose militants had been targeted by U.S. air power, would have welcomed U.S.-backed troops with open arms is the mystery of all mysteries. One small footnote to this: McClatchy News later reported that the al-Nusra Front had been poised to attack the unit because it had been tipped off in advance by Turkish intelligence, something CENTCOM’s intelligence operatives evidently knew nothing about. In the wake of that little disaster and again, assumedly, with CENTCOM’s full stock of intelligence and analysis on hand, the military inserted the next unit of 74 trained moderates into Syria and was shocked (shocked!) when its members, chastened perhaps by the fate of Division 30, promptly handed over at least a quarter of their U.S.-supplied equipment, including trucks, ammunition, and rifles, to the al-Nusra Front in return for “safe passage.” Al-Nusra militants soon were posting photos of the weapons online and tweeting proudly about them. CENTCOM officials initially denied that any of this had happened (and were clearly in the dark about it) before reversing course and reluctantly admitting that it was so. (“‘If accurate, the report of NSF [New Syrian Forces] members providing equipment to al-Nusra Front is very concerning and a violation of Syria train-and-equip program guidelines,’ U.S. Central Command spokesman Colonel Patrick Ryder said.”) To turn to even more recent events in CENTCOM’s bailiwick, American officials were reportedly similarly stunned as September ended when Russia reached a surprise agreement with U.S. ally Iraq on an anti-ISIS intelligence-sharing arrangement that would also include Syria and Iran. Washington was once again “caught off guard” and, in the words of Michael Gordon of the Times, “left… scrambling,” even though its officials had known “that a group of Russian military officers were in Baghdad.” Similarly, the Russian build-up of weaponry, planes, and personnel in Syria initially “surprised” and — yes — caught the Obama administration “off guard.” Again, despite those 1,500 CENTCOM analysts and the rest of the vast U.S. intelligence community, American officials, according to every news report available, were “caught flat-footed” and, of course, “by surprise” (again, right up to the president) when the Russians began their full-scale bombing campaign in Syria against various al-Qaeda-allied outfits and CIA-backed opponents of Syrian President Bashar al-Assad. They were even caught off guard and taken aback by the way the Russians delivered the news that their bombing campaign was about to start: a three-star Russian general arrived at the U.S. Embassy in Baghdad to offer an hour’s notice. (Congressional lawmakers are now considering “the extent to which the spy community overlooked or misjudged critical warning signs” about the Russian intervention in Syria.) The Fog Machine of American Intelligence</w:t>
      </w:r>
    </w:p>
    <w:p w:rsidR="00D137DA" w:rsidRDefault="00D137DA" w:rsidP="00D137DA">
      <w:pPr>
        <w:rPr>
          <w:sz w:val="16"/>
        </w:rPr>
      </w:pPr>
      <w:r>
        <w:rPr>
          <w:sz w:val="16"/>
        </w:rPr>
        <w:t xml:space="preserve">You get the point. </w:t>
      </w:r>
      <w:r>
        <w:rPr>
          <w:rStyle w:val="StyleUnderline"/>
        </w:rPr>
        <w:t>Whatever the efforts of that expansive corps of intelligence analysts</w:t>
      </w:r>
      <w:r>
        <w:rPr>
          <w:sz w:val="16"/>
        </w:rPr>
        <w:t xml:space="preserve"> (and the vast intelligence edifice behind it), when anything happens in the Greater Middle East, </w:t>
      </w:r>
      <w:r>
        <w:rPr>
          <w:rStyle w:val="StyleUnderline"/>
        </w:rPr>
        <w:t>you can essentially assume that the official American reaction, military and political, will be “surprise” and that</w:t>
      </w:r>
      <w:r>
        <w:rPr>
          <w:sz w:val="16"/>
        </w:rPr>
        <w:t xml:space="preserve"> </w:t>
      </w:r>
      <w:r>
        <w:rPr>
          <w:rStyle w:val="StyleUnderline"/>
        </w:rPr>
        <w:t>policymakers will be left “scrambling” in a quagmire of ignorance to rescue American policy from the unexpected</w:t>
      </w:r>
      <w:r>
        <w:rPr>
          <w:sz w:val="16"/>
        </w:rPr>
        <w:t xml:space="preserve">. In other words, </w:t>
      </w:r>
      <w:r>
        <w:rPr>
          <w:rStyle w:val="Emphasis"/>
        </w:rPr>
        <w:t>somehow</w:t>
      </w:r>
      <w:r>
        <w:rPr>
          <w:sz w:val="16"/>
        </w:rPr>
        <w:t xml:space="preserve">, with what passes for </w:t>
      </w:r>
      <w:r>
        <w:rPr>
          <w:rStyle w:val="StyleUnderline"/>
        </w:rPr>
        <w:t>the</w:t>
      </w:r>
      <w:r>
        <w:rPr>
          <w:sz w:val="16"/>
        </w:rPr>
        <w:t xml:space="preserve"> best, or at least </w:t>
      </w:r>
      <w:r>
        <w:rPr>
          <w:rStyle w:val="Emphasis"/>
        </w:rPr>
        <w:t>most extensive and expensive intelligence operation on the planet</w:t>
      </w:r>
      <w:r>
        <w:rPr>
          <w:sz w:val="16"/>
        </w:rPr>
        <w:t xml:space="preserve">, </w:t>
      </w:r>
      <w:r>
        <w:rPr>
          <w:rStyle w:val="StyleUnderline"/>
        </w:rPr>
        <w:t>with all those satellites and drones and surveillance sweeps and sources, with crowds of analysts, hordes of private contractors, and tens of billions of dollars</w:t>
      </w:r>
      <w:r>
        <w:rPr>
          <w:sz w:val="16"/>
        </w:rPr>
        <w:t>, with, in short, “intelligence” galore, American officials in the area of their wars are evidently going to continue to find themselves eternally caught “off guard.”</w:t>
      </w:r>
    </w:p>
    <w:p w:rsidR="00D137DA" w:rsidRDefault="00D137DA" w:rsidP="00D137DA">
      <w:pPr>
        <w:rPr>
          <w:rStyle w:val="Emphasis"/>
        </w:rPr>
      </w:pPr>
      <w:r>
        <w:rPr>
          <w:rStyle w:val="StyleUnderline"/>
        </w:rPr>
        <w:t>The phrase “the fog of war” stands in for the inability of commanders to truly grasp what’s happening in the chaos that is any battlefield</w:t>
      </w:r>
      <w:r>
        <w:rPr>
          <w:sz w:val="16"/>
        </w:rPr>
        <w:t xml:space="preserve">. </w:t>
      </w:r>
      <w:r>
        <w:rPr>
          <w:rStyle w:val="StyleUnderline"/>
        </w:rPr>
        <w:t xml:space="preserve">Perhaps it’s time to introduce a companion phrase: </w:t>
      </w:r>
      <w:r>
        <w:rPr>
          <w:rStyle w:val="Emphasis"/>
        </w:rPr>
        <w:t>the fog of intelligence</w:t>
      </w:r>
      <w:r>
        <w:rPr>
          <w:rStyle w:val="StyleUnderline"/>
        </w:rPr>
        <w:t>.</w:t>
      </w:r>
      <w:r>
        <w:rPr>
          <w:sz w:val="16"/>
        </w:rPr>
        <w:t xml:space="preserve"> </w:t>
      </w:r>
      <w:r>
        <w:rPr>
          <w:rStyle w:val="StyleUnderline"/>
        </w:rPr>
        <w:t>It hardly matters whether those 1,500 CENTCOM analysts</w:t>
      </w:r>
      <w:r>
        <w:rPr>
          <w:sz w:val="16"/>
        </w:rPr>
        <w:t xml:space="preserve"> (and all those at other commands or at the 17 major intelligence outfits) </w:t>
      </w:r>
      <w:r>
        <w:rPr>
          <w:rStyle w:val="StyleUnderline"/>
        </w:rPr>
        <w:t>produce superlative “intelligence” that then descends into the fog of leadership</w:t>
      </w:r>
      <w:r>
        <w:rPr>
          <w:sz w:val="16"/>
        </w:rPr>
        <w:t xml:space="preserve">, </w:t>
      </w:r>
      <w:r>
        <w:rPr>
          <w:rStyle w:val="StyleUnderline"/>
        </w:rPr>
        <w:t xml:space="preserve">or whether any bureaucratic conglomeration of “analysts,” drowning in secret information and the protocols that go with it, is going to add up to a </w:t>
      </w:r>
      <w:r>
        <w:rPr>
          <w:rStyle w:val="Emphasis"/>
        </w:rPr>
        <w:t>giant fog machine.</w:t>
      </w:r>
    </w:p>
    <w:p w:rsidR="00D137DA" w:rsidRDefault="00D137DA" w:rsidP="00D137DA">
      <w:pPr>
        <w:rPr>
          <w:sz w:val="16"/>
        </w:rPr>
      </w:pPr>
      <w:r>
        <w:rPr>
          <w:rStyle w:val="StyleUnderline"/>
        </w:rPr>
        <w:t xml:space="preserve">It’s difficult enough, of course, to </w:t>
      </w:r>
      <w:r>
        <w:rPr>
          <w:rStyle w:val="Emphasis"/>
        </w:rPr>
        <w:t>peer into the future</w:t>
      </w:r>
      <w:r>
        <w:rPr>
          <w:rStyle w:val="StyleUnderline"/>
        </w:rPr>
        <w:t>, to imagine what’s coming, especially in distant, alien lands</w:t>
      </w:r>
      <w:r>
        <w:rPr>
          <w:rStyle w:val="Emphasis"/>
        </w:rPr>
        <w:t>. Cobble that basic problem together with an overwhelming data stream</w:t>
      </w:r>
      <w:r>
        <w:rPr>
          <w:rStyle w:val="StyleUnderline"/>
        </w:rPr>
        <w:t xml:space="preserve"> and </w:t>
      </w:r>
      <w:r>
        <w:rPr>
          <w:rStyle w:val="Emphasis"/>
        </w:rPr>
        <w:t>groupthink</w:t>
      </w:r>
      <w:r>
        <w:rPr>
          <w:sz w:val="16"/>
        </w:rPr>
        <w:t xml:space="preserve">, then fit it all inside the constrained mindsets of Washington and the Pentagon, </w:t>
      </w:r>
      <w:r>
        <w:rPr>
          <w:rStyle w:val="StyleUnderline"/>
        </w:rPr>
        <w:t xml:space="preserve">and you have a formula for producing the fog of intelligence and so for seldom being “on guard” </w:t>
      </w:r>
      <w:r>
        <w:rPr>
          <w:rStyle w:val="Emphasis"/>
        </w:rPr>
        <w:t>when it comes to much of anything</w:t>
      </w:r>
      <w:r>
        <w:rPr>
          <w:sz w:val="16"/>
        </w:rPr>
        <w:t>.</w:t>
      </w:r>
    </w:p>
    <w:p w:rsidR="00D137DA" w:rsidRDefault="00D137DA" w:rsidP="00D137DA">
      <w:pPr>
        <w:pStyle w:val="Heading3"/>
      </w:pPr>
      <w:r>
        <w:t>at: plan focus key to skills</w:t>
      </w:r>
    </w:p>
    <w:p w:rsidR="00D137DA" w:rsidRPr="007F122F" w:rsidRDefault="00D137DA" w:rsidP="00D137DA">
      <w:pPr>
        <w:pStyle w:val="Heading4"/>
      </w:pPr>
      <w:r>
        <w:t>The aff’s plan is a double turn with their impact evidence – the scholarship produced by the 1ac justifies neoconservative redeployment even if the plan’s hypothetically a good idea. This impasse is precisely why liberal anti-war activists fail, and they can’t access ANY of their “war conversations good” cards because they don’t assume the scholarship introduced by the aff. Put another way, e</w:t>
      </w:r>
      <w:r w:rsidRPr="007F122F">
        <w:t>ven if you generate skills, those skills suck</w:t>
      </w:r>
      <w:r>
        <w:t>.</w:t>
      </w:r>
    </w:p>
    <w:p w:rsidR="00D137DA" w:rsidRPr="007F122F" w:rsidRDefault="00D137DA" w:rsidP="00D137DA">
      <w:r w:rsidRPr="007F122F">
        <w:rPr>
          <w:rStyle w:val="Style13ptBold"/>
        </w:rPr>
        <w:t xml:space="preserve">Spanos 4 </w:t>
      </w:r>
      <w:r w:rsidRPr="007F122F">
        <w:rPr>
          <w:rStyle w:val="Style13ptBold"/>
          <w:b w:val="0"/>
        </w:rPr>
        <w:t>[</w:t>
      </w:r>
      <w:r w:rsidRPr="007F122F">
        <w:t xml:space="preserve">(William V., prof. at Binghamton, available online cross-x.com url: </w:t>
      </w:r>
      <w:hyperlink r:id="rId24" w:history="1">
        <w:r w:rsidRPr="007F122F">
          <w:rPr>
            <w:rStyle w:val="Hyperlink"/>
          </w:rPr>
          <w:t>http://www.crossx.com/vb/showthread.php?t=945110&amp;highlight=Spanos+Email</w:t>
        </w:r>
      </w:hyperlink>
      <w:r w:rsidRPr="007F122F">
        <w:t>, Nov. 18]</w:t>
      </w:r>
    </w:p>
    <w:p w:rsidR="00D137DA" w:rsidRPr="007F122F" w:rsidRDefault="00D137DA" w:rsidP="00D137DA"/>
    <w:p w:rsidR="00D137DA" w:rsidRPr="007F122F" w:rsidRDefault="00D137DA" w:rsidP="00D137DA">
      <w:pPr>
        <w:rPr>
          <w:sz w:val="16"/>
        </w:rPr>
      </w:pPr>
      <w:r w:rsidRPr="007F122F">
        <w:rPr>
          <w:sz w:val="16"/>
        </w:rPr>
        <w:t xml:space="preserve">Dear Joe MIller, Yes, the statement about the American debate circuit you refer to was made by me, though some years ago. I strongly believed then --and still do, even though a certain uneasiness about "objectivity" has crept into the "philosophy of debate" -- that </w:t>
      </w:r>
      <w:r w:rsidRPr="000E613D">
        <w:rPr>
          <w:rStyle w:val="StyleUnderline"/>
          <w:highlight w:val="yellow"/>
        </w:rPr>
        <w:t>debate</w:t>
      </w:r>
      <w:r w:rsidRPr="007F122F">
        <w:rPr>
          <w:sz w:val="16"/>
        </w:rPr>
        <w:t xml:space="preserve"> in both the high schools and colleges in this country </w:t>
      </w:r>
      <w:r w:rsidRPr="000E613D">
        <w:rPr>
          <w:rStyle w:val="StyleUnderline"/>
          <w:highlight w:val="yellow"/>
        </w:rPr>
        <w:t>is assumed to take place nowhere</w:t>
      </w:r>
      <w:r w:rsidRPr="007F122F">
        <w:rPr>
          <w:rStyle w:val="StyleUnderline"/>
        </w:rPr>
        <w:t xml:space="preserve">, even though the issues that are debated are profoundly historical, which means that </w:t>
      </w:r>
      <w:r w:rsidRPr="000E613D">
        <w:rPr>
          <w:rStyle w:val="StyleUnderline"/>
          <w:highlight w:val="yellow"/>
        </w:rPr>
        <w:t xml:space="preserve">positions are </w:t>
      </w:r>
      <w:r w:rsidRPr="007F122F">
        <w:rPr>
          <w:rStyle w:val="StyleUnderline"/>
        </w:rPr>
        <w:t xml:space="preserve">always </w:t>
      </w:r>
      <w:r w:rsidRPr="000E613D">
        <w:rPr>
          <w:rStyle w:val="StyleUnderline"/>
          <w:highlight w:val="yellow"/>
        </w:rPr>
        <w:t>represented from the perspective of power,</w:t>
      </w:r>
      <w:r w:rsidRPr="007F122F">
        <w:rPr>
          <w:rStyle w:val="StyleUnderline"/>
        </w:rPr>
        <w:t xml:space="preserve"> a</w:t>
      </w:r>
      <w:r w:rsidRPr="007F122F">
        <w:rPr>
          <w:sz w:val="16"/>
        </w:rPr>
        <w:t xml:space="preserve">nd a matter of life and death. I </w:t>
      </w:r>
      <w:r w:rsidRPr="007F122F">
        <w:rPr>
          <w:rStyle w:val="StyleUnderline"/>
        </w:rPr>
        <w:t xml:space="preserve">find it grotesque that in the debate world, it </w:t>
      </w:r>
      <w:r w:rsidRPr="000E613D">
        <w:rPr>
          <w:rStyle w:val="StyleUnderline"/>
          <w:highlight w:val="yellow"/>
        </w:rPr>
        <w:t>doesn't matter which position you take</w:t>
      </w:r>
      <w:r w:rsidRPr="007F122F">
        <w:rPr>
          <w:rStyle w:val="StyleUnderline"/>
        </w:rPr>
        <w:t xml:space="preserve"> on an issue -- say, the U</w:t>
      </w:r>
      <w:r w:rsidRPr="007F122F">
        <w:rPr>
          <w:sz w:val="16"/>
        </w:rPr>
        <w:t xml:space="preserve">nited </w:t>
      </w:r>
      <w:r w:rsidRPr="007F122F">
        <w:rPr>
          <w:rStyle w:val="StyleUnderline"/>
        </w:rPr>
        <w:t>S</w:t>
      </w:r>
      <w:r w:rsidRPr="007F122F">
        <w:rPr>
          <w:sz w:val="16"/>
        </w:rPr>
        <w:t xml:space="preserve">tates' </w:t>
      </w:r>
      <w:r w:rsidRPr="007F122F">
        <w:rPr>
          <w:rStyle w:val="StyleUnderline"/>
        </w:rPr>
        <w:t xml:space="preserve">unilateral wars of preemption -- </w:t>
      </w:r>
      <w:r w:rsidRPr="000E613D">
        <w:rPr>
          <w:rStyle w:val="StyleUnderline"/>
          <w:highlight w:val="yellow"/>
        </w:rPr>
        <w:t>as long as you "score points</w:t>
      </w:r>
      <w:r w:rsidRPr="007F122F">
        <w:rPr>
          <w:rStyle w:val="StyleUnderline"/>
        </w:rPr>
        <w:t>"</w:t>
      </w:r>
      <w:r w:rsidRPr="007F122F">
        <w:rPr>
          <w:sz w:val="16"/>
        </w:rPr>
        <w:t xml:space="preserve">. </w:t>
      </w:r>
      <w:r w:rsidRPr="007F122F">
        <w:rPr>
          <w:rStyle w:val="StyleUnderline"/>
        </w:rPr>
        <w:t>The world we live in is a world entirely dominated by an "exceptionalist" America</w:t>
      </w:r>
      <w:r w:rsidRPr="007F122F">
        <w:rPr>
          <w:sz w:val="16"/>
        </w:rPr>
        <w:t xml:space="preserve"> which has perennially claimed that it has been chosen by God or History to fulfill his/its "errand in the wilderness." </w:t>
      </w:r>
      <w:r w:rsidRPr="007F122F">
        <w:rPr>
          <w:rStyle w:val="StyleUnderline"/>
        </w:rPr>
        <w:t>That claim is powerful because American economic and military power lies behind it</w:t>
      </w:r>
      <w:r w:rsidRPr="007F122F">
        <w:rPr>
          <w:sz w:val="16"/>
        </w:rPr>
        <w:t xml:space="preserve">. </w:t>
      </w:r>
      <w:r w:rsidRPr="007F122F">
        <w:rPr>
          <w:rStyle w:val="StyleUnderline"/>
        </w:rPr>
        <w:t>And any alternative position in such a world is virtually powerless</w:t>
      </w:r>
      <w:r w:rsidRPr="007F122F">
        <w:rPr>
          <w:sz w:val="16"/>
        </w:rPr>
        <w:t xml:space="preserve">. </w:t>
      </w:r>
      <w:r w:rsidRPr="007F122F">
        <w:rPr>
          <w:rStyle w:val="StyleUnderline"/>
        </w:rPr>
        <w:t xml:space="preserve">Given this inexorable historical reality, </w:t>
      </w:r>
      <w:r w:rsidRPr="000E613D">
        <w:rPr>
          <w:rStyle w:val="StyleUnderline"/>
          <w:highlight w:val="yellow"/>
        </w:rPr>
        <w:t>to assume</w:t>
      </w:r>
      <w:r w:rsidRPr="007F122F">
        <w:rPr>
          <w:sz w:val="16"/>
        </w:rPr>
        <w:t xml:space="preserve">, as the protocols of debate do, </w:t>
      </w:r>
      <w:r w:rsidRPr="007F122F">
        <w:rPr>
          <w:rStyle w:val="Emphasis"/>
        </w:rPr>
        <w:t xml:space="preserve">that </w:t>
      </w:r>
      <w:r w:rsidRPr="000E613D">
        <w:rPr>
          <w:rStyle w:val="Emphasis"/>
          <w:highlight w:val="yellow"/>
        </w:rPr>
        <w:t>all positions</w:t>
      </w:r>
      <w:r w:rsidRPr="007F122F">
        <w:rPr>
          <w:rStyle w:val="Emphasis"/>
        </w:rPr>
        <w:t xml:space="preserve"> are </w:t>
      </w:r>
      <w:r w:rsidRPr="000E613D">
        <w:rPr>
          <w:rStyle w:val="Emphasis"/>
          <w:highlight w:val="yellow"/>
        </w:rPr>
        <w:t>equal is to efface the imbalances of power that are the fundamental condition of history</w:t>
      </w:r>
      <w:r w:rsidRPr="007F122F">
        <w:rPr>
          <w:rStyle w:val="Emphasis"/>
        </w:rPr>
        <w:t xml:space="preserve"> </w:t>
      </w:r>
      <w:r w:rsidRPr="007F122F">
        <w:rPr>
          <w:sz w:val="16"/>
        </w:rPr>
        <w:t xml:space="preserve">and to annul the Moral authority inhering in the position of the oppressed. This is why I have said that the appropriation of my interested work on education and empire to this transcendental debate world constitute a travesty of my intentions. </w:t>
      </w:r>
      <w:r w:rsidRPr="007F122F">
        <w:rPr>
          <w:rStyle w:val="StyleUnderline"/>
        </w:rPr>
        <w:t>My scholarship is not "disinterested."</w:t>
      </w:r>
      <w:r w:rsidRPr="007F122F">
        <w:rPr>
          <w:sz w:val="16"/>
        </w:rPr>
        <w:t xml:space="preserve"> </w:t>
      </w:r>
      <w:r w:rsidRPr="007F122F">
        <w:rPr>
          <w:rStyle w:val="StyleUnderline"/>
        </w:rPr>
        <w:t>It is militant and intended to ameliorate as much as possible the pain and suffering of those who have been oppressed by the "democratic" institutions that have power precisely by way of showing that their language of "truth," far from being "disinterested" or "objective</w:t>
      </w:r>
      <w:r w:rsidRPr="007F122F">
        <w:rPr>
          <w:sz w:val="16"/>
        </w:rPr>
        <w:t xml:space="preserve">" as it is always claimed, is informed by the will to power over all manner of "others." This is also why I told my interlocutor that he and those in </w:t>
      </w:r>
      <w:r w:rsidRPr="007F122F">
        <w:rPr>
          <w:rStyle w:val="StyleUnderline"/>
        </w:rPr>
        <w:t xml:space="preserve">the </w:t>
      </w:r>
      <w:r w:rsidRPr="000E613D">
        <w:rPr>
          <w:rStyle w:val="StyleUnderline"/>
          <w:highlight w:val="yellow"/>
        </w:rPr>
        <w:t>debate</w:t>
      </w:r>
      <w:r w:rsidRPr="007F122F">
        <w:rPr>
          <w:rStyle w:val="StyleUnderline"/>
        </w:rPr>
        <w:t xml:space="preserve"> world</w:t>
      </w:r>
      <w:r w:rsidRPr="007F122F">
        <w:rPr>
          <w:sz w:val="16"/>
        </w:rPr>
        <w:t xml:space="preserve"> who felt like him </w:t>
      </w:r>
      <w:r w:rsidRPr="000E613D">
        <w:rPr>
          <w:rStyle w:val="StyleUnderline"/>
          <w:highlight w:val="yellow"/>
        </w:rPr>
        <w:t xml:space="preserve">should call into question the </w:t>
      </w:r>
      <w:r w:rsidRPr="007F122F">
        <w:rPr>
          <w:rStyle w:val="StyleUnderline"/>
        </w:rPr>
        <w:t xml:space="preserve">traditional </w:t>
      </w:r>
      <w:r w:rsidRPr="000E613D">
        <w:rPr>
          <w:rStyle w:val="StyleUnderline"/>
          <w:highlight w:val="yellow"/>
        </w:rPr>
        <w:t>"objective" debate protocols</w:t>
      </w:r>
      <w:r w:rsidRPr="007F122F">
        <w:rPr>
          <w:rStyle w:val="StyleUnderline"/>
        </w:rPr>
        <w:t xml:space="preserve"> and the </w:t>
      </w:r>
      <w:r w:rsidRPr="000E613D">
        <w:rPr>
          <w:rStyle w:val="StyleUnderline"/>
          <w:highlight w:val="yellow"/>
        </w:rPr>
        <w:t xml:space="preserve">instrumentalist language they privilege in favor of a </w:t>
      </w:r>
      <w:r w:rsidRPr="007F122F">
        <w:rPr>
          <w:rStyle w:val="StyleUnderline"/>
        </w:rPr>
        <w:t xml:space="preserve">concept of </w:t>
      </w:r>
      <w:r w:rsidRPr="000E613D">
        <w:rPr>
          <w:rStyle w:val="StyleUnderline"/>
          <w:highlight w:val="yellow"/>
        </w:rPr>
        <w:t xml:space="preserve">debate and </w:t>
      </w:r>
      <w:r w:rsidRPr="007F122F">
        <w:rPr>
          <w:rStyle w:val="StyleUnderline"/>
        </w:rPr>
        <w:t xml:space="preserve">of </w:t>
      </w:r>
      <w:r w:rsidRPr="000E613D">
        <w:rPr>
          <w:rStyle w:val="StyleUnderline"/>
          <w:highlight w:val="yellow"/>
        </w:rPr>
        <w:t>language in which life and death mattered</w:t>
      </w:r>
      <w:r w:rsidRPr="007F122F">
        <w:rPr>
          <w:rStyle w:val="StyleUnderline"/>
        </w:rPr>
        <w:t xml:space="preserve">. </w:t>
      </w:r>
      <w:r w:rsidRPr="007F122F">
        <w:rPr>
          <w:sz w:val="16"/>
        </w:rPr>
        <w:t xml:space="preserve">I am very much aware that </w:t>
      </w:r>
      <w:r w:rsidRPr="000E613D">
        <w:rPr>
          <w:rStyle w:val="StyleUnderline"/>
          <w:highlight w:val="yellow"/>
        </w:rPr>
        <w:t>th</w:t>
      </w:r>
      <w:r w:rsidRPr="000E613D">
        <w:rPr>
          <w:rStyle w:val="Emphasis"/>
          <w:highlight w:val="yellow"/>
        </w:rPr>
        <w:t xml:space="preserve">e arrogant neocons who now saturate the government </w:t>
      </w:r>
      <w:r w:rsidRPr="000E613D">
        <w:rPr>
          <w:rStyle w:val="StyleUnderline"/>
          <w:highlight w:val="yellow"/>
        </w:rPr>
        <w:t>of</w:t>
      </w:r>
      <w:r w:rsidRPr="007F122F">
        <w:rPr>
          <w:rStyle w:val="StyleUnderline"/>
        </w:rPr>
        <w:t xml:space="preserve"> the </w:t>
      </w:r>
      <w:r w:rsidRPr="000E613D">
        <w:rPr>
          <w:rStyle w:val="StyleUnderline"/>
          <w:highlight w:val="yellow"/>
        </w:rPr>
        <w:t>Bush</w:t>
      </w:r>
      <w:r w:rsidRPr="007F122F">
        <w:rPr>
          <w:rStyle w:val="StyleUnderline"/>
        </w:rPr>
        <w:t xml:space="preserve"> administration</w:t>
      </w:r>
      <w:r w:rsidRPr="007F122F">
        <w:rPr>
          <w:sz w:val="16"/>
        </w:rPr>
        <w:t xml:space="preserve"> -- judges, pentagon planners, state department officials, etc. </w:t>
      </w:r>
      <w:r w:rsidRPr="000E613D">
        <w:rPr>
          <w:rStyle w:val="Emphasis"/>
          <w:highlight w:val="yellow"/>
        </w:rPr>
        <w:t xml:space="preserve">learned their "disinterested" </w:t>
      </w:r>
      <w:r w:rsidRPr="007F122F">
        <w:rPr>
          <w:rStyle w:val="Emphasis"/>
        </w:rPr>
        <w:t xml:space="preserve">argumentative </w:t>
      </w:r>
      <w:r w:rsidRPr="000E613D">
        <w:rPr>
          <w:rStyle w:val="Emphasis"/>
          <w:highlight w:val="yellow"/>
        </w:rPr>
        <w:t>skills in</w:t>
      </w:r>
      <w:r w:rsidRPr="000E613D">
        <w:rPr>
          <w:rStyle w:val="StyleUnderline"/>
          <w:highlight w:val="yellow"/>
        </w:rPr>
        <w:t xml:space="preserve"> </w:t>
      </w:r>
      <w:r w:rsidRPr="007F122F">
        <w:rPr>
          <w:rStyle w:val="StyleUnderline"/>
        </w:rPr>
        <w:t xml:space="preserve">the high school and </w:t>
      </w:r>
      <w:r w:rsidRPr="000E613D">
        <w:rPr>
          <w:rStyle w:val="StyleUnderline"/>
          <w:highlight w:val="yellow"/>
        </w:rPr>
        <w:t xml:space="preserve">college </w:t>
      </w:r>
      <w:r w:rsidRPr="000E613D">
        <w:rPr>
          <w:rStyle w:val="Emphasis"/>
          <w:highlight w:val="yellow"/>
        </w:rPr>
        <w:t>debate societies</w:t>
      </w:r>
      <w:r w:rsidRPr="007F122F">
        <w:rPr>
          <w:rStyle w:val="Emphasis"/>
        </w:rPr>
        <w:t xml:space="preserve"> and</w:t>
      </w:r>
      <w:r w:rsidRPr="007F122F">
        <w:rPr>
          <w:rStyle w:val="StyleUnderline"/>
        </w:rPr>
        <w:t xml:space="preserve"> tha</w:t>
      </w:r>
      <w:r w:rsidRPr="007F122F">
        <w:rPr>
          <w:sz w:val="16"/>
        </w:rPr>
        <w:t xml:space="preserve">t, accordingly, </w:t>
      </w:r>
      <w:r w:rsidRPr="007F122F">
        <w:rPr>
          <w:rStyle w:val="Emphasis"/>
        </w:rPr>
        <w:t xml:space="preserve">they </w:t>
      </w:r>
      <w:r w:rsidRPr="000E613D">
        <w:rPr>
          <w:rStyle w:val="Emphasis"/>
          <w:highlight w:val="yellow"/>
        </w:rPr>
        <w:t>have become masters at disarming</w:t>
      </w:r>
      <w:r w:rsidRPr="007F122F">
        <w:rPr>
          <w:rStyle w:val="Emphasis"/>
        </w:rPr>
        <w:t xml:space="preserve"> the </w:t>
      </w:r>
      <w:r w:rsidRPr="000E613D">
        <w:rPr>
          <w:rStyle w:val="Emphasis"/>
          <w:highlight w:val="yellow"/>
        </w:rPr>
        <w:t>just causes of the oppressed</w:t>
      </w:r>
      <w:r w:rsidRPr="007F122F">
        <w:rPr>
          <w:sz w:val="16"/>
        </w:rPr>
        <w:t xml:space="preserve">. </w:t>
      </w:r>
      <w:r w:rsidRPr="007F122F">
        <w:rPr>
          <w:rStyle w:val="StyleUnderline"/>
        </w:rPr>
        <w:t xml:space="preserve">This kind leadership will reproduce itself </w:t>
      </w:r>
      <w:r w:rsidRPr="007F122F">
        <w:rPr>
          <w:sz w:val="16"/>
        </w:rPr>
        <w:t xml:space="preserve">(along with the invisible oppression it perpetrates) </w:t>
      </w:r>
      <w:r w:rsidRPr="007F122F">
        <w:rPr>
          <w:rStyle w:val="StyleUnderline"/>
        </w:rPr>
        <w:t>as long as the training ground</w:t>
      </w:r>
      <w:r w:rsidRPr="007F122F">
        <w:rPr>
          <w:sz w:val="16"/>
        </w:rPr>
        <w:t xml:space="preserve"> and the debate </w:t>
      </w:r>
      <w:r w:rsidRPr="007F122F">
        <w:rPr>
          <w:rStyle w:val="StyleUnderline"/>
        </w:rPr>
        <w:t xml:space="preserve">protocols from which it emerges remains in tact. </w:t>
      </w:r>
      <w:r w:rsidRPr="000E613D">
        <w:rPr>
          <w:rStyle w:val="StyleUnderline"/>
          <w:highlight w:val="yellow"/>
        </w:rPr>
        <w:t>A revolution in the debate world must occur</w:t>
      </w:r>
      <w:r w:rsidRPr="007F122F">
        <w:rPr>
          <w:sz w:val="16"/>
        </w:rPr>
        <w:t xml:space="preserve">. </w:t>
      </w:r>
      <w:r w:rsidRPr="007F122F">
        <w:rPr>
          <w:rStyle w:val="StyleUnderline"/>
        </w:rPr>
        <w:t>It must force that unworldly world down into the historical arena where positions make a difference</w:t>
      </w:r>
      <w:r w:rsidRPr="007F122F">
        <w:rPr>
          <w:sz w:val="16"/>
        </w:rPr>
        <w:t xml:space="preserve">. To invoke the late Edward Said, </w:t>
      </w:r>
      <w:r w:rsidRPr="007F122F">
        <w:rPr>
          <w:rStyle w:val="StyleUnderline"/>
        </w:rPr>
        <w:t xml:space="preserve">only </w:t>
      </w:r>
      <w:r w:rsidRPr="000E613D">
        <w:rPr>
          <w:rStyle w:val="StyleUnderline"/>
          <w:highlight w:val="yellow"/>
        </w:rPr>
        <w:t>such a revolution will</w:t>
      </w:r>
      <w:r w:rsidRPr="007F122F">
        <w:rPr>
          <w:rStyle w:val="StyleUnderline"/>
        </w:rPr>
        <w:t xml:space="preserve"> be capabl</w:t>
      </w:r>
      <w:r w:rsidRPr="007F122F">
        <w:rPr>
          <w:sz w:val="16"/>
        </w:rPr>
        <w:t xml:space="preserve">e of "deterring democracy" (in Noam Chomsky's ironic phrase), of instigating the secular critical consciousness that is, in my mind, the sine qua non for </w:t>
      </w:r>
      <w:r w:rsidRPr="000E613D">
        <w:rPr>
          <w:rStyle w:val="StyleUnderline"/>
          <w:highlight w:val="yellow"/>
        </w:rPr>
        <w:t>avoid</w:t>
      </w:r>
      <w:r w:rsidRPr="007F122F">
        <w:rPr>
          <w:rStyle w:val="StyleUnderline"/>
        </w:rPr>
        <w:t xml:space="preserve">ing </w:t>
      </w:r>
      <w:r w:rsidRPr="000E613D">
        <w:rPr>
          <w:rStyle w:val="StyleUnderline"/>
          <w:highlight w:val="yellow"/>
        </w:rPr>
        <w:t>the immanent global disaster</w:t>
      </w:r>
      <w:r w:rsidRPr="000E613D">
        <w:rPr>
          <w:sz w:val="16"/>
          <w:highlight w:val="yellow"/>
        </w:rPr>
        <w:t xml:space="preserve"> </w:t>
      </w:r>
      <w:r w:rsidRPr="000E613D">
        <w:rPr>
          <w:rStyle w:val="StyleUnderline"/>
          <w:highlight w:val="yellow"/>
        </w:rPr>
        <w:t xml:space="preserve">towards which the </w:t>
      </w:r>
      <w:r w:rsidRPr="007F122F">
        <w:rPr>
          <w:rStyle w:val="StyleUnderline"/>
          <w:strike/>
        </w:rPr>
        <w:t>blind</w:t>
      </w:r>
      <w:r w:rsidRPr="007F122F">
        <w:rPr>
          <w:rStyle w:val="StyleUnderline"/>
        </w:rPr>
        <w:t xml:space="preserve"> </w:t>
      </w:r>
      <w:r w:rsidRPr="000E613D">
        <w:rPr>
          <w:rStyle w:val="StyleUnderline"/>
          <w:highlight w:val="yellow"/>
        </w:rPr>
        <w:t xml:space="preserve">arrogance of Bush </w:t>
      </w:r>
      <w:r w:rsidRPr="007F122F">
        <w:rPr>
          <w:rStyle w:val="StyleUnderline"/>
        </w:rPr>
        <w:t xml:space="preserve">Administration </w:t>
      </w:r>
      <w:r w:rsidRPr="000E613D">
        <w:rPr>
          <w:rStyle w:val="StyleUnderline"/>
          <w:highlight w:val="yellow"/>
        </w:rPr>
        <w:t>and his neocon policy makers is leading</w:t>
      </w:r>
      <w:r w:rsidRPr="007F122F">
        <w:rPr>
          <w:sz w:val="16"/>
        </w:rPr>
        <w:t>.</w:t>
      </w:r>
    </w:p>
    <w:p w:rsidR="00D137DA" w:rsidRPr="007F122F" w:rsidRDefault="00D137DA" w:rsidP="00D137DA">
      <w:pPr>
        <w:rPr>
          <w:u w:val="single"/>
        </w:rPr>
      </w:pPr>
      <w:r w:rsidRPr="007F122F">
        <w:rPr>
          <w:u w:val="single"/>
        </w:rPr>
        <w:t xml:space="preserve"> </w:t>
      </w:r>
    </w:p>
    <w:p w:rsidR="00D137DA" w:rsidRPr="007F122F" w:rsidRDefault="00D137DA" w:rsidP="00D137DA"/>
    <w:p w:rsidR="00D137DA" w:rsidRPr="007F122F" w:rsidRDefault="00D137DA" w:rsidP="00D137DA">
      <w:pPr>
        <w:pStyle w:val="Heading3"/>
      </w:pPr>
      <w:r>
        <w:t>at:</w:t>
      </w:r>
      <w:r w:rsidRPr="007F122F">
        <w:t xml:space="preserve"> </w:t>
      </w:r>
      <w:r>
        <w:t>policy relevance bad</w:t>
      </w:r>
    </w:p>
    <w:p w:rsidR="00D137DA" w:rsidRPr="007F122F" w:rsidRDefault="00D137DA" w:rsidP="00D137DA">
      <w:pPr>
        <w:pStyle w:val="Heading4"/>
      </w:pPr>
      <w:r w:rsidRPr="007F122F">
        <w:t>Debating their specifics of policy is useless.</w:t>
      </w:r>
      <w:r w:rsidRPr="007F122F">
        <w:rPr>
          <w:i/>
        </w:rPr>
        <w:t xml:space="preserve"> </w:t>
      </w:r>
      <w:r w:rsidRPr="007F122F">
        <w:t xml:space="preserve">Their arguments are based in </w:t>
      </w:r>
      <w:r w:rsidRPr="007F122F">
        <w:rPr>
          <w:u w:val="single"/>
        </w:rPr>
        <w:t>blinkered intelligence</w:t>
      </w:r>
      <w:r w:rsidRPr="007F122F">
        <w:t xml:space="preserve">- imperial enclosures nurture war and </w:t>
      </w:r>
      <w:r w:rsidRPr="007F122F">
        <w:rPr>
          <w:u w:val="single"/>
        </w:rPr>
        <w:t>disinformation</w:t>
      </w:r>
      <w:r w:rsidRPr="007F122F">
        <w:t>, distorting their picture of the world and nullifying the truth-value of their claims. The aff isn’t true and their pessimism of the alt is unfounded</w:t>
      </w:r>
    </w:p>
    <w:p w:rsidR="00D137DA" w:rsidRPr="002C769F" w:rsidRDefault="00D137DA" w:rsidP="00D137DA">
      <w:r w:rsidRPr="002C769F">
        <w:rPr>
          <w:rStyle w:val="Style13ptBold"/>
        </w:rPr>
        <w:t>Shor, 10</w:t>
      </w:r>
      <w:r w:rsidRPr="002C769F">
        <w:t xml:space="preserve"> - Wayne State history professor</w:t>
      </w:r>
    </w:p>
    <w:p w:rsidR="00D137DA" w:rsidRPr="002C769F" w:rsidRDefault="00D137DA" w:rsidP="00D137DA">
      <w:r w:rsidRPr="002C769F">
        <w:t xml:space="preserve">[Francis, Dying Empire: US Imperialism and Global Resistance, p32-34, net library, accessed 1-31-10] </w:t>
      </w:r>
    </w:p>
    <w:p w:rsidR="00D137DA" w:rsidRPr="002C769F" w:rsidRDefault="00D137DA" w:rsidP="00D137DA"/>
    <w:p w:rsidR="00D137DA" w:rsidRPr="007F122F" w:rsidRDefault="00D137DA" w:rsidP="00D137DA">
      <w:r w:rsidRPr="002C769F">
        <w:rPr>
          <w:sz w:val="14"/>
        </w:rPr>
        <w:t xml:space="preserve">In order to excavate and explode the mental landscapes created by imperial enclosures, we will need to confront and transcend the blinkered intelligence, impeded wills, and hectored hearts that are integral to the </w:t>
      </w:r>
      <w:r w:rsidRPr="002C769F">
        <w:rPr>
          <w:u w:val="single"/>
        </w:rPr>
        <w:t xml:space="preserve">imperial </w:t>
      </w:r>
      <w:r w:rsidRPr="002C769F">
        <w:rPr>
          <w:sz w:val="14"/>
        </w:rPr>
        <w:t xml:space="preserve">and civic </w:t>
      </w:r>
      <w:r w:rsidRPr="002C769F">
        <w:rPr>
          <w:u w:val="single"/>
        </w:rPr>
        <w:t xml:space="preserve">enclosures </w:t>
      </w:r>
      <w:r w:rsidRPr="002C769F">
        <w:rPr>
          <w:sz w:val="14"/>
        </w:rPr>
        <w:t xml:space="preserve">that </w:t>
      </w:r>
      <w:r w:rsidRPr="002C769F">
        <w:rPr>
          <w:u w:val="single"/>
          <w:bdr w:val="single" w:sz="4" w:space="0" w:color="auto"/>
        </w:rPr>
        <w:t>surround us</w:t>
      </w:r>
      <w:r w:rsidRPr="002C769F">
        <w:rPr>
          <w:u w:val="single"/>
        </w:rPr>
        <w:t xml:space="preserve"> in the U</w:t>
      </w:r>
      <w:r w:rsidRPr="002C769F">
        <w:rPr>
          <w:sz w:val="14"/>
        </w:rPr>
        <w:t xml:space="preserve">nited </w:t>
      </w:r>
      <w:r w:rsidRPr="002C769F">
        <w:rPr>
          <w:u w:val="single"/>
        </w:rPr>
        <w:t>S</w:t>
      </w:r>
      <w:r w:rsidRPr="002C769F">
        <w:rPr>
          <w:sz w:val="14"/>
        </w:rPr>
        <w:t xml:space="preserve">tates. </w:t>
      </w:r>
      <w:r w:rsidRPr="002C769F">
        <w:rPr>
          <w:u w:val="single"/>
        </w:rPr>
        <w:t>These enclosures are enerated by ideological mechanisms, media constructions, and daily social practices that are deeply embedded in the political culture of an imperial U.S.</w:t>
      </w:r>
      <w:r w:rsidRPr="002C769F">
        <w:rPr>
          <w:sz w:val="14"/>
        </w:rPr>
        <w:t xml:space="preserve"> </w:t>
      </w:r>
      <w:r w:rsidRPr="002C769F">
        <w:rPr>
          <w:u w:val="single"/>
        </w:rPr>
        <w:t>From uncritical patriotism, induced by ruling elites and ritualized by the corporate media</w:t>
      </w:r>
      <w:r w:rsidRPr="002C769F">
        <w:rPr>
          <w:sz w:val="14"/>
        </w:rPr>
        <w:t xml:space="preserve">, to cultural provincialism, </w:t>
      </w:r>
      <w:r w:rsidRPr="002C769F">
        <w:rPr>
          <w:u w:val="single"/>
        </w:rPr>
        <w:t xml:space="preserve">U.S. citizens are </w:t>
      </w:r>
      <w:r w:rsidRPr="002C769F">
        <w:rPr>
          <w:u w:val="single"/>
          <w:bdr w:val="single" w:sz="4" w:space="0" w:color="auto"/>
        </w:rPr>
        <w:t>ensconced in an imperial matrix</w:t>
      </w:r>
      <w:r w:rsidRPr="002C769F">
        <w:rPr>
          <w:u w:val="single"/>
        </w:rPr>
        <w:t xml:space="preserve"> that </w:t>
      </w:r>
      <w:r w:rsidRPr="002C769F">
        <w:rPr>
          <w:u w:val="single"/>
          <w:bdr w:val="single" w:sz="4" w:space="0" w:color="auto"/>
        </w:rPr>
        <w:t>distorts reality</w:t>
      </w:r>
      <w:r w:rsidRPr="002C769F">
        <w:rPr>
          <w:u w:val="single"/>
        </w:rPr>
        <w:t xml:space="preserve"> and </w:t>
      </w:r>
      <w:r w:rsidRPr="002C769F">
        <w:rPr>
          <w:u w:val="single"/>
          <w:bdr w:val="single" w:sz="4" w:space="0" w:color="auto"/>
        </w:rPr>
        <w:t>nurtures "aggressive militarism</w:t>
      </w:r>
      <w:r w:rsidRPr="002C769F">
        <w:rPr>
          <w:u w:val="single"/>
        </w:rPr>
        <w:t>" and 'escalating authoritarianism</w:t>
      </w:r>
      <w:r w:rsidRPr="002C769F">
        <w:rPr>
          <w:sz w:val="14"/>
        </w:rPr>
        <w:t xml:space="preserve">." "As the militarization of American society proceeds," </w:t>
      </w:r>
      <w:r w:rsidRPr="002C769F">
        <w:rPr>
          <w:u w:val="single"/>
        </w:rPr>
        <w:t>contends</w:t>
      </w:r>
      <w:r w:rsidRPr="002C769F">
        <w:rPr>
          <w:sz w:val="14"/>
        </w:rPr>
        <w:t xml:space="preserve"> Carl </w:t>
      </w:r>
      <w:r w:rsidRPr="002C769F">
        <w:rPr>
          <w:u w:val="single"/>
        </w:rPr>
        <w:t>Boggs</w:t>
      </w:r>
      <w:r w:rsidRPr="002C769F">
        <w:rPr>
          <w:sz w:val="14"/>
        </w:rPr>
        <w:t>, "</w:t>
      </w:r>
      <w:r w:rsidRPr="002C769F">
        <w:rPr>
          <w:u w:val="single"/>
        </w:rPr>
        <w:t>the confluence of the domestic war economy and global Empire generates popular attitudes inconsistent with a vibrant, democratic public sphere: fear hatred, jingoism, racism, and aggression</w:t>
      </w:r>
      <w:r w:rsidRPr="002C769F">
        <w:rPr>
          <w:sz w:val="14"/>
        </w:rPr>
        <w:t xml:space="preserve">. </w:t>
      </w:r>
      <w:r w:rsidRPr="002C769F">
        <w:rPr>
          <w:u w:val="single"/>
        </w:rPr>
        <w:t>We have arrived at a bizarre mixture of imperial arrogance and collective paranoia, violent impulses and a retreat from the norms of civic engagement and obligation that patriotic energies furnish only falsely and ephemerally."</w:t>
      </w:r>
      <w:r w:rsidRPr="002C769F">
        <w:rPr>
          <w:sz w:val="14"/>
          <w:u w:val="single"/>
        </w:rPr>
        <w:t xml:space="preserve"> </w:t>
      </w:r>
      <w:r w:rsidRPr="002C769F">
        <w:rPr>
          <w:sz w:val="14"/>
        </w:rPr>
        <w:t xml:space="preserve">Recognizing how falsely and ephemerally patriotism attempts to assuage the assaults of militarism and imperialism, a number of feminist dissenters have promoted "matriotism" as a key component of critical opposition. Among the more prominent proponents of matriotism was Cindy Sheehan, the anti-war advocate who became a lightning rod for opponents of the Iraq War after her son, Casey, was killed in Iraq. Writing in January 2006, Sheehan argued that a "true Matriot would never drop an atomic bomb or bombs filled with white phosphorous, carpet bomb cities, and villages, or control drones from thousands of miles away to kill innocent men, women and children." Beyond this critique of war-making, Sheehan urged those among her readers who would join other matriots "to stand up and say: "No, I’m not giving my child to the fake patriotism of the war machine which chews up my flesh and blood to spit out obscene profits." While </w:t>
      </w:r>
      <w:r w:rsidRPr="002C769F">
        <w:rPr>
          <w:u w:val="single"/>
        </w:rPr>
        <w:t>flag-wavering patriotism</w:t>
      </w:r>
      <w:r w:rsidRPr="002C769F">
        <w:rPr>
          <w:sz w:val="14"/>
        </w:rPr>
        <w:t xml:space="preserve"> may provide ideological cover for the mendacity of ruling elites and compensatory status for the powerless, it also </w:t>
      </w:r>
      <w:r w:rsidRPr="002C769F">
        <w:rPr>
          <w:u w:val="single"/>
        </w:rPr>
        <w:t>reinforces the self-enclosure of imperialism</w:t>
      </w:r>
      <w:r w:rsidRPr="002C769F">
        <w:rPr>
          <w:sz w:val="14"/>
        </w:rPr>
        <w:t xml:space="preserve">. </w:t>
      </w:r>
      <w:r w:rsidRPr="002C769F">
        <w:rPr>
          <w:u w:val="single"/>
        </w:rPr>
        <w:t>The desperate need to display the flag</w:t>
      </w:r>
      <w:r w:rsidRPr="002C769F">
        <w:rPr>
          <w:sz w:val="14"/>
        </w:rPr>
        <w:t xml:space="preserve">, from the phalanxes of those that now accompany the public appearances of U.S. presidents to the periodic fluttering outside the homes of average citizens, </w:t>
      </w:r>
      <w:r w:rsidRPr="002C769F">
        <w:rPr>
          <w:u w:val="single"/>
        </w:rPr>
        <w:t>provides a</w:t>
      </w:r>
      <w:r w:rsidRPr="002C769F">
        <w:rPr>
          <w:sz w:val="14"/>
        </w:rPr>
        <w:t xml:space="preserve"> </w:t>
      </w:r>
      <w:r w:rsidRPr="002C769F">
        <w:rPr>
          <w:u w:val="single"/>
        </w:rPr>
        <w:t>symbolic ritual for imperial legitimacy</w:t>
      </w:r>
      <w:r w:rsidRPr="002C769F">
        <w:rPr>
          <w:sz w:val="14"/>
        </w:rPr>
        <w:t xml:space="preserve">. In effect, </w:t>
      </w:r>
      <w:r w:rsidRPr="002C769F">
        <w:rPr>
          <w:u w:val="single"/>
        </w:rPr>
        <w:t>the more uncritical the</w:t>
      </w:r>
      <w:r w:rsidRPr="002C769F">
        <w:rPr>
          <w:sz w:val="14"/>
        </w:rPr>
        <w:t xml:space="preserve"> kind of </w:t>
      </w:r>
      <w:r w:rsidRPr="002C769F">
        <w:rPr>
          <w:u w:val="single"/>
        </w:rPr>
        <w:t>patriotism that rules popular imagination</w:t>
      </w:r>
      <w:r w:rsidRPr="002C769F">
        <w:rPr>
          <w:sz w:val="14"/>
        </w:rPr>
        <w:t xml:space="preserve"> and public discourse, the more alone, insulated, special and different the American ethos makes people feel. </w:t>
      </w:r>
      <w:r w:rsidRPr="002C769F">
        <w:rPr>
          <w:u w:val="single"/>
        </w:rPr>
        <w:t xml:space="preserve">The more it holds up a distorting mirror to itself and the rest of the world, </w:t>
      </w:r>
      <w:r w:rsidRPr="002C769F">
        <w:rPr>
          <w:u w:val="single"/>
          <w:bdr w:val="single" w:sz="4" w:space="0" w:color="auto"/>
        </w:rPr>
        <w:t>the more incomprehensible the rest of the world becomes,</w:t>
      </w:r>
      <w:r w:rsidRPr="002C769F">
        <w:rPr>
          <w:u w:val="single"/>
        </w:rPr>
        <w:t xml:space="preserve"> full of inarticulate, hostile elements.</w:t>
      </w:r>
      <w:r w:rsidRPr="002C769F">
        <w:rPr>
          <w:sz w:val="14"/>
          <w:u w:val="single"/>
        </w:rPr>
        <w:t xml:space="preserve"> </w:t>
      </w:r>
      <w:r w:rsidRPr="002C769F">
        <w:rPr>
          <w:sz w:val="14"/>
        </w:rPr>
        <w:t xml:space="preserve">That distorting mirror is not only part of the imperial narrative that represents the United States as the repository of good in the world, but is also a function of the role of corporate media's presentation of the world. </w:t>
      </w:r>
      <w:r w:rsidRPr="002C769F">
        <w:rPr>
          <w:u w:val="single"/>
        </w:rPr>
        <w:t>Through the use of framing and filtering devices, U.S. corporate media</w:t>
      </w:r>
      <w:r w:rsidRPr="002C769F">
        <w:rPr>
          <w:sz w:val="14"/>
        </w:rPr>
        <w:t xml:space="preserve">, especially television, </w:t>
      </w:r>
      <w:r w:rsidRPr="002C769F">
        <w:rPr>
          <w:u w:val="single"/>
        </w:rPr>
        <w:t xml:space="preserve">manage to </w:t>
      </w:r>
      <w:r w:rsidRPr="002C769F">
        <w:rPr>
          <w:u w:val="single"/>
          <w:bdr w:val="single" w:sz="4" w:space="0" w:color="auto"/>
        </w:rPr>
        <w:t>narrow and exclude critical perspectives</w:t>
      </w:r>
      <w:r w:rsidRPr="002C769F">
        <w:rPr>
          <w:u w:val="single"/>
        </w:rPr>
        <w:t xml:space="preserve">, </w:t>
      </w:r>
      <w:r w:rsidRPr="002C769F">
        <w:rPr>
          <w:u w:val="single"/>
          <w:bdr w:val="single" w:sz="4" w:space="0" w:color="auto"/>
        </w:rPr>
        <w:t>leading to significant misperceptions</w:t>
      </w:r>
      <w:r w:rsidRPr="002C769F">
        <w:rPr>
          <w:sz w:val="14"/>
        </w:rPr>
        <w:t xml:space="preserve">. In fact, according to a University of Massachusetts study of television viewers during Operation Desert Storm in 1991: "the more TV people watched, the less they knew....Despite months of coverage, most people do not know basic facts about the political situation in the Middle East, or about the recent history of U.S. policy towards Iraq" Added to media distortions, misrepresentations, and complicity, the Bush Administration's deliberate policy of disinformation in the lead-up to the Iraq War in 2003 further eroded the public's critical understanding of the situation in the Middle East and Iraq. Erroneously insisting on ties between Saddam Hussein and al Qaeda and the presence of weapons of mass destruction in Iraq, the Bush Administration and complicit corporate media helped to frame the invasion and occupation of Iraq. Such misperceptions persisted into 2006 when a Harris Poll found that 64 percent still believed that Hussein had strong links to al Qaeda and 50 percent were convinced that Iraq had weapons of mass destruction when the U.S. invaded. </w:t>
      </w:r>
      <w:r w:rsidRPr="002C769F">
        <w:rPr>
          <w:u w:val="single"/>
        </w:rPr>
        <w:t xml:space="preserve">The kind of </w:t>
      </w:r>
      <w:r w:rsidRPr="002C769F">
        <w:rPr>
          <w:u w:val="single"/>
          <w:bdr w:val="single" w:sz="4" w:space="0" w:color="auto"/>
        </w:rPr>
        <w:t>disinformation</w:t>
      </w:r>
      <w:r w:rsidRPr="002C769F">
        <w:rPr>
          <w:u w:val="single"/>
        </w:rPr>
        <w:t xml:space="preserve"> spread by politicians and pundits and reinforced by the media follows from our national and imperial myths which, in turn, bother literally and figuratively separate us from the rest of the world. </w:t>
      </w:r>
      <w:r w:rsidRPr="002C769F">
        <w:rPr>
          <w:sz w:val="14"/>
        </w:rPr>
        <w:t xml:space="preserve">While not a new phenomenon, such imperial self-enclosure does seem even more striking in the globalized and interconnected world we now inhabit. "As the American media has acquired a global reach," argue cultural critics Ziauddin Sardar and Merryl Wyn Davies, "it has simultaneously, and paradoxically, become even more parochial and banal." According to Sardar and Davies, </w:t>
      </w:r>
      <w:r w:rsidRPr="002C769F">
        <w:rPr>
          <w:u w:val="single"/>
        </w:rPr>
        <w:t>the media reinforce</w:t>
      </w:r>
      <w:r w:rsidRPr="002C769F">
        <w:rPr>
          <w:sz w:val="14"/>
        </w:rPr>
        <w:t xml:space="preserve"> what they call "</w:t>
      </w:r>
      <w:r w:rsidRPr="002C769F">
        <w:rPr>
          <w:u w:val="single"/>
        </w:rPr>
        <w:t xml:space="preserve">knowledgeable ignorance" by acting as "the </w:t>
      </w:r>
      <w:r w:rsidRPr="002C769F">
        <w:rPr>
          <w:u w:val="single"/>
          <w:bdr w:val="single" w:sz="4" w:space="0" w:color="auto"/>
        </w:rPr>
        <w:t>gatekeeper</w:t>
      </w:r>
      <w:r w:rsidRPr="002C769F">
        <w:rPr>
          <w:u w:val="single"/>
        </w:rPr>
        <w:t xml:space="preserve"> of what is relevant and necessary to know about Third World civilizations</w:t>
      </w:r>
      <w:r w:rsidRPr="002C769F">
        <w:rPr>
          <w:sz w:val="14"/>
        </w:rPr>
        <w:t>." Often, most evident in those mediage images are ones of random violence or poverty and disease unrelated to U.S. policies. However, it is not just those countries caught up in conflict, whether initiated by the United States or endemic to a particular region, that suffer from media frames that diminish or denigrate the reality of others' lives. "</w:t>
      </w:r>
      <w:r w:rsidRPr="002C769F">
        <w:rPr>
          <w:u w:val="single"/>
        </w:rPr>
        <w:t>As a function of American narcissism</w:t>
      </w:r>
      <w:r w:rsidRPr="002C769F">
        <w:rPr>
          <w:sz w:val="14"/>
        </w:rPr>
        <w:t>," notes another critic, "</w:t>
      </w:r>
      <w:r w:rsidRPr="002C769F">
        <w:rPr>
          <w:u w:val="single"/>
        </w:rPr>
        <w:t>American media tend to problematize all countries except the U</w:t>
      </w:r>
      <w:r w:rsidRPr="002C769F">
        <w:rPr>
          <w:sz w:val="14"/>
        </w:rPr>
        <w:t xml:space="preserve">nited </w:t>
      </w:r>
      <w:r w:rsidRPr="002C769F">
        <w:rPr>
          <w:u w:val="single"/>
        </w:rPr>
        <w:t>S</w:t>
      </w:r>
      <w:r w:rsidRPr="002C769F">
        <w:rPr>
          <w:sz w:val="14"/>
        </w:rPr>
        <w:t xml:space="preserve">tates....The absence of self-reflexivity or a sense of humor and irony in viewing America's place in the world seems to be part of the collective habitus." </w:t>
      </w:r>
      <w:r w:rsidRPr="002C769F">
        <w:rPr>
          <w:u w:val="single"/>
        </w:rPr>
        <w:t>Even when U.S. citizens are aware of some vague relationship between their government and conditions elsewhere, there remains a kind of phenomenological disconnection, inherent in life in an imperial culture, which impedes understanding of the causal connections</w:t>
      </w:r>
      <w:r w:rsidRPr="002C769F">
        <w:rPr>
          <w:sz w:val="14"/>
        </w:rPr>
        <w:t xml:space="preserve">. Commenting on the violations perpetrated against peasants in central America by U.S. sponsored militaries and para-militaries and the resultant gross violations of human rights, Christian Smith observes: "Most Americans probably were, in fact, concerned about these problems. But </w:t>
      </w:r>
      <w:r w:rsidRPr="002C769F">
        <w:rPr>
          <w:u w:val="single"/>
        </w:rPr>
        <w:t>for</w:t>
      </w:r>
      <w:r w:rsidRPr="002C769F">
        <w:rPr>
          <w:sz w:val="14"/>
        </w:rPr>
        <w:t xml:space="preserve"> most </w:t>
      </w:r>
      <w:r w:rsidRPr="002C769F">
        <w:rPr>
          <w:u w:val="single"/>
        </w:rPr>
        <w:t>U.S. citizens</w:t>
      </w:r>
      <w:r w:rsidRPr="002C769F">
        <w:rPr>
          <w:sz w:val="14"/>
        </w:rPr>
        <w:t xml:space="preserve">, these </w:t>
      </w:r>
      <w:r w:rsidRPr="002C769F">
        <w:rPr>
          <w:u w:val="single"/>
        </w:rPr>
        <w:t>injustices and atrocities remained</w:t>
      </w:r>
      <w:r w:rsidRPr="002C769F">
        <w:rPr>
          <w:sz w:val="14"/>
        </w:rPr>
        <w:t xml:space="preserve"> essentially </w:t>
      </w:r>
      <w:r w:rsidRPr="002C769F">
        <w:rPr>
          <w:u w:val="single"/>
        </w:rPr>
        <w:t>abstract and remote</w:t>
      </w:r>
      <w:r w:rsidRPr="002C769F">
        <w:rPr>
          <w:sz w:val="14"/>
        </w:rPr>
        <w:t xml:space="preserve">, </w:t>
      </w:r>
      <w:r w:rsidRPr="002C769F">
        <w:rPr>
          <w:u w:val="single"/>
        </w:rPr>
        <w:t>detached from the immediate affairs that shaped their lives</w:t>
      </w:r>
      <w:r w:rsidRPr="002C769F">
        <w:rPr>
          <w:sz w:val="14"/>
        </w:rPr>
        <w:t xml:space="preserve">. It is not that most </w:t>
      </w:r>
      <w:r w:rsidRPr="002C769F">
        <w:rPr>
          <w:u w:val="single"/>
        </w:rPr>
        <w:t>Americans</w:t>
      </w:r>
      <w:r w:rsidRPr="002C769F">
        <w:rPr>
          <w:sz w:val="14"/>
        </w:rPr>
        <w:t xml:space="preserve"> were necessarily callous. They </w:t>
      </w:r>
      <w:r w:rsidRPr="002C769F">
        <w:rPr>
          <w:u w:val="single"/>
        </w:rPr>
        <w:t>simply lacked the cultural and social positioning that would have infused these violations with a sense of personal immediacy and urgency</w:t>
      </w:r>
      <w:r w:rsidRPr="002C769F">
        <w:rPr>
          <w:sz w:val="14"/>
        </w:rPr>
        <w:t xml:space="preserve">. The lack of a cultural and social positioning is evident in the way some </w:t>
      </w:r>
      <w:r w:rsidRPr="002C769F">
        <w:rPr>
          <w:u w:val="single"/>
        </w:rPr>
        <w:t xml:space="preserve">U.S. citizens continue to see the world through the same </w:t>
      </w:r>
      <w:r w:rsidRPr="002C769F">
        <w:rPr>
          <w:u w:val="single"/>
          <w:bdr w:val="single" w:sz="4" w:space="0" w:color="auto"/>
        </w:rPr>
        <w:t>blinkered filters</w:t>
      </w:r>
      <w:r w:rsidRPr="002C769F">
        <w:rPr>
          <w:u w:val="single"/>
        </w:rPr>
        <w:t xml:space="preserve"> that inform the dynamics of knowledgeable ignorance</w:t>
      </w:r>
      <w:r w:rsidRPr="002C769F">
        <w:rPr>
          <w:sz w:val="14"/>
        </w:rPr>
        <w:t>. A good example of the misperception of the U.S. role in the world is how the vast majority of U.S. citizens continue to overestimate the largesse of their government's foreign aid. Although most citizens believe the U.S. gives close to 10 percent of its GDP for foreign aid, the U.S. actually gives closer to 0.1 percent. Moreover, much of that aid is military material sent to Israel, Egypt, and Saudi Arabia. A fictional example, albeit representative, of such knowledgeable ignorance or imperial arrogance while abroad is the evangelical Baptist father in Barbara Kingsolver's 1998 novel, The Poisonwood Bible. Nathan Price stubbornly insists that every last bit of U.S. culture and horticulture can be easily transplanted in the Congo in the midst of the Cold War. With such imperial blinders and blinkered intelligence he manages to endanger his whole family, resulting in the death of one child and his own demise.</w:t>
      </w:r>
    </w:p>
    <w:p w:rsidR="00D137DA" w:rsidRPr="007F122F" w:rsidRDefault="00D137DA" w:rsidP="00D137DA"/>
    <w:p w:rsidR="00D137DA" w:rsidRDefault="00D137DA" w:rsidP="00D137DA"/>
    <w:p w:rsidR="00D137DA" w:rsidRDefault="00D137DA" w:rsidP="00D137DA">
      <w:pPr>
        <w:pStyle w:val="Heading3"/>
      </w:pPr>
      <w:r>
        <w:t xml:space="preserve">at: predictions good </w:t>
      </w:r>
    </w:p>
    <w:p w:rsidR="00D137DA" w:rsidRPr="00791E90" w:rsidRDefault="00D137DA" w:rsidP="00D137DA">
      <w:pPr>
        <w:pStyle w:val="Heading4"/>
      </w:pPr>
      <w:r w:rsidRPr="00791E90">
        <w:t xml:space="preserve">Neoliberal risk frameworks are self-collapsing, make global catastrophe inevitable and result in the erasure of all human value. </w:t>
      </w:r>
      <w:r>
        <w:t>The attempt to rationally map out insecurity merely exacerbates it.</w:t>
      </w:r>
    </w:p>
    <w:p w:rsidR="00D137DA" w:rsidRPr="00791E90" w:rsidRDefault="00D137DA" w:rsidP="00D137DA">
      <w:pPr>
        <w:rPr>
          <w:rFonts w:asciiTheme="minorHAnsi" w:hAnsiTheme="minorHAnsi" w:cstheme="minorHAnsi"/>
        </w:rPr>
      </w:pPr>
      <w:r w:rsidRPr="00791E90">
        <w:rPr>
          <w:rFonts w:asciiTheme="minorHAnsi" w:hAnsiTheme="minorHAnsi" w:cstheme="minorHAnsi"/>
          <w:b/>
          <w:bCs/>
          <w:sz w:val="26"/>
        </w:rPr>
        <w:t>Featherstone 17</w:t>
      </w:r>
      <w:r w:rsidRPr="00791E90">
        <w:rPr>
          <w:rFonts w:asciiTheme="minorHAnsi" w:hAnsiTheme="minorHAnsi" w:cstheme="minorHAnsi"/>
          <w:b/>
        </w:rPr>
        <w:t>.</w:t>
      </w:r>
      <w:r w:rsidRPr="00791E90">
        <w:rPr>
          <w:rFonts w:asciiTheme="minorHAnsi" w:hAnsiTheme="minorHAnsi" w:cstheme="minorHAnsi"/>
        </w:rPr>
        <w:t xml:space="preserve"> Mark, Senior Lecturer in Sociology at Keele University. “Planet Utopia: Utopia, Dystopia, and Globalisation.” Series: Routledge studies in social and political thought. February 17, 2017.</w:t>
      </w:r>
    </w:p>
    <w:p w:rsidR="00D137DA" w:rsidRPr="00791E90" w:rsidRDefault="00D137DA" w:rsidP="00D137DA">
      <w:pPr>
        <w:rPr>
          <w:rFonts w:asciiTheme="minorHAnsi" w:hAnsiTheme="minorHAnsi" w:cstheme="minorHAnsi"/>
          <w:sz w:val="16"/>
        </w:rPr>
      </w:pPr>
      <w:r w:rsidRPr="00734ACE">
        <w:rPr>
          <w:rFonts w:asciiTheme="minorHAnsi" w:hAnsiTheme="minorHAnsi" w:cstheme="minorHAnsi"/>
          <w:sz w:val="16"/>
        </w:rPr>
        <w:t xml:space="preserve">This is exactly what Baudrillard (2012) means when he writes of ecstatic communication, which communicates nothing but the fact of communication itself, and Serres (1983) reflects upon when he explains that all </w:t>
      </w:r>
      <w:r w:rsidRPr="00734ACE">
        <w:rPr>
          <w:rStyle w:val="StyleUnderline"/>
          <w:rFonts w:asciiTheme="minorHAnsi" w:hAnsiTheme="minorHAnsi" w:cstheme="minorHAnsi"/>
        </w:rPr>
        <w:t>technical systems point towards entropy, noise, and the black depths of the universe</w:t>
      </w:r>
      <w:r w:rsidRPr="00734ACE">
        <w:rPr>
          <w:rFonts w:asciiTheme="minorHAnsi" w:hAnsiTheme="minorHAnsi" w:cstheme="minorHAnsi"/>
          <w:sz w:val="16"/>
        </w:rPr>
        <w:t xml:space="preserve">. What this means is that </w:t>
      </w:r>
      <w:r w:rsidRPr="00734ACE">
        <w:rPr>
          <w:rStyle w:val="StyleUnderline"/>
          <w:rFonts w:asciiTheme="minorHAnsi" w:hAnsiTheme="minorHAnsi" w:cstheme="minorHAnsi"/>
        </w:rPr>
        <w:t>the absolute security of the market</w:t>
      </w:r>
      <w:r w:rsidRPr="00734ACE">
        <w:rPr>
          <w:rFonts w:asciiTheme="minorHAnsi" w:hAnsiTheme="minorHAnsi" w:cstheme="minorHAnsi"/>
          <w:sz w:val="16"/>
        </w:rPr>
        <w:t xml:space="preserve">, the realisation of Platonic form </w:t>
      </w:r>
      <w:r w:rsidRPr="00734ACE">
        <w:rPr>
          <w:rStyle w:val="StyleUnderline"/>
          <w:rFonts w:asciiTheme="minorHAnsi" w:hAnsiTheme="minorHAnsi" w:cstheme="minorHAnsi"/>
        </w:rPr>
        <w:t>in the financial utopia that led Ben Bernanke and others to speak of the great moderation, is also</w:t>
      </w:r>
      <w:r w:rsidRPr="00734ACE">
        <w:rPr>
          <w:rFonts w:asciiTheme="minorHAnsi" w:hAnsiTheme="minorHAnsi" w:cstheme="minorHAnsi"/>
          <w:sz w:val="16"/>
        </w:rPr>
        <w:t xml:space="preserve"> Badiou’s (2006) void, the </w:t>
      </w:r>
      <w:r w:rsidRPr="00B8306E">
        <w:rPr>
          <w:rFonts w:asciiTheme="minorHAnsi" w:hAnsiTheme="minorHAnsi" w:cstheme="minorHAnsi"/>
          <w:sz w:val="16"/>
        </w:rPr>
        <w:t xml:space="preserve">black screen, </w:t>
      </w:r>
      <w:r w:rsidRPr="00B8306E">
        <w:rPr>
          <w:rStyle w:val="StyleUnderline"/>
          <w:rFonts w:asciiTheme="minorHAnsi" w:hAnsiTheme="minorHAnsi" w:cstheme="minorHAnsi"/>
        </w:rPr>
        <w:t>the moment the numbers no longer seem to add up or make sense</w:t>
      </w:r>
      <w:r w:rsidRPr="00B8306E">
        <w:rPr>
          <w:rFonts w:asciiTheme="minorHAnsi" w:hAnsiTheme="minorHAnsi" w:cstheme="minorHAnsi"/>
          <w:sz w:val="16"/>
        </w:rPr>
        <w:t xml:space="preserve">. For mathematician Benoit Mandelbrot (2004) the connection between these two moments, the point of total securitisation and the black screen of nonsense, runs through the accumulation of an endless number of small events that come together to create a systemic tipping point. In his view these </w:t>
      </w:r>
      <w:r w:rsidRPr="00B8306E">
        <w:rPr>
          <w:rStyle w:val="StyleUnderline"/>
          <w:rFonts w:asciiTheme="minorHAnsi" w:hAnsiTheme="minorHAnsi" w:cstheme="minorHAnsi"/>
        </w:rPr>
        <w:t>small deviations occur because the logic of financial securitisation is fundamentally flawed.</w:t>
      </w:r>
      <w:r w:rsidRPr="00B8306E">
        <w:rPr>
          <w:rFonts w:asciiTheme="minorHAnsi" w:hAnsiTheme="minorHAnsi" w:cstheme="minorHAnsi"/>
          <w:sz w:val="16"/>
        </w:rPr>
        <w:t xml:space="preserve"> In his work on the unpredictability of markets he asks, for example, </w:t>
      </w:r>
      <w:r w:rsidRPr="00B8306E">
        <w:rPr>
          <w:rStyle w:val="StyleUnderline"/>
          <w:rFonts w:asciiTheme="minorHAnsi" w:hAnsiTheme="minorHAnsi" w:cstheme="minorHAnsi"/>
        </w:rPr>
        <w:t xml:space="preserve">what happens when the </w:t>
      </w:r>
      <w:r w:rsidRPr="00B8306E">
        <w:rPr>
          <w:rStyle w:val="Emphasis"/>
          <w:rFonts w:asciiTheme="minorHAnsi" w:hAnsiTheme="minorHAnsi" w:cstheme="minorHAnsi"/>
        </w:rPr>
        <w:t>trade in derivatives and options starts to feed back into the valuation of stocks and shares</w:t>
      </w:r>
      <w:r w:rsidRPr="00B8306E">
        <w:rPr>
          <w:rStyle w:val="StyleUnderline"/>
          <w:rFonts w:asciiTheme="minorHAnsi" w:hAnsiTheme="minorHAnsi" w:cstheme="minorHAnsi"/>
        </w:rPr>
        <w:t xml:space="preserve"> to such an extent that price becomes absolutely distorted? What happens when it becomes clear that </w:t>
      </w:r>
      <w:r w:rsidRPr="00B8306E">
        <w:rPr>
          <w:rStyle w:val="Emphasis"/>
          <w:rFonts w:asciiTheme="minorHAnsi" w:hAnsiTheme="minorHAnsi" w:cstheme="minorHAnsi"/>
        </w:rPr>
        <w:t>probability is incapable of predicting the future because it is based on calculations premised on the fantasy that what has happened in the past</w:t>
      </w:r>
      <w:r w:rsidRPr="00B8306E">
        <w:rPr>
          <w:rStyle w:val="StyleUnderline"/>
          <w:rFonts w:asciiTheme="minorHAnsi" w:hAnsiTheme="minorHAnsi" w:cstheme="minorHAnsi"/>
        </w:rPr>
        <w:t xml:space="preserve"> will continue to happen in the future</w:t>
      </w:r>
      <w:r w:rsidRPr="00B8306E">
        <w:rPr>
          <w:rFonts w:asciiTheme="minorHAnsi" w:hAnsiTheme="minorHAnsi" w:cstheme="minorHAnsi"/>
          <w:sz w:val="16"/>
        </w:rPr>
        <w:t xml:space="preserve">? Thus Mandelbrot’s (2004) point is that </w:t>
      </w:r>
      <w:r w:rsidRPr="00B8306E">
        <w:rPr>
          <w:rStyle w:val="StyleUnderline"/>
          <w:rFonts w:asciiTheme="minorHAnsi" w:hAnsiTheme="minorHAnsi" w:cstheme="minorHAnsi"/>
        </w:rPr>
        <w:t xml:space="preserve">probability theory is ineffective in a highly complex system because there are too </w:t>
      </w:r>
      <w:r w:rsidRPr="00B8306E">
        <w:rPr>
          <w:rStyle w:val="Emphasis"/>
          <w:rFonts w:asciiTheme="minorHAnsi" w:hAnsiTheme="minorHAnsi" w:cstheme="minorHAnsi"/>
        </w:rPr>
        <w:t>many variables and too many interactions to be able to base prediction</w:t>
      </w:r>
      <w:r w:rsidRPr="00B8306E">
        <w:rPr>
          <w:rStyle w:val="StyleUnderline"/>
          <w:rFonts w:asciiTheme="minorHAnsi" w:hAnsiTheme="minorHAnsi" w:cstheme="minorHAnsi"/>
        </w:rPr>
        <w:t xml:space="preserve"> about the future in an assessment of the past</w:t>
      </w:r>
      <w:r w:rsidRPr="00B8306E">
        <w:rPr>
          <w:rFonts w:asciiTheme="minorHAnsi" w:hAnsiTheme="minorHAnsi" w:cstheme="minorHAnsi"/>
          <w:sz w:val="16"/>
        </w:rPr>
        <w:t>. In this way his fractal theory, which he names in reference to the Greek fractus that means ‘</w:t>
      </w:r>
      <w:r w:rsidRPr="00B8306E">
        <w:rPr>
          <w:rStyle w:val="StyleUnderline"/>
          <w:rFonts w:asciiTheme="minorHAnsi" w:hAnsiTheme="minorHAnsi" w:cstheme="minorHAnsi"/>
        </w:rPr>
        <w:t xml:space="preserve">to break’, presents a picture of systemic uncertainty, unpredictability, and potential collapse that </w:t>
      </w:r>
      <w:r w:rsidRPr="00B8306E">
        <w:rPr>
          <w:rStyle w:val="Emphasis"/>
          <w:rFonts w:asciiTheme="minorHAnsi" w:hAnsiTheme="minorHAnsi" w:cstheme="minorHAnsi"/>
        </w:rPr>
        <w:t>contradicts the standard picture of cybernetic economy where calculation and the ability to hedge against fluctuation enables the maintenance of stability and order.</w:t>
      </w:r>
      <w:r w:rsidRPr="00B8306E">
        <w:rPr>
          <w:rStyle w:val="StyleUnderline"/>
          <w:rFonts w:asciiTheme="minorHAnsi" w:hAnsiTheme="minorHAnsi" w:cstheme="minorHAnsi"/>
        </w:rPr>
        <w:t xml:space="preserve"> </w:t>
      </w:r>
      <w:r w:rsidRPr="00B8306E">
        <w:rPr>
          <w:rFonts w:asciiTheme="minorHAnsi" w:hAnsiTheme="minorHAnsi" w:cstheme="minorHAnsi"/>
          <w:sz w:val="16"/>
        </w:rPr>
        <w:t xml:space="preserve">By contrast to this utopian image of the stable economy that makes money and never breaks down, Mandelbrot (2004) argues that </w:t>
      </w:r>
      <w:r w:rsidRPr="00B8306E">
        <w:rPr>
          <w:rStyle w:val="StyleUnderline"/>
          <w:rFonts w:asciiTheme="minorHAnsi" w:hAnsiTheme="minorHAnsi" w:cstheme="minorHAnsi"/>
        </w:rPr>
        <w:t>the global financial system is like any other complex system</w:t>
      </w:r>
      <w:r w:rsidRPr="00B8306E">
        <w:rPr>
          <w:rFonts w:asciiTheme="minorHAnsi" w:hAnsiTheme="minorHAnsi" w:cstheme="minorHAnsi"/>
          <w:sz w:val="16"/>
        </w:rPr>
        <w:t xml:space="preserve">—it is organised around roughness that it is not possible to smooth out in the long run simply because it is rough in itself. What this means is that </w:t>
      </w:r>
      <w:r w:rsidRPr="00B8306E">
        <w:rPr>
          <w:rStyle w:val="StyleUnderline"/>
          <w:rFonts w:asciiTheme="minorHAnsi" w:hAnsiTheme="minorHAnsi" w:cstheme="minorHAnsi"/>
        </w:rPr>
        <w:t>in contrast to the utopian capitalists</w:t>
      </w:r>
      <w:r w:rsidRPr="00B8306E">
        <w:rPr>
          <w:rFonts w:asciiTheme="minorHAnsi" w:hAnsiTheme="minorHAnsi" w:cstheme="minorHAnsi"/>
          <w:sz w:val="16"/>
        </w:rPr>
        <w:t xml:space="preserve">, from Smith (1982, 1999) through Hayek (2012) to Friedman (2002), </w:t>
      </w:r>
      <w:r w:rsidRPr="00B8306E">
        <w:rPr>
          <w:rStyle w:val="StyleUnderline"/>
          <w:rFonts w:asciiTheme="minorHAnsi" w:hAnsiTheme="minorHAnsi" w:cstheme="minorHAnsi"/>
        </w:rPr>
        <w:t>who take instability in microscopic cases because they believe this turbulence will eventually smooth</w:t>
      </w:r>
      <w:r w:rsidRPr="00B8306E">
        <w:rPr>
          <w:rFonts w:asciiTheme="minorHAnsi" w:hAnsiTheme="minorHAnsi" w:cstheme="minorHAnsi"/>
          <w:sz w:val="16"/>
        </w:rPr>
        <w:t xml:space="preserve"> out in the expansion of economic activity across space and time, Mandelbrot (2004) suggests that </w:t>
      </w:r>
      <w:r w:rsidRPr="00B8306E">
        <w:rPr>
          <w:rStyle w:val="StyleUnderline"/>
          <w:rFonts w:asciiTheme="minorHAnsi" w:hAnsiTheme="minorHAnsi" w:cstheme="minorHAnsi"/>
        </w:rPr>
        <w:t xml:space="preserve">this never happens because </w:t>
      </w:r>
      <w:r w:rsidRPr="00B8306E">
        <w:rPr>
          <w:rStyle w:val="Emphasis"/>
          <w:rFonts w:asciiTheme="minorHAnsi" w:hAnsiTheme="minorHAnsi" w:cstheme="minorHAnsi"/>
        </w:rPr>
        <w:t xml:space="preserve">roughness is a systemic property </w:t>
      </w:r>
      <w:r w:rsidRPr="00B8306E">
        <w:rPr>
          <w:rStyle w:val="StyleUnderline"/>
          <w:rFonts w:asciiTheme="minorHAnsi" w:hAnsiTheme="minorHAnsi" w:cstheme="minorHAnsi"/>
        </w:rPr>
        <w:t>that stretches from the micro through to the macroscopic and cosmological view</w:t>
      </w:r>
      <w:r w:rsidRPr="00B8306E">
        <w:rPr>
          <w:rFonts w:asciiTheme="minorHAnsi" w:hAnsiTheme="minorHAnsi" w:cstheme="minorHAnsi"/>
          <w:sz w:val="16"/>
        </w:rPr>
        <w:t xml:space="preserve">. In other words, </w:t>
      </w:r>
      <w:r w:rsidRPr="00B8306E">
        <w:rPr>
          <w:rStyle w:val="StyleUnderline"/>
          <w:rFonts w:asciiTheme="minorHAnsi" w:hAnsiTheme="minorHAnsi" w:cstheme="minorHAnsi"/>
        </w:rPr>
        <w:t xml:space="preserve">the economy is, like every other complex system, rough and turbulent, and the idea of stability in the long run is a </w:t>
      </w:r>
      <w:r w:rsidRPr="00B8306E">
        <w:rPr>
          <w:rStyle w:val="Emphasis"/>
          <w:rFonts w:asciiTheme="minorHAnsi" w:hAnsiTheme="minorHAnsi" w:cstheme="minorHAnsi"/>
        </w:rPr>
        <w:t>fantasy premised on a belief in the future that will eventually see instability even out</w:t>
      </w:r>
      <w:r w:rsidRPr="00B8306E">
        <w:rPr>
          <w:rStyle w:val="StyleUnderline"/>
          <w:rFonts w:asciiTheme="minorHAnsi" w:hAnsiTheme="minorHAnsi" w:cstheme="minorHAnsi"/>
        </w:rPr>
        <w:t xml:space="preserve"> towards some kind of equilibrium</w:t>
      </w:r>
      <w:r w:rsidRPr="00B8306E">
        <w:rPr>
          <w:rFonts w:asciiTheme="minorHAnsi" w:hAnsiTheme="minorHAnsi" w:cstheme="minorHAnsi"/>
          <w:sz w:val="16"/>
        </w:rPr>
        <w:t xml:space="preserve">. In order to illustrate his thesis, Mandelbrot (2004) explains the condition of the global economy through the metaphor of the three states of matter—solids, liquids, and gases—and says that the complexity of the contemporary economy means that its properties are comparable to those of gases, where molecular organisation is highly unpredictable. Beyond Bauman’s (2000) vision of liquid modernity, then, </w:t>
      </w:r>
      <w:r w:rsidRPr="00B8306E">
        <w:rPr>
          <w:rStyle w:val="StyleUnderline"/>
          <w:rFonts w:asciiTheme="minorHAnsi" w:hAnsiTheme="minorHAnsi" w:cstheme="minorHAnsi"/>
        </w:rPr>
        <w:t>Mandelbrot’s</w:t>
      </w:r>
      <w:r w:rsidRPr="00B8306E">
        <w:rPr>
          <w:rFonts w:asciiTheme="minorHAnsi" w:hAnsiTheme="minorHAnsi" w:cstheme="minorHAnsi"/>
          <w:sz w:val="16"/>
        </w:rPr>
        <w:t xml:space="preserve"> (2004) </w:t>
      </w:r>
      <w:r w:rsidRPr="00B8306E">
        <w:rPr>
          <w:rStyle w:val="StyleUnderline"/>
          <w:rFonts w:asciiTheme="minorHAnsi" w:hAnsiTheme="minorHAnsi" w:cstheme="minorHAnsi"/>
        </w:rPr>
        <w:t>global economy is gaseous in the sense that its movements are uncertain and resistant to management over the long term</w:t>
      </w:r>
      <w:r w:rsidRPr="00B8306E">
        <w:rPr>
          <w:rFonts w:asciiTheme="minorHAnsi" w:hAnsiTheme="minorHAnsi" w:cstheme="minorHAnsi"/>
          <w:sz w:val="16"/>
        </w:rPr>
        <w:t xml:space="preserve">. This is why, for Mandelbrot, </w:t>
      </w:r>
      <w:r w:rsidRPr="00B8306E">
        <w:rPr>
          <w:rStyle w:val="StyleUnderline"/>
          <w:rFonts w:asciiTheme="minorHAnsi" w:hAnsiTheme="minorHAnsi" w:cstheme="minorHAnsi"/>
        </w:rPr>
        <w:t>the foundations of financial theory are fantastical</w:t>
      </w:r>
      <w:r w:rsidRPr="00B8306E">
        <w:rPr>
          <w:rFonts w:asciiTheme="minorHAnsi" w:hAnsiTheme="minorHAnsi" w:cstheme="minorHAnsi"/>
          <w:sz w:val="16"/>
        </w:rPr>
        <w:t xml:space="preserve">. For example, he explains that </w:t>
      </w:r>
      <w:r w:rsidRPr="00B8306E">
        <w:rPr>
          <w:rStyle w:val="StyleUnderline"/>
          <w:rFonts w:asciiTheme="minorHAnsi" w:hAnsiTheme="minorHAnsi" w:cstheme="minorHAnsi"/>
        </w:rPr>
        <w:t xml:space="preserve">Fama’s EMH cannot rely on the idea of the absolute transparency and universality of information to structure price, because it is </w:t>
      </w:r>
      <w:r w:rsidRPr="00B8306E">
        <w:rPr>
          <w:rStyle w:val="Emphasis"/>
          <w:rFonts w:asciiTheme="minorHAnsi" w:hAnsiTheme="minorHAnsi" w:cstheme="minorHAnsi"/>
        </w:rPr>
        <w:t>impossible for information to possess the clarity the efficient market theory requires</w:t>
      </w:r>
      <w:r w:rsidRPr="00B8306E">
        <w:rPr>
          <w:rStyle w:val="StyleUnderline"/>
          <w:rFonts w:asciiTheme="minorHAnsi" w:hAnsiTheme="minorHAnsi" w:cstheme="minorHAnsi"/>
        </w:rPr>
        <w:t xml:space="preserve"> when there are so many variables on the table and these expand </w:t>
      </w:r>
      <w:r w:rsidRPr="00B8306E">
        <w:rPr>
          <w:rStyle w:val="Emphasis"/>
          <w:rFonts w:asciiTheme="minorHAnsi" w:hAnsiTheme="minorHAnsi" w:cstheme="minorHAnsi"/>
        </w:rPr>
        <w:t>through endless global interactions across space and over the course of time</w:t>
      </w:r>
      <w:r w:rsidRPr="00B8306E">
        <w:rPr>
          <w:rFonts w:asciiTheme="minorHAnsi" w:hAnsiTheme="minorHAnsi" w:cstheme="minorHAnsi"/>
          <w:sz w:val="16"/>
        </w:rPr>
        <w:t xml:space="preserve">. Given the speed of global processes, which is, of course, driven by cybernetic innovation and the expansion of computational power, </w:t>
      </w:r>
      <w:r w:rsidRPr="00B8306E">
        <w:rPr>
          <w:rStyle w:val="StyleUnderline"/>
          <w:rFonts w:asciiTheme="minorHAnsi" w:hAnsiTheme="minorHAnsi" w:cstheme="minorHAnsi"/>
        </w:rPr>
        <w:t>it is clear that it is more or less impossible to imagine transparent and universal information</w:t>
      </w:r>
      <w:r w:rsidRPr="00B8306E">
        <w:rPr>
          <w:rFonts w:asciiTheme="minorHAnsi" w:hAnsiTheme="minorHAnsi" w:cstheme="minorHAnsi"/>
          <w:sz w:val="16"/>
        </w:rPr>
        <w:t xml:space="preserve"> and that </w:t>
      </w:r>
      <w:r w:rsidRPr="00B8306E">
        <w:rPr>
          <w:rStyle w:val="Emphasis"/>
          <w:rFonts w:asciiTheme="minorHAnsi" w:hAnsiTheme="minorHAnsi" w:cstheme="minorHAnsi"/>
        </w:rPr>
        <w:t>the very technologies that made the late capitalist utopia possible have now begun to undermine its integrity</w:t>
      </w:r>
      <w:r w:rsidRPr="00B8306E">
        <w:rPr>
          <w:rFonts w:asciiTheme="minorHAnsi" w:hAnsiTheme="minorHAnsi" w:cstheme="minorHAnsi"/>
          <w:sz w:val="16"/>
        </w:rPr>
        <w:t xml:space="preserve">. At this point </w:t>
      </w:r>
      <w:r w:rsidRPr="00B8306E">
        <w:rPr>
          <w:rStyle w:val="StyleUnderline"/>
          <w:rFonts w:asciiTheme="minorHAnsi" w:hAnsiTheme="minorHAnsi" w:cstheme="minorHAnsi"/>
        </w:rPr>
        <w:t>we enter the space of what</w:t>
      </w:r>
      <w:r w:rsidRPr="00B8306E">
        <w:rPr>
          <w:rFonts w:asciiTheme="minorHAnsi" w:hAnsiTheme="minorHAnsi" w:cstheme="minorHAnsi"/>
          <w:sz w:val="16"/>
        </w:rPr>
        <w:t xml:space="preserve"> the late Ulrich </w:t>
      </w:r>
      <w:r w:rsidRPr="00B8306E">
        <w:rPr>
          <w:rStyle w:val="StyleUnderline"/>
          <w:rFonts w:asciiTheme="minorHAnsi" w:hAnsiTheme="minorHAnsi" w:cstheme="minorHAnsi"/>
        </w:rPr>
        <w:t>Beck</w:t>
      </w:r>
      <w:r w:rsidRPr="00B8306E">
        <w:rPr>
          <w:rFonts w:asciiTheme="minorHAnsi" w:hAnsiTheme="minorHAnsi" w:cstheme="minorHAnsi"/>
          <w:sz w:val="16"/>
        </w:rPr>
        <w:t xml:space="preserve"> (1992) </w:t>
      </w:r>
      <w:r w:rsidRPr="00B8306E">
        <w:rPr>
          <w:rStyle w:val="Emphasis"/>
          <w:rFonts w:asciiTheme="minorHAnsi" w:hAnsiTheme="minorHAnsi" w:cstheme="minorHAnsi"/>
        </w:rPr>
        <w:t>writes about in terms of global risk</w:t>
      </w:r>
      <w:r w:rsidRPr="00B8306E">
        <w:rPr>
          <w:rFonts w:asciiTheme="minorHAnsi" w:hAnsiTheme="minorHAnsi" w:cstheme="minorHAnsi"/>
          <w:sz w:val="16"/>
        </w:rPr>
        <w:t xml:space="preserve">, Paul Virilio (2007) explores </w:t>
      </w:r>
      <w:r w:rsidRPr="00B8306E">
        <w:rPr>
          <w:rStyle w:val="StyleUnderline"/>
          <w:rFonts w:asciiTheme="minorHAnsi" w:hAnsiTheme="minorHAnsi" w:cstheme="minorHAnsi"/>
        </w:rPr>
        <w:t>through the idea of the integral accident</w:t>
      </w:r>
      <w:r w:rsidRPr="00B8306E">
        <w:rPr>
          <w:rFonts w:asciiTheme="minorHAnsi" w:hAnsiTheme="minorHAnsi" w:cstheme="minorHAnsi"/>
          <w:sz w:val="16"/>
        </w:rPr>
        <w:t xml:space="preserve">, and Ian Goldin and Mike Mariathasan (2014) examine in their work on the butterfly defect, which plays </w:t>
      </w:r>
      <w:r w:rsidRPr="00B8306E">
        <w:rPr>
          <w:rStyle w:val="StyleUnderline"/>
          <w:rFonts w:asciiTheme="minorHAnsi" w:hAnsiTheme="minorHAnsi" w:cstheme="minorHAnsi"/>
        </w:rPr>
        <w:t>on</w:t>
      </w:r>
      <w:r w:rsidRPr="00B8306E">
        <w:rPr>
          <w:rFonts w:asciiTheme="minorHAnsi" w:hAnsiTheme="minorHAnsi" w:cstheme="minorHAnsi"/>
          <w:sz w:val="16"/>
        </w:rPr>
        <w:t xml:space="preserve"> Edward Lorenz’ </w:t>
      </w:r>
      <w:r w:rsidRPr="00B8306E">
        <w:rPr>
          <w:rStyle w:val="StyleUnderline"/>
          <w:rFonts w:asciiTheme="minorHAnsi" w:hAnsiTheme="minorHAnsi" w:cstheme="minorHAnsi"/>
        </w:rPr>
        <w:t xml:space="preserve">chaos theory and the madness of </w:t>
      </w:r>
      <w:r w:rsidRPr="00B8306E">
        <w:rPr>
          <w:rStyle w:val="Emphasis"/>
          <w:rFonts w:asciiTheme="minorHAnsi" w:hAnsiTheme="minorHAnsi" w:cstheme="minorHAnsi"/>
        </w:rPr>
        <w:t>hyper-connected, complex, nonlinear systems</w:t>
      </w:r>
      <w:r w:rsidRPr="00B8306E">
        <w:rPr>
          <w:rStyle w:val="StyleUnderline"/>
          <w:rFonts w:asciiTheme="minorHAnsi" w:hAnsiTheme="minorHAnsi" w:cstheme="minorHAnsi"/>
        </w:rPr>
        <w:t>.</w:t>
      </w:r>
      <w:r w:rsidRPr="00B8306E">
        <w:rPr>
          <w:rFonts w:asciiTheme="minorHAnsi" w:hAnsiTheme="minorHAnsi" w:cstheme="minorHAnsi"/>
          <w:sz w:val="16"/>
        </w:rPr>
        <w:t xml:space="preserve"> </w:t>
      </w:r>
      <w:r w:rsidRPr="00B8306E">
        <w:rPr>
          <w:rStyle w:val="StyleUnderline"/>
          <w:rFonts w:asciiTheme="minorHAnsi" w:hAnsiTheme="minorHAnsi" w:cstheme="minorHAnsi"/>
        </w:rPr>
        <w:t>What Beck (</w:t>
      </w:r>
      <w:r w:rsidRPr="00B8306E">
        <w:rPr>
          <w:rFonts w:asciiTheme="minorHAnsi" w:hAnsiTheme="minorHAnsi" w:cstheme="minorHAnsi"/>
          <w:sz w:val="16"/>
        </w:rPr>
        <w:t xml:space="preserve">1992) </w:t>
      </w:r>
      <w:r w:rsidRPr="00B8306E">
        <w:rPr>
          <w:rStyle w:val="StyleUnderline"/>
          <w:rFonts w:asciiTheme="minorHAnsi" w:hAnsiTheme="minorHAnsi" w:cstheme="minorHAnsi"/>
        </w:rPr>
        <w:t>and Virilio</w:t>
      </w:r>
      <w:r w:rsidRPr="00B8306E">
        <w:rPr>
          <w:rFonts w:asciiTheme="minorHAnsi" w:hAnsiTheme="minorHAnsi" w:cstheme="minorHAnsi"/>
          <w:sz w:val="16"/>
        </w:rPr>
        <w:t xml:space="preserve"> (2007) </w:t>
      </w:r>
      <w:r w:rsidRPr="00B8306E">
        <w:rPr>
          <w:rStyle w:val="StyleUnderline"/>
          <w:rFonts w:asciiTheme="minorHAnsi" w:hAnsiTheme="minorHAnsi" w:cstheme="minorHAnsi"/>
        </w:rPr>
        <w:t xml:space="preserve">show in their respective works is that </w:t>
      </w:r>
      <w:r w:rsidRPr="00B8306E">
        <w:rPr>
          <w:rStyle w:val="Emphasis"/>
          <w:rFonts w:asciiTheme="minorHAnsi" w:hAnsiTheme="minorHAnsi" w:cstheme="minorHAnsi"/>
        </w:rPr>
        <w:t>the management of the inherent instability of the complex global machine has led to a kind of arms race organised around the need to defend the integrity of the system</w:t>
      </w:r>
      <w:r w:rsidRPr="00B8306E">
        <w:rPr>
          <w:rStyle w:val="StyleUnderline"/>
          <w:rFonts w:asciiTheme="minorHAnsi" w:hAnsiTheme="minorHAnsi" w:cstheme="minorHAnsi"/>
        </w:rPr>
        <w:t xml:space="preserve"> in the face of the endless threats that it seems to produce</w:t>
      </w:r>
      <w:r w:rsidRPr="00B8306E">
        <w:rPr>
          <w:rFonts w:asciiTheme="minorHAnsi" w:hAnsiTheme="minorHAnsi" w:cstheme="minorHAnsi"/>
          <w:sz w:val="16"/>
        </w:rPr>
        <w:t xml:space="preserve">. </w:t>
      </w:r>
      <w:r w:rsidRPr="00B8306E">
        <w:rPr>
          <w:rStyle w:val="StyleUnderline"/>
          <w:rFonts w:asciiTheme="minorHAnsi" w:hAnsiTheme="minorHAnsi" w:cstheme="minorHAnsi"/>
        </w:rPr>
        <w:t xml:space="preserve">Given this situation, where the inevitability of the </w:t>
      </w:r>
      <w:r w:rsidRPr="00B8306E">
        <w:rPr>
          <w:rStyle w:val="Emphasis"/>
          <w:rFonts w:asciiTheme="minorHAnsi" w:hAnsiTheme="minorHAnsi" w:cstheme="minorHAnsi"/>
        </w:rPr>
        <w:t>accident, risk, and instability lead to an obsession with security, insurance, and immunity, the war on threats to systemic integrity becomes generic and applies to economic instability, terror attacks, global pandemics, the computer virus, and a range of other risks that interact in order to represent interdependent global bads</w:t>
      </w:r>
      <w:r w:rsidRPr="00B8306E">
        <w:rPr>
          <w:rFonts w:asciiTheme="minorHAnsi" w:hAnsiTheme="minorHAnsi" w:cstheme="minorHAnsi"/>
          <w:sz w:val="16"/>
        </w:rPr>
        <w:t xml:space="preserve">. </w:t>
      </w:r>
      <w:r w:rsidRPr="00B8306E">
        <w:rPr>
          <w:rStyle w:val="StyleUnderline"/>
          <w:rFonts w:asciiTheme="minorHAnsi" w:hAnsiTheme="minorHAnsi" w:cstheme="minorHAnsi"/>
        </w:rPr>
        <w:t>Since the system is global, and stretches out across space and through time, these threats are</w:t>
      </w:r>
      <w:r w:rsidRPr="00B8306E">
        <w:rPr>
          <w:rFonts w:asciiTheme="minorHAnsi" w:hAnsiTheme="minorHAnsi" w:cstheme="minorHAnsi"/>
          <w:sz w:val="16"/>
        </w:rPr>
        <w:t xml:space="preserve">, as both Baudrillard (1993) and Derrida (2014) point out, </w:t>
      </w:r>
      <w:r w:rsidRPr="00B8306E">
        <w:rPr>
          <w:rStyle w:val="StyleUnderline"/>
          <w:rFonts w:asciiTheme="minorHAnsi" w:hAnsiTheme="minorHAnsi" w:cstheme="minorHAnsi"/>
        </w:rPr>
        <w:t xml:space="preserve">problems of </w:t>
      </w:r>
      <w:r w:rsidRPr="00B8306E">
        <w:rPr>
          <w:rStyle w:val="Emphasis"/>
          <w:rFonts w:asciiTheme="minorHAnsi" w:hAnsiTheme="minorHAnsi" w:cstheme="minorHAnsi"/>
        </w:rPr>
        <w:t>auto-immunity, and therefore cannot be destroyed without threatening the integrity of the system itself</w:t>
      </w:r>
      <w:r w:rsidRPr="00B8306E">
        <w:rPr>
          <w:rFonts w:asciiTheme="minorHAnsi" w:hAnsiTheme="minorHAnsi" w:cstheme="minorHAnsi"/>
          <w:sz w:val="16"/>
        </w:rPr>
        <w:t xml:space="preserve">. The reason for this is that where the cybernetic machine relies on communication and control, the problem of the intra-systemic other introduces the threat of progressive uncontrollability through viral contagion. There is no easy way to oppose the translation of communication into contagion, but </w:t>
      </w:r>
      <w:r w:rsidRPr="00B8306E">
        <w:rPr>
          <w:rStyle w:val="StyleUnderline"/>
          <w:rFonts w:asciiTheme="minorHAnsi" w:hAnsiTheme="minorHAnsi" w:cstheme="minorHAnsi"/>
        </w:rPr>
        <w:t>the systemic fix recommends the acceleration of information transmission in order to resolve the problem of complex unpredictability, which</w:t>
      </w:r>
      <w:r w:rsidRPr="00B8306E">
        <w:rPr>
          <w:rFonts w:asciiTheme="minorHAnsi" w:hAnsiTheme="minorHAnsi" w:cstheme="minorHAnsi"/>
          <w:sz w:val="16"/>
        </w:rPr>
        <w:t xml:space="preserve">, of course, </w:t>
      </w:r>
      <w:r w:rsidRPr="00B8306E">
        <w:rPr>
          <w:rStyle w:val="StyleUnderline"/>
          <w:rFonts w:asciiTheme="minorHAnsi" w:hAnsiTheme="minorHAnsi" w:cstheme="minorHAnsi"/>
        </w:rPr>
        <w:t xml:space="preserve">leads to further mechanisation in the form of black box, algorithmic exchange in economics and the </w:t>
      </w:r>
      <w:r w:rsidRPr="00B8306E">
        <w:rPr>
          <w:rStyle w:val="Emphasis"/>
          <w:rFonts w:asciiTheme="minorHAnsi" w:hAnsiTheme="minorHAnsi" w:cstheme="minorHAnsi"/>
        </w:rPr>
        <w:t>rise of the drone in the execution of war that never ends</w:t>
      </w:r>
      <w:r w:rsidRPr="00B8306E">
        <w:rPr>
          <w:rFonts w:asciiTheme="minorHAnsi" w:hAnsiTheme="minorHAnsi" w:cstheme="minorHAnsi"/>
          <w:sz w:val="16"/>
        </w:rPr>
        <w:t xml:space="preserve">. But </w:t>
      </w:r>
      <w:r w:rsidRPr="00B8306E">
        <w:rPr>
          <w:rStyle w:val="Emphasis"/>
          <w:rFonts w:asciiTheme="minorHAnsi" w:hAnsiTheme="minorHAnsi" w:cstheme="minorHAnsi"/>
        </w:rPr>
        <w:t>where is the human, and the body in the world</w:t>
      </w:r>
      <w:r w:rsidRPr="00B8306E">
        <w:rPr>
          <w:rFonts w:asciiTheme="minorHAnsi" w:hAnsiTheme="minorHAnsi" w:cstheme="minorHAnsi"/>
          <w:sz w:val="16"/>
        </w:rPr>
        <w:t xml:space="preserve">, in this situation, </w:t>
      </w:r>
      <w:r w:rsidRPr="00B8306E">
        <w:rPr>
          <w:rStyle w:val="Emphasis"/>
          <w:rFonts w:asciiTheme="minorHAnsi" w:hAnsiTheme="minorHAnsi" w:cstheme="minorHAnsi"/>
        </w:rPr>
        <w:t>which only seems to generate ever more risk in the form of automatic fire sales and more suicidal terror</w:t>
      </w:r>
      <w:r w:rsidRPr="00B8306E">
        <w:rPr>
          <w:rFonts w:asciiTheme="minorHAnsi" w:hAnsiTheme="minorHAnsi" w:cstheme="minorHAnsi"/>
          <w:sz w:val="16"/>
        </w:rPr>
        <w:t xml:space="preserve">? The answer is that </w:t>
      </w:r>
      <w:r w:rsidRPr="00B8306E">
        <w:rPr>
          <w:rStyle w:val="StyleUnderline"/>
          <w:rFonts w:asciiTheme="minorHAnsi" w:hAnsiTheme="minorHAnsi" w:cstheme="minorHAnsi"/>
        </w:rPr>
        <w:t>the human, bound to the body that cannot escape its reliance on the world, is nowhere in particular</w:t>
      </w:r>
      <w:r w:rsidRPr="00B8306E">
        <w:rPr>
          <w:rFonts w:asciiTheme="minorHAnsi" w:hAnsiTheme="minorHAnsi" w:cstheme="minorHAnsi"/>
          <w:sz w:val="16"/>
        </w:rPr>
        <w:t xml:space="preserve">, because </w:t>
      </w:r>
      <w:r w:rsidRPr="00B8306E">
        <w:rPr>
          <w:rStyle w:val="StyleUnderline"/>
          <w:rFonts w:asciiTheme="minorHAnsi" w:hAnsiTheme="minorHAnsi" w:cstheme="minorHAnsi"/>
        </w:rPr>
        <w:t>humans are simply part of the</w:t>
      </w:r>
      <w:r w:rsidRPr="00B8306E">
        <w:rPr>
          <w:rFonts w:asciiTheme="minorHAnsi" w:hAnsiTheme="minorHAnsi" w:cstheme="minorHAnsi"/>
          <w:sz w:val="16"/>
        </w:rPr>
        <w:t xml:space="preserve"> global, cybernetic </w:t>
      </w:r>
      <w:r w:rsidRPr="00B8306E">
        <w:rPr>
          <w:rStyle w:val="Emphasis"/>
          <w:rFonts w:asciiTheme="minorHAnsi" w:hAnsiTheme="minorHAnsi" w:cstheme="minorHAnsi"/>
        </w:rPr>
        <w:t>machine that makes money and wages war for no particular reason</w:t>
      </w:r>
      <w:r w:rsidRPr="00B8306E">
        <w:rPr>
          <w:rFonts w:asciiTheme="minorHAnsi" w:hAnsiTheme="minorHAnsi" w:cstheme="minorHAnsi"/>
          <w:sz w:val="16"/>
        </w:rPr>
        <w:t xml:space="preserve">. Perhaps </w:t>
      </w:r>
      <w:r w:rsidRPr="00B8306E">
        <w:rPr>
          <w:rStyle w:val="StyleUnderline"/>
          <w:rFonts w:asciiTheme="minorHAnsi" w:hAnsiTheme="minorHAnsi" w:cstheme="minorHAnsi"/>
        </w:rPr>
        <w:t>the post-human horror of this situation</w:t>
      </w:r>
      <w:r w:rsidRPr="00B8306E">
        <w:rPr>
          <w:rFonts w:asciiTheme="minorHAnsi" w:hAnsiTheme="minorHAnsi" w:cstheme="minorHAnsi"/>
          <w:sz w:val="16"/>
        </w:rPr>
        <w:t xml:space="preserve">, which </w:t>
      </w:r>
      <w:r w:rsidRPr="00B8306E">
        <w:rPr>
          <w:rStyle w:val="StyleUnderline"/>
          <w:rFonts w:asciiTheme="minorHAnsi" w:hAnsiTheme="minorHAnsi" w:cstheme="minorHAnsi"/>
        </w:rPr>
        <w:t xml:space="preserve">collapses </w:t>
      </w:r>
      <w:r w:rsidRPr="00B8306E">
        <w:rPr>
          <w:rStyle w:val="Emphasis"/>
          <w:rFonts w:asciiTheme="minorHAnsi" w:hAnsiTheme="minorHAnsi" w:cstheme="minorHAnsi"/>
        </w:rPr>
        <w:t>economics into war into social life in a post-political world where culture becomes little more than a blizzard of zeros and ones</w:t>
      </w:r>
      <w:r w:rsidRPr="00B8306E">
        <w:rPr>
          <w:rStyle w:val="StyleUnderline"/>
          <w:rFonts w:asciiTheme="minorHAnsi" w:hAnsiTheme="minorHAnsi" w:cstheme="minorHAnsi"/>
        </w:rPr>
        <w:t>, has been coming since Smith</w:t>
      </w:r>
      <w:r w:rsidRPr="00B8306E">
        <w:rPr>
          <w:rFonts w:asciiTheme="minorHAnsi" w:hAnsiTheme="minorHAnsi" w:cstheme="minorHAnsi"/>
          <w:sz w:val="16"/>
        </w:rPr>
        <w:t xml:space="preserve"> (1982, 1999) </w:t>
      </w:r>
      <w:r w:rsidRPr="00B8306E">
        <w:rPr>
          <w:rStyle w:val="StyleUnderline"/>
          <w:rFonts w:asciiTheme="minorHAnsi" w:hAnsiTheme="minorHAnsi" w:cstheme="minorHAnsi"/>
        </w:rPr>
        <w:t>wrote about the invisible hand that could somehow bring men together</w:t>
      </w:r>
      <w:r w:rsidRPr="00B8306E">
        <w:rPr>
          <w:rFonts w:asciiTheme="minorHAnsi" w:hAnsiTheme="minorHAnsi" w:cstheme="minorHAnsi"/>
          <w:sz w:val="16"/>
        </w:rPr>
        <w:t xml:space="preserve"> who were already in the process of making themselves machines impervious to the pain and misery of the other. Although the Stoics made a case for reserve in the face of misery, we must recognise that in the instance of Seneca (Romm, 2014), this was the result of his situation in the court of the tyrannical Nero. </w:t>
      </w:r>
      <w:r w:rsidRPr="00B8306E">
        <w:rPr>
          <w:rStyle w:val="StyleUnderline"/>
          <w:rFonts w:asciiTheme="minorHAnsi" w:hAnsiTheme="minorHAnsi" w:cstheme="minorHAnsi"/>
        </w:rPr>
        <w:t xml:space="preserve">In much the same way that he thought we must bravely endure pain because we have no choice, he also imagined that escape from the horrors of life could be found in the </w:t>
      </w:r>
      <w:r w:rsidRPr="00B8306E">
        <w:rPr>
          <w:rStyle w:val="Emphasis"/>
          <w:rFonts w:asciiTheme="minorHAnsi" w:hAnsiTheme="minorHAnsi" w:cstheme="minorHAnsi"/>
        </w:rPr>
        <w:t>open vein of suicide</w:t>
      </w:r>
      <w:r w:rsidRPr="00B8306E">
        <w:rPr>
          <w:rStyle w:val="StyleUnderline"/>
          <w:rFonts w:asciiTheme="minorHAnsi" w:hAnsiTheme="minorHAnsi" w:cstheme="minorHAnsi"/>
        </w:rPr>
        <w:t>.</w:t>
      </w:r>
      <w:r w:rsidRPr="00B8306E">
        <w:rPr>
          <w:rFonts w:asciiTheme="minorHAnsi" w:hAnsiTheme="minorHAnsi" w:cstheme="minorHAnsi"/>
          <w:sz w:val="16"/>
        </w:rPr>
        <w:t xml:space="preserve"> Given this history, it is possible to shine a very different light on </w:t>
      </w:r>
      <w:r w:rsidRPr="00B8306E">
        <w:rPr>
          <w:rStyle w:val="StyleUnderline"/>
          <w:rFonts w:asciiTheme="minorHAnsi" w:hAnsiTheme="minorHAnsi" w:cstheme="minorHAnsi"/>
        </w:rPr>
        <w:t>Smith’s support for individualism</w:t>
      </w:r>
      <w:r w:rsidRPr="00B8306E">
        <w:rPr>
          <w:rFonts w:asciiTheme="minorHAnsi" w:hAnsiTheme="minorHAnsi" w:cstheme="minorHAnsi"/>
          <w:sz w:val="16"/>
        </w:rPr>
        <w:t xml:space="preserve">, which </w:t>
      </w:r>
      <w:r w:rsidRPr="00B8306E">
        <w:rPr>
          <w:rStyle w:val="StyleUnderline"/>
          <w:rFonts w:asciiTheme="minorHAnsi" w:hAnsiTheme="minorHAnsi" w:cstheme="minorHAnsi"/>
        </w:rPr>
        <w:t xml:space="preserve">clearly came </w:t>
      </w:r>
      <w:r w:rsidRPr="00B8306E">
        <w:rPr>
          <w:rStyle w:val="Emphasis"/>
          <w:rFonts w:asciiTheme="minorHAnsi" w:hAnsiTheme="minorHAnsi" w:cstheme="minorHAnsi"/>
        </w:rPr>
        <w:t>from the necessity of the acceptance of misery and starvation</w:t>
      </w:r>
      <w:r w:rsidRPr="00B8306E">
        <w:rPr>
          <w:rFonts w:asciiTheme="minorHAnsi" w:hAnsiTheme="minorHAnsi" w:cstheme="minorHAnsi"/>
          <w:sz w:val="16"/>
        </w:rPr>
        <w:t xml:space="preserve">, and imagine the monstrosity of the invisible hand that, Jonathan Sheehan and Dror Wahrman (2015) note, may have inspired Horace Walpole’s original gothic horror, complete with a giant armoured hand that comes to earth in the name of the imposition of order upon chaos. But if Walpole’s (2008) hand may be seen to represent the gothic other side of Smith’s (1982, 1999) vision of the capitalist utopia, </w:t>
      </w:r>
      <w:r w:rsidRPr="00B8306E">
        <w:rPr>
          <w:rStyle w:val="StyleUnderline"/>
          <w:rFonts w:asciiTheme="minorHAnsi" w:hAnsiTheme="minorHAnsi" w:cstheme="minorHAnsi"/>
        </w:rPr>
        <w:t>the truth of the contemporary system would be the cybernetic arm from the future that enables the invention of the supercomputer that eventually destroys humanity from the classic sci-fi film Terminator II</w:t>
      </w:r>
      <w:r w:rsidRPr="00B8306E">
        <w:rPr>
          <w:rFonts w:asciiTheme="minorHAnsi" w:hAnsiTheme="minorHAnsi" w:cstheme="minorHAnsi"/>
          <w:sz w:val="16"/>
        </w:rPr>
        <w:t xml:space="preserve"> (Cameron, 2001). The wrinkle in this story is, of course, that the arm—which the scientist who eventually invents the AI that terminates humanity keeps in a glass case—comes from the original terminator sent back to the past in order to assassinate the leader of the human resistance that defeats the machine to end the cybernetic war sometime in the future. What this means is that the supercomputer somehow gives birth to itself, that it is truly godlike because it has no other, and no real sense of purpose other than to work and expand its reach—we learn early in the film that when the machine becomes self-aware it decides that it has no need of the humans who imagine they are its masters and decides to wipe them out. </w:t>
      </w:r>
      <w:r w:rsidRPr="00B8306E">
        <w:rPr>
          <w:rStyle w:val="StyleUnderline"/>
          <w:rFonts w:asciiTheme="minorHAnsi" w:hAnsiTheme="minorHAnsi" w:cstheme="minorHAnsi"/>
        </w:rPr>
        <w:t>What we never discover, of course, is precisely how the machine would choose to spend its time in the wake of human extinction.</w:t>
      </w:r>
      <w:r w:rsidRPr="00B8306E">
        <w:rPr>
          <w:rFonts w:asciiTheme="minorHAnsi" w:hAnsiTheme="minorHAnsi" w:cstheme="minorHAnsi"/>
          <w:sz w:val="16"/>
        </w:rPr>
        <w:t xml:space="preserve"> We encounter this same issue in the Marvel Avengers film The Age of Ultron (Whedon, 2015), where Ultron turns on humanity. </w:t>
      </w:r>
      <w:r w:rsidRPr="00B8306E">
        <w:rPr>
          <w:rStyle w:val="StyleUnderline"/>
          <w:rFonts w:asciiTheme="minorHAnsi" w:hAnsiTheme="minorHAnsi" w:cstheme="minorHAnsi"/>
        </w:rPr>
        <w:t>But how would Ultron live without humanity? There is no answer to this question, beyond the meaningless conclusion that he would simply continue to work, which captures the dystopic truth of the contemporary cybernetic order</w:t>
      </w:r>
      <w:r w:rsidRPr="00B8306E">
        <w:rPr>
          <w:rFonts w:asciiTheme="minorHAnsi" w:hAnsiTheme="minorHAnsi" w:cstheme="minorHAnsi"/>
          <w:sz w:val="16"/>
        </w:rPr>
        <w:t xml:space="preserve">—that is, that </w:t>
      </w:r>
      <w:r w:rsidRPr="00B8306E">
        <w:rPr>
          <w:rStyle w:val="Emphasis"/>
          <w:rFonts w:asciiTheme="minorHAnsi" w:hAnsiTheme="minorHAnsi" w:cstheme="minorHAnsi"/>
        </w:rPr>
        <w:t>it has no significance beyond its post-human functionality and utility, because it is difficult to sustain the view that the global machine that prohibits trans-individual sympathy in the name of economic stability is effective from the perspective of humanity</w:t>
      </w:r>
      <w:r w:rsidRPr="00B8306E">
        <w:rPr>
          <w:rFonts w:asciiTheme="minorHAnsi" w:hAnsiTheme="minorHAnsi" w:cstheme="minorHAnsi"/>
          <w:sz w:val="16"/>
        </w:rPr>
        <w:t>. In light of this, we must ask Lenin’s question: What is to be done?</w:t>
      </w:r>
    </w:p>
    <w:p w:rsidR="00D137DA" w:rsidRPr="00B8306E" w:rsidRDefault="00D137DA" w:rsidP="00D137DA"/>
    <w:p w:rsidR="00D137DA" w:rsidRDefault="00D137DA" w:rsidP="00D137DA">
      <w:pPr>
        <w:pStyle w:val="Heading3"/>
      </w:pPr>
      <w:r>
        <w:t xml:space="preserve">at: reps focus bad  </w:t>
      </w:r>
    </w:p>
    <w:p w:rsidR="00D137DA" w:rsidRPr="00817490" w:rsidRDefault="00D137DA" w:rsidP="00D137DA">
      <w:pPr>
        <w:pStyle w:val="Heading4"/>
      </w:pPr>
      <w:r>
        <w:t>Representations directly shape the political psyche – that means if we win a link, the permutation is incoherent because it remains fidelitous to a neocolonial world-view</w:t>
      </w:r>
    </w:p>
    <w:p w:rsidR="00D137DA" w:rsidRPr="00F90A64" w:rsidRDefault="00D137DA" w:rsidP="00D137DA">
      <w:r w:rsidRPr="00F90A64">
        <w:rPr>
          <w:rStyle w:val="Style13ptBold"/>
        </w:rPr>
        <w:t>Khalid 16</w:t>
      </w:r>
      <w:r>
        <w:t xml:space="preserve"> (Maryam, Maryam Khalid is the director of the Bachelor of International Studies program and Senior Lecturer, “Gender, Race, and the Insecurity of ‘Security’” in </w:t>
      </w:r>
      <w:r>
        <w:rPr>
          <w:i/>
        </w:rPr>
        <w:t xml:space="preserve">The Routledge Handbook of Gender and Security </w:t>
      </w:r>
      <w:r>
        <w:t xml:space="preserve">p. 43-45)NFleming </w:t>
      </w:r>
    </w:p>
    <w:p w:rsidR="00D137DA" w:rsidRPr="00817490" w:rsidRDefault="00D137DA" w:rsidP="00D137DA">
      <w:pPr>
        <w:rPr>
          <w:sz w:val="16"/>
        </w:rPr>
      </w:pPr>
      <w:r w:rsidRPr="00817490">
        <w:rPr>
          <w:sz w:val="16"/>
        </w:rPr>
        <w:t>Dominant discourses of security focused on states in the Middle East</w:t>
      </w:r>
      <w:r w:rsidRPr="00817490">
        <w:rPr>
          <w:rStyle w:val="StyleUnderline"/>
        </w:rPr>
        <w:t xml:space="preserve"> </w:t>
      </w:r>
      <w:r w:rsidRPr="00817490">
        <w:rPr>
          <w:sz w:val="16"/>
        </w:rPr>
        <w:t xml:space="preserve">through the 1990s and particularly after the 11 September 2001 Al-Qaeda attacks on the US. In this context, </w:t>
      </w:r>
      <w:r w:rsidRPr="00817490">
        <w:rPr>
          <w:rStyle w:val="StyleUnderline"/>
        </w:rPr>
        <w:t>mainstream discourses of security, and the activities carried out within this discursive framework, were closely linked to discourses of development which themselves have led to activities</w:t>
      </w:r>
      <w:r w:rsidRPr="00817490">
        <w:rPr>
          <w:sz w:val="16"/>
        </w:rPr>
        <w:t xml:space="preserve"> (such as economic restructuring) </w:t>
      </w:r>
      <w:r w:rsidRPr="00817490">
        <w:rPr>
          <w:rStyle w:val="StyleUnderline"/>
        </w:rPr>
        <w:t>in many parts of the world</w:t>
      </w:r>
      <w:r w:rsidRPr="00817490">
        <w:rPr>
          <w:sz w:val="16"/>
        </w:rPr>
        <w:t xml:space="preserve">. In particular, </w:t>
      </w:r>
      <w:r w:rsidRPr="00817490">
        <w:rPr>
          <w:rStyle w:val="StyleUnderline"/>
        </w:rPr>
        <w:t xml:space="preserve">they have operated in the Middle East to render the region as </w:t>
      </w:r>
      <w:r w:rsidRPr="00817490">
        <w:rPr>
          <w:rStyle w:val="Emphasis"/>
        </w:rPr>
        <w:t>being in need of economic and military intervention</w:t>
      </w:r>
      <w:r w:rsidRPr="00817490">
        <w:rPr>
          <w:rStyle w:val="StyleUnderline"/>
        </w:rPr>
        <w:t xml:space="preserve"> in the name of global ‘security’ and ‘order’</w:t>
      </w:r>
      <w:r w:rsidRPr="00817490">
        <w:rPr>
          <w:sz w:val="16"/>
        </w:rPr>
        <w:t xml:space="preserve">. As Meghana Nayak points out, </w:t>
      </w:r>
      <w:r w:rsidRPr="00817490">
        <w:rPr>
          <w:rStyle w:val="StyleUnderline"/>
        </w:rPr>
        <w:t>this is reflected in US security prescriptions</w:t>
      </w:r>
      <w:r w:rsidRPr="00817490">
        <w:rPr>
          <w:sz w:val="16"/>
        </w:rPr>
        <w:t xml:space="preserve"> that have </w:t>
      </w:r>
      <w:r w:rsidRPr="00817490">
        <w:rPr>
          <w:rStyle w:val="StyleUnderline"/>
        </w:rPr>
        <w:t>focused on</w:t>
      </w:r>
      <w:r w:rsidRPr="00817490">
        <w:rPr>
          <w:sz w:val="16"/>
        </w:rPr>
        <w:t xml:space="preserve"> ‘appropriate’ economic and political </w:t>
      </w:r>
      <w:r w:rsidRPr="00817490">
        <w:rPr>
          <w:rStyle w:val="StyleUnderline"/>
        </w:rPr>
        <w:t>development policies that encourage the ‘Eastern Other’ to subscribe to ‘Western’ political and economic models</w:t>
      </w:r>
      <w:r w:rsidRPr="00817490">
        <w:rPr>
          <w:sz w:val="16"/>
        </w:rPr>
        <w:t xml:space="preserve"> in order to make “the world safe for capitalism”; </w:t>
      </w:r>
      <w:r w:rsidRPr="00817490">
        <w:rPr>
          <w:rStyle w:val="StyleUnderline"/>
        </w:rPr>
        <w:t>this is inextricably linked to the assertion of ‘Western’ identity in the racialized and gendered hierarchy of global politics</w:t>
      </w:r>
      <w:r w:rsidRPr="00817490">
        <w:rPr>
          <w:sz w:val="16"/>
        </w:rPr>
        <w:t xml:space="preserve"> (Nayak 2006: 56). Of particular importance here is ‘democratization’ as a ‘security concern’ as it intersects with development, both in terms of dominant global politics and in US policy toward the Downloaded By: 10.3.98.93 At: 17:59 29 Jun 2019; For: 9781315525099, chapter3, 10.4324/9781315525099-3 Maryam Khalid 44 Middle East specifically. The ways in which ‘</w:t>
      </w:r>
      <w:r w:rsidRPr="00817490">
        <w:rPr>
          <w:rStyle w:val="StyleUnderline"/>
        </w:rPr>
        <w:t>security threats’ are identified and acted upon is mediated by traditional understandings of gender and expectations of the behaviours of particular ethnic groups, which shape discourses that posit the Middle East as a ‘threat’ to those outside the region</w:t>
      </w:r>
      <w:r w:rsidRPr="00817490">
        <w:rPr>
          <w:sz w:val="16"/>
        </w:rPr>
        <w:t xml:space="preserve"> (and, at times, to those constructed as vulnerable within the region). Of interest here is the ways in which acceptable performances of masculinity and femininity are deployed in relation to both ‘them’ and ‘us’. An example that highlights this well is </w:t>
      </w:r>
      <w:r w:rsidRPr="00817490">
        <w:rPr>
          <w:rStyle w:val="StyleUnderline"/>
        </w:rPr>
        <w:t>the operation of</w:t>
      </w:r>
      <w:r w:rsidRPr="00817490">
        <w:rPr>
          <w:sz w:val="16"/>
        </w:rPr>
        <w:t xml:space="preserve"> US </w:t>
      </w:r>
      <w:r w:rsidRPr="00817490">
        <w:rPr>
          <w:rStyle w:val="StyleUnderline"/>
        </w:rPr>
        <w:t>neoconservative</w:t>
      </w:r>
      <w:r w:rsidRPr="00817490">
        <w:rPr>
          <w:sz w:val="16"/>
        </w:rPr>
        <w:t xml:space="preserve"> foreign </w:t>
      </w:r>
      <w:r w:rsidRPr="00817490">
        <w:rPr>
          <w:rStyle w:val="StyleUnderline"/>
        </w:rPr>
        <w:t>policy prescriptions</w:t>
      </w:r>
      <w:r w:rsidRPr="00817490">
        <w:rPr>
          <w:sz w:val="16"/>
        </w:rPr>
        <w:t xml:space="preserve">, which </w:t>
      </w:r>
      <w:r w:rsidRPr="00817490">
        <w:rPr>
          <w:rStyle w:val="StyleUnderline"/>
        </w:rPr>
        <w:t>have purported that democratization and broader economic ‘development’ are necessary to avoid leaving the US “‘weak’</w:t>
      </w:r>
      <w:r w:rsidRPr="00817490">
        <w:rPr>
          <w:sz w:val="16"/>
        </w:rPr>
        <w:t xml:space="preserve">, ‘helpless’, and ‘dependent’” on its European allies in the face of security threats emerging from the Middle East (Takacs 2005: 298). For example, in dominant discourses of threat after the attacks of 11 September 2001 (and representations of identity within these discourses) ‘security’ (as practice and field of research) was configured by racialized and gendered logics in the form of the trope of ‘oriental despotism’ in relation to Saddam Hussein’s regime in Iraq. </w:t>
      </w:r>
      <w:r w:rsidRPr="00817490">
        <w:rPr>
          <w:rStyle w:val="StyleUnderline"/>
        </w:rPr>
        <w:t>The trope</w:t>
      </w:r>
      <w:r w:rsidRPr="00817490">
        <w:rPr>
          <w:sz w:val="16"/>
        </w:rPr>
        <w:t xml:space="preserve">, as deployed in dominant narratives of ‘security’ in relation to the Middle East in service of the 2003 US-led war in Iraq, </w:t>
      </w:r>
      <w:r w:rsidRPr="00817490">
        <w:rPr>
          <w:rStyle w:val="StyleUnderline"/>
        </w:rPr>
        <w:t>simultaneously posited the Ba’ath regime as embodying a barbarism specific to the Middle East</w:t>
      </w:r>
      <w:r w:rsidRPr="00817490">
        <w:rPr>
          <w:sz w:val="16"/>
        </w:rPr>
        <w:t xml:space="preserve"> (expressed through violence inflicted upon the Iraqi population as well as through deviant sexual behaviour), </w:t>
      </w:r>
      <w:r w:rsidRPr="00817490">
        <w:rPr>
          <w:rStyle w:val="StyleUnderline"/>
        </w:rPr>
        <w:t xml:space="preserve">and cast ‘ordinary’ Iraqis wholly as victims unable to secure their own liberation </w:t>
      </w:r>
      <w:r w:rsidRPr="00817490">
        <w:rPr>
          <w:sz w:val="16"/>
        </w:rPr>
        <w:t xml:space="preserve">from despotism (Khalid 2014). ‘Security’ in this narrative reflected a common concern in dominant discourses of global politics, of (re)affirming ‘our’ masculine self-image in the face of the uncontrolled masculinity of the ‘Other’. In the contemporary context, in relation to the Middle East specifically, orientalism operates as a particular type of racialization that intersects with gender in relation to ‘security’. Much like gendered logics, </w:t>
      </w:r>
      <w:r w:rsidRPr="00817490">
        <w:rPr>
          <w:rStyle w:val="StyleUnderline"/>
        </w:rPr>
        <w:t>orientalist logics deploy binaries in order to make sense of the world and, in doing so, create dichotomies between a ‘civilized West’ and a ‘backward Eas</w:t>
      </w:r>
      <w:r w:rsidRPr="00817490">
        <w:rPr>
          <w:sz w:val="16"/>
        </w:rPr>
        <w:t xml:space="preserve">t’. Organized into a series of hierarchical categories, </w:t>
      </w:r>
      <w:r w:rsidRPr="00817490">
        <w:rPr>
          <w:rStyle w:val="StyleUnderline"/>
        </w:rPr>
        <w:t>these logics function to delineate ‘Arab/ Muslim’ ‘Other’ and ‘Western’ ‘Self’ through racialized and gendered characteristics.</w:t>
      </w:r>
      <w:r w:rsidRPr="00817490">
        <w:rPr>
          <w:sz w:val="16"/>
        </w:rPr>
        <w:t xml:space="preserve"> In contemporary </w:t>
      </w:r>
      <w:r w:rsidRPr="00817490">
        <w:rPr>
          <w:rStyle w:val="StyleUnderline"/>
        </w:rPr>
        <w:t>discourses of ‘development’ and ‘security’, ‘civilization’ and ‘backwardness’ are often identified through particular understandings of ‘appropriate’ economic strategy and ‘development’</w:t>
      </w:r>
      <w:r w:rsidRPr="00817490">
        <w:rPr>
          <w:sz w:val="16"/>
        </w:rPr>
        <w:t xml:space="preserve">. Contemporary gendered </w:t>
      </w:r>
      <w:r w:rsidRPr="00817490">
        <w:rPr>
          <w:rStyle w:val="StyleUnderline"/>
        </w:rPr>
        <w:t>orientalist representations</w:t>
      </w:r>
      <w:r w:rsidRPr="00817490">
        <w:rPr>
          <w:sz w:val="16"/>
        </w:rPr>
        <w:t xml:space="preserve"> of the Middle East, both inside and outside academia, </w:t>
      </w:r>
      <w:r w:rsidRPr="00817490">
        <w:rPr>
          <w:rStyle w:val="StyleUnderline"/>
        </w:rPr>
        <w:t>draw an explicit link between economic and political development and</w:t>
      </w:r>
      <w:r w:rsidRPr="00817490">
        <w:rPr>
          <w:sz w:val="16"/>
        </w:rPr>
        <w:t xml:space="preserve"> (in) </w:t>
      </w:r>
      <w:r w:rsidRPr="00817490">
        <w:rPr>
          <w:rStyle w:val="StyleUnderline"/>
        </w:rPr>
        <w:t>security</w:t>
      </w:r>
      <w:r w:rsidRPr="00817490">
        <w:rPr>
          <w:sz w:val="16"/>
        </w:rPr>
        <w:t xml:space="preserve"> in doing this (Tuastad 2003). In relation to this, in both the practice and study of ‘security’ (and global politics more broadly), </w:t>
      </w:r>
      <w:r w:rsidRPr="00817490">
        <w:rPr>
          <w:rStyle w:val="StyleUnderline"/>
        </w:rPr>
        <w:t>a particular definition of ‘progress’ is privileged</w:t>
      </w:r>
      <w:r w:rsidRPr="00817490">
        <w:rPr>
          <w:sz w:val="16"/>
        </w:rPr>
        <w:t xml:space="preserve"> (Saurin 2006: 27). This is captured in the assertion that “‘the rest of the world’ has benefited and continues to benefit from the spread of the West’s civilizing values and institutions” (Jones 2006: 55). </w:t>
      </w:r>
      <w:r w:rsidRPr="00817490">
        <w:rPr>
          <w:rStyle w:val="StyleUnderline"/>
        </w:rPr>
        <w:t>These ideas</w:t>
      </w:r>
      <w:r w:rsidRPr="00817490">
        <w:rPr>
          <w:sz w:val="16"/>
        </w:rPr>
        <w:t xml:space="preserve"> have a long history, and can be identified in various permutations in specific historical and geographical contexts. However, they </w:t>
      </w:r>
      <w:r w:rsidRPr="00817490">
        <w:rPr>
          <w:rStyle w:val="StyleUnderline"/>
        </w:rPr>
        <w:t>are made intelligible through continually recognizable</w:t>
      </w:r>
      <w:r w:rsidRPr="00817490">
        <w:rPr>
          <w:sz w:val="16"/>
        </w:rPr>
        <w:t xml:space="preserve"> (and naturalized) </w:t>
      </w:r>
      <w:r w:rsidRPr="00817490">
        <w:rPr>
          <w:rStyle w:val="StyleUnderline"/>
        </w:rPr>
        <w:t>understandings of gender and race</w:t>
      </w:r>
      <w:r w:rsidRPr="00817490">
        <w:rPr>
          <w:sz w:val="16"/>
        </w:rPr>
        <w:t xml:space="preserve">. Retaining the basic binary logics shaping ‘East’–‘West’ interactions during the colonial era and earlier, contemporary expressions are seen in the hierarchical categories of ‘us’/‘them’, ‘civilized’/‘barbaric’ that are understood and constructed by reference to lack of ‘appropriate’ political and economic structures in terms of contemporary ‘security’ discourse relating to the Middle East and ‘the West’. In predicating ‘Arab culture’ and/or ‘Islam’ (or the Islamic world) as backward, orientalist </w:t>
      </w:r>
      <w:r w:rsidRPr="00817490">
        <w:rPr>
          <w:rStyle w:val="StyleUnderline"/>
        </w:rPr>
        <w:t>discourses simultaneously construct the ‘West’ as rational and progressive by contrast</w:t>
      </w:r>
      <w:r w:rsidRPr="00817490">
        <w:rPr>
          <w:sz w:val="16"/>
        </w:rPr>
        <w:t xml:space="preserve"> (Sardar 1999: 55). For example, the limited flourishing of state capitalism in the Middle East after decolonization has been explained as the outcome of cultural peculiarities emerging from the influence of Islam in the region (Sadowski 1993: 15–19). Indeed, the discourse of ‘Islam’ Downloaded By: 10.3.98.93 At: 17:59 29 Jun 2019; For: 9781315525099, chapter3, 10.4324/9781315525099-3 Gender, race, and the insecurity of ‘security’ 45 (in mainstream media, academic, and political representations) has found a ‘security’ problem in the (male) Middle Eastern ‘Other’. This ‘Other’ is identifiable through ‘his’ lack of economic and political ‘progress’, reflected in the rejection of (Western-but-universalized) values that are purported to ensure ‘progress’ (Said 1997; Sardar 1999; Samiei 2010). In these ways, gendered and orientalist discourses construct ‘the East’ as a site of insecurity (for ‘us’ as much as for the feminized ‘ordinary’ Middle Easterners in these narratives) precisely because of its failure to adopt ‘appropriate’ modes and paths of political and economic development.</w:t>
      </w:r>
    </w:p>
    <w:p w:rsidR="00D137DA" w:rsidRPr="00D23F75" w:rsidRDefault="00D137DA" w:rsidP="00D137DA"/>
    <w:p w:rsidR="00D137DA" w:rsidRPr="00FB0E76" w:rsidRDefault="00D137DA" w:rsidP="00D137DA">
      <w:pPr>
        <w:pStyle w:val="Heading4"/>
      </w:pPr>
      <w:r>
        <w:t>Your disembodied, militaristic discourse infects the alternative with a neocolonial mindset</w:t>
      </w:r>
    </w:p>
    <w:p w:rsidR="00D137DA" w:rsidRPr="00133471" w:rsidRDefault="00D137DA" w:rsidP="00D137DA">
      <w:pPr>
        <w:rPr>
          <w:sz w:val="16"/>
        </w:rPr>
      </w:pPr>
      <w:r w:rsidRPr="00C50E6A">
        <w:rPr>
          <w:rStyle w:val="Style13ptBold"/>
        </w:rPr>
        <w:t>Vaittinen 18</w:t>
      </w:r>
      <w:r>
        <w:rPr>
          <w:sz w:val="16"/>
        </w:rPr>
        <w:t xml:space="preserve"> </w:t>
      </w:r>
      <w:r w:rsidRPr="00C50E6A">
        <w:t xml:space="preserve">(Tiina, PhD Candidate, Researcher, Managing Editor of the Nordic Journal of Migration Research. “Embodied In/Security As Care Needs” in </w:t>
      </w:r>
      <w:r w:rsidRPr="00C50E6A">
        <w:rPr>
          <w:i/>
        </w:rPr>
        <w:t xml:space="preserve">Routledge Handbook in Gender and Security </w:t>
      </w:r>
      <w:r w:rsidRPr="00C50E6A">
        <w:t>p. 5-8)NFleming</w:t>
      </w:r>
      <w:r>
        <w:rPr>
          <w:sz w:val="16"/>
        </w:rPr>
        <w:t xml:space="preserve"> </w:t>
      </w:r>
    </w:p>
    <w:p w:rsidR="00D137DA" w:rsidRDefault="00D137DA" w:rsidP="00D137DA">
      <w:pPr>
        <w:rPr>
          <w:sz w:val="16"/>
        </w:rPr>
      </w:pPr>
      <w:r w:rsidRPr="009872F2">
        <w:rPr>
          <w:sz w:val="16"/>
        </w:rPr>
        <w:t xml:space="preserve">In her contribution to a Symposium honouring Sara Ruddick’s life work (see Robinson and Confortini 2014), Cohn (2014) reads Ruddick’s Maternal thinking as “a heuristic device” through which to rethink vulnerability in international security discourses. She points out that </w:t>
      </w:r>
      <w:r w:rsidRPr="009872F2">
        <w:rPr>
          <w:rStyle w:val="StyleUnderline"/>
        </w:rPr>
        <w:t>vulnerability is “one of the core concepts” in both politics of care as well as security, yet a “foundational contrast” is found 6 in conceptions of “who or what is seen as vulnerable and in need of preservation</w:t>
      </w:r>
      <w:r w:rsidRPr="009872F2">
        <w:rPr>
          <w:sz w:val="16"/>
        </w:rPr>
        <w:t xml:space="preserve">” (Cohn 2014, 51, original emphasis). This question, she maintains, is of fundamental importance, since </w:t>
      </w:r>
      <w:r w:rsidRPr="009872F2">
        <w:rPr>
          <w:rStyle w:val="Emphasis"/>
        </w:rPr>
        <w:t>perceptions of vulnerability are highly consequential for the policies and practices of security</w:t>
      </w:r>
      <w:r w:rsidRPr="009872F2">
        <w:rPr>
          <w:sz w:val="16"/>
        </w:rPr>
        <w:t xml:space="preserve">. For Cohn (2014, 53) “the most important piece of the puzzle” is “the ways in which vulnerability is intensely gendered at the symbolic level”. </w:t>
      </w:r>
      <w:r w:rsidRPr="009872F2">
        <w:rPr>
          <w:rStyle w:val="StyleUnderline"/>
        </w:rPr>
        <w:t>This is particularly so</w:t>
      </w:r>
      <w:r w:rsidRPr="009872F2">
        <w:rPr>
          <w:sz w:val="16"/>
        </w:rPr>
        <w:t xml:space="preserve"> </w:t>
      </w:r>
      <w:r w:rsidRPr="009872F2">
        <w:rPr>
          <w:rStyle w:val="StyleUnderline"/>
        </w:rPr>
        <w:t>in the</w:t>
      </w:r>
      <w:r w:rsidRPr="009872F2">
        <w:rPr>
          <w:sz w:val="16"/>
        </w:rPr>
        <w:t xml:space="preserve"> predominant </w:t>
      </w:r>
      <w:r w:rsidRPr="009872F2">
        <w:rPr>
          <w:rStyle w:val="StyleUnderline"/>
        </w:rPr>
        <w:t>international security theory and practice, where human vulnerability is perceived as a matter of “vulnerable groups” only and thus “displaced onto a subset of humans”</w:t>
      </w:r>
      <w:r w:rsidRPr="009872F2">
        <w:rPr>
          <w:sz w:val="16"/>
        </w:rPr>
        <w:t xml:space="preserve">. Drawing on her empirical work at the UN Security Council (SC) as an observer of discussions on the SC Resolution 1325 on Women Peace and Security, Cohn demonstrates that </w:t>
      </w:r>
      <w:r w:rsidRPr="009872F2">
        <w:rPr>
          <w:rStyle w:val="StyleUnderline"/>
        </w:rPr>
        <w:t>vulnerability is frequently discussed at the SC, yet always with a reference to some Others</w:t>
      </w:r>
      <w:r w:rsidRPr="009872F2">
        <w:rPr>
          <w:sz w:val="16"/>
        </w:rPr>
        <w:t xml:space="preserve">. In these discussions, vulnerability is never attached to those responsible for gendered security practices. </w:t>
      </w:r>
      <w:r w:rsidRPr="009872F2">
        <w:rPr>
          <w:rStyle w:val="StyleUnderline"/>
        </w:rPr>
        <w:t>The same</w:t>
      </w:r>
      <w:r w:rsidRPr="009872F2">
        <w:rPr>
          <w:sz w:val="16"/>
        </w:rPr>
        <w:t xml:space="preserve">, of course, </w:t>
      </w:r>
      <w:r w:rsidRPr="009872F2">
        <w:rPr>
          <w:rStyle w:val="StyleUnderline"/>
        </w:rPr>
        <w:t>applies to much of liberal politics today, where decision makers and state officials are presumed to be invulnerable, rational minds</w:t>
      </w:r>
      <w:r w:rsidRPr="009872F2">
        <w:rPr>
          <w:sz w:val="16"/>
        </w:rPr>
        <w:t xml:space="preserve">. </w:t>
      </w:r>
      <w:r w:rsidRPr="009872F2">
        <w:rPr>
          <w:rStyle w:val="StyleUnderline"/>
        </w:rPr>
        <w:t>In security practices</w:t>
      </w:r>
      <w:r w:rsidRPr="009872F2">
        <w:rPr>
          <w:sz w:val="16"/>
        </w:rPr>
        <w:t xml:space="preserve">, however, </w:t>
      </w:r>
      <w:r w:rsidRPr="009872F2">
        <w:rPr>
          <w:rStyle w:val="StyleUnderline"/>
        </w:rPr>
        <w:t>the</w:t>
      </w:r>
      <w:r w:rsidRPr="009872F2">
        <w:rPr>
          <w:sz w:val="16"/>
        </w:rPr>
        <w:t xml:space="preserve"> </w:t>
      </w:r>
      <w:r w:rsidRPr="009872F2">
        <w:rPr>
          <w:rStyle w:val="StyleUnderline"/>
        </w:rPr>
        <w:t>implications of such othering</w:t>
      </w:r>
      <w:r w:rsidRPr="009872F2">
        <w:rPr>
          <w:sz w:val="16"/>
        </w:rPr>
        <w:t xml:space="preserve"> are far-reaching, since they </w:t>
      </w:r>
      <w:r w:rsidRPr="009872F2">
        <w:rPr>
          <w:rStyle w:val="Emphasis"/>
        </w:rPr>
        <w:t>fundamentally shape our</w:t>
      </w:r>
      <w:r w:rsidRPr="009872F2">
        <w:rPr>
          <w:rStyle w:val="StyleUnderline"/>
        </w:rPr>
        <w:t xml:space="preserve"> </w:t>
      </w:r>
      <w:r w:rsidRPr="009872F2">
        <w:rPr>
          <w:sz w:val="16"/>
        </w:rPr>
        <w:t xml:space="preserve">gendered </w:t>
      </w:r>
      <w:r w:rsidRPr="009872F2">
        <w:rPr>
          <w:rStyle w:val="Emphasis"/>
        </w:rPr>
        <w:t>understandings of whose in/security is recognised and recognisable</w:t>
      </w:r>
      <w:r w:rsidRPr="009872F2">
        <w:rPr>
          <w:sz w:val="16"/>
        </w:rPr>
        <w:t xml:space="preserve">. First, not only is the concept of ‘vulnerable groups’ deeply gendered in practices of security, but it is also heteronormatively gendered to apply to (cis)women, who are inherently connected to the infantilised mass of womenandchildren-and-thedisabledrest. </w:t>
      </w:r>
      <w:r w:rsidRPr="009872F2">
        <w:rPr>
          <w:rStyle w:val="StyleUnderline"/>
        </w:rPr>
        <w:t>This shows in</w:t>
      </w:r>
      <w:r w:rsidRPr="009872F2">
        <w:rPr>
          <w:sz w:val="16"/>
        </w:rPr>
        <w:t xml:space="preserve"> the framework of UNSCR 1325 (Cohn 2014, 61), but also in the </w:t>
      </w:r>
      <w:r w:rsidRPr="009872F2">
        <w:rPr>
          <w:rStyle w:val="StyleUnderline"/>
        </w:rPr>
        <w:t>racialised development agendas in the Global South</w:t>
      </w:r>
      <w:r w:rsidRPr="009872F2">
        <w:rPr>
          <w:sz w:val="16"/>
        </w:rPr>
        <w:t xml:space="preserve">, </w:t>
      </w:r>
      <w:r w:rsidRPr="009872F2">
        <w:rPr>
          <w:rStyle w:val="StyleUnderline"/>
        </w:rPr>
        <w:t xml:space="preserve">where campaigns to invest in a girl for women’s financial empowerment are promoted as projects of global justice, even if they may in fact commodify women’s (re)productive bodies for the </w:t>
      </w:r>
      <w:r w:rsidRPr="009872F2">
        <w:rPr>
          <w:rStyle w:val="Emphasis"/>
        </w:rPr>
        <w:t>expansion of neoliberal capitalism</w:t>
      </w:r>
      <w:r w:rsidRPr="009872F2">
        <w:rPr>
          <w:sz w:val="16"/>
        </w:rPr>
        <w:t xml:space="preserve"> (Wilson 2011; Roberts 2015). </w:t>
      </w:r>
      <w:r w:rsidRPr="009872F2">
        <w:rPr>
          <w:rStyle w:val="StyleUnderline"/>
        </w:rPr>
        <w:t>Such</w:t>
      </w:r>
      <w:r w:rsidRPr="009872F2">
        <w:rPr>
          <w:sz w:val="16"/>
        </w:rPr>
        <w:t xml:space="preserve"> limited </w:t>
      </w:r>
      <w:r w:rsidRPr="009872F2">
        <w:rPr>
          <w:rStyle w:val="StyleUnderline"/>
        </w:rPr>
        <w:t>conceptions of</w:t>
      </w:r>
      <w:r w:rsidRPr="009872F2">
        <w:rPr>
          <w:sz w:val="16"/>
        </w:rPr>
        <w:t xml:space="preserve"> gendered </w:t>
      </w:r>
      <w:r w:rsidRPr="009872F2">
        <w:rPr>
          <w:rStyle w:val="StyleUnderline"/>
        </w:rPr>
        <w:t>vulnerability</w:t>
      </w:r>
      <w:r w:rsidRPr="009872F2">
        <w:rPr>
          <w:sz w:val="16"/>
        </w:rPr>
        <w:t xml:space="preserve"> also </w:t>
      </w:r>
      <w:r w:rsidRPr="009872F2">
        <w:rPr>
          <w:rStyle w:val="StyleUnderline"/>
        </w:rPr>
        <w:t>direct</w:t>
      </w:r>
      <w:r w:rsidRPr="009872F2">
        <w:rPr>
          <w:sz w:val="16"/>
        </w:rPr>
        <w:t xml:space="preserve"> </w:t>
      </w:r>
      <w:r w:rsidRPr="009872F2">
        <w:rPr>
          <w:rStyle w:val="StyleUnderline"/>
        </w:rPr>
        <w:t>research and activism, as politically motivated funding instruments often</w:t>
      </w:r>
      <w:r w:rsidRPr="009872F2">
        <w:rPr>
          <w:sz w:val="16"/>
        </w:rPr>
        <w:t xml:space="preserve"> 7 </w:t>
      </w:r>
      <w:r w:rsidRPr="009872F2">
        <w:rPr>
          <w:rStyle w:val="StyleUnderline"/>
        </w:rPr>
        <w:t xml:space="preserve">require that researchers and NGOs focus their activities on ‘vulnerable groups’ </w:t>
      </w:r>
      <w:r w:rsidRPr="009872F2">
        <w:rPr>
          <w:sz w:val="16"/>
        </w:rPr>
        <w:t xml:space="preserve">that are explicitly defined as womenandchildren (and the disabled rest). Furthermore, when vulnerability is allowed for some but not others, </w:t>
      </w:r>
      <w:r w:rsidRPr="009872F2">
        <w:rPr>
          <w:rStyle w:val="StyleUnderline"/>
        </w:rPr>
        <w:t>only certain kinds of bodies’ vulnerability makes sense</w:t>
      </w:r>
      <w:r w:rsidRPr="009872F2">
        <w:rPr>
          <w:sz w:val="16"/>
        </w:rPr>
        <w:t xml:space="preserve">. Consequently, </w:t>
      </w:r>
      <w:r w:rsidRPr="009872F2">
        <w:rPr>
          <w:rStyle w:val="StyleUnderline"/>
        </w:rPr>
        <w:t>those who cannot</w:t>
      </w:r>
      <w:r w:rsidRPr="009872F2">
        <w:rPr>
          <w:sz w:val="16"/>
        </w:rPr>
        <w:t xml:space="preserve"> </w:t>
      </w:r>
      <w:r w:rsidRPr="009872F2">
        <w:rPr>
          <w:sz w:val="16"/>
        </w:rPr>
        <w:t xml:space="preserve"> because of their sexed and racialised bodies for instance </w:t>
      </w:r>
      <w:r w:rsidRPr="009872F2">
        <w:rPr>
          <w:sz w:val="16"/>
        </w:rPr>
        <w:t xml:space="preserve"> </w:t>
      </w:r>
      <w:r w:rsidRPr="009872F2">
        <w:rPr>
          <w:rStyle w:val="StyleUnderline"/>
        </w:rPr>
        <w:t>appear as vulnerable in the predominant security discourses, seem suspicious and emerge as a threat</w:t>
      </w:r>
      <w:r w:rsidRPr="009872F2">
        <w:rPr>
          <w:sz w:val="16"/>
        </w:rPr>
        <w:t xml:space="preserve">. The wrong kind of vulnerable bodies appear as incomprehensible, and </w:t>
      </w:r>
      <w:r w:rsidRPr="009872F2">
        <w:rPr>
          <w:rStyle w:val="StyleUnderline"/>
        </w:rPr>
        <w:t>the ethical responsibility to secure needs of these “other others” becomes blurred and denied</w:t>
      </w:r>
      <w:r w:rsidRPr="009872F2">
        <w:rPr>
          <w:sz w:val="16"/>
        </w:rPr>
        <w:t xml:space="preserve"> (Ahmed 2010; see also Ahmed 2004). Here, the recent European political representations of young refugee men make a conspicuous example. Especially in the social media, but often also in the yellow press, male refugees are recurrently portrayed as terrorists’ and lazy aliens, who forge asylum claims and come after a better social security instead of staying in the conflict-zones to defend ‘their’ womenandchildren at home. Simultaneously, they are represented as sexual predators and pathological rapists, and hence a threat to ‘our’ womenandgirls (Rettberg and Gajjala 2015). In security politics throughout Europe, </w:t>
      </w:r>
      <w:r w:rsidRPr="009872F2">
        <w:rPr>
          <w:rStyle w:val="StyleUnderline"/>
        </w:rPr>
        <w:t>such portrayals have been</w:t>
      </w:r>
      <w:r w:rsidRPr="009872F2">
        <w:rPr>
          <w:sz w:val="16"/>
        </w:rPr>
        <w:t xml:space="preserve"> indirectly and post-factually u</w:t>
      </w:r>
      <w:r w:rsidRPr="009872F2">
        <w:rPr>
          <w:rStyle w:val="StyleUnderline"/>
        </w:rPr>
        <w:t>sed as justifications to curb migration and increase security measures at the borders and in public spac</w:t>
      </w:r>
      <w:r w:rsidRPr="009872F2">
        <w:rPr>
          <w:sz w:val="16"/>
        </w:rPr>
        <w:t xml:space="preserve">es </w:t>
      </w:r>
      <w:r w:rsidRPr="009872F2">
        <w:rPr>
          <w:sz w:val="16"/>
        </w:rPr>
        <w:t xml:space="preserve"> </w:t>
      </w:r>
      <w:r w:rsidRPr="009872F2">
        <w:rPr>
          <w:rStyle w:val="StyleUnderline"/>
        </w:rPr>
        <w:t>which further adds to the embodied insecurity of those identified as racial Others</w:t>
      </w:r>
      <w:r w:rsidRPr="009872F2">
        <w:rPr>
          <w:sz w:val="16"/>
        </w:rPr>
        <w:t xml:space="preserve">. Another example of such racialised embodied in/security is the recurrent police violence against black men and women in the US (see: http://blacklivesmatter.com/). Here, too </w:t>
      </w:r>
      <w:r w:rsidRPr="009872F2">
        <w:rPr>
          <w:rStyle w:val="StyleUnderline"/>
        </w:rPr>
        <w:t>the racially differentiated and gendered body itself becomes a site of insecurity: potentially killable</w:t>
      </w:r>
      <w:r w:rsidRPr="009872F2">
        <w:rPr>
          <w:sz w:val="16"/>
        </w:rPr>
        <w:t xml:space="preserve"> (rather than vulnerable) </w:t>
      </w:r>
      <w:r w:rsidRPr="009872F2">
        <w:rPr>
          <w:rStyle w:val="StyleUnderline"/>
        </w:rPr>
        <w:t>because marked by a difference associated with a threat to the public security</w:t>
      </w:r>
      <w:r w:rsidRPr="009872F2">
        <w:rPr>
          <w:sz w:val="16"/>
        </w:rPr>
        <w:t xml:space="preserve"> (cf. Weheliye 2014). These examples show not only how “constructions of vulnerability have security effects” (Cohn 2014, 62), but also how </w:t>
      </w:r>
      <w:r w:rsidRPr="009872F2">
        <w:rPr>
          <w:rStyle w:val="StyleUnderline"/>
        </w:rPr>
        <w:t>security effects are constructed in relation to differentially sexuali(sed), gendered, and racialised bodies of the Other. Some bodies</w:t>
      </w:r>
      <w:r w:rsidRPr="009872F2">
        <w:rPr>
          <w:sz w:val="16"/>
        </w:rPr>
        <w:t xml:space="preserve">, such as womenandchildren-and-thedisabledrest, 8 </w:t>
      </w:r>
      <w:r w:rsidRPr="009872F2">
        <w:rPr>
          <w:rStyle w:val="StyleUnderline"/>
        </w:rPr>
        <w:t>become othered in the liberal discourse through their hyper-vulnerability, whereas the vulnerabilities of other others are obscured by their threatening embodied appearance</w:t>
      </w:r>
      <w:r w:rsidRPr="009872F2">
        <w:rPr>
          <w:sz w:val="16"/>
        </w:rPr>
        <w:t xml:space="preserve">. Yet, as feminists have emphasised, all bodies are existentially vulnerable to life itself, and thus in need of care. I will return to this argument below, after a brief review of feminist security studies discussions of the body. </w:t>
      </w:r>
    </w:p>
    <w:p w:rsidR="00D137DA" w:rsidRPr="009872F2" w:rsidRDefault="00D137DA" w:rsidP="00D137DA">
      <w:pPr>
        <w:rPr>
          <w:sz w:val="16"/>
        </w:rPr>
      </w:pPr>
    </w:p>
    <w:p w:rsidR="00D137DA" w:rsidRDefault="00D137DA" w:rsidP="00D137DA">
      <w:pPr>
        <w:pStyle w:val="Heading3"/>
      </w:pPr>
      <w:r>
        <w:t xml:space="preserve">at: scenario planning good </w:t>
      </w:r>
    </w:p>
    <w:p w:rsidR="00D137DA" w:rsidRPr="00A979CE" w:rsidRDefault="00D137DA" w:rsidP="00D137DA">
      <w:pPr>
        <w:pStyle w:val="Heading4"/>
      </w:pPr>
      <w:r>
        <w:t xml:space="preserve">Scenario planning is a biopolitical technology of management which functions to homogenize existence into a universal technical frame </w:t>
      </w:r>
    </w:p>
    <w:p w:rsidR="00D137DA" w:rsidRPr="00C11F64" w:rsidRDefault="00D137DA" w:rsidP="00D137DA">
      <w:r w:rsidRPr="00C11F64">
        <w:rPr>
          <w:rStyle w:val="Style13ptBold"/>
        </w:rPr>
        <w:t>Coleman &amp; Rosenow 16</w:t>
      </w:r>
      <w:r>
        <w:t xml:space="preserve"> (Lara Montesinos, read Philosophy and Theology at the University of Oxford (BA Hons, 2000).  She holds master’s degrees in International Relations (2003) and Research Methods (2005), from the University of Bristol, where she also completed her PhD (2011) and taught in the Politics Department.  She left a position at Durham University to join the Department of International Relations at Sussex in 2012.</w:t>
      </w:r>
      <w:r w:rsidRPr="00C11F64">
        <w:t xml:space="preserve"> </w:t>
      </w:r>
      <w:r>
        <w:t xml:space="preserve">and Doertha, Senior Lecturer in International Relations. She received her PhD and MA from the Department of War Studies/King's College London, and her first degree (Mag.Art.) from the University of Muenster/Germany. “Struggles Over Nature: Beyond Biopolitics” in </w:t>
      </w:r>
      <w:r w:rsidRPr="00C11F64">
        <w:rPr>
          <w:i/>
        </w:rPr>
        <w:t>The Ashgate Companion to Biopolitics</w:t>
      </w:r>
      <w:r>
        <w:t>, p. 4-6)NFleming</w:t>
      </w:r>
    </w:p>
    <w:p w:rsidR="00D137DA" w:rsidRPr="00D81B30" w:rsidRDefault="00D137DA" w:rsidP="00D137DA">
      <w:pPr>
        <w:rPr>
          <w:sz w:val="16"/>
        </w:rPr>
      </w:pPr>
      <w:r w:rsidRPr="00D81B30">
        <w:rPr>
          <w:sz w:val="16"/>
        </w:rPr>
        <w:t xml:space="preserve">Much of </w:t>
      </w:r>
      <w:r w:rsidRPr="00C11F64">
        <w:rPr>
          <w:rStyle w:val="StyleUnderline"/>
        </w:rPr>
        <w:t>the ‘politics of catastrophe’ literature is linked</w:t>
      </w:r>
      <w:r w:rsidRPr="00D81B30">
        <w:rPr>
          <w:sz w:val="16"/>
        </w:rPr>
        <w:t xml:space="preserve"> </w:t>
      </w:r>
      <w:r w:rsidRPr="00C11F64">
        <w:rPr>
          <w:rStyle w:val="StyleUnderline"/>
        </w:rPr>
        <w:t>to</w:t>
      </w:r>
      <w:r w:rsidRPr="00D81B30">
        <w:rPr>
          <w:sz w:val="16"/>
        </w:rPr>
        <w:t xml:space="preserve"> Foucault’s notion of </w:t>
      </w:r>
      <w:r w:rsidRPr="00C11F64">
        <w:rPr>
          <w:rStyle w:val="StyleUnderline"/>
        </w:rPr>
        <w:t>biopolitics</w:t>
      </w:r>
      <w:r w:rsidRPr="00D81B30">
        <w:rPr>
          <w:sz w:val="16"/>
        </w:rPr>
        <w:t xml:space="preserve">. Inspired by Foucault’s exposition of a biopolitical governance of populations, reliant upon knowledge taken from the human sciences, several scholars have argued that </w:t>
      </w:r>
      <w:r w:rsidRPr="00C11F64">
        <w:rPr>
          <w:rStyle w:val="StyleUnderline"/>
        </w:rPr>
        <w:t>the invocation of looming</w:t>
      </w:r>
      <w:r w:rsidRPr="00D81B30">
        <w:rPr>
          <w:sz w:val="16"/>
        </w:rPr>
        <w:t xml:space="preserve"> environmental </w:t>
      </w:r>
      <w:r w:rsidRPr="00C11F64">
        <w:rPr>
          <w:rStyle w:val="StyleUnderline"/>
        </w:rPr>
        <w:t>catastrophe buys into the objectives of (neo)liberal biopolitical regimes</w:t>
      </w:r>
      <w:r w:rsidRPr="00D81B30">
        <w:rPr>
          <w:sz w:val="16"/>
        </w:rPr>
        <w:t xml:space="preserve">, </w:t>
      </w:r>
      <w:r w:rsidRPr="00C11F64">
        <w:rPr>
          <w:rStyle w:val="StyleUnderline"/>
        </w:rPr>
        <w:t>which foster and contain the life of populations at the expense of more radical politics.</w:t>
      </w:r>
      <w:r w:rsidRPr="00D81B30">
        <w:rPr>
          <w:sz w:val="16"/>
        </w:rPr>
        <w:t xml:space="preserve"> In this spirit, Julian Reid (2012, 69), for example, argues that a majority of environmentalists fail to recognise that contemporary biopolitical rationalities are based on ‘ecological reasoning’, which accordingly can no longer be considered a straightforward means of contestation. Indeed, he points out that environmental activists are profoundly mistaken when thinking that our contemporary governmental regimes do not show sufficient concern for the natural world, and that they ignore human vulnerability. On the contrary, Reid (2012, 69) suggests that governance today is all about our vulnerability to nature and other external forces (such as terrorism), which, we are told, can neither be predicted nor controlled, and to which adaptation and becoming resilient is conceived as the only viable response (cf. Chandler 2012; Evans and Reid 2013, 2014). Instead of not recognising how ecological systems work, Reid (2012, 68-9, 77) maintains that contemporary governmental systems have understood this far too well: they have made it part and parcel of the neoliberal logic of self-reliance and responsibility. Among other things, Reid (2013) pertinently elucidates the consequences of such an understanding for the global poor in relation to development politics: </w:t>
      </w:r>
      <w:r w:rsidRPr="00C11F64">
        <w:rPr>
          <w:rStyle w:val="StyleUnderline"/>
        </w:rPr>
        <w:t>sustainable development has given up the objective of ‘securing’ populations by preventing disasters and closing the gaps between North and South. Instead, development discourse promotes a notion of self-reliance that abandons the poor to ‘natural’ forces in the name of resilience.</w:t>
      </w:r>
      <w:r w:rsidRPr="00D81B30">
        <w:rPr>
          <w:sz w:val="16"/>
        </w:rPr>
        <w:t xml:space="preserve"> </w:t>
      </w:r>
      <w:r w:rsidRPr="00C11F64">
        <w:rPr>
          <w:rStyle w:val="StyleUnderline"/>
        </w:rPr>
        <w:t>Many biopolitics scholars trace this neoliberal logic back to new developments</w:t>
      </w:r>
      <w:r w:rsidRPr="00D81B30">
        <w:rPr>
          <w:sz w:val="16"/>
        </w:rPr>
        <w:t xml:space="preserve"> </w:t>
      </w:r>
      <w:r w:rsidRPr="00C11F64">
        <w:rPr>
          <w:rStyle w:val="StyleUnderline"/>
        </w:rPr>
        <w:t>in</w:t>
      </w:r>
      <w:r w:rsidRPr="00D81B30">
        <w:rPr>
          <w:sz w:val="16"/>
        </w:rPr>
        <w:t xml:space="preserve"> science, particularly </w:t>
      </w:r>
      <w:r w:rsidRPr="00C11F64">
        <w:rPr>
          <w:rStyle w:val="StyleUnderline"/>
        </w:rPr>
        <w:t>complexity and network science</w:t>
      </w:r>
      <w:r w:rsidRPr="00D81B30">
        <w:rPr>
          <w:sz w:val="16"/>
        </w:rPr>
        <w:t xml:space="preserve"> (Dillon and Reid 2009; Dillon and Lobo-Guerrero 2009; Duffield 2011a, 2011b). Those scholars who locate their work within ‘security studies’ argue, for example, that these scientific developments have fundamentally transformed governmental understandings of what ‘national security’ is about and how it should be achieved. </w:t>
      </w:r>
      <w:r w:rsidRPr="00C11F64">
        <w:rPr>
          <w:rStyle w:val="StyleUnderline"/>
        </w:rPr>
        <w:t>While</w:t>
      </w:r>
      <w:r w:rsidRPr="00D81B30">
        <w:rPr>
          <w:sz w:val="16"/>
        </w:rPr>
        <w:t xml:space="preserve"> previously </w:t>
      </w:r>
      <w:r w:rsidRPr="00C11F64">
        <w:rPr>
          <w:rStyle w:val="StyleUnderline"/>
        </w:rPr>
        <w:t>security was all about the predictability and consequent prevention of threats, complexity science has</w:t>
      </w:r>
      <w:r w:rsidRPr="00D81B30">
        <w:rPr>
          <w:sz w:val="16"/>
        </w:rPr>
        <w:t xml:space="preserve">, it is maintained, </w:t>
      </w:r>
      <w:r w:rsidRPr="00C11F64">
        <w:rPr>
          <w:rStyle w:val="StyleUnderline"/>
        </w:rPr>
        <w:t>introduced security regimes to a notion of life characterised by uncertainty and unpredictability</w:t>
      </w:r>
      <w:r w:rsidRPr="00D81B30">
        <w:rPr>
          <w:sz w:val="16"/>
        </w:rPr>
        <w:t xml:space="preserve">. This means that </w:t>
      </w:r>
      <w:r w:rsidRPr="00C11F64">
        <w:rPr>
          <w:rStyle w:val="StyleUnderline"/>
        </w:rPr>
        <w:t>the</w:t>
      </w:r>
      <w:r w:rsidRPr="00D81B30">
        <w:rPr>
          <w:sz w:val="16"/>
        </w:rPr>
        <w:t xml:space="preserve"> (</w:t>
      </w:r>
      <w:r w:rsidRPr="00C11F64">
        <w:rPr>
          <w:rStyle w:val="StyleUnderline"/>
        </w:rPr>
        <w:t>biopolitical</w:t>
      </w:r>
      <w:r w:rsidRPr="00D81B30">
        <w:rPr>
          <w:sz w:val="16"/>
        </w:rPr>
        <w:t xml:space="preserve">) </w:t>
      </w:r>
      <w:r w:rsidRPr="00C11F64">
        <w:rPr>
          <w:rStyle w:val="StyleUnderline"/>
        </w:rPr>
        <w:t>aim of these regimes is nowadays to enhance the capacity of a population to ‘bounce back’ from catastrophic events</w:t>
      </w:r>
      <w:r w:rsidRPr="00D81B30">
        <w:rPr>
          <w:sz w:val="16"/>
        </w:rPr>
        <w:t xml:space="preserve"> (e.g. a terrorist attack, a hurricane, or a famine), accepting the fact that some, or even many, will be left to die. The implied focus on the survival of the population instead of the individual seems to represent biopolitical governance par excellence. Moreover, as Melinda Cooper (2010, 184) points out, </w:t>
      </w:r>
      <w:r w:rsidRPr="00C11F64">
        <w:rPr>
          <w:rStyle w:val="StyleUnderline"/>
        </w:rPr>
        <w:t>it also serves and consolidates imperialist strategies: ‘what matters [now] is whether the accidental event of turbulence can be harnessed to the strategic ends of sustaining the US-dollar denominated world’</w:t>
      </w:r>
      <w:r w:rsidRPr="00D81B30">
        <w:rPr>
          <w:sz w:val="16"/>
        </w:rPr>
        <w:t xml:space="preserve">. This is an important argument, and Cooper’s (2010) meticulous report of how the reality of climate change ‘turbulences’ have been slowly becoming accepted knowledge in </w:t>
      </w:r>
      <w:r w:rsidRPr="00C11F64">
        <w:rPr>
          <w:rStyle w:val="StyleUnderline"/>
        </w:rPr>
        <w:t>US ‘grand strategy’ scenario planning is as devastating as it is convincing</w:t>
      </w:r>
      <w:r w:rsidRPr="00D81B30">
        <w:rPr>
          <w:sz w:val="16"/>
        </w:rPr>
        <w:t xml:space="preserve">. The problem, however, emerges in relation to Cooper’s overall conclusion when she maintains that this new way of strategising now represents US neoliberal imperialism per se. A similar tendency underlies Mark Duffield’s (2011b) suggestion that </w:t>
      </w:r>
      <w:r w:rsidRPr="00C11F64">
        <w:rPr>
          <w:rStyle w:val="Emphasis"/>
        </w:rPr>
        <w:t xml:space="preserve">global neoliberal domination </w:t>
      </w:r>
      <w:r w:rsidRPr="00D81B30">
        <w:rPr>
          <w:sz w:val="16"/>
        </w:rPr>
        <w:t xml:space="preserve">as such now </w:t>
      </w:r>
      <w:r w:rsidRPr="00C11F64">
        <w:rPr>
          <w:rStyle w:val="Emphasis"/>
        </w:rPr>
        <w:t>rests</w:t>
      </w:r>
      <w:r w:rsidRPr="00D81B30">
        <w:rPr>
          <w:sz w:val="16"/>
        </w:rPr>
        <w:t xml:space="preserve"> </w:t>
      </w:r>
      <w:r w:rsidRPr="00C11F64">
        <w:rPr>
          <w:rStyle w:val="Emphasis"/>
        </w:rPr>
        <w:t>on the</w:t>
      </w:r>
      <w:r w:rsidRPr="00D81B30">
        <w:rPr>
          <w:sz w:val="16"/>
        </w:rPr>
        <w:t xml:space="preserve"> (complexity, science-based) </w:t>
      </w:r>
      <w:r w:rsidRPr="00C11F64">
        <w:rPr>
          <w:rStyle w:val="Emphasis"/>
        </w:rPr>
        <w:t>imaginary that the world is ‘a purposefully interconnected system’</w:t>
      </w:r>
      <w:r w:rsidRPr="00D81B30">
        <w:rPr>
          <w:sz w:val="16"/>
        </w:rPr>
        <w:t xml:space="preserve">. </w:t>
      </w:r>
      <w:r w:rsidRPr="00C11F64">
        <w:rPr>
          <w:rStyle w:val="StyleUnderline"/>
        </w:rPr>
        <w:t>This kind of thinking,</w:t>
      </w:r>
      <w:r w:rsidRPr="00D81B30">
        <w:rPr>
          <w:sz w:val="16"/>
        </w:rPr>
        <w:t xml:space="preserve"> which is again to be found in much of environmental activism, </w:t>
      </w:r>
      <w:r w:rsidRPr="00C11F64">
        <w:rPr>
          <w:rStyle w:val="StyleUnderline"/>
        </w:rPr>
        <w:t>should be</w:t>
      </w:r>
      <w:r w:rsidRPr="00D81B30">
        <w:rPr>
          <w:sz w:val="16"/>
        </w:rPr>
        <w:t xml:space="preserve">, according to Duffield, </w:t>
      </w:r>
      <w:r w:rsidRPr="00C11F64">
        <w:rPr>
          <w:rStyle w:val="StyleUnderline"/>
        </w:rPr>
        <w:t>the principal enemy for critical theory</w:t>
      </w:r>
      <w:r w:rsidRPr="00D81B30">
        <w:rPr>
          <w:sz w:val="16"/>
        </w:rPr>
        <w:t xml:space="preserve">. Like Cooper, Duffield frames one particular imaginary as representative of world hegemony as such. </w:t>
      </w:r>
      <w:r w:rsidRPr="00C11F64">
        <w:rPr>
          <w:rStyle w:val="StyleUnderline"/>
        </w:rPr>
        <w:t>Resistance</w:t>
      </w:r>
      <w:r w:rsidRPr="00D81B30">
        <w:rPr>
          <w:sz w:val="16"/>
        </w:rPr>
        <w:t xml:space="preserve"> thus </w:t>
      </w:r>
      <w:r w:rsidRPr="00C11F64">
        <w:rPr>
          <w:rStyle w:val="StyleUnderline"/>
        </w:rPr>
        <w:t>has to take the form of binary opposition to this imaginary</w:t>
      </w:r>
      <w:r w:rsidRPr="00D81B30">
        <w:rPr>
          <w:sz w:val="16"/>
        </w:rPr>
        <w:t xml:space="preserve">. But what kind of political struggles are rendered invisible if Duffield (2011b) maintains that the greatest problem that the globe faces today is the ‘imaginary’ of a complex world threatened by ‘dangerous climate change’? His argument testifies to the great amount of certainty that we can find in some of the biopolitics literature when it comes to identifying the (absolute, singular) problem that needs to be challenged by critical theorists. This certainty and conviction occludes how theorists themselves contribute to setting up particular problematics, a move that renders certain elements visible while it (necessarily) elides others. Lara Montesinos Coleman and Hannah Hughes (2015) have explored the implications of how </w:t>
      </w:r>
      <w:r w:rsidRPr="00C11F64">
        <w:rPr>
          <w:rStyle w:val="StyleUnderline"/>
        </w:rPr>
        <w:t xml:space="preserve">the framing of problems is influenced by the taken for granted objects of study offered up to us by academic fields of study </w:t>
      </w:r>
      <w:r w:rsidRPr="00D81B30">
        <w:rPr>
          <w:sz w:val="16"/>
        </w:rPr>
        <w:t xml:space="preserve">(Coleman and Hughes 2015, 143; Coleman 2015b). The ‘field’ </w:t>
      </w:r>
      <w:r w:rsidRPr="00C11F64">
        <w:rPr>
          <w:rStyle w:val="StyleUnderline"/>
        </w:rPr>
        <w:t>of security studies</w:t>
      </w:r>
      <w:r w:rsidRPr="00D81B30">
        <w:rPr>
          <w:sz w:val="16"/>
        </w:rPr>
        <w:t xml:space="preserve">, for example, </w:t>
      </w:r>
      <w:r w:rsidRPr="00C11F64">
        <w:rPr>
          <w:rStyle w:val="StyleUnderline"/>
        </w:rPr>
        <w:t>exercises a ‘force on our thinking’</w:t>
      </w:r>
      <w:r w:rsidRPr="00D81B30">
        <w:rPr>
          <w:sz w:val="16"/>
        </w:rPr>
        <w:t xml:space="preserve"> (Coleman and Hughes 2015, 143), </w:t>
      </w:r>
      <w:r w:rsidRPr="00C11F64">
        <w:rPr>
          <w:rStyle w:val="StyleUnderline"/>
        </w:rPr>
        <w:t>resulting in a privileging of the concept of ‘security’ against which all governmental and resisting practices are read</w:t>
      </w:r>
      <w:r w:rsidRPr="00D81B30">
        <w:rPr>
          <w:sz w:val="16"/>
        </w:rPr>
        <w:t>. Moreover, in the ‘biopolitics of security’ approaches, ‘</w:t>
      </w:r>
      <w:r w:rsidRPr="00C11F64">
        <w:rPr>
          <w:rStyle w:val="StyleUnderline"/>
        </w:rPr>
        <w:t>biopolitics’</w:t>
      </w:r>
      <w:r w:rsidRPr="00D81B30">
        <w:rPr>
          <w:sz w:val="16"/>
        </w:rPr>
        <w:t xml:space="preserve"> </w:t>
      </w:r>
      <w:r w:rsidRPr="00C11F64">
        <w:rPr>
          <w:rStyle w:val="StyleUnderline"/>
        </w:rPr>
        <w:t>has been transformed into a sort of</w:t>
      </w:r>
      <w:r w:rsidRPr="00D81B30">
        <w:rPr>
          <w:sz w:val="16"/>
        </w:rPr>
        <w:t xml:space="preserve"> sociology or </w:t>
      </w:r>
      <w:r w:rsidRPr="00C11F64">
        <w:rPr>
          <w:rStyle w:val="StyleUnderline"/>
        </w:rPr>
        <w:t>theory</w:t>
      </w:r>
      <w:r w:rsidRPr="00D81B30">
        <w:rPr>
          <w:sz w:val="16"/>
        </w:rPr>
        <w:t xml:space="preserve"> of society </w:t>
      </w:r>
      <w:r w:rsidRPr="00C11F64">
        <w:rPr>
          <w:rStyle w:val="StyleUnderline"/>
        </w:rPr>
        <w:t>that is used to characterise contemporary global (neo)liberal order and domination</w:t>
      </w:r>
      <w:r w:rsidRPr="00D81B30">
        <w:rPr>
          <w:sz w:val="16"/>
        </w:rPr>
        <w:t xml:space="preserve"> as such (Coleman and Hughes 2015, 147; Coleman and Rosenow 2016). The tendency to ‘sociologise’ Foucault runs very much counter to Foucault’s own philosophical project and the way in which Foucault developed his concepts in the context of very specific problems (Coleman and Hughes 2015, 147-9; Debrix 2010; Veyne 1997). ‘Biopolitics’, for Foucault (e.g. 2003, 239; 2007, 30-32; 2008, 65), is not the cornerstone of a theory of liberal rule but developed, in slightly different directions at different moments, to make sense of certain family resemblances between nonetheless heterogeneous approaches to the population as an aggregate entity in Europe from the eighteenth century onwards – in the context of diverse problems such as war, food scarcity, public health concerns, or the need for a politically docile labour supply. Foucault’s work has increasingly been used to theorise ‘global’ power in such an exhaustive manner that the complex and diverse interplay between strategies of world-ordering and expressions of political struggle has been made less visible (cf. Coleman and Hughes 2015, 144). Instead, resistance to </w:t>
      </w:r>
      <w:r w:rsidRPr="00C11F64">
        <w:rPr>
          <w:rStyle w:val="StyleUnderline"/>
        </w:rPr>
        <w:t>biopolitics</w:t>
      </w:r>
      <w:r w:rsidRPr="00D81B30">
        <w:rPr>
          <w:sz w:val="16"/>
        </w:rPr>
        <w:t xml:space="preserve"> </w:t>
      </w:r>
      <w:r w:rsidRPr="00C11F64">
        <w:rPr>
          <w:rStyle w:val="StyleUnderline"/>
        </w:rPr>
        <w:t>becomes visible</w:t>
      </w:r>
      <w:r w:rsidRPr="00D81B30">
        <w:rPr>
          <w:sz w:val="16"/>
        </w:rPr>
        <w:t xml:space="preserve"> at an equally all-encompassing level – it is supposedly found </w:t>
      </w:r>
      <w:r w:rsidRPr="00C11F64">
        <w:rPr>
          <w:rStyle w:val="StyleUnderline"/>
        </w:rPr>
        <w:t>in the ‘excess of being’ that cannot be</w:t>
      </w:r>
      <w:r w:rsidRPr="00D81B30">
        <w:rPr>
          <w:sz w:val="16"/>
        </w:rPr>
        <w:t xml:space="preserve"> </w:t>
      </w:r>
      <w:r w:rsidRPr="00C11F64">
        <w:rPr>
          <w:rStyle w:val="StyleUnderline"/>
        </w:rPr>
        <w:t>scientifically comprehended and classified</w:t>
      </w:r>
      <w:r w:rsidRPr="00D81B30">
        <w:rPr>
          <w:sz w:val="16"/>
        </w:rPr>
        <w:t xml:space="preserve"> (Dillon and LoboGuerrero 2009, 5), </w:t>
      </w:r>
      <w:r w:rsidRPr="00C11F64">
        <w:rPr>
          <w:rStyle w:val="StyleUnderline"/>
        </w:rPr>
        <w:t>in a notion of ‘the human’ that understands it as ‘singular’ rather than as part of a ‘species’, or in the incorporeal political subject</w:t>
      </w:r>
      <w:r w:rsidRPr="00D81B30">
        <w:rPr>
          <w:sz w:val="16"/>
        </w:rPr>
        <w:t xml:space="preserve"> (Reid 2012, 78; cf. Evans and Reid 2014). For the biopolitics of resilience literature, any political struggle that make use of a ‘corporeal’, science-based discourse – as much of environmental activism does – is dismissed wholesale, while other practices of resistance, which do not fit within this binary logic, are simply invisible. Many of the aforementioned scholars of biopolitics claim to be doing ‘genealogical’ analyses of political practices. Yet, for Foucault (1977, 139), </w:t>
      </w:r>
      <w:r w:rsidRPr="00C11F64">
        <w:rPr>
          <w:rStyle w:val="StyleUnderline"/>
        </w:rPr>
        <w:t>the objective of genealogy is precisely to contest monolithic readings of history. It aims to cut history into ‘events’ that pay tribute to their ‘singularity</w:t>
      </w:r>
      <w:r w:rsidRPr="00D81B30">
        <w:rPr>
          <w:sz w:val="16"/>
        </w:rPr>
        <w:t xml:space="preserve">…outside of any monotonous finality’. In other words, </w:t>
      </w:r>
      <w:r w:rsidRPr="00C11F64">
        <w:rPr>
          <w:rStyle w:val="StyleUnderline"/>
        </w:rPr>
        <w:t>it is important to recognise that the development of history can never be grasped with all-encompassing, homogeneous, finite theorems</w:t>
      </w:r>
      <w:r w:rsidRPr="00D81B30">
        <w:rPr>
          <w:sz w:val="16"/>
        </w:rPr>
        <w:t>.2 Moreover, in Society Must Be Defended Foucault (2003, 7) is keen to emphasise that t</w:t>
      </w:r>
      <w:r w:rsidRPr="00C11F64">
        <w:rPr>
          <w:rStyle w:val="StyleUnderline"/>
        </w:rPr>
        <w:t>he development of historical truth regimes is subject to constant struggles; characterised by the ‘</w:t>
      </w:r>
      <w:r w:rsidRPr="00C11F64">
        <w:rPr>
          <w:rStyle w:val="Emphasis"/>
        </w:rPr>
        <w:t>insurrection’ and elimination of other types of knowledge</w:t>
      </w:r>
      <w:r w:rsidRPr="00D81B30">
        <w:rPr>
          <w:sz w:val="16"/>
        </w:rPr>
        <w:t xml:space="preserve">, which should become the object of genealogical rediscovery. As William Walters (2012, 132, 134) notes, this understanding of ‘genealogy as struggle’ is still ‘somewhat rare’.3 Instead of focusing on actually-existing struggles of knowledge, </w:t>
      </w:r>
      <w:r w:rsidRPr="00C11F64">
        <w:rPr>
          <w:rStyle w:val="StyleUnderline"/>
        </w:rPr>
        <w:t>the literature referred to above has rendered (global) power and politics</w:t>
      </w:r>
      <w:r w:rsidRPr="00D81B30">
        <w:rPr>
          <w:sz w:val="16"/>
        </w:rPr>
        <w:t xml:space="preserve"> theoretically saturated and </w:t>
      </w:r>
      <w:r w:rsidRPr="00C11F64">
        <w:rPr>
          <w:rStyle w:val="StyleUnderline"/>
        </w:rPr>
        <w:t>monolithic</w:t>
      </w:r>
      <w:r w:rsidRPr="00D81B30">
        <w:rPr>
          <w:sz w:val="16"/>
        </w:rPr>
        <w:t xml:space="preserve">, </w:t>
      </w:r>
      <w:r w:rsidRPr="00C11F64">
        <w:rPr>
          <w:rStyle w:val="StyleUnderline"/>
        </w:rPr>
        <w:t>and</w:t>
      </w:r>
      <w:r w:rsidRPr="00D81B30">
        <w:rPr>
          <w:sz w:val="16"/>
        </w:rPr>
        <w:t xml:space="preserve"> has thereby </w:t>
      </w:r>
      <w:r w:rsidRPr="00C11F64">
        <w:rPr>
          <w:rStyle w:val="StyleUnderline"/>
        </w:rPr>
        <w:t>contributed to rendering invisible the battles for ‘truth’ that do not fit into the pre-fixed theoretical schemas mapped out</w:t>
      </w:r>
      <w:r w:rsidRPr="00D81B30">
        <w:rPr>
          <w:sz w:val="16"/>
        </w:rPr>
        <w:t xml:space="preserve"> (Coleman and Rosenow forthcoming).</w:t>
      </w:r>
    </w:p>
    <w:p w:rsidR="00D137DA" w:rsidRPr="009524CD" w:rsidRDefault="00D137DA" w:rsidP="00D137DA">
      <w:pPr>
        <w:pStyle w:val="Heading4"/>
      </w:pPr>
      <w:r>
        <w:t xml:space="preserve">Empathy fails --- easily coopted by the right wing – your author </w:t>
      </w:r>
    </w:p>
    <w:p w:rsidR="00D137DA" w:rsidRDefault="00D137DA" w:rsidP="00D137DA">
      <w:r w:rsidRPr="000045BC">
        <w:rPr>
          <w:b/>
        </w:rPr>
        <w:t>Recuber 15</w:t>
      </w:r>
      <w:r>
        <w:t xml:space="preserve"> [Timothy, Princeton Writing Program, Princeton University, “Occupy empathy? Online politics and micro-narratives of suffering,” New Media &amp; Society January 2015 vol. 17 no. 1 62-77]</w:t>
      </w:r>
    </w:p>
    <w:p w:rsidR="00D137DA" w:rsidRDefault="00D137DA" w:rsidP="00D137DA"/>
    <w:p w:rsidR="00D137DA" w:rsidRPr="00D20AC5" w:rsidRDefault="00D137DA" w:rsidP="00D137DA">
      <w:pPr>
        <w:rPr>
          <w:sz w:val="16"/>
        </w:rPr>
      </w:pPr>
      <w:r w:rsidRPr="00D20AC5">
        <w:rPr>
          <w:sz w:val="16"/>
        </w:rPr>
        <w:t xml:space="preserve">Instead, </w:t>
      </w:r>
      <w:r w:rsidRPr="00ED636F">
        <w:rPr>
          <w:rStyle w:val="StyleUnderline"/>
        </w:rPr>
        <w:t xml:space="preserve">a much more likely scenario is that </w:t>
      </w:r>
      <w:r w:rsidRPr="000E613D">
        <w:rPr>
          <w:rStyle w:val="StyleUnderline"/>
          <w:highlight w:val="yellow"/>
        </w:rPr>
        <w:t xml:space="preserve">the normative demand to empathize with others may be circumvented by </w:t>
      </w:r>
      <w:r w:rsidRPr="0050442A">
        <w:rPr>
          <w:rStyle w:val="StyleUnderline"/>
        </w:rPr>
        <w:t>the</w:t>
      </w:r>
      <w:r w:rsidRPr="00ED636F">
        <w:rPr>
          <w:rStyle w:val="StyleUnderline"/>
        </w:rPr>
        <w:t xml:space="preserve"> mere performance of this sort of </w:t>
      </w:r>
      <w:r w:rsidRPr="000E613D">
        <w:rPr>
          <w:rStyle w:val="StyleUnderline"/>
          <w:highlight w:val="yellow"/>
        </w:rPr>
        <w:t>empathy</w:t>
      </w:r>
      <w:r w:rsidRPr="00D20AC5">
        <w:rPr>
          <w:sz w:val="16"/>
        </w:rPr>
        <w:t xml:space="preserve">. The term superficial </w:t>
      </w:r>
      <w:r w:rsidRPr="00ED636F">
        <w:rPr>
          <w:rStyle w:val="StyleUnderline"/>
        </w:rPr>
        <w:t>empathy</w:t>
      </w:r>
      <w:r w:rsidRPr="00D20AC5">
        <w:rPr>
          <w:sz w:val="16"/>
        </w:rPr>
        <w:t xml:space="preserve"> employed here </w:t>
      </w:r>
      <w:r w:rsidRPr="00ED636F">
        <w:rPr>
          <w:rStyle w:val="StyleUnderline"/>
        </w:rPr>
        <w:t>has been used in previous scholarship to describe a style in which nursing home caregivers are encouraged to respond to</w:t>
      </w:r>
      <w:r w:rsidRPr="00D20AC5">
        <w:rPr>
          <w:sz w:val="16"/>
        </w:rPr>
        <w:t xml:space="preserve"> </w:t>
      </w:r>
      <w:r w:rsidRPr="00ED636F">
        <w:rPr>
          <w:rStyle w:val="StyleUnderline"/>
        </w:rPr>
        <w:t>patients</w:t>
      </w:r>
      <w:r w:rsidRPr="00D20AC5">
        <w:rPr>
          <w:sz w:val="16"/>
        </w:rPr>
        <w:t xml:space="preserve"> (JOMO, 2013), or as a way that psychotherapists who have not interrogated their own class biases might relate to clients (Guilfoyle, 2009), or as a factor contributing to ethnocentrism (Berkowitz, 1997). And studies have shown that </w:t>
      </w:r>
      <w:r w:rsidRPr="000E613D">
        <w:rPr>
          <w:rStyle w:val="StyleUnderline"/>
          <w:highlight w:val="yellow"/>
        </w:rPr>
        <w:t>empathy</w:t>
      </w:r>
      <w:r w:rsidRPr="00D20AC5">
        <w:rPr>
          <w:rStyle w:val="StyleUnderline"/>
        </w:rPr>
        <w:t xml:space="preserve"> generally only </w:t>
      </w:r>
      <w:r w:rsidRPr="000E613D">
        <w:rPr>
          <w:rStyle w:val="StyleUnderline"/>
          <w:highlight w:val="yellow"/>
        </w:rPr>
        <w:t>motivates</w:t>
      </w:r>
      <w:r w:rsidRPr="00D20AC5">
        <w:rPr>
          <w:rStyle w:val="StyleUnderline"/>
        </w:rPr>
        <w:t xml:space="preserve"> one to offer the most </w:t>
      </w:r>
      <w:r w:rsidRPr="000E613D">
        <w:rPr>
          <w:rStyle w:val="Emphasis"/>
          <w:highlight w:val="yellow"/>
        </w:rPr>
        <w:t>superficial</w:t>
      </w:r>
      <w:r w:rsidRPr="00D20AC5">
        <w:rPr>
          <w:rStyle w:val="Emphasis"/>
        </w:rPr>
        <w:t xml:space="preserve"> forms of </w:t>
      </w:r>
      <w:r w:rsidRPr="000E613D">
        <w:rPr>
          <w:rStyle w:val="Emphasis"/>
          <w:highlight w:val="yellow"/>
        </w:rPr>
        <w:t>assistance</w:t>
      </w:r>
      <w:r w:rsidRPr="00D20AC5">
        <w:rPr>
          <w:sz w:val="16"/>
        </w:rPr>
        <w:t xml:space="preserve"> </w:t>
      </w:r>
      <w:r w:rsidRPr="00D20AC5">
        <w:rPr>
          <w:rStyle w:val="StyleUnderline"/>
        </w:rPr>
        <w:t>available to those in need</w:t>
      </w:r>
      <w:r w:rsidRPr="00D20AC5">
        <w:rPr>
          <w:sz w:val="16"/>
        </w:rPr>
        <w:t xml:space="preserve"> (see for instance Neuberg et al., 1997). Thus it makes sense that, as the present work has found, </w:t>
      </w:r>
      <w:r w:rsidRPr="000E613D">
        <w:rPr>
          <w:rStyle w:val="Emphasis"/>
          <w:highlight w:val="yellow"/>
        </w:rPr>
        <w:t>contemporary norms concerning empathy</w:t>
      </w:r>
      <w:r w:rsidRPr="000E613D">
        <w:rPr>
          <w:rStyle w:val="StyleUnderline"/>
          <w:highlight w:val="yellow"/>
        </w:rPr>
        <w:t xml:space="preserve"> are</w:t>
      </w:r>
      <w:r w:rsidRPr="00D20AC5">
        <w:rPr>
          <w:rStyle w:val="StyleUnderline"/>
        </w:rPr>
        <w:t xml:space="preserve"> actually </w:t>
      </w:r>
      <w:r w:rsidRPr="00D20AC5">
        <w:rPr>
          <w:rStyle w:val="Emphasis"/>
        </w:rPr>
        <w:t xml:space="preserve">quite </w:t>
      </w:r>
      <w:r w:rsidRPr="000E613D">
        <w:rPr>
          <w:rStyle w:val="Emphasis"/>
          <w:highlight w:val="yellow"/>
        </w:rPr>
        <w:t>compatible with conservative</w:t>
      </w:r>
      <w:r w:rsidRPr="00D20AC5">
        <w:rPr>
          <w:rStyle w:val="Emphasis"/>
        </w:rPr>
        <w:t xml:space="preserve"> </w:t>
      </w:r>
      <w:r w:rsidRPr="000E613D">
        <w:rPr>
          <w:rStyle w:val="Emphasis"/>
          <w:highlight w:val="yellow"/>
        </w:rPr>
        <w:t>political agendas</w:t>
      </w:r>
      <w:r w:rsidRPr="00D20AC5">
        <w:rPr>
          <w:rStyle w:val="StyleUnderline"/>
        </w:rPr>
        <w:t xml:space="preserve"> that are </w:t>
      </w:r>
      <w:r w:rsidRPr="000E613D">
        <w:rPr>
          <w:rStyle w:val="Emphasis"/>
          <w:highlight w:val="yellow"/>
        </w:rPr>
        <w:t>hostile to policies aimed at alleviating suffering</w:t>
      </w:r>
      <w:r w:rsidRPr="00D20AC5">
        <w:rPr>
          <w:rStyle w:val="Emphasis"/>
        </w:rPr>
        <w:t xml:space="preserve"> and inequality</w:t>
      </w:r>
      <w:r w:rsidRPr="00D20AC5">
        <w:rPr>
          <w:rStyle w:val="StyleUnderline"/>
        </w:rPr>
        <w:t>.</w:t>
      </w:r>
    </w:p>
    <w:p w:rsidR="00D137DA" w:rsidRPr="00D20AC5" w:rsidRDefault="00D137DA" w:rsidP="00D137DA">
      <w:pPr>
        <w:rPr>
          <w:sz w:val="16"/>
        </w:rPr>
      </w:pPr>
      <w:r w:rsidRPr="000E613D">
        <w:rPr>
          <w:rStyle w:val="StyleUnderline"/>
          <w:highlight w:val="yellow"/>
        </w:rPr>
        <w:t>This speaks</w:t>
      </w:r>
      <w:r w:rsidRPr="00D20AC5">
        <w:rPr>
          <w:rStyle w:val="StyleUnderline"/>
        </w:rPr>
        <w:t xml:space="preserve"> ultimately </w:t>
      </w:r>
      <w:r w:rsidRPr="000E613D">
        <w:rPr>
          <w:rStyle w:val="StyleUnderline"/>
          <w:highlight w:val="yellow"/>
        </w:rPr>
        <w:t xml:space="preserve">to the </w:t>
      </w:r>
      <w:r w:rsidRPr="000E613D">
        <w:rPr>
          <w:rStyle w:val="Emphasis"/>
          <w:highlight w:val="yellow"/>
        </w:rPr>
        <w:t>flaw of any</w:t>
      </w:r>
      <w:r w:rsidRPr="00D20AC5">
        <w:rPr>
          <w:rStyle w:val="Emphasis"/>
        </w:rPr>
        <w:t xml:space="preserve"> progressive or </w:t>
      </w:r>
      <w:r w:rsidRPr="000E613D">
        <w:rPr>
          <w:rStyle w:val="Emphasis"/>
          <w:highlight w:val="yellow"/>
        </w:rPr>
        <w:t>radical politics of empathy</w:t>
      </w:r>
      <w:r w:rsidRPr="00D20AC5">
        <w:rPr>
          <w:sz w:val="16"/>
        </w:rPr>
        <w:t xml:space="preserve">—though it may be good for many things, </w:t>
      </w:r>
      <w:r w:rsidRPr="000E613D">
        <w:rPr>
          <w:rStyle w:val="Emphasis"/>
          <w:highlight w:val="yellow"/>
        </w:rPr>
        <w:t>empathy</w:t>
      </w:r>
      <w:r w:rsidRPr="00D20AC5">
        <w:rPr>
          <w:rStyle w:val="Emphasis"/>
        </w:rPr>
        <w:t xml:space="preserve"> </w:t>
      </w:r>
      <w:r w:rsidRPr="000E613D">
        <w:rPr>
          <w:rStyle w:val="Emphasis"/>
          <w:highlight w:val="yellow"/>
        </w:rPr>
        <w:t>does not provide us with a</w:t>
      </w:r>
      <w:r w:rsidRPr="00D20AC5">
        <w:rPr>
          <w:rStyle w:val="Emphasis"/>
        </w:rPr>
        <w:t xml:space="preserve"> concrete </w:t>
      </w:r>
      <w:r w:rsidRPr="000E613D">
        <w:rPr>
          <w:rStyle w:val="Emphasis"/>
          <w:highlight w:val="yellow"/>
        </w:rPr>
        <w:t>way of prioritizing pain or hierarchizing hardships</w:t>
      </w:r>
      <w:r w:rsidRPr="00D20AC5">
        <w:rPr>
          <w:sz w:val="16"/>
        </w:rPr>
        <w:t xml:space="preserve">. Moreover, </w:t>
      </w:r>
      <w:r w:rsidRPr="000E613D">
        <w:rPr>
          <w:rStyle w:val="StyleUnderline"/>
          <w:highlight w:val="yellow"/>
        </w:rPr>
        <w:t>it allows us to convince</w:t>
      </w:r>
      <w:r w:rsidRPr="00D20AC5">
        <w:rPr>
          <w:rStyle w:val="StyleUnderline"/>
        </w:rPr>
        <w:t xml:space="preserve"> </w:t>
      </w:r>
      <w:r w:rsidRPr="000E613D">
        <w:rPr>
          <w:rStyle w:val="StyleUnderline"/>
          <w:highlight w:val="yellow"/>
        </w:rPr>
        <w:t>ourselves</w:t>
      </w:r>
      <w:r w:rsidRPr="00D20AC5">
        <w:rPr>
          <w:rStyle w:val="StyleUnderline"/>
        </w:rPr>
        <w:t xml:space="preserve"> that </w:t>
      </w:r>
      <w:r w:rsidRPr="000E613D">
        <w:rPr>
          <w:rStyle w:val="StyleUnderline"/>
          <w:highlight w:val="yellow"/>
        </w:rPr>
        <w:t>we understand</w:t>
      </w:r>
      <w:r w:rsidRPr="00D20AC5">
        <w:rPr>
          <w:rStyle w:val="StyleUnderline"/>
        </w:rPr>
        <w:t xml:space="preserve"> what someone else has gone through simply </w:t>
      </w:r>
      <w:r w:rsidRPr="000E613D">
        <w:rPr>
          <w:rStyle w:val="StyleUnderline"/>
          <w:highlight w:val="yellow"/>
        </w:rPr>
        <w:t>by virtue of the fact that we felt something</w:t>
      </w:r>
      <w:r w:rsidRPr="000E613D">
        <w:rPr>
          <w:sz w:val="16"/>
          <w:highlight w:val="yellow"/>
        </w:rPr>
        <w:t>,</w:t>
      </w:r>
      <w:r w:rsidRPr="00D20AC5">
        <w:rPr>
          <w:sz w:val="16"/>
        </w:rPr>
        <w:t xml:space="preserve"> though the accuracy of such feeling is fairly impossible to determine. Paul Bloom (2013) has argued similar points in a recent New Yorker essay. He claims that although ‘empathy is what makes us human,’ it ‘betrays us… when we take it as a moral guide’ (2013: 27), and suggests that ‘empathy will have to yield to reason if humanity is to have a future’ (2013: 29). But perhaps a return to older moral standards associated with sympathy offers a better alternative, since reason alone, as its modern and postmodern critics have long established, is capable of exacerbating misery and inequality as well.</w:t>
      </w:r>
    </w:p>
    <w:p w:rsidR="00D137DA" w:rsidRPr="007F122F" w:rsidRDefault="00D137DA" w:rsidP="00D137DA">
      <w:r w:rsidRPr="00D20AC5">
        <w:rPr>
          <w:sz w:val="16"/>
        </w:rPr>
        <w:t xml:space="preserve">If the micro-narratives of suffering shared by users of both We Are The 99 Percent and We Are The 53% can be recast as potential objects of sympathy, rather than empathy, then the questions one asks oneself upon viewing them are not about what one would do in similar circumstances, and whether that suffering is surmountable or self-inflicted, but simply how such suffering might be alleviated. And if that is the question, then individualistic answers about hard work and perseverance will quickly reveal their inadequacy, as the </w:t>
      </w:r>
      <w:r w:rsidRPr="00D20AC5">
        <w:rPr>
          <w:rStyle w:val="StyleUnderline"/>
        </w:rPr>
        <w:t xml:space="preserve">sheer number of </w:t>
      </w:r>
      <w:r w:rsidRPr="000E613D">
        <w:rPr>
          <w:rStyle w:val="StyleUnderline"/>
          <w:highlight w:val="yellow"/>
        </w:rPr>
        <w:t>suffering</w:t>
      </w:r>
      <w:r w:rsidRPr="00D20AC5">
        <w:rPr>
          <w:rStyle w:val="StyleUnderline"/>
        </w:rPr>
        <w:t xml:space="preserve"> contributors at both sites </w:t>
      </w:r>
      <w:r w:rsidRPr="000E613D">
        <w:rPr>
          <w:rStyle w:val="StyleUnderline"/>
          <w:highlight w:val="yellow"/>
        </w:rPr>
        <w:t>speaks clearly to the presence of larger social, political, and</w:t>
      </w:r>
      <w:r w:rsidRPr="000E613D">
        <w:rPr>
          <w:sz w:val="16"/>
          <w:highlight w:val="yellow"/>
        </w:rPr>
        <w:t xml:space="preserve"> </w:t>
      </w:r>
      <w:r w:rsidRPr="000E613D">
        <w:rPr>
          <w:rStyle w:val="StyleUnderline"/>
          <w:highlight w:val="yellow"/>
        </w:rPr>
        <w:t>economic forces at play</w:t>
      </w:r>
      <w:r w:rsidRPr="0050442A">
        <w:rPr>
          <w:rStyle w:val="StyleUnderline"/>
        </w:rPr>
        <w:t>, and</w:t>
      </w:r>
      <w:r w:rsidRPr="00D20AC5">
        <w:rPr>
          <w:rStyle w:val="StyleUnderline"/>
        </w:rPr>
        <w:t xml:space="preserve"> the need for </w:t>
      </w:r>
      <w:r w:rsidRPr="00D20AC5">
        <w:rPr>
          <w:rStyle w:val="Emphasis"/>
        </w:rPr>
        <w:t>broader efforts at confronting those</w:t>
      </w:r>
      <w:r w:rsidRPr="00D20AC5">
        <w:rPr>
          <w:sz w:val="16"/>
        </w:rPr>
        <w:t xml:space="preserve">. </w:t>
      </w:r>
      <w:r w:rsidRPr="00D20AC5">
        <w:rPr>
          <w:rStyle w:val="StyleUnderline"/>
        </w:rPr>
        <w:t>What those efforts consist of is still likely to be the</w:t>
      </w:r>
      <w:r w:rsidRPr="00D20AC5">
        <w:rPr>
          <w:sz w:val="16"/>
        </w:rPr>
        <w:t xml:space="preserve"> </w:t>
      </w:r>
      <w:r w:rsidRPr="00D20AC5">
        <w:rPr>
          <w:rStyle w:val="StyleUnderline"/>
        </w:rPr>
        <w:t xml:space="preserve">subject of much political debate, but </w:t>
      </w:r>
      <w:r w:rsidRPr="000E613D">
        <w:rPr>
          <w:rStyle w:val="StyleUnderline"/>
          <w:highlight w:val="yellow"/>
        </w:rPr>
        <w:t>the rhetoric of sympathy allows that debate</w:t>
      </w:r>
      <w:r w:rsidRPr="00D20AC5">
        <w:rPr>
          <w:rStyle w:val="StyleUnderline"/>
        </w:rPr>
        <w:t xml:space="preserve"> to get closer to some notion of justice, or the greater</w:t>
      </w:r>
      <w:r w:rsidRPr="00D20AC5">
        <w:rPr>
          <w:sz w:val="16"/>
        </w:rPr>
        <w:t xml:space="preserve"> </w:t>
      </w:r>
      <w:r w:rsidRPr="00D20AC5">
        <w:rPr>
          <w:rStyle w:val="StyleUnderline"/>
        </w:rPr>
        <w:t>good</w:t>
      </w:r>
      <w:r w:rsidRPr="00D20AC5">
        <w:rPr>
          <w:sz w:val="16"/>
        </w:rPr>
        <w:t xml:space="preserve">, that </w:t>
      </w:r>
      <w:r w:rsidRPr="000E613D">
        <w:rPr>
          <w:rStyle w:val="StyleUnderline"/>
          <w:highlight w:val="yellow"/>
        </w:rPr>
        <w:t>depends only on</w:t>
      </w:r>
      <w:r w:rsidRPr="00D20AC5">
        <w:rPr>
          <w:rStyle w:val="StyleUnderline"/>
        </w:rPr>
        <w:t xml:space="preserve"> </w:t>
      </w:r>
      <w:r w:rsidRPr="000E613D">
        <w:rPr>
          <w:rStyle w:val="Emphasis"/>
          <w:highlight w:val="yellow"/>
        </w:rPr>
        <w:t>knowing that others are suffering</w:t>
      </w:r>
      <w:r w:rsidRPr="000E613D">
        <w:rPr>
          <w:sz w:val="16"/>
          <w:highlight w:val="yellow"/>
        </w:rPr>
        <w:t xml:space="preserve">, </w:t>
      </w:r>
      <w:r w:rsidRPr="000E613D">
        <w:rPr>
          <w:rStyle w:val="Emphasis"/>
          <w:highlight w:val="yellow"/>
        </w:rPr>
        <w:t>rather than knowing how they suffer</w:t>
      </w:r>
      <w:r w:rsidRPr="00D20AC5">
        <w:rPr>
          <w:sz w:val="16"/>
        </w:rPr>
        <w:t xml:space="preserve">. In this somewhat counter-intuitive sense, </w:t>
      </w:r>
      <w:r w:rsidRPr="000E613D">
        <w:rPr>
          <w:rStyle w:val="StyleUnderline"/>
          <w:highlight w:val="yellow"/>
        </w:rPr>
        <w:t>recognizing that we don’t know what someone else has gone through may be the first step towards actually</w:t>
      </w:r>
      <w:r w:rsidRPr="000E613D">
        <w:rPr>
          <w:sz w:val="16"/>
          <w:highlight w:val="yellow"/>
        </w:rPr>
        <w:t xml:space="preserve"> </w:t>
      </w:r>
      <w:r w:rsidRPr="000E613D">
        <w:rPr>
          <w:rStyle w:val="StyleUnderline"/>
          <w:highlight w:val="yellow"/>
        </w:rPr>
        <w:t>helping</w:t>
      </w:r>
      <w:r w:rsidRPr="00D20AC5">
        <w:rPr>
          <w:sz w:val="16"/>
        </w:rPr>
        <w:t xml:space="preserve">. At the very least, </w:t>
      </w:r>
      <w:r w:rsidRPr="00ED636F">
        <w:rPr>
          <w:rStyle w:val="StyleUnderline"/>
        </w:rPr>
        <w:t>if empathy can so easily serve as an ideological cover for the maintenance of the status quo</w:t>
      </w:r>
      <w:r w:rsidRPr="00D20AC5">
        <w:rPr>
          <w:sz w:val="16"/>
        </w:rPr>
        <w:t xml:space="preserve">, then </w:t>
      </w:r>
      <w:r w:rsidRPr="00ED636F">
        <w:rPr>
          <w:rStyle w:val="StyleUnderline"/>
        </w:rPr>
        <w:t xml:space="preserve">progressives and radicals would do well to </w:t>
      </w:r>
      <w:r w:rsidRPr="000E613D">
        <w:rPr>
          <w:rStyle w:val="Emphasis"/>
          <w:highlight w:val="yellow"/>
        </w:rPr>
        <w:t>encourage</w:t>
      </w:r>
      <w:r w:rsidRPr="00ED636F">
        <w:rPr>
          <w:rStyle w:val="Emphasis"/>
        </w:rPr>
        <w:t xml:space="preserve"> </w:t>
      </w:r>
      <w:r w:rsidRPr="000E613D">
        <w:rPr>
          <w:rStyle w:val="Emphasis"/>
          <w:highlight w:val="yellow"/>
        </w:rPr>
        <w:t xml:space="preserve">alternative ways of relating to </w:t>
      </w:r>
      <w:r w:rsidRPr="0050442A">
        <w:rPr>
          <w:rStyle w:val="Emphasis"/>
        </w:rPr>
        <w:t>the</w:t>
      </w:r>
      <w:r w:rsidRPr="00ED636F">
        <w:rPr>
          <w:rStyle w:val="Emphasis"/>
        </w:rPr>
        <w:t xml:space="preserve"> lives and misfortunes of </w:t>
      </w:r>
      <w:r w:rsidRPr="000E613D">
        <w:rPr>
          <w:rStyle w:val="Emphasis"/>
          <w:highlight w:val="yellow"/>
        </w:rPr>
        <w:t>others</w:t>
      </w:r>
      <w:r w:rsidRPr="00D20AC5">
        <w:rPr>
          <w:sz w:val="16"/>
        </w:rPr>
        <w:t>.</w:t>
      </w:r>
      <w:r w:rsidRPr="007F122F">
        <w:t xml:space="preserve"> </w:t>
      </w:r>
    </w:p>
    <w:p w:rsidR="00D137DA" w:rsidRPr="00BC0CC1" w:rsidRDefault="00D137DA" w:rsidP="00D137DA">
      <w:pPr>
        <w:pStyle w:val="Heading4"/>
      </w:pPr>
      <w:r w:rsidRPr="00BC0CC1">
        <w:t>Disaster consumerism means there is zero spillover from their politics and explicit ignorance of solutions ---</w:t>
      </w:r>
      <w:r>
        <w:t xml:space="preserve"> </w:t>
      </w:r>
      <w:r w:rsidRPr="00BC0CC1">
        <w:t xml:space="preserve">causes political anesthesia </w:t>
      </w:r>
      <w:r>
        <w:t xml:space="preserve">--- their author </w:t>
      </w:r>
    </w:p>
    <w:p w:rsidR="00D137DA" w:rsidRDefault="00D137DA" w:rsidP="00D137DA">
      <w:r w:rsidRPr="00D50C4F">
        <w:rPr>
          <w:rFonts w:eastAsiaTheme="majorEastAsia"/>
          <w:b/>
        </w:rPr>
        <w:t>Recuber 11</w:t>
      </w:r>
      <w:r>
        <w:t xml:space="preserve"> Timothy Recuber is a doctoral candidate in sociology at the Graduate Center of the City. University of New York. He has taught at Hunter College in Manhattan "CONSUMING CATASTROPHE: AUTHENTICITY AND EMOTION IN MASS-MEDIATED DISASTER" gradworks.umi.com/3477831.pdf</w:t>
      </w:r>
    </w:p>
    <w:p w:rsidR="00D137DA" w:rsidRDefault="00D137DA" w:rsidP="00D137DA"/>
    <w:p w:rsidR="00D137DA" w:rsidRPr="000A06E9" w:rsidRDefault="00D137DA" w:rsidP="00D137DA">
      <w:r w:rsidRPr="0075231C">
        <w:t xml:space="preserve">The emotional component of </w:t>
      </w:r>
      <w:r w:rsidRPr="00A92321">
        <w:rPr>
          <w:rStyle w:val="TitleChar"/>
        </w:rPr>
        <w:t>disaster consumption is</w:t>
      </w:r>
      <w:r w:rsidRPr="000A06E9">
        <w:t xml:space="preserve"> therefore an important part of these</w:t>
      </w:r>
      <w:r>
        <w:t xml:space="preserve"> </w:t>
      </w:r>
      <w:r w:rsidRPr="000A06E9">
        <w:t>processes. Sociologists who study disaster have long disputed the conventional wisdom that</w:t>
      </w:r>
      <w:r>
        <w:t xml:space="preserve"> </w:t>
      </w:r>
      <w:r w:rsidRPr="000A06E9">
        <w:t xml:space="preserve">mass panic is </w:t>
      </w:r>
      <w:r w:rsidRPr="00A92321">
        <w:rPr>
          <w:rStyle w:val="TitleChar"/>
        </w:rPr>
        <w:t>the defacto public response</w:t>
      </w:r>
      <w:r w:rsidRPr="000A06E9">
        <w:t xml:space="preserve"> to disasters, especially on the ground in affected</w:t>
      </w:r>
      <w:r>
        <w:t xml:space="preserve"> </w:t>
      </w:r>
      <w:r w:rsidRPr="000A06E9">
        <w:t xml:space="preserve">communities (Quarantelli, 2001; Tierny, 2007). But </w:t>
      </w:r>
      <w:r w:rsidRPr="000E613D">
        <w:rPr>
          <w:rStyle w:val="TitleChar"/>
          <w:highlight w:val="yellow"/>
        </w:rPr>
        <w:t>while</w:t>
      </w:r>
      <w:r w:rsidRPr="00A92321">
        <w:rPr>
          <w:rStyle w:val="TitleChar"/>
        </w:rPr>
        <w:t xml:space="preserve"> it is true that </w:t>
      </w:r>
      <w:r w:rsidRPr="000E613D">
        <w:rPr>
          <w:rStyle w:val="TitleChar"/>
          <w:highlight w:val="yellow"/>
        </w:rPr>
        <w:t>disaster-struck communities</w:t>
      </w:r>
      <w:r w:rsidRPr="00A92321">
        <w:rPr>
          <w:rStyle w:val="TitleChar"/>
        </w:rPr>
        <w:t xml:space="preserve"> tend to </w:t>
      </w:r>
      <w:r w:rsidRPr="000E613D">
        <w:rPr>
          <w:rStyle w:val="TitleChar"/>
          <w:highlight w:val="yellow"/>
        </w:rPr>
        <w:t>exhibit</w:t>
      </w:r>
      <w:r w:rsidRPr="00A92321">
        <w:rPr>
          <w:rStyle w:val="TitleChar"/>
        </w:rPr>
        <w:t xml:space="preserve"> a whole host of positive, </w:t>
      </w:r>
      <w:r w:rsidRPr="000E613D">
        <w:rPr>
          <w:rStyle w:val="TitleChar"/>
          <w:highlight w:val="yellow"/>
        </w:rPr>
        <w:t>pro-social responses, i</w:t>
      </w:r>
      <w:r w:rsidRPr="00A92321">
        <w:rPr>
          <w:rStyle w:val="TitleChar"/>
        </w:rPr>
        <w:t xml:space="preserve">t does not mean that mass media </w:t>
      </w:r>
      <w:r w:rsidRPr="000E613D">
        <w:rPr>
          <w:rStyle w:val="TitleChar"/>
          <w:highlight w:val="yellow"/>
        </w:rPr>
        <w:t>accounts of disaster</w:t>
      </w:r>
      <w:r w:rsidRPr="00A92321">
        <w:rPr>
          <w:rStyle w:val="TitleChar"/>
        </w:rPr>
        <w:t xml:space="preserve"> may not </w:t>
      </w:r>
      <w:r w:rsidRPr="000E613D">
        <w:rPr>
          <w:rStyle w:val="TitleChar"/>
          <w:highlight w:val="yellow"/>
        </w:rPr>
        <w:t xml:space="preserve">inspire panic in </w:t>
      </w:r>
      <w:r w:rsidRPr="00BA270A">
        <w:rPr>
          <w:rStyle w:val="Emphasis"/>
        </w:rPr>
        <w:t xml:space="preserve">distant </w:t>
      </w:r>
      <w:r w:rsidRPr="000E613D">
        <w:rPr>
          <w:rStyle w:val="Emphasis"/>
          <w:highlight w:val="yellow"/>
        </w:rPr>
        <w:t>spectators</w:t>
      </w:r>
      <w:r w:rsidRPr="000A06E9">
        <w:t xml:space="preserve"> who are </w:t>
      </w:r>
      <w:r w:rsidRPr="000E613D">
        <w:rPr>
          <w:rStyle w:val="Emphasis"/>
          <w:highlight w:val="yellow"/>
        </w:rPr>
        <w:t>less directly affected</w:t>
      </w:r>
      <w:r w:rsidRPr="000A06E9">
        <w:t>. Divorced from the kinds of sustaining, ad-hoc, local communities that maintain order</w:t>
      </w:r>
      <w:r>
        <w:t xml:space="preserve"> </w:t>
      </w:r>
      <w:r w:rsidRPr="000A06E9">
        <w:t xml:space="preserve">and provide support during and in the immediate aftermath of disasters (see Solnit, 2009), </w:t>
      </w:r>
      <w:r w:rsidRPr="000E613D">
        <w:rPr>
          <w:rStyle w:val="TitleChar"/>
          <w:highlight w:val="yellow"/>
        </w:rPr>
        <w:t xml:space="preserve">those who </w:t>
      </w:r>
      <w:r w:rsidRPr="00A92321">
        <w:rPr>
          <w:rStyle w:val="Emphasis"/>
        </w:rPr>
        <w:t xml:space="preserve">merely </w:t>
      </w:r>
      <w:r w:rsidRPr="000E613D">
        <w:rPr>
          <w:rStyle w:val="Emphasis"/>
          <w:highlight w:val="yellow"/>
        </w:rPr>
        <w:t xml:space="preserve">consume </w:t>
      </w:r>
      <w:r w:rsidRPr="00A92321">
        <w:rPr>
          <w:rStyle w:val="Emphasis"/>
        </w:rPr>
        <w:t xml:space="preserve">distressing </w:t>
      </w:r>
      <w:r w:rsidRPr="000E613D">
        <w:rPr>
          <w:rStyle w:val="Emphasis"/>
          <w:highlight w:val="yellow"/>
        </w:rPr>
        <w:t>stories</w:t>
      </w:r>
      <w:r w:rsidRPr="00A92321">
        <w:rPr>
          <w:rStyle w:val="TitleChar"/>
        </w:rPr>
        <w:t xml:space="preserve"> and images at a distance </w:t>
      </w:r>
      <w:r w:rsidRPr="000E613D">
        <w:rPr>
          <w:rStyle w:val="TitleChar"/>
          <w:highlight w:val="yellow"/>
        </w:rPr>
        <w:t>may be more likely to</w:t>
      </w:r>
      <w:r w:rsidRPr="00A92321">
        <w:rPr>
          <w:rStyle w:val="TitleChar"/>
        </w:rPr>
        <w:t xml:space="preserve"> take drastic measures or </w:t>
      </w:r>
      <w:r w:rsidRPr="000E613D">
        <w:rPr>
          <w:rStyle w:val="TitleChar"/>
          <w:highlight w:val="yellow"/>
        </w:rPr>
        <w:t>respond with maudlin or hysterical</w:t>
      </w:r>
      <w:r w:rsidRPr="00A92321">
        <w:rPr>
          <w:rStyle w:val="TitleChar"/>
        </w:rPr>
        <w:t xml:space="preserve"> emotional </w:t>
      </w:r>
      <w:r w:rsidRPr="000E613D">
        <w:rPr>
          <w:rStyle w:val="TitleChar"/>
          <w:highlight w:val="yellow"/>
        </w:rPr>
        <w:t>displays</w:t>
      </w:r>
      <w:r w:rsidRPr="000A06E9">
        <w:t xml:space="preserve">. Of course, </w:t>
      </w:r>
      <w:r w:rsidRPr="000E613D">
        <w:rPr>
          <w:rStyle w:val="Emphasis"/>
          <w:highlight w:val="yellow"/>
        </w:rPr>
        <w:t>mass media</w:t>
      </w:r>
      <w:r w:rsidRPr="0075231C">
        <w:rPr>
          <w:rStyle w:val="Emphasis"/>
        </w:rPr>
        <w:t xml:space="preserve"> today </w:t>
      </w:r>
      <w:r w:rsidRPr="00BA270A">
        <w:rPr>
          <w:rStyle w:val="Emphasis"/>
        </w:rPr>
        <w:t xml:space="preserve">tend to </w:t>
      </w:r>
      <w:r w:rsidRPr="000E613D">
        <w:rPr>
          <w:rStyle w:val="Emphasis"/>
          <w:highlight w:val="yellow"/>
        </w:rPr>
        <w:t>operate in crisis mode at all times, even over</w:t>
      </w:r>
      <w:r w:rsidRPr="0075231C">
        <w:rPr>
          <w:rStyle w:val="Emphasis"/>
        </w:rPr>
        <w:t xml:space="preserve"> seemingly </w:t>
      </w:r>
      <w:r w:rsidRPr="000E613D">
        <w:rPr>
          <w:rStyle w:val="Emphasis"/>
          <w:highlight w:val="yellow"/>
        </w:rPr>
        <w:t>trivial matters</w:t>
      </w:r>
      <w:r>
        <w:t xml:space="preserve"> </w:t>
      </w:r>
      <w:r w:rsidRPr="000A06E9">
        <w:t xml:space="preserve">(McRobbie and Thornton, 1995), </w:t>
      </w:r>
      <w:r w:rsidRPr="000E613D">
        <w:rPr>
          <w:rStyle w:val="TitleChar"/>
          <w:highlight w:val="yellow"/>
        </w:rPr>
        <w:t>making the shock</w:t>
      </w:r>
      <w:r w:rsidRPr="00A92321">
        <w:rPr>
          <w:rStyle w:val="TitleChar"/>
        </w:rPr>
        <w:t xml:space="preserve"> and immediacy of disaster-related stories an </w:t>
      </w:r>
      <w:r w:rsidRPr="000E613D">
        <w:rPr>
          <w:rStyle w:val="TitleChar"/>
          <w:highlight w:val="yellow"/>
        </w:rPr>
        <w:t>overly familiar</w:t>
      </w:r>
      <w:r w:rsidRPr="00A92321">
        <w:rPr>
          <w:rStyle w:val="TitleChar"/>
        </w:rPr>
        <w:t xml:space="preserve"> style</w:t>
      </w:r>
      <w:r w:rsidRPr="000A06E9">
        <w:t xml:space="preserve"> of communication and thus, at times, </w:t>
      </w:r>
      <w:r w:rsidRPr="000E613D">
        <w:rPr>
          <w:rStyle w:val="TitleChar"/>
          <w:highlight w:val="yellow"/>
        </w:rPr>
        <w:t>contributing to</w:t>
      </w:r>
      <w:r w:rsidRPr="000A06E9">
        <w:t xml:space="preserve"> the onset of what has</w:t>
      </w:r>
      <w:r>
        <w:t xml:space="preserve"> </w:t>
      </w:r>
      <w:r w:rsidRPr="000A06E9">
        <w:t>come to be known as “</w:t>
      </w:r>
      <w:r w:rsidRPr="000E613D">
        <w:rPr>
          <w:rStyle w:val="Emphasis"/>
          <w:highlight w:val="yellow"/>
        </w:rPr>
        <w:t>compassion fatigue</w:t>
      </w:r>
      <w:r w:rsidRPr="000A06E9">
        <w:t>” (Moeller, 1999). On the other hand, and at the very</w:t>
      </w:r>
      <w:r>
        <w:t xml:space="preserve"> </w:t>
      </w:r>
      <w:r w:rsidRPr="000A06E9">
        <w:t xml:space="preserve">least, </w:t>
      </w:r>
      <w:r w:rsidRPr="00A92321">
        <w:rPr>
          <w:rStyle w:val="TitleChar"/>
        </w:rPr>
        <w:t>American audiences of disasters have demonstrated over the past decade that distant or unaffected spectators are likely to feel that they too have been vicariously traumatized, and thus enfranchised to participate in mass-mediated rituals of commemoration, or to claim the social and political status of victim</w:t>
      </w:r>
      <w:r w:rsidRPr="000A06E9">
        <w:t xml:space="preserve"> (see Savage, 2006; Kaplan, 2005). 12 </w:t>
      </w:r>
    </w:p>
    <w:p w:rsidR="00D137DA" w:rsidRPr="00A92321" w:rsidRDefault="00D137DA" w:rsidP="00D137DA">
      <w:pPr>
        <w:rPr>
          <w:rStyle w:val="TitleChar"/>
          <w:b/>
        </w:rPr>
      </w:pPr>
      <w:r w:rsidRPr="0075231C">
        <w:t>Such vicarious trauma is often the result of very genuine emotional responses by these</w:t>
      </w:r>
      <w:r>
        <w:t xml:space="preserve"> </w:t>
      </w:r>
      <w:r w:rsidRPr="0075231C">
        <w:t>distant spectators. In fact, as discussed in Chapter Three, one of the most powerful norms that</w:t>
      </w:r>
      <w:r>
        <w:t xml:space="preserve"> </w:t>
      </w:r>
      <w:r w:rsidRPr="0075231C">
        <w:t>has emerged regarding the role of the spectator of disaster is the obligation to show empathy</w:t>
      </w:r>
      <w:r>
        <w:t xml:space="preserve"> </w:t>
      </w:r>
      <w:r w:rsidRPr="0075231C">
        <w:t>towards those directly affected. Media texts have particular ways of presenting the suffering</w:t>
      </w:r>
      <w:r>
        <w:t xml:space="preserve"> </w:t>
      </w:r>
      <w:r w:rsidRPr="0075231C">
        <w:t>others designed to draw out these reactions, as I show through an analysis of two news programs,</w:t>
      </w:r>
      <w:r>
        <w:t xml:space="preserve"> </w:t>
      </w:r>
      <w:r w:rsidRPr="0075231C">
        <w:t>one reality television show, and one documentary film devoted to Hurricane Katrina and the</w:t>
      </w:r>
      <w:r>
        <w:t xml:space="preserve"> </w:t>
      </w:r>
      <w:r w:rsidRPr="0075231C">
        <w:t xml:space="preserve">Virginia Tech </w:t>
      </w:r>
      <w:r w:rsidRPr="00BA270A">
        <w:t xml:space="preserve">shootings. This empathy for the suffering of distant others is rehearsed today even in non-disaster related media programming, but it is particularly prevalent when large-scale tragedies result in not only live television news broadcasts, but also the many commemorative events and products whose proceeds are supposed to benefit those distant others. </w:t>
      </w:r>
      <w:r w:rsidRPr="00A92321">
        <w:rPr>
          <w:rStyle w:val="TitleChar"/>
        </w:rPr>
        <w:t>Consuming</w:t>
      </w:r>
      <w:r w:rsidRPr="00BA270A">
        <w:t xml:space="preserve"> such </w:t>
      </w:r>
      <w:r w:rsidRPr="00A92321">
        <w:rPr>
          <w:rStyle w:val="TitleChar"/>
        </w:rPr>
        <w:t>experiences and products marks one as an ethical, moral person with the capacity to understand the pain of others</w:t>
      </w:r>
      <w:r w:rsidRPr="00BA270A">
        <w:t xml:space="preserve">. Unlike classical forms of Enlightenment sympathy, however, in which detached spectators sought to actually alleviate the suffering of unfortunate others whose causes they found worthy, </w:t>
      </w:r>
      <w:r w:rsidRPr="00A92321">
        <w:rPr>
          <w:rStyle w:val="TitleChar"/>
        </w:rPr>
        <w:t>the empathy on display when one buys a Virginia Tech t-shirt or a record benefitting New Orleans musicians, or when one watches television programs devoted to these disasters, seems to be as much about self-improvement as the improvement of the conditions of those less fortunate</w:t>
      </w:r>
      <w:r w:rsidRPr="00BA270A">
        <w:t>. This is not to say that such consumption is not driven by sincere concern for disaster victims, but simply</w:t>
      </w:r>
      <w:r w:rsidRPr="000A06E9">
        <w:t xml:space="preserve"> that </w:t>
      </w:r>
      <w:r w:rsidRPr="000E613D">
        <w:rPr>
          <w:rStyle w:val="TitleChar"/>
          <w:highlight w:val="yellow"/>
        </w:rPr>
        <w:t>mass culture tends to direct</w:t>
      </w:r>
      <w:r w:rsidRPr="00A92321">
        <w:rPr>
          <w:rStyle w:val="TitleChar"/>
        </w:rPr>
        <w:t xml:space="preserve"> such </w:t>
      </w:r>
      <w:r w:rsidRPr="000E613D">
        <w:rPr>
          <w:rStyle w:val="TitleChar"/>
          <w:highlight w:val="yellow"/>
        </w:rPr>
        <w:t>concern towards</w:t>
      </w:r>
      <w:r w:rsidRPr="00A92321">
        <w:rPr>
          <w:rStyle w:val="TitleChar"/>
        </w:rPr>
        <w:t xml:space="preserve"> viewing habits and </w:t>
      </w:r>
      <w:r w:rsidRPr="000E613D">
        <w:rPr>
          <w:rStyle w:val="TitleChar"/>
          <w:highlight w:val="yellow"/>
        </w:rPr>
        <w:t>consumption practices that help the self-image of the viewer</w:t>
      </w:r>
      <w:r w:rsidRPr="00A92321">
        <w:rPr>
          <w:rStyle w:val="TitleChar"/>
        </w:rPr>
        <w:t xml:space="preserve"> or purchaser at least as much as they help any disaster-stricken communities. </w:t>
      </w:r>
    </w:p>
    <w:p w:rsidR="00D137DA" w:rsidRPr="00A92321" w:rsidRDefault="00D137DA" w:rsidP="00D137DA">
      <w:pPr>
        <w:rPr>
          <w:rStyle w:val="TitleChar"/>
          <w:b/>
        </w:rPr>
      </w:pPr>
      <w:r w:rsidRPr="00A92321">
        <w:rPr>
          <w:rStyle w:val="TitleChar"/>
        </w:rPr>
        <w:t xml:space="preserve">The </w:t>
      </w:r>
      <w:r w:rsidRPr="000E613D">
        <w:rPr>
          <w:rStyle w:val="TitleChar"/>
          <w:highlight w:val="yellow"/>
        </w:rPr>
        <w:t>consumption of disaster</w:t>
      </w:r>
      <w:r w:rsidRPr="00E86E8E">
        <w:t xml:space="preserve"> thus </w:t>
      </w:r>
      <w:r w:rsidRPr="000E613D">
        <w:rPr>
          <w:rStyle w:val="TitleChar"/>
          <w:highlight w:val="yellow"/>
        </w:rPr>
        <w:t>encourages</w:t>
      </w:r>
      <w:r w:rsidRPr="000A06E9">
        <w:t xml:space="preserve"> a kind of “</w:t>
      </w:r>
      <w:r w:rsidRPr="000E613D">
        <w:rPr>
          <w:rStyle w:val="Emphasis"/>
          <w:highlight w:val="yellow"/>
        </w:rPr>
        <w:t>political anesthesia</w:t>
      </w:r>
      <w:r w:rsidRPr="000E613D">
        <w:rPr>
          <w:highlight w:val="yellow"/>
        </w:rPr>
        <w:t xml:space="preserve">” </w:t>
      </w:r>
      <w:r w:rsidRPr="000E613D">
        <w:rPr>
          <w:rStyle w:val="TitleChar"/>
          <w:highlight w:val="yellow"/>
        </w:rPr>
        <w:t xml:space="preserve">that </w:t>
      </w:r>
      <w:r w:rsidRPr="000E613D">
        <w:rPr>
          <w:rStyle w:val="Emphasis"/>
          <w:highlight w:val="yellow"/>
        </w:rPr>
        <w:t>reduces</w:t>
      </w:r>
      <w:r w:rsidRPr="00A92321">
        <w:rPr>
          <w:rStyle w:val="Emphasis"/>
        </w:rPr>
        <w:t xml:space="preserve"> one’s </w:t>
      </w:r>
      <w:r w:rsidRPr="000E613D">
        <w:rPr>
          <w:rStyle w:val="Emphasis"/>
          <w:highlight w:val="yellow"/>
        </w:rPr>
        <w:t>ability to recognize</w:t>
      </w:r>
      <w:r w:rsidRPr="00A92321">
        <w:rPr>
          <w:rStyle w:val="Emphasis"/>
        </w:rPr>
        <w:t xml:space="preserve"> the collective </w:t>
      </w:r>
      <w:r w:rsidRPr="000E613D">
        <w:rPr>
          <w:rStyle w:val="Emphasis"/>
          <w:highlight w:val="yellow"/>
        </w:rPr>
        <w:t xml:space="preserve">solutions </w:t>
      </w:r>
      <w:r w:rsidRPr="00A92321">
        <w:rPr>
          <w:rStyle w:val="Emphasis"/>
        </w:rPr>
        <w:t>to problems</w:t>
      </w:r>
      <w:r w:rsidRPr="00B80ACA">
        <w:t xml:space="preserve">, </w:t>
      </w:r>
      <w:r w:rsidRPr="000E613D">
        <w:rPr>
          <w:rStyle w:val="Emphasis"/>
          <w:highlight w:val="yellow"/>
        </w:rPr>
        <w:t>as well as</w:t>
      </w:r>
      <w:r w:rsidRPr="00A92321">
        <w:rPr>
          <w:rStyle w:val="Emphasis"/>
        </w:rPr>
        <w:t xml:space="preserve"> one’s </w:t>
      </w:r>
      <w:r w:rsidRPr="000E613D">
        <w:rPr>
          <w:rStyle w:val="Emphasis"/>
          <w:highlight w:val="yellow"/>
        </w:rPr>
        <w:t xml:space="preserve">willingness </w:t>
      </w:r>
      <w:r w:rsidRPr="00A92321">
        <w:rPr>
          <w:rStyle w:val="Emphasis"/>
        </w:rPr>
        <w:t>to work towards them</w:t>
      </w:r>
      <w:r w:rsidRPr="00B80ACA">
        <w:t xml:space="preserve"> </w:t>
      </w:r>
      <w:r w:rsidRPr="000A06E9">
        <w:t xml:space="preserve">(Szasz, 2007). Instead, </w:t>
      </w:r>
      <w:r w:rsidRPr="00A92321">
        <w:rPr>
          <w:rStyle w:val="TitleChar"/>
        </w:rPr>
        <w:t>the</w:t>
      </w:r>
      <w:r w:rsidRPr="000A06E9">
        <w:t xml:space="preserve"> authentically </w:t>
      </w:r>
      <w:r w:rsidRPr="00A92321">
        <w:rPr>
          <w:rStyle w:val="TitleChar"/>
        </w:rPr>
        <w:t xml:space="preserve">threatening quality of </w:t>
      </w:r>
      <w:r w:rsidRPr="000E613D">
        <w:rPr>
          <w:rStyle w:val="TitleChar"/>
          <w:highlight w:val="yellow"/>
        </w:rPr>
        <w:t>disasters</w:t>
      </w:r>
      <w:r w:rsidRPr="00A92321">
        <w:rPr>
          <w:rStyle w:val="TitleChar"/>
        </w:rPr>
        <w:t xml:space="preserve"> often </w:t>
      </w:r>
      <w:r w:rsidRPr="000E613D">
        <w:rPr>
          <w:rStyle w:val="TitleChar"/>
          <w:highlight w:val="yellow"/>
        </w:rPr>
        <w:t>nurtures a paradoxically fantastic desire to secure the safety of oneself</w:t>
      </w:r>
      <w:r w:rsidRPr="000A06E9">
        <w:t xml:space="preserve"> and one’s family </w:t>
      </w:r>
      <w:r w:rsidRPr="000E613D">
        <w:rPr>
          <w:rStyle w:val="TitleChar"/>
          <w:highlight w:val="yellow"/>
        </w:rPr>
        <w:t xml:space="preserve">through </w:t>
      </w:r>
      <w:r w:rsidRPr="00B80ACA">
        <w:rPr>
          <w:rStyle w:val="Emphasis"/>
        </w:rPr>
        <w:t xml:space="preserve">private acts of </w:t>
      </w:r>
      <w:r w:rsidRPr="000E613D">
        <w:rPr>
          <w:rStyle w:val="Emphasis"/>
          <w:highlight w:val="yellow"/>
        </w:rPr>
        <w:t>consumerism</w:t>
      </w:r>
      <w:r w:rsidRPr="000E613D">
        <w:rPr>
          <w:highlight w:val="yellow"/>
        </w:rPr>
        <w:t xml:space="preserve">. </w:t>
      </w:r>
      <w:r w:rsidRPr="000E613D">
        <w:rPr>
          <w:rStyle w:val="Emphasis"/>
          <w:highlight w:val="yellow"/>
        </w:rPr>
        <w:t xml:space="preserve">But these </w:t>
      </w:r>
      <w:r w:rsidRPr="00A92321">
        <w:rPr>
          <w:rStyle w:val="Emphasis"/>
        </w:rPr>
        <w:t>fantasies are often backwards looking</w:t>
      </w:r>
      <w:r w:rsidRPr="00B80ACA">
        <w:t xml:space="preserve">; </w:t>
      </w:r>
      <w:r w:rsidRPr="00B80ACA">
        <w:rPr>
          <w:rStyle w:val="Emphasis"/>
        </w:rPr>
        <w:t xml:space="preserve">they </w:t>
      </w:r>
      <w:r w:rsidRPr="000E613D">
        <w:rPr>
          <w:rStyle w:val="Emphasis"/>
          <w:highlight w:val="yellow"/>
        </w:rPr>
        <w:t>envision the next disaster</w:t>
      </w:r>
      <w:r w:rsidRPr="00E86E8E">
        <w:rPr>
          <w:rStyle w:val="Emphasis"/>
        </w:rPr>
        <w:t xml:space="preserve"> </w:t>
      </w:r>
      <w:r w:rsidRPr="000E613D">
        <w:rPr>
          <w:rStyle w:val="Emphasis"/>
          <w:highlight w:val="yellow"/>
        </w:rPr>
        <w:t>as a similar chain</w:t>
      </w:r>
      <w:r w:rsidRPr="00E86E8E">
        <w:rPr>
          <w:rStyle w:val="Emphasis"/>
        </w:rPr>
        <w:t xml:space="preserve"> of catastrophic events that</w:t>
      </w:r>
      <w:r w:rsidRPr="000A06E9">
        <w:t xml:space="preserve">, having recently happened, </w:t>
      </w:r>
      <w:r w:rsidRPr="00E86E8E">
        <w:rPr>
          <w:rStyle w:val="Emphasis"/>
        </w:rPr>
        <w:t>is actually</w:t>
      </w:r>
      <w:r>
        <w:rPr>
          <w:rStyle w:val="Emphasis"/>
        </w:rPr>
        <w:t xml:space="preserve"> </w:t>
      </w:r>
      <w:r w:rsidRPr="000E613D">
        <w:rPr>
          <w:rStyle w:val="Emphasis"/>
          <w:highlight w:val="yellow"/>
        </w:rPr>
        <w:t>unlikely to happen again</w:t>
      </w:r>
      <w:r w:rsidRPr="000A06E9">
        <w:t xml:space="preserve"> due either to officialdom’s new awareness of this problem or simply to</w:t>
      </w:r>
      <w:r>
        <w:t xml:space="preserve"> </w:t>
      </w:r>
      <w:r w:rsidRPr="000A06E9">
        <w:t xml:space="preserve">the remote odds of </w:t>
      </w:r>
      <w:r w:rsidRPr="00B80ACA">
        <w:t xml:space="preserve">two similar disasters happening in such close succession. Of course, </w:t>
      </w:r>
      <w:r w:rsidRPr="00A92321">
        <w:rPr>
          <w:rStyle w:val="TitleChar"/>
        </w:rPr>
        <w:t xml:space="preserve">in the current American political moment of ascendant neo-liberal governance, such individualistic strategies of preventative consumption may constitute the </w:t>
      </w:r>
      <w:r w:rsidRPr="00A92321">
        <w:rPr>
          <w:rStyle w:val="Emphasis"/>
        </w:rPr>
        <w:t>only preventative measures being taken</w:t>
      </w:r>
      <w:r w:rsidRPr="00A92321">
        <w:rPr>
          <w:rStyle w:val="TitleChar"/>
        </w:rPr>
        <w:t xml:space="preserve"> on one’s behalf. </w:t>
      </w:r>
    </w:p>
    <w:p w:rsidR="00D137DA" w:rsidRPr="00B80ACA" w:rsidRDefault="00D137DA" w:rsidP="00D137DA"/>
    <w:p w:rsidR="00D137DA" w:rsidRPr="001668B9" w:rsidRDefault="00D137DA" w:rsidP="00D137DA"/>
    <w:p w:rsidR="00D137DA" w:rsidRDefault="00D137DA" w:rsidP="00D137DA">
      <w:pPr>
        <w:pStyle w:val="Heading3"/>
      </w:pPr>
      <w:r>
        <w:t>at: tactics</w:t>
      </w:r>
    </w:p>
    <w:p w:rsidR="00D137DA" w:rsidRPr="00AE3160" w:rsidRDefault="00D137DA" w:rsidP="00D137DA">
      <w:pPr>
        <w:pStyle w:val="Heading4"/>
      </w:pPr>
      <w:r>
        <w:t xml:space="preserve">Debate on </w:t>
      </w:r>
      <w:r w:rsidRPr="00AE3160">
        <w:rPr>
          <w:u w:val="single"/>
        </w:rPr>
        <w:t>tactics</w:t>
      </w:r>
      <w:r>
        <w:t xml:space="preserve"> is essential to </w:t>
      </w:r>
      <w:r w:rsidRPr="00AE3160">
        <w:rPr>
          <w:u w:val="single"/>
        </w:rPr>
        <w:t>mobilizing students</w:t>
      </w:r>
      <w:r>
        <w:t xml:space="preserve"> </w:t>
      </w:r>
    </w:p>
    <w:p w:rsidR="00D137DA" w:rsidRPr="00AE3160" w:rsidRDefault="00D137DA" w:rsidP="00D137DA">
      <w:r w:rsidRPr="002F4D4A">
        <w:rPr>
          <w:b/>
        </w:rPr>
        <w:t>Williams 13</w:t>
      </w:r>
      <w:r>
        <w:t xml:space="preserve"> (Chris, longtime environmental activist and author of Ecology and Socialism: Solutions to Capitalist Ecological Crisis (Haymarket Books, 2010). He is professor of physics and chemistry at Pace University and chair of the science department at Packer Collegiate Institute and is a regular contributor to the International Socialist Review. “The Inconvenient Truth About Greenwashing” in </w:t>
      </w:r>
      <w:r>
        <w:rPr>
          <w:i/>
        </w:rPr>
        <w:t xml:space="preserve">Socialist Worker </w:t>
      </w:r>
      <w:hyperlink r:id="rId25" w:history="1">
        <w:r w:rsidRPr="002B165B">
          <w:rPr>
            <w:rStyle w:val="Hyperlink"/>
          </w:rPr>
          <w:t>https://socialistworker.org/2013/09/24/the-truth-about-greenwashing?quicktabs_sw-recent-articles=6-27)NFleming</w:t>
        </w:r>
      </w:hyperlink>
      <w:r>
        <w:t xml:space="preserve"> </w:t>
      </w:r>
    </w:p>
    <w:p w:rsidR="00D137DA" w:rsidRDefault="00D137DA" w:rsidP="00D137DA">
      <w:pPr>
        <w:rPr>
          <w:sz w:val="16"/>
        </w:rPr>
      </w:pPr>
      <w:r w:rsidRPr="00AE3160">
        <w:rPr>
          <w:rStyle w:val="StyleUnderline"/>
        </w:rPr>
        <w:t xml:space="preserve">TO </w:t>
      </w:r>
      <w:r w:rsidRPr="00AE3160">
        <w:rPr>
          <w:sz w:val="16"/>
        </w:rPr>
        <w:t xml:space="preserve">RAISE these difficulties and </w:t>
      </w:r>
      <w:r w:rsidRPr="00AE3160">
        <w:rPr>
          <w:rStyle w:val="StyleUnderline"/>
        </w:rPr>
        <w:t>different</w:t>
      </w:r>
      <w:r w:rsidRPr="00AE3160">
        <w:rPr>
          <w:sz w:val="16"/>
        </w:rPr>
        <w:t xml:space="preserve"> political </w:t>
      </w:r>
      <w:r w:rsidRPr="00AE3160">
        <w:rPr>
          <w:rStyle w:val="StyleUnderline"/>
        </w:rPr>
        <w:t>outlooks within the environmental movement is not to be "divisive" or to "weaken" the movement</w:t>
      </w:r>
      <w:r w:rsidRPr="00AE3160">
        <w:rPr>
          <w:sz w:val="16"/>
        </w:rPr>
        <w:t>, as is so often the charge from those trying to close down political discussion. Rather</w:t>
      </w:r>
      <w:r w:rsidRPr="00AE3160">
        <w:rPr>
          <w:rStyle w:val="Emphasis"/>
        </w:rPr>
        <w:t xml:space="preserve">, it is absolutely essential if we are to move forward </w:t>
      </w:r>
      <w:r w:rsidRPr="00AE3160">
        <w:rPr>
          <w:sz w:val="16"/>
        </w:rPr>
        <w:t xml:space="preserve">in these desperate times. As such, </w:t>
      </w:r>
      <w:r w:rsidRPr="00AE3160">
        <w:rPr>
          <w:rStyle w:val="StyleUnderline"/>
        </w:rPr>
        <w:t>there is a level of importance to the debate</w:t>
      </w:r>
      <w:r w:rsidRPr="00AE3160">
        <w:rPr>
          <w:sz w:val="16"/>
        </w:rPr>
        <w:t xml:space="preserve"> that should encourage everyone concerned with the future of our planet </w:t>
      </w:r>
      <w:r w:rsidRPr="00AE3160">
        <w:rPr>
          <w:rStyle w:val="StyleUnderline"/>
        </w:rPr>
        <w:t>to</w:t>
      </w:r>
      <w:r w:rsidRPr="00AE3160">
        <w:rPr>
          <w:sz w:val="16"/>
        </w:rPr>
        <w:t xml:space="preserve"> consider, </w:t>
      </w:r>
      <w:r w:rsidRPr="00AE3160">
        <w:rPr>
          <w:rStyle w:val="StyleUnderline"/>
        </w:rPr>
        <w:t>analyze and discuss, because it relates directly to the future of the movement</w:t>
      </w:r>
      <w:r w:rsidRPr="00AE3160">
        <w:rPr>
          <w:sz w:val="16"/>
        </w:rPr>
        <w:t xml:space="preserve">. And </w:t>
      </w:r>
      <w:r w:rsidRPr="00AE3160">
        <w:rPr>
          <w:rStyle w:val="StyleUnderline"/>
        </w:rPr>
        <w:t>as building a successful, mass, independent movement and democratic, militant organization for social and ecological justice is the only thing that will prevent runaway climate change and mass extinctions that call into question the future of human civilization, it is critical that activists engage with the blossoming, much needed and very healthy debate on strategy and tactics</w:t>
      </w:r>
      <w:r w:rsidRPr="00AE3160">
        <w:rPr>
          <w:sz w:val="16"/>
        </w:rPr>
        <w:t xml:space="preserve">. The debate has erupted across environmental blogs and websites once more because, just as the environmental justice movement originally emerged from activists and communities of color 30 years ago, a more radical wing of the movement is growing, becoming more assertive, asking new questions and seeking to overcome previous political weaknesses and omissions. </w:t>
      </w:r>
      <w:r w:rsidRPr="00AE3160">
        <w:rPr>
          <w:rStyle w:val="StyleUnderline"/>
        </w:rPr>
        <w:t>The new questions are not just about how to marshal our forces to win individual battles, but how to string those victories together into a campaign that has an identifiable objective and grand vision</w:t>
      </w:r>
      <w:r w:rsidRPr="00AE3160">
        <w:rPr>
          <w:sz w:val="16"/>
        </w:rPr>
        <w:t xml:space="preserve">. Strategically speaking, over the large scale and longer term, what kind of society are we fighting for? </w:t>
      </w:r>
      <w:r w:rsidRPr="00AE3160">
        <w:rPr>
          <w:rStyle w:val="StyleUnderline"/>
        </w:rPr>
        <w:t>Are we seeking merely to sand off some of the ever-expanding, rougher edges of capitalism, while keeping the system somewhat contained and at least a few small areas sacrosanct from the profit motiv</w:t>
      </w:r>
      <w:r w:rsidRPr="00AE3160">
        <w:rPr>
          <w:sz w:val="16"/>
        </w:rPr>
        <w:t xml:space="preserve">e? Or are we fighting for a completely different kind of world? </w:t>
      </w:r>
      <w:r w:rsidRPr="00AE3160">
        <w:rPr>
          <w:rStyle w:val="StyleUnderline"/>
        </w:rPr>
        <w:t>One free of commodities, fast food, agribusiness, carbon markets, warfare over key resources, poverty, racism and sexism--and for a truly objective science and technology that is no longer twisted and disfigured by the priorities of financial accumulation</w:t>
      </w:r>
      <w:r w:rsidRPr="00AE3160">
        <w:rPr>
          <w:sz w:val="16"/>
        </w:rPr>
        <w:t>. How can we both fight for meaningful change right now (</w:t>
      </w:r>
      <w:r w:rsidRPr="00AE3160">
        <w:rPr>
          <w:rStyle w:val="StyleUnderline"/>
        </w:rPr>
        <w:t>tactics) that simultaneously helps build the movement and brings us closer to our larger, more long-term goals</w:t>
      </w:r>
      <w:r w:rsidRPr="00AE3160">
        <w:rPr>
          <w:sz w:val="16"/>
        </w:rPr>
        <w:t xml:space="preserve"> (strategy)? How do we differentiate between effective tactics that supplement our overall strategy, versus those that lead us up blind alleys? How one answers these political questions determines how and with whom one organizes. In reality, this is a very old debate and surfaces whenever a social movement reaches an impasse. </w:t>
      </w:r>
      <w:r w:rsidRPr="00AE3160">
        <w:rPr>
          <w:rStyle w:val="StyleUnderline"/>
        </w:rPr>
        <w:t>The question of strategy and tactics grows out of the concrete situation which confronts new activists drawn into the struggle</w:t>
      </w:r>
      <w:r w:rsidRPr="00AE3160">
        <w:rPr>
          <w:sz w:val="16"/>
        </w:rPr>
        <w:t xml:space="preserve">. Very often, </w:t>
      </w:r>
      <w:r w:rsidRPr="00AE3160">
        <w:rPr>
          <w:rStyle w:val="StyleUnderline"/>
        </w:rPr>
        <w:t>it results in the emergence of new organizations which are more responsive to the increased demands and broader world views of</w:t>
      </w:r>
      <w:r w:rsidRPr="00AE3160">
        <w:rPr>
          <w:sz w:val="16"/>
        </w:rPr>
        <w:t xml:space="preserve"> those </w:t>
      </w:r>
      <w:r w:rsidRPr="00AE3160">
        <w:rPr>
          <w:rStyle w:val="StyleUnderline"/>
        </w:rPr>
        <w:t>newly</w:t>
      </w:r>
      <w:r w:rsidRPr="00AE3160">
        <w:rPr>
          <w:sz w:val="16"/>
        </w:rPr>
        <w:t xml:space="preserve"> </w:t>
      </w:r>
      <w:r w:rsidRPr="00AE3160">
        <w:rPr>
          <w:rStyle w:val="StyleUnderline"/>
        </w:rPr>
        <w:t>radicalized</w:t>
      </w:r>
      <w:r w:rsidRPr="00AE3160">
        <w:rPr>
          <w:sz w:val="16"/>
        </w:rPr>
        <w:t xml:space="preserve"> </w:t>
      </w:r>
      <w:r w:rsidRPr="00AE3160">
        <w:rPr>
          <w:rStyle w:val="StyleUnderline"/>
        </w:rPr>
        <w:t>participants</w:t>
      </w:r>
      <w:r w:rsidRPr="00AE3160">
        <w:rPr>
          <w:sz w:val="16"/>
        </w:rPr>
        <w:t xml:space="preserve">, </w:t>
      </w:r>
      <w:r w:rsidRPr="00AE3160">
        <w:rPr>
          <w:rStyle w:val="StyleUnderline"/>
        </w:rPr>
        <w:t>such as</w:t>
      </w:r>
      <w:r w:rsidRPr="00AE3160">
        <w:rPr>
          <w:sz w:val="16"/>
        </w:rPr>
        <w:t xml:space="preserve"> we are beginning to see with the formation of national groups such as 350.org, </w:t>
      </w:r>
      <w:r w:rsidRPr="00AE3160">
        <w:rPr>
          <w:rStyle w:val="StyleUnderline"/>
        </w:rPr>
        <w:t>Rising Tide, the</w:t>
      </w:r>
      <w:r w:rsidRPr="00AE3160">
        <w:rPr>
          <w:sz w:val="16"/>
        </w:rPr>
        <w:t xml:space="preserve"> left-wing coalition System Change not Climate Change and, most importantly, the newly emerging indigenous organization </w:t>
      </w:r>
      <w:r w:rsidRPr="00AE3160">
        <w:rPr>
          <w:rStyle w:val="StyleUnderline"/>
        </w:rPr>
        <w:t>Idle No More</w:t>
      </w:r>
      <w:r w:rsidRPr="00AE3160">
        <w:rPr>
          <w:sz w:val="16"/>
        </w:rPr>
        <w:t xml:space="preserve">. Such was the case in the civil rights movement, as newer, young activists, desirous of swifter and more thoroughgoing change, became disillusioned with the go-slow and legalistic route pursued by venerable civil rights organizations such as the NAACP (despite its radical roots). They agitated and formed organizations that were independent and open to new tactics with larger goals. Instead of an emphasis on experts, lobbying, moral suasion and lawsuits in the courts, </w:t>
      </w:r>
      <w:r w:rsidRPr="00AE3160">
        <w:rPr>
          <w:rStyle w:val="StyleUnderline"/>
        </w:rPr>
        <w:t>tactics were redirected toward mobilizing the Black population as a whole--through mass, nonviolent, direct action, set within a strategy of escalating activism and involvement from wider and wider layers of society</w:t>
      </w:r>
      <w:r w:rsidRPr="00AE3160">
        <w:rPr>
          <w:sz w:val="16"/>
        </w:rPr>
        <w:t xml:space="preserve">. The Southern Christian Leadership Conference was formed in 1957 by Martin Luther King Jr. after the success of the Montgomery Bus Boycott. Three years later, as the lunch-counter sit-in movement was taking off, students formed the Student Nonviolent Coordinating Committee. Having won political rights in 1964 and 1965, the movement radicalized further, and King switched his focus toward economic rights. In the North, another new organization formed in 1966: The Black Panther Party. </w:t>
      </w:r>
    </w:p>
    <w:p w:rsidR="00D137DA" w:rsidRDefault="00D137DA" w:rsidP="00D137DA"/>
    <w:p w:rsidR="00860D63" w:rsidRDefault="00860D63" w:rsidP="00860D63">
      <w:pPr>
        <w:pStyle w:val="Heading2"/>
      </w:pPr>
      <w:r>
        <w:t>links</w:t>
      </w:r>
    </w:p>
    <w:p w:rsidR="00860D63" w:rsidRDefault="00860D63" w:rsidP="00860D63"/>
    <w:p w:rsidR="00860D63" w:rsidRDefault="00860D63" w:rsidP="00860D63">
      <w:pPr>
        <w:pStyle w:val="Heading3"/>
      </w:pPr>
      <w:r w:rsidRPr="007F122F">
        <w:t>2nc permutation</w:t>
      </w:r>
      <w:r>
        <w:t xml:space="preserve"> / link wall</w:t>
      </w:r>
    </w:p>
    <w:p w:rsidR="00860D63" w:rsidRPr="00395513" w:rsidRDefault="00860D63" w:rsidP="00860D63">
      <w:pPr>
        <w:rPr>
          <w:sz w:val="16"/>
        </w:rPr>
      </w:pPr>
    </w:p>
    <w:p w:rsidR="00860D63" w:rsidRPr="002930D6" w:rsidRDefault="00D137DA" w:rsidP="00D137DA">
      <w:pPr>
        <w:pStyle w:val="Heading4"/>
      </w:pPr>
      <w:r>
        <w:t xml:space="preserve">Perms beg the question of framework, since our only framework argument is that links to parts of the 1ac outside the plan text can’t be severed when you try and permute the alternative ---- if we win that any of the rhetoric or value judgments in the 1ac are examples of securitization and </w:t>
      </w:r>
      <w:r w:rsidR="004C7183">
        <w:t xml:space="preserve">reinforce militaristic thought, reject the perm as severance and force the aff to defend the geopolitical consequences of their choices </w:t>
      </w:r>
    </w:p>
    <w:p w:rsidR="006951D4" w:rsidRPr="00663C9E" w:rsidRDefault="006951D4" w:rsidP="006951D4">
      <w:pPr>
        <w:pStyle w:val="Heading4"/>
      </w:pPr>
      <w:r w:rsidRPr="00663C9E">
        <w:t>Attempting to rehabilitate security remains locked within its terms---attempting to redefine one example of a violent political order actively prevents resisting its very foundation</w:t>
      </w:r>
    </w:p>
    <w:p w:rsidR="006951D4" w:rsidRPr="00696979" w:rsidRDefault="006951D4" w:rsidP="006951D4">
      <w:pPr>
        <w:rPr>
          <w:rFonts w:eastAsia="Times New Roman" w:cs="Times New Roman"/>
        </w:rPr>
      </w:pPr>
      <w:r w:rsidRPr="00696979">
        <w:rPr>
          <w:rFonts w:eastAsia="Times New Roman" w:cs="Times New Roman"/>
        </w:rPr>
        <w:t xml:space="preserve">Chris </w:t>
      </w:r>
      <w:r w:rsidRPr="00696979">
        <w:rPr>
          <w:rFonts w:eastAsia="Times New Roman" w:cs="Times New Roman"/>
          <w:b/>
          <w:bCs/>
        </w:rPr>
        <w:t>Rossdale 16</w:t>
      </w:r>
      <w:r w:rsidRPr="00696979">
        <w:rPr>
          <w:rFonts w:eastAsia="Times New Roman" w:cs="Times New Roman"/>
        </w:rPr>
        <w:t xml:space="preserve">, Teaching Fellow, International Relations, University of Warwick, “Activism, resistance and security,” Chapter 14 of </w:t>
      </w:r>
      <w:r w:rsidRPr="00696979">
        <w:rPr>
          <w:rFonts w:eastAsia="Times New Roman" w:cs="Times New Roman"/>
          <w:i/>
        </w:rPr>
        <w:t>Ethical Security Studies: A new research agenda</w:t>
      </w:r>
      <w:r w:rsidRPr="00696979">
        <w:rPr>
          <w:rFonts w:eastAsia="Times New Roman" w:cs="Times New Roman"/>
        </w:rPr>
        <w:t>, eds. Nyman and Burke, 2016, no page #</w:t>
      </w:r>
    </w:p>
    <w:p w:rsidR="006951D4" w:rsidRPr="00696979" w:rsidRDefault="006951D4" w:rsidP="006951D4">
      <w:pPr>
        <w:rPr>
          <w:rFonts w:eastAsia="Times New Roman" w:cs="Times New Roman"/>
          <w:sz w:val="16"/>
        </w:rPr>
      </w:pPr>
      <w:r w:rsidRPr="00696979">
        <w:rPr>
          <w:rFonts w:eastAsia="Times New Roman" w:cs="Times New Roman"/>
          <w:sz w:val="16"/>
        </w:rPr>
        <w:t xml:space="preserve">The previous two sections have highlighted a number of ways in which practices of resistance and activism engage the relationship between ethics and security in different ways. </w:t>
      </w:r>
      <w:r w:rsidRPr="00696979">
        <w:rPr>
          <w:rFonts w:eastAsia="Times New Roman" w:cs="Times New Roman"/>
          <w:u w:val="single"/>
        </w:rPr>
        <w:t>In</w:t>
      </w:r>
      <w:r w:rsidRPr="00696979">
        <w:rPr>
          <w:rFonts w:eastAsia="Times New Roman" w:cs="Times New Roman"/>
          <w:sz w:val="16"/>
        </w:rPr>
        <w:t xml:space="preserve"> producing subjugated knowledges, revealing the exclusions and power relations of established discourses, and </w:t>
      </w:r>
      <w:r w:rsidRPr="00696979">
        <w:rPr>
          <w:rFonts w:eastAsia="Times New Roman" w:cs="Times New Roman"/>
          <w:u w:val="single"/>
        </w:rPr>
        <w:t xml:space="preserve">engaging in security practices which seek to more directly respond to the insecurity faced by ordinary people, they invite </w:t>
      </w:r>
      <w:r w:rsidRPr="00FA1FEC">
        <w:rPr>
          <w:rFonts w:eastAsia="Times New Roman" w:cs="Times New Roman"/>
          <w:highlight w:val="yellow"/>
          <w:u w:val="single"/>
        </w:rPr>
        <w:t>an</w:t>
      </w:r>
      <w:r w:rsidRPr="00696979">
        <w:rPr>
          <w:rFonts w:eastAsia="Times New Roman" w:cs="Times New Roman"/>
          <w:u w:val="single"/>
        </w:rPr>
        <w:t xml:space="preserve"> </w:t>
      </w:r>
      <w:r w:rsidRPr="00FA1FEC">
        <w:rPr>
          <w:rStyle w:val="Emphasis"/>
          <w:highlight w:val="yellow"/>
        </w:rPr>
        <w:t>ethical response to security</w:t>
      </w:r>
      <w:r w:rsidRPr="00696979">
        <w:rPr>
          <w:rFonts w:eastAsia="Times New Roman" w:cs="Times New Roman"/>
          <w:u w:val="single"/>
        </w:rPr>
        <w:t xml:space="preserve"> and insecurity</w:t>
      </w:r>
      <w:r w:rsidRPr="00696979">
        <w:rPr>
          <w:rFonts w:eastAsia="Times New Roman" w:cs="Times New Roman"/>
          <w:sz w:val="16"/>
        </w:rPr>
        <w:t xml:space="preserve">. </w:t>
      </w:r>
      <w:r w:rsidRPr="00696979">
        <w:rPr>
          <w:rFonts w:eastAsia="Times New Roman" w:cs="Times New Roman"/>
          <w:u w:val="single"/>
        </w:rPr>
        <w:t>However</w:t>
      </w:r>
      <w:r w:rsidRPr="00696979">
        <w:rPr>
          <w:rFonts w:eastAsia="Times New Roman" w:cs="Times New Roman"/>
          <w:sz w:val="16"/>
        </w:rPr>
        <w:t xml:space="preserve">, </w:t>
      </w:r>
      <w:r w:rsidRPr="00696979">
        <w:rPr>
          <w:rFonts w:eastAsia="Times New Roman" w:cs="Times New Roman"/>
          <w:u w:val="single"/>
        </w:rPr>
        <w:t xml:space="preserve">it </w:t>
      </w:r>
      <w:r w:rsidRPr="00FA1FEC">
        <w:rPr>
          <w:rFonts w:eastAsia="Times New Roman" w:cs="Times New Roman"/>
          <w:highlight w:val="yellow"/>
          <w:u w:val="single"/>
        </w:rPr>
        <w:t>limits our engagement</w:t>
      </w:r>
      <w:r w:rsidRPr="00696979">
        <w:rPr>
          <w:rFonts w:eastAsia="Times New Roman" w:cs="Times New Roman"/>
          <w:sz w:val="16"/>
        </w:rPr>
        <w:t xml:space="preserve"> with practices of resistance </w:t>
      </w:r>
      <w:r w:rsidRPr="00FA1FEC">
        <w:rPr>
          <w:rFonts w:eastAsia="Times New Roman" w:cs="Times New Roman"/>
          <w:highlight w:val="yellow"/>
          <w:u w:val="single"/>
        </w:rPr>
        <w:t>if we</w:t>
      </w:r>
      <w:r w:rsidRPr="00696979">
        <w:rPr>
          <w:rFonts w:eastAsia="Times New Roman" w:cs="Times New Roman"/>
          <w:u w:val="single"/>
        </w:rPr>
        <w:t xml:space="preserve"> only </w:t>
      </w:r>
      <w:r w:rsidRPr="00FA1FEC">
        <w:rPr>
          <w:rFonts w:eastAsia="Times New Roman" w:cs="Times New Roman"/>
          <w:highlight w:val="yellow"/>
          <w:u w:val="single"/>
        </w:rPr>
        <w:t>see them as exploring</w:t>
      </w:r>
      <w:r w:rsidRPr="00696979">
        <w:rPr>
          <w:rFonts w:eastAsia="Times New Roman" w:cs="Times New Roman"/>
          <w:u w:val="single"/>
        </w:rPr>
        <w:t xml:space="preserve"> ‘better’ or ‘</w:t>
      </w:r>
      <w:r w:rsidRPr="00FA1FEC">
        <w:rPr>
          <w:rFonts w:eastAsia="Times New Roman" w:cs="Times New Roman"/>
          <w:highlight w:val="yellow"/>
          <w:u w:val="single"/>
        </w:rPr>
        <w:t>more ethical’ ways of</w:t>
      </w:r>
      <w:r w:rsidRPr="00696979">
        <w:rPr>
          <w:rFonts w:eastAsia="Times New Roman" w:cs="Times New Roman"/>
          <w:u w:val="single"/>
        </w:rPr>
        <w:t xml:space="preserve"> </w:t>
      </w:r>
      <w:r w:rsidRPr="00FA1FEC">
        <w:rPr>
          <w:rFonts w:eastAsia="Times New Roman" w:cs="Times New Roman"/>
          <w:highlight w:val="yellow"/>
          <w:u w:val="single"/>
        </w:rPr>
        <w:t>providing security</w:t>
      </w:r>
      <w:r w:rsidRPr="00696979">
        <w:rPr>
          <w:rFonts w:eastAsia="Times New Roman" w:cs="Times New Roman"/>
          <w:sz w:val="16"/>
        </w:rPr>
        <w:t xml:space="preserve">. </w:t>
      </w:r>
      <w:r w:rsidRPr="00FA1FEC">
        <w:rPr>
          <w:rFonts w:eastAsia="Times New Roman" w:cs="Times New Roman"/>
          <w:highlight w:val="yellow"/>
          <w:u w:val="single"/>
        </w:rPr>
        <w:t xml:space="preserve">The </w:t>
      </w:r>
      <w:r w:rsidRPr="00FA1FEC">
        <w:rPr>
          <w:rStyle w:val="Emphasis"/>
          <w:highlight w:val="yellow"/>
        </w:rPr>
        <w:t>more radical challenge</w:t>
      </w:r>
      <w:r w:rsidRPr="00696979">
        <w:rPr>
          <w:rFonts w:eastAsia="Times New Roman" w:cs="Times New Roman"/>
          <w:sz w:val="16"/>
        </w:rPr>
        <w:t xml:space="preserve"> to the politics of security </w:t>
      </w:r>
      <w:r w:rsidRPr="00FA1FEC">
        <w:rPr>
          <w:rFonts w:eastAsia="Times New Roman" w:cs="Times New Roman"/>
          <w:highlight w:val="yellow"/>
          <w:u w:val="single"/>
        </w:rPr>
        <w:t>comes</w:t>
      </w:r>
      <w:r w:rsidRPr="00696979">
        <w:rPr>
          <w:rFonts w:eastAsia="Times New Roman" w:cs="Times New Roman"/>
          <w:sz w:val="16"/>
        </w:rPr>
        <w:t xml:space="preserve"> when we see activism </w:t>
      </w:r>
      <w:r w:rsidRPr="00FA1FEC">
        <w:rPr>
          <w:rFonts w:eastAsia="Times New Roman" w:cs="Times New Roman"/>
          <w:highlight w:val="yellow"/>
          <w:u w:val="single"/>
        </w:rPr>
        <w:t xml:space="preserve">not simply as refusing </w:t>
      </w:r>
      <w:r w:rsidRPr="00FA1FEC">
        <w:rPr>
          <w:rStyle w:val="Emphasis"/>
          <w:highlight w:val="yellow"/>
        </w:rPr>
        <w:t>particular orders</w:t>
      </w:r>
      <w:r w:rsidRPr="00FA1FEC">
        <w:rPr>
          <w:rFonts w:eastAsia="Times New Roman" w:cs="Times New Roman"/>
          <w:highlight w:val="yellow"/>
          <w:u w:val="single"/>
        </w:rPr>
        <w:t xml:space="preserve"> of security, but</w:t>
      </w:r>
      <w:r w:rsidRPr="00696979">
        <w:rPr>
          <w:rFonts w:eastAsia="Times New Roman" w:cs="Times New Roman"/>
          <w:u w:val="single"/>
        </w:rPr>
        <w:t xml:space="preserve"> as </w:t>
      </w:r>
      <w:r w:rsidRPr="00FA1FEC">
        <w:rPr>
          <w:rFonts w:eastAsia="Times New Roman" w:cs="Times New Roman"/>
          <w:highlight w:val="yellow"/>
          <w:u w:val="single"/>
        </w:rPr>
        <w:t xml:space="preserve">resisting the </w:t>
      </w:r>
      <w:r w:rsidRPr="00FA1FEC">
        <w:rPr>
          <w:rStyle w:val="Emphasis"/>
          <w:highlight w:val="yellow"/>
        </w:rPr>
        <w:t>very</w:t>
      </w:r>
      <w:r w:rsidRPr="00FA1FEC">
        <w:rPr>
          <w:rStyle w:val="Emphasis"/>
        </w:rPr>
        <w:t xml:space="preserve"> conceptual and political </w:t>
      </w:r>
      <w:r w:rsidRPr="00FA1FEC">
        <w:rPr>
          <w:rStyle w:val="Emphasis"/>
          <w:highlight w:val="yellow"/>
        </w:rPr>
        <w:t>foundations of security</w:t>
      </w:r>
      <w:r w:rsidRPr="00696979">
        <w:rPr>
          <w:rFonts w:eastAsia="Times New Roman" w:cs="Times New Roman"/>
          <w:sz w:val="16"/>
        </w:rPr>
        <w:t xml:space="preserve">. This final section explores such an interpretation, looking at the ways in which the most substantive way to engage the relationships between ethics, security, resistance and activism comes when we view practices of resistance as (at their best) working to deconstruct security. I begin by outlining some of the arguments which suggest that the concept of </w:t>
      </w:r>
      <w:r w:rsidRPr="00FA1FEC">
        <w:rPr>
          <w:rStyle w:val="Emphasis"/>
          <w:highlight w:val="yellow"/>
        </w:rPr>
        <w:t>security cannot</w:t>
      </w:r>
      <w:r w:rsidRPr="00FA1FEC">
        <w:rPr>
          <w:rStyle w:val="Emphasis"/>
        </w:rPr>
        <w:t xml:space="preserve"> so easily </w:t>
      </w:r>
      <w:r w:rsidRPr="00FA1FEC">
        <w:rPr>
          <w:rStyle w:val="Emphasis"/>
          <w:highlight w:val="yellow"/>
        </w:rPr>
        <w:t>be refashioned in a more ethical form</w:t>
      </w:r>
      <w:r w:rsidRPr="00696979">
        <w:rPr>
          <w:rFonts w:eastAsia="Times New Roman" w:cs="Times New Roman"/>
          <w:sz w:val="16"/>
        </w:rPr>
        <w:t xml:space="preserve"> and that thinking in terms of resistance might take us further. I then look at how we might view such a resistance in the context of political activism, looking at some examples from anarchist activist groups.</w:t>
      </w:r>
    </w:p>
    <w:p w:rsidR="006951D4" w:rsidRPr="00696979" w:rsidRDefault="006951D4" w:rsidP="006951D4">
      <w:pPr>
        <w:rPr>
          <w:rFonts w:eastAsia="Times New Roman" w:cs="Times New Roman"/>
          <w:sz w:val="16"/>
        </w:rPr>
      </w:pPr>
      <w:r w:rsidRPr="00696979">
        <w:rPr>
          <w:rFonts w:eastAsia="Times New Roman" w:cs="Times New Roman"/>
          <w:sz w:val="16"/>
        </w:rPr>
        <w:t xml:space="preserve">A number of writers have argued that the concept of </w:t>
      </w:r>
      <w:r w:rsidRPr="00696979">
        <w:rPr>
          <w:rFonts w:eastAsia="Times New Roman" w:cs="Times New Roman"/>
          <w:u w:val="single"/>
        </w:rPr>
        <w:t>security is built around a series of</w:t>
      </w:r>
      <w:r w:rsidRPr="00696979">
        <w:rPr>
          <w:rFonts w:eastAsia="Times New Roman" w:cs="Times New Roman"/>
          <w:sz w:val="16"/>
        </w:rPr>
        <w:t xml:space="preserve"> images, </w:t>
      </w:r>
      <w:r w:rsidRPr="00696979">
        <w:rPr>
          <w:rFonts w:eastAsia="Times New Roman" w:cs="Times New Roman"/>
          <w:u w:val="single"/>
        </w:rPr>
        <w:t>codes and logics which render it deeply problematic and a dangerous candidate for rehabilitation</w:t>
      </w:r>
      <w:r w:rsidRPr="00696979">
        <w:rPr>
          <w:rFonts w:eastAsia="Times New Roman" w:cs="Times New Roman"/>
          <w:sz w:val="16"/>
        </w:rPr>
        <w:t xml:space="preserve">. They have pointed out the ways in which </w:t>
      </w:r>
      <w:r w:rsidRPr="00696979">
        <w:rPr>
          <w:rFonts w:eastAsia="Times New Roman" w:cs="Times New Roman"/>
          <w:u w:val="single"/>
        </w:rPr>
        <w:t>our contemporary fascination with</w:t>
      </w:r>
      <w:r w:rsidRPr="00696979">
        <w:rPr>
          <w:rFonts w:eastAsia="Times New Roman" w:cs="Times New Roman"/>
          <w:sz w:val="16"/>
        </w:rPr>
        <w:t xml:space="preserve"> proliferating images of </w:t>
      </w:r>
      <w:r w:rsidRPr="00696979">
        <w:rPr>
          <w:rFonts w:eastAsia="Times New Roman" w:cs="Times New Roman"/>
          <w:u w:val="single"/>
        </w:rPr>
        <w:t>threat, danger and response</w:t>
      </w:r>
      <w:r w:rsidRPr="00696979">
        <w:rPr>
          <w:rFonts w:eastAsia="Times New Roman" w:cs="Times New Roman"/>
          <w:sz w:val="16"/>
        </w:rPr>
        <w:t xml:space="preserve">, grounded in desperate but impossible fantasies of control and mastery, </w:t>
      </w:r>
      <w:r w:rsidRPr="00696979">
        <w:rPr>
          <w:rFonts w:eastAsia="Times New Roman" w:cs="Times New Roman"/>
          <w:u w:val="single"/>
        </w:rPr>
        <w:t>tends towards</w:t>
      </w:r>
      <w:r w:rsidRPr="00696979">
        <w:rPr>
          <w:rFonts w:eastAsia="Times New Roman" w:cs="Times New Roman"/>
          <w:sz w:val="16"/>
        </w:rPr>
        <w:t xml:space="preserve"> authoritarian political formations and </w:t>
      </w:r>
      <w:r w:rsidRPr="00696979">
        <w:rPr>
          <w:rFonts w:eastAsia="Times New Roman" w:cs="Times New Roman"/>
          <w:u w:val="single"/>
        </w:rPr>
        <w:t>the de facto legitimacy of dominant power relations</w:t>
      </w:r>
      <w:r w:rsidRPr="00696979">
        <w:rPr>
          <w:rFonts w:eastAsia="Times New Roman" w:cs="Times New Roman"/>
          <w:sz w:val="16"/>
        </w:rPr>
        <w:t xml:space="preserve"> (Edkins 2003; Campbell 1998: Shepherd 2008: 72–75). The </w:t>
      </w:r>
      <w:r w:rsidRPr="00696979">
        <w:rPr>
          <w:rFonts w:eastAsia="Times New Roman" w:cs="Times New Roman"/>
          <w:sz w:val="16"/>
          <w:szCs w:val="16"/>
        </w:rPr>
        <w:t>pursuit of</w:t>
      </w:r>
      <w:r w:rsidRPr="00696979">
        <w:rPr>
          <w:rFonts w:eastAsia="Times New Roman" w:cs="Times New Roman"/>
        </w:rPr>
        <w:t xml:space="preserve"> </w:t>
      </w:r>
      <w:r w:rsidRPr="00FA1FEC">
        <w:rPr>
          <w:rFonts w:eastAsia="Times New Roman" w:cs="Times New Roman"/>
          <w:highlight w:val="yellow"/>
          <w:u w:val="single"/>
        </w:rPr>
        <w:t>security serves to</w:t>
      </w:r>
      <w:r w:rsidRPr="00696979">
        <w:rPr>
          <w:rFonts w:eastAsia="Times New Roman" w:cs="Times New Roman"/>
          <w:u w:val="single"/>
        </w:rPr>
        <w:t xml:space="preserve"> </w:t>
      </w:r>
      <w:r w:rsidRPr="00FA1FEC">
        <w:rPr>
          <w:rStyle w:val="Emphasis"/>
          <w:highlight w:val="yellow"/>
        </w:rPr>
        <w:t>contain subjects within the existing order</w:t>
      </w:r>
      <w:r w:rsidRPr="00696979">
        <w:rPr>
          <w:rFonts w:eastAsia="Times New Roman" w:cs="Times New Roman"/>
          <w:sz w:val="16"/>
        </w:rPr>
        <w:t xml:space="preserve">, promising protection in return for some level of compliance or obedience in a manner not dissimilar to a protection racket (Spike Peterson 1992: 50–52). As Mark Neocleous notes, </w:t>
      </w:r>
      <w:r w:rsidRPr="00FA1FEC">
        <w:rPr>
          <w:rFonts w:eastAsia="Times New Roman" w:cs="Times New Roman"/>
          <w:highlight w:val="yellow"/>
          <w:u w:val="single"/>
        </w:rPr>
        <w:t>such dynamics</w:t>
      </w:r>
      <w:r w:rsidRPr="00696979">
        <w:rPr>
          <w:rFonts w:eastAsia="Times New Roman" w:cs="Times New Roman"/>
          <w:u w:val="single"/>
        </w:rPr>
        <w:t xml:space="preserve"> serve to </w:t>
      </w:r>
      <w:r w:rsidRPr="00FA1FEC">
        <w:rPr>
          <w:rStyle w:val="Emphasis"/>
          <w:highlight w:val="yellow"/>
        </w:rPr>
        <w:t>neutralise radical</w:t>
      </w:r>
      <w:r w:rsidRPr="00FA1FEC">
        <w:rPr>
          <w:rStyle w:val="Emphasis"/>
        </w:rPr>
        <w:t xml:space="preserve"> political </w:t>
      </w:r>
      <w:r w:rsidRPr="00FA1FEC">
        <w:rPr>
          <w:rStyle w:val="Emphasis"/>
          <w:highlight w:val="yellow"/>
        </w:rPr>
        <w:t>action</w:t>
      </w:r>
      <w:r w:rsidRPr="00696979">
        <w:rPr>
          <w:rFonts w:eastAsia="Times New Roman" w:cs="Times New Roman"/>
          <w:sz w:val="16"/>
        </w:rPr>
        <w:t>, ‘encouraging us to surrender ourselves to the state in a thoroughly conservative fashion’ (2008: 4).</w:t>
      </w:r>
    </w:p>
    <w:p w:rsidR="006951D4" w:rsidRPr="00696979" w:rsidRDefault="006951D4" w:rsidP="006951D4">
      <w:pPr>
        <w:rPr>
          <w:rFonts w:eastAsia="Times New Roman" w:cs="Times New Roman"/>
          <w:sz w:val="16"/>
        </w:rPr>
      </w:pPr>
      <w:r w:rsidRPr="00696979">
        <w:rPr>
          <w:rFonts w:eastAsia="Times New Roman" w:cs="Times New Roman"/>
          <w:sz w:val="16"/>
        </w:rPr>
        <w:t xml:space="preserve">To understand how the pursuit of security intertwines with political authority, it is important to recognise the dependent relationship between security and insecurity. </w:t>
      </w:r>
      <w:r w:rsidRPr="00696979">
        <w:rPr>
          <w:rFonts w:eastAsia="Times New Roman" w:cs="Times New Roman"/>
          <w:u w:val="single"/>
        </w:rPr>
        <w:t xml:space="preserve">Institutions and technologies of </w:t>
      </w:r>
      <w:r w:rsidRPr="00FA1FEC">
        <w:rPr>
          <w:rFonts w:eastAsia="Times New Roman" w:cs="Times New Roman"/>
          <w:highlight w:val="yellow"/>
          <w:u w:val="single"/>
        </w:rPr>
        <w:t>security can only</w:t>
      </w:r>
      <w:r w:rsidRPr="00696979">
        <w:rPr>
          <w:rFonts w:eastAsia="Times New Roman" w:cs="Times New Roman"/>
          <w:u w:val="single"/>
        </w:rPr>
        <w:t xml:space="preserve"> </w:t>
      </w:r>
      <w:r w:rsidRPr="00FA1FEC">
        <w:rPr>
          <w:rFonts w:eastAsia="Times New Roman" w:cs="Times New Roman"/>
          <w:highlight w:val="yellow"/>
          <w:u w:val="single"/>
        </w:rPr>
        <w:t>function in a context of insecurities</w:t>
      </w:r>
      <w:r w:rsidRPr="00696979">
        <w:rPr>
          <w:rFonts w:eastAsia="Times New Roman" w:cs="Times New Roman"/>
          <w:sz w:val="16"/>
        </w:rPr>
        <w:t>, which they may identify and seek to pacify, but which they also need (and for which, of course, they are often responsible). In Michael Dillon’s terms, ‘it is only because it is contoured by insecurity, and because in its turn it also insecures, that security can secure’ (1996: 127). The nature and content of security depends on its particular relationship with insecurity, with its exclusions and violences and particular (political) designations of threat. This regulative binary of security/insecurity intersects with others that have similar effects, such as order/chaos, inside/outside and sovereignty/anarchy. All of them regulate politics in a manner which cements the place of political authority. On the latter dichotomy, Richard Ashley’s comments are pertinent:</w:t>
      </w:r>
    </w:p>
    <w:p w:rsidR="006951D4" w:rsidRPr="00696979" w:rsidRDefault="006951D4" w:rsidP="006951D4">
      <w:pPr>
        <w:rPr>
          <w:rFonts w:eastAsia="Times New Roman" w:cs="Times New Roman"/>
          <w:sz w:val="16"/>
        </w:rPr>
      </w:pPr>
      <w:r w:rsidRPr="00696979">
        <w:rPr>
          <w:rFonts w:eastAsia="Times New Roman" w:cs="Times New Roman"/>
          <w:sz w:val="16"/>
        </w:rPr>
        <w:t>On the one hand, the sign of ‘sovereignty’ betokens a rational identity: a homogeneous and continuous presence that is hierarchically ordered, that has a unique centre of decision presiding over a coherent ‘self’, and that is demarcated from, and in opposition to, an external domain of difference and change that resists assimilation to its identical being. On the other hand, the sign of ‘anarchy’ betokens this residual external domain: an aleatory domain characterised by difference and discontinuity, contingency and ambiguity, that can be known only for its lack of the coherent truth and meaning expressed by a sovereign presence. ‘Anarchy’ signifies a problematic domain yet to be brought under the controlling influence of a sovereign centre … whether it be an individual actor, a group, a class, or a political community.</w:t>
      </w:r>
    </w:p>
    <w:p w:rsidR="006951D4" w:rsidRPr="00696979" w:rsidRDefault="006951D4" w:rsidP="006951D4">
      <w:pPr>
        <w:rPr>
          <w:rFonts w:eastAsia="Times New Roman" w:cs="Times New Roman"/>
          <w:sz w:val="16"/>
        </w:rPr>
      </w:pPr>
      <w:r w:rsidRPr="00696979">
        <w:rPr>
          <w:rFonts w:eastAsia="Times New Roman" w:cs="Times New Roman"/>
          <w:sz w:val="16"/>
        </w:rPr>
        <w:t>(1988: 230)</w:t>
      </w:r>
    </w:p>
    <w:p w:rsidR="006951D4" w:rsidRPr="00696979" w:rsidRDefault="006951D4" w:rsidP="006951D4">
      <w:pPr>
        <w:rPr>
          <w:rFonts w:eastAsia="Times New Roman" w:cs="Times New Roman"/>
          <w:sz w:val="16"/>
        </w:rPr>
      </w:pPr>
      <w:r w:rsidRPr="00696979">
        <w:rPr>
          <w:rFonts w:eastAsia="Times New Roman" w:cs="Times New Roman"/>
          <w:sz w:val="16"/>
        </w:rPr>
        <w:t>As he identifies the conservatising regulation at the heart of the sovereignty/anarchy dichotomy, so would I suggest that a similar process is at work in the logic of security, privileging that which is rationally bounded, coherent and compliant, and necessitating the pacification or pathologisation of that which is not.</w:t>
      </w:r>
    </w:p>
    <w:p w:rsidR="006951D4" w:rsidRPr="00696979" w:rsidRDefault="006951D4" w:rsidP="006951D4">
      <w:pPr>
        <w:rPr>
          <w:rFonts w:eastAsia="Times New Roman" w:cs="Times New Roman"/>
          <w:sz w:val="16"/>
        </w:rPr>
      </w:pPr>
      <w:r w:rsidRPr="00696979">
        <w:rPr>
          <w:rFonts w:eastAsia="Times New Roman" w:cs="Times New Roman"/>
          <w:u w:val="single"/>
        </w:rPr>
        <w:t>Political imaginaries rooted in binary concepts limit our ethical landscape in a variety of ways</w:t>
      </w:r>
      <w:r w:rsidRPr="00696979">
        <w:rPr>
          <w:rFonts w:eastAsia="Times New Roman" w:cs="Times New Roman"/>
          <w:sz w:val="16"/>
        </w:rPr>
        <w:t>. As V. Spike Peterson argues:</w:t>
      </w:r>
    </w:p>
    <w:p w:rsidR="006951D4" w:rsidRPr="00696979" w:rsidRDefault="006951D4" w:rsidP="006951D4">
      <w:pPr>
        <w:rPr>
          <w:rFonts w:eastAsia="Times New Roman" w:cs="Times New Roman"/>
          <w:sz w:val="16"/>
        </w:rPr>
      </w:pPr>
      <w:r w:rsidRPr="00696979">
        <w:rPr>
          <w:rFonts w:eastAsia="Times New Roman" w:cs="Times New Roman"/>
          <w:sz w:val="16"/>
        </w:rPr>
        <w:t xml:space="preserve">[a]s long as we remain locked in dichotomies, </w:t>
      </w:r>
      <w:r w:rsidRPr="00696979">
        <w:rPr>
          <w:rFonts w:eastAsia="Times New Roman" w:cs="Times New Roman"/>
          <w:u w:val="single"/>
        </w:rPr>
        <w:t>we cannot accurately understand and are less likely to transform social relations</w:t>
      </w:r>
      <w:r w:rsidRPr="00696979">
        <w:rPr>
          <w:rFonts w:eastAsia="Times New Roman" w:cs="Times New Roman"/>
          <w:sz w:val="16"/>
        </w:rPr>
        <w:t xml:space="preserve">: not only do oppositional constructions distort the contextual complexity of social reality, </w:t>
      </w:r>
      <w:r w:rsidRPr="00696979">
        <w:rPr>
          <w:rFonts w:eastAsia="Times New Roman" w:cs="Times New Roman"/>
          <w:u w:val="single"/>
        </w:rPr>
        <w:t>they set limits on the questions we ask and the alternatives we consider</w:t>
      </w:r>
      <w:r w:rsidRPr="00696979">
        <w:rPr>
          <w:rFonts w:eastAsia="Times New Roman" w:cs="Times New Roman"/>
          <w:sz w:val="16"/>
        </w:rPr>
        <w:t>. True to their “origin” (Athenian objectivist metaphysics), the dichotomies most naturalized in Western world views (abstract-concrete, reason-emotion, mind-body, culture-nature, public-private) are both medium and outcome of objectification practices. Retaining them keeps us locked in to their objectifying-reifying-lens on our world(s) and who we are.</w:t>
      </w:r>
    </w:p>
    <w:p w:rsidR="006951D4" w:rsidRPr="00696979" w:rsidRDefault="006951D4" w:rsidP="006951D4">
      <w:pPr>
        <w:rPr>
          <w:rFonts w:eastAsia="Times New Roman" w:cs="Times New Roman"/>
          <w:sz w:val="16"/>
        </w:rPr>
      </w:pPr>
      <w:r w:rsidRPr="00696979">
        <w:rPr>
          <w:rFonts w:eastAsia="Times New Roman" w:cs="Times New Roman"/>
          <w:sz w:val="16"/>
        </w:rPr>
        <w:t>(1992: 54)</w:t>
      </w:r>
    </w:p>
    <w:p w:rsidR="006951D4" w:rsidRPr="00696979" w:rsidRDefault="006951D4" w:rsidP="006951D4">
      <w:pPr>
        <w:rPr>
          <w:rFonts w:eastAsia="Times New Roman" w:cs="Times New Roman"/>
          <w:sz w:val="16"/>
        </w:rPr>
      </w:pPr>
      <w:r w:rsidRPr="00696979">
        <w:rPr>
          <w:rFonts w:eastAsia="Times New Roman" w:cs="Times New Roman"/>
          <w:sz w:val="16"/>
        </w:rPr>
        <w:t xml:space="preserve">In such a context, </w:t>
      </w:r>
      <w:r w:rsidRPr="00FA1FEC">
        <w:rPr>
          <w:rStyle w:val="Emphasis"/>
          <w:highlight w:val="yellow"/>
        </w:rPr>
        <w:t>rather than seeking to rehabilitate security</w:t>
      </w:r>
      <w:r w:rsidRPr="00696979">
        <w:rPr>
          <w:rFonts w:eastAsia="Times New Roman" w:cs="Times New Roman"/>
          <w:sz w:val="16"/>
        </w:rPr>
        <w:t xml:space="preserve"> (</w:t>
      </w:r>
      <w:r w:rsidRPr="00FA1FEC">
        <w:rPr>
          <w:rFonts w:eastAsia="Times New Roman" w:cs="Times New Roman"/>
          <w:highlight w:val="yellow"/>
          <w:u w:val="single"/>
        </w:rPr>
        <w:t>and remain within this</w:t>
      </w:r>
      <w:r w:rsidRPr="00696979">
        <w:rPr>
          <w:rFonts w:eastAsia="Times New Roman" w:cs="Times New Roman"/>
          <w:u w:val="single"/>
        </w:rPr>
        <w:t xml:space="preserve"> security/insecurity </w:t>
      </w:r>
      <w:r w:rsidRPr="00FA1FEC">
        <w:rPr>
          <w:rFonts w:eastAsia="Times New Roman" w:cs="Times New Roman"/>
          <w:highlight w:val="yellow"/>
          <w:u w:val="single"/>
        </w:rPr>
        <w:t>dichotomy</w:t>
      </w:r>
      <w:r w:rsidRPr="00696979">
        <w:rPr>
          <w:rFonts w:eastAsia="Times New Roman" w:cs="Times New Roman"/>
          <w:sz w:val="16"/>
        </w:rPr>
        <w:t xml:space="preserve">), </w:t>
      </w:r>
      <w:r w:rsidRPr="00FA1FEC">
        <w:rPr>
          <w:rFonts w:eastAsia="Times New Roman" w:cs="Times New Roman"/>
          <w:highlight w:val="yellow"/>
          <w:u w:val="single"/>
        </w:rPr>
        <w:t>it might be more productive to</w:t>
      </w:r>
      <w:r w:rsidRPr="00696979">
        <w:rPr>
          <w:rFonts w:eastAsia="Times New Roman" w:cs="Times New Roman"/>
          <w:u w:val="single"/>
        </w:rPr>
        <w:t xml:space="preserve"> </w:t>
      </w:r>
      <w:r w:rsidRPr="00FA1FEC">
        <w:rPr>
          <w:rStyle w:val="Emphasis"/>
        </w:rPr>
        <w:t xml:space="preserve">resist, displace or </w:t>
      </w:r>
      <w:r w:rsidRPr="00FA1FEC">
        <w:rPr>
          <w:rStyle w:val="Emphasis"/>
          <w:highlight w:val="yellow"/>
        </w:rPr>
        <w:t>deconstruct it</w:t>
      </w:r>
      <w:r w:rsidRPr="00696979">
        <w:rPr>
          <w:rFonts w:eastAsia="Times New Roman" w:cs="Times New Roman"/>
          <w:sz w:val="16"/>
        </w:rPr>
        <w:t>.</w:t>
      </w:r>
    </w:p>
    <w:p w:rsidR="006951D4" w:rsidRPr="00696979" w:rsidRDefault="006951D4" w:rsidP="006951D4">
      <w:pPr>
        <w:rPr>
          <w:rFonts w:eastAsia="Times New Roman" w:cs="Times New Roman"/>
          <w:sz w:val="16"/>
        </w:rPr>
      </w:pPr>
      <w:r w:rsidRPr="00696979">
        <w:rPr>
          <w:rFonts w:eastAsia="Times New Roman" w:cs="Times New Roman"/>
          <w:sz w:val="16"/>
        </w:rPr>
        <w:t xml:space="preserve">This is not a simple prospect; </w:t>
      </w:r>
      <w:r w:rsidRPr="00696979">
        <w:rPr>
          <w:rFonts w:eastAsia="Times New Roman" w:cs="Times New Roman"/>
          <w:u w:val="single"/>
        </w:rPr>
        <w:t>refusing the social fantasy of security would</w:t>
      </w:r>
      <w:r w:rsidRPr="00696979">
        <w:rPr>
          <w:rFonts w:eastAsia="Times New Roman" w:cs="Times New Roman"/>
          <w:sz w:val="16"/>
        </w:rPr>
        <w:t xml:space="preserve">, in Jenny Edkins’ terms, involve ‘facing, on a day-to-day basis, questions many of us prefer to forget, if we can’, and ‘would involve a shift away from the notion of sovereign state and sovereign individual … would </w:t>
      </w:r>
      <w:r w:rsidRPr="00696979">
        <w:rPr>
          <w:rFonts w:eastAsia="Times New Roman" w:cs="Times New Roman"/>
          <w:u w:val="single"/>
        </w:rPr>
        <w:t>entail the development of a new vision of political community</w:t>
      </w:r>
      <w:r w:rsidRPr="00696979">
        <w:rPr>
          <w:rFonts w:eastAsia="Times New Roman" w:cs="Times New Roman"/>
          <w:sz w:val="16"/>
        </w:rPr>
        <w:t xml:space="preserve">, one that was not based on the coming together of discrete participles to produce closed systems’ (2003: 368–369). While </w:t>
      </w:r>
      <w:r w:rsidRPr="00696979">
        <w:rPr>
          <w:rFonts w:eastAsia="Times New Roman" w:cs="Times New Roman"/>
          <w:u w:val="single"/>
        </w:rPr>
        <w:t>the violent politics of security is</w:t>
      </w:r>
      <w:r w:rsidRPr="00696979">
        <w:rPr>
          <w:rFonts w:eastAsia="Times New Roman" w:cs="Times New Roman"/>
          <w:sz w:val="16"/>
        </w:rPr>
        <w:t xml:space="preserve"> enacted through social institutions, it is also (as the discussion above shows) </w:t>
      </w:r>
      <w:r w:rsidRPr="00696979">
        <w:rPr>
          <w:rFonts w:eastAsia="Times New Roman" w:cs="Times New Roman"/>
          <w:u w:val="single"/>
        </w:rPr>
        <w:t>embedded in categories of thought</w:t>
      </w:r>
      <w:r w:rsidRPr="00696979">
        <w:rPr>
          <w:rFonts w:eastAsia="Times New Roman" w:cs="Times New Roman"/>
          <w:sz w:val="16"/>
        </w:rPr>
        <w:t xml:space="preserve">. The binaries of security/insecurity, order/chaos, sovereignty/anarchy and more impose a theoretical domination which conditions political possibility in particular authoritarian ways. As such, the task of resistance might be to break down such binaries. </w:t>
      </w:r>
      <w:r w:rsidRPr="00696979">
        <w:rPr>
          <w:rFonts w:eastAsia="Times New Roman" w:cs="Times New Roman"/>
          <w:u w:val="single"/>
        </w:rPr>
        <w:t>This may take place through</w:t>
      </w:r>
      <w:r w:rsidRPr="00696979">
        <w:rPr>
          <w:rFonts w:eastAsia="Times New Roman" w:cs="Times New Roman"/>
          <w:sz w:val="16"/>
        </w:rPr>
        <w:t xml:space="preserve"> mocking, subverting or outwardly refusing the closures such binaries enact (Rossdale forthcoming-a; Rossdale forthcoming-b), or through </w:t>
      </w:r>
      <w:r w:rsidRPr="00696979">
        <w:rPr>
          <w:rFonts w:eastAsia="Times New Roman" w:cs="Times New Roman"/>
          <w:u w:val="single"/>
        </w:rPr>
        <w:t>embracing the proliferation of definitions of security as a</w:t>
      </w:r>
      <w:r w:rsidRPr="00696979">
        <w:rPr>
          <w:rFonts w:eastAsia="Times New Roman" w:cs="Times New Roman"/>
          <w:sz w:val="16"/>
        </w:rPr>
        <w:t xml:space="preserve">n aporetic </w:t>
      </w:r>
      <w:r w:rsidRPr="00696979">
        <w:rPr>
          <w:rFonts w:eastAsia="Times New Roman" w:cs="Times New Roman"/>
          <w:u w:val="single"/>
        </w:rPr>
        <w:t xml:space="preserve">space in which ‘to think and create </w:t>
      </w:r>
      <w:r w:rsidRPr="00FA1FEC">
        <w:rPr>
          <w:rStyle w:val="Emphasis"/>
        </w:rPr>
        <w:t>new social, ethical and economic relationships</w:t>
      </w:r>
      <w:r w:rsidRPr="00696979">
        <w:rPr>
          <w:rFonts w:eastAsia="Times New Roman" w:cs="Times New Roman"/>
          <w:u w:val="single"/>
        </w:rPr>
        <w:t xml:space="preserve"> outside the</w:t>
      </w:r>
      <w:r w:rsidRPr="00696979">
        <w:rPr>
          <w:rFonts w:eastAsia="Times New Roman" w:cs="Times New Roman"/>
          <w:sz w:val="16"/>
        </w:rPr>
        <w:t xml:space="preserve"> oppressive structures of </w:t>
      </w:r>
      <w:r w:rsidRPr="00696979">
        <w:rPr>
          <w:rFonts w:eastAsia="Times New Roman" w:cs="Times New Roman"/>
          <w:u w:val="single"/>
        </w:rPr>
        <w:t>political and epistemological order’</w:t>
      </w:r>
      <w:r w:rsidRPr="00696979">
        <w:rPr>
          <w:rFonts w:eastAsia="Times New Roman" w:cs="Times New Roman"/>
          <w:sz w:val="16"/>
        </w:rPr>
        <w:t xml:space="preserve"> (Burke 2007: 30–31).</w:t>
      </w:r>
    </w:p>
    <w:p w:rsidR="006951D4" w:rsidRDefault="006951D4" w:rsidP="006951D4">
      <w:pPr>
        <w:rPr>
          <w:rFonts w:eastAsia="Times New Roman" w:cs="Times New Roman"/>
          <w:sz w:val="16"/>
        </w:rPr>
      </w:pPr>
      <w:r w:rsidRPr="00696979">
        <w:rPr>
          <w:rFonts w:eastAsia="Times New Roman" w:cs="Times New Roman"/>
          <w:sz w:val="16"/>
        </w:rPr>
        <w:t xml:space="preserve">What I want to suggest here is that we can interpret many practices of activism and resistance as engaging in precisely this kind of resistance to security/insecurity; that is, not just as affirming ‘more ethical’ securities (though they may also do this), but as mounting a challenge to the conceptual and political order of security more generally. In a sense, this is not surprising, so often is resistance framed as that insecurity, chaos and anarchy which necessitates securing, ordering and sovereign gestures. It is also an unstable series of interventions, liable to recuperation within a set of security discourses which swiftly reposition challenge as threat. Nonetheless, these </w:t>
      </w:r>
      <w:r w:rsidRPr="00FA1FEC">
        <w:rPr>
          <w:rFonts w:eastAsia="Times New Roman" w:cs="Times New Roman"/>
          <w:highlight w:val="yellow"/>
          <w:u w:val="single"/>
        </w:rPr>
        <w:t>resistances</w:t>
      </w:r>
      <w:r w:rsidRPr="00696979">
        <w:rPr>
          <w:rFonts w:eastAsia="Times New Roman" w:cs="Times New Roman"/>
          <w:sz w:val="16"/>
        </w:rPr>
        <w:t xml:space="preserve"> hold </w:t>
      </w:r>
      <w:r w:rsidRPr="00FA1FEC">
        <w:rPr>
          <w:rFonts w:eastAsia="Times New Roman" w:cs="Times New Roman"/>
          <w:highlight w:val="yellow"/>
          <w:u w:val="single"/>
        </w:rPr>
        <w:t>open spaces for an</w:t>
      </w:r>
      <w:r w:rsidRPr="00696979">
        <w:rPr>
          <w:rFonts w:eastAsia="Times New Roman" w:cs="Times New Roman"/>
          <w:u w:val="single"/>
        </w:rPr>
        <w:t xml:space="preserve"> </w:t>
      </w:r>
      <w:r w:rsidRPr="00FA1FEC">
        <w:rPr>
          <w:rFonts w:eastAsia="Times New Roman" w:cs="Times New Roman"/>
          <w:highlight w:val="yellow"/>
          <w:u w:val="single"/>
        </w:rPr>
        <w:t xml:space="preserve">ethical critique not only of </w:t>
      </w:r>
      <w:r w:rsidRPr="00FA1FEC">
        <w:rPr>
          <w:rStyle w:val="Emphasis"/>
          <w:highlight w:val="yellow"/>
        </w:rPr>
        <w:t>particular orders of security</w:t>
      </w:r>
      <w:r w:rsidRPr="00696979">
        <w:rPr>
          <w:rFonts w:eastAsia="Times New Roman" w:cs="Times New Roman"/>
          <w:u w:val="single"/>
        </w:rPr>
        <w:t xml:space="preserve">, </w:t>
      </w:r>
      <w:r w:rsidRPr="00FA1FEC">
        <w:rPr>
          <w:rFonts w:eastAsia="Times New Roman" w:cs="Times New Roman"/>
          <w:highlight w:val="yellow"/>
          <w:u w:val="single"/>
        </w:rPr>
        <w:t>but</w:t>
      </w:r>
      <w:r w:rsidRPr="00696979">
        <w:rPr>
          <w:rFonts w:eastAsia="Times New Roman" w:cs="Times New Roman"/>
          <w:u w:val="single"/>
        </w:rPr>
        <w:t xml:space="preserve"> more generally </w:t>
      </w:r>
      <w:r w:rsidRPr="00FA1FEC">
        <w:rPr>
          <w:rFonts w:eastAsia="Times New Roman" w:cs="Times New Roman"/>
          <w:highlight w:val="yellow"/>
          <w:u w:val="single"/>
        </w:rPr>
        <w:t xml:space="preserve">of </w:t>
      </w:r>
      <w:r w:rsidRPr="00FA1FEC">
        <w:rPr>
          <w:rStyle w:val="Emphasis"/>
          <w:highlight w:val="yellow"/>
        </w:rPr>
        <w:t>the ways</w:t>
      </w:r>
      <w:r w:rsidRPr="00FA1FEC">
        <w:rPr>
          <w:rStyle w:val="Emphasis"/>
        </w:rPr>
        <w:t xml:space="preserve"> in which </w:t>
      </w:r>
      <w:r w:rsidRPr="00FA1FEC">
        <w:rPr>
          <w:rStyle w:val="Emphasis"/>
          <w:highlight w:val="yellow"/>
        </w:rPr>
        <w:t>security orders</w:t>
      </w:r>
      <w:r w:rsidRPr="00696979">
        <w:rPr>
          <w:rFonts w:eastAsia="Times New Roman" w:cs="Times New Roman"/>
          <w:sz w:val="16"/>
        </w:rPr>
        <w:t>.</w:t>
      </w:r>
    </w:p>
    <w:p w:rsidR="00860D63" w:rsidRPr="007F122F" w:rsidRDefault="00D137DA" w:rsidP="00860D63">
      <w:pPr>
        <w:pStyle w:val="Heading4"/>
      </w:pPr>
      <w:r>
        <w:t>Only</w:t>
      </w:r>
      <w:r w:rsidR="00860D63" w:rsidRPr="007F122F">
        <w:t xml:space="preserve"> confronting issues of sovereignty allows us to break free of the circular political practices that entrench militarism – their reformism guarantees reification of the system</w:t>
      </w:r>
    </w:p>
    <w:p w:rsidR="00860D63" w:rsidRPr="007F122F" w:rsidRDefault="00860D63" w:rsidP="00860D63">
      <w:r w:rsidRPr="007F122F">
        <w:rPr>
          <w:rStyle w:val="Style13ptBold"/>
        </w:rPr>
        <w:t>Wadiwel 02</w:t>
      </w:r>
      <w:r w:rsidRPr="007F122F">
        <w:t xml:space="preserve"> (Dinesh Joesph, completing a doctorate at the University of Western Sydney, 2K2, “Cows and Sovereignty: Biopower and Animal Life” Borderlands E-Journal Vol. 1 # 2 </w:t>
      </w:r>
      <w:hyperlink r:id="rId26" w:history="1">
        <w:r w:rsidRPr="007F122F">
          <w:rPr>
            <w:rFonts w:cstheme="minorHAnsi"/>
          </w:rPr>
          <w:t>http://www.borderlandsejournal.adelaide.edu.au/vol1no2_2002/wadiwel_cows.html</w:t>
        </w:r>
      </w:hyperlink>
      <w:r w:rsidRPr="007F122F">
        <w:t>)</w:t>
      </w:r>
    </w:p>
    <w:p w:rsidR="00860D63" w:rsidRPr="007F122F" w:rsidRDefault="00860D63" w:rsidP="00860D63"/>
    <w:p w:rsidR="00860D63" w:rsidRPr="00D137DA" w:rsidRDefault="00860D63" w:rsidP="00860D63">
      <w:pPr>
        <w:rPr>
          <w:sz w:val="16"/>
        </w:rPr>
      </w:pPr>
      <w:r w:rsidRPr="007F122F">
        <w:rPr>
          <w:rStyle w:val="StyleUnderline"/>
        </w:rPr>
        <w:t xml:space="preserve">Such a political program has far reaching consequences, both for Western sovereignty, and the way that the business of politics is conducted. </w:t>
      </w:r>
      <w:r w:rsidRPr="000E613D">
        <w:rPr>
          <w:rStyle w:val="StyleUnderline"/>
          <w:highlight w:val="yellow"/>
        </w:rPr>
        <w:t>The</w:t>
      </w:r>
      <w:r w:rsidRPr="007F122F">
        <w:rPr>
          <w:rStyle w:val="StyleUnderline"/>
        </w:rPr>
        <w:t xml:space="preserve"> living population of the </w:t>
      </w:r>
      <w:r w:rsidRPr="000E613D">
        <w:rPr>
          <w:rStyle w:val="StyleUnderline"/>
          <w:highlight w:val="yellow"/>
        </w:rPr>
        <w:t>earth</w:t>
      </w:r>
      <w:r w:rsidRPr="007F122F">
        <w:rPr>
          <w:rStyle w:val="StyleUnderline"/>
        </w:rPr>
        <w:t xml:space="preserve"> has </w:t>
      </w:r>
      <w:r w:rsidRPr="000E613D">
        <w:rPr>
          <w:rStyle w:val="StyleUnderline"/>
          <w:highlight w:val="yellow"/>
        </w:rPr>
        <w:t>inherited a vision of sovereign power, which</w:t>
      </w:r>
      <w:r w:rsidRPr="007F122F">
        <w:rPr>
          <w:rStyle w:val="StyleUnderline"/>
        </w:rPr>
        <w:t xml:space="preserve"> has </w:t>
      </w:r>
      <w:r w:rsidRPr="000E613D">
        <w:rPr>
          <w:rStyle w:val="StyleUnderline"/>
          <w:highlight w:val="yellow"/>
        </w:rPr>
        <w:t>spread</w:t>
      </w:r>
      <w:r w:rsidRPr="007F122F">
        <w:rPr>
          <w:rStyle w:val="StyleUnderline"/>
        </w:rPr>
        <w:t xml:space="preserve"> cancerously </w:t>
      </w:r>
      <w:r w:rsidRPr="000E613D">
        <w:rPr>
          <w:rStyle w:val="StyleUnderline"/>
          <w:highlight w:val="yellow"/>
        </w:rPr>
        <w:t>into even the most</w:t>
      </w:r>
      <w:r w:rsidRPr="007F122F">
        <w:rPr>
          <w:rStyle w:val="StyleUnderline"/>
        </w:rPr>
        <w:t xml:space="preserve"> seemingly </w:t>
      </w:r>
      <w:r w:rsidRPr="000E613D">
        <w:rPr>
          <w:rStyle w:val="StyleUnderline"/>
          <w:highlight w:val="yellow"/>
        </w:rPr>
        <w:t>inaccessible aspects of</w:t>
      </w:r>
      <w:r w:rsidRPr="007F122F">
        <w:rPr>
          <w:rStyle w:val="StyleUnderline"/>
        </w:rPr>
        <w:t xml:space="preserve"> everyday </w:t>
      </w:r>
      <w:r w:rsidRPr="000E613D">
        <w:rPr>
          <w:rStyle w:val="StyleUnderline"/>
          <w:highlight w:val="yellow"/>
        </w:rPr>
        <w:t>life</w:t>
      </w:r>
      <w:r w:rsidRPr="007F122F">
        <w:rPr>
          <w:rStyle w:val="StyleUnderline"/>
        </w:rPr>
        <w:t xml:space="preserve">. This vision commands all, claims legitimacy for all, and determines the conduct of living for all within its domain. </w:t>
      </w:r>
      <w:r w:rsidRPr="000E613D">
        <w:rPr>
          <w:rStyle w:val="StyleUnderline"/>
          <w:highlight w:val="yellow"/>
        </w:rPr>
        <w:t>Politics</w:t>
      </w:r>
      <w:r w:rsidRPr="007F122F">
        <w:rPr>
          <w:rStyle w:val="StyleUnderline"/>
        </w:rPr>
        <w:t xml:space="preserve"> ‘as we know it’ </w:t>
      </w:r>
      <w:r w:rsidRPr="000E613D">
        <w:rPr>
          <w:rStyle w:val="StyleUnderline"/>
          <w:highlight w:val="yellow"/>
        </w:rPr>
        <w:t>is caught inextricably in the web of sovereign power, in such a way that it seems that modern political debate cannot help but circulate around the same, routine issues: "What is the appropriate legislative response?"; "Is it within the State’s powers to intervene in this particular conflict?"</w:t>
      </w:r>
      <w:r w:rsidRPr="007F122F">
        <w:rPr>
          <w:sz w:val="16"/>
        </w:rPr>
        <w:t xml:space="preserve">; "How can we ensure the citizen’s rights are maintained in the face of the state?". </w:t>
      </w:r>
      <w:r w:rsidRPr="000E613D">
        <w:rPr>
          <w:rStyle w:val="StyleUnderline"/>
          <w:highlight w:val="yellow"/>
        </w:rPr>
        <w:t>To challenge</w:t>
      </w:r>
      <w:r w:rsidRPr="007F122F">
        <w:rPr>
          <w:rStyle w:val="StyleUnderline"/>
        </w:rPr>
        <w:t xml:space="preserve"> such </w:t>
      </w:r>
      <w:r w:rsidRPr="000E613D">
        <w:rPr>
          <w:rStyle w:val="StyleUnderline"/>
          <w:highlight w:val="yellow"/>
        </w:rPr>
        <w:t>an encompassing and peremptory</w:t>
      </w:r>
      <w:r w:rsidRPr="007F122F">
        <w:rPr>
          <w:rStyle w:val="StyleUnderline"/>
        </w:rPr>
        <w:t xml:space="preserve"> political </w:t>
      </w:r>
      <w:r w:rsidRPr="000E613D">
        <w:rPr>
          <w:rStyle w:val="StyleUnderline"/>
          <w:highlight w:val="yellow"/>
        </w:rPr>
        <w:t>discourse</w:t>
      </w:r>
      <w:r w:rsidRPr="007F122F">
        <w:rPr>
          <w:rStyle w:val="StyleUnderline"/>
        </w:rPr>
        <w:t xml:space="preserve"> — </w:t>
      </w:r>
      <w:r w:rsidRPr="000E613D">
        <w:rPr>
          <w:rStyle w:val="StyleUnderline"/>
          <w:highlight w:val="yellow"/>
        </w:rPr>
        <w:t>where every question implies the sovereign absolutely, and every decision made refers to life itself</w:t>
      </w:r>
      <w:r w:rsidRPr="007F122F">
        <w:rPr>
          <w:rStyle w:val="StyleUnderline"/>
        </w:rPr>
        <w:t xml:space="preserve"> — </w:t>
      </w:r>
      <w:r w:rsidRPr="000E613D">
        <w:rPr>
          <w:rStyle w:val="StyleUnderline"/>
          <w:highlight w:val="yellow"/>
        </w:rPr>
        <w:t>would require</w:t>
      </w:r>
      <w:r w:rsidRPr="007F122F">
        <w:rPr>
          <w:rStyle w:val="StyleUnderline"/>
        </w:rPr>
        <w:t xml:space="preserve"> the most intensive </w:t>
      </w:r>
      <w:r w:rsidRPr="000E613D">
        <w:rPr>
          <w:rStyle w:val="StyleUnderline"/>
          <w:highlight w:val="yellow"/>
        </w:rPr>
        <w:t>rethinking</w:t>
      </w:r>
      <w:r w:rsidRPr="007F122F">
        <w:rPr>
          <w:rStyle w:val="StyleUnderline"/>
        </w:rPr>
        <w:t xml:space="preserve"> of the way in which territory, governance and economy are imagined. </w:t>
      </w:r>
      <w:r w:rsidRPr="007F122F">
        <w:rPr>
          <w:sz w:val="16"/>
        </w:rPr>
        <w:t xml:space="preserve">In this sense, whilst Agamben’s analysis of bare life, and Foucault’s theory of bio-power, provide a means by which to assess the condition of non-human life with respect to sovereign power, </w:t>
      </w:r>
      <w:r w:rsidRPr="000E613D">
        <w:rPr>
          <w:rStyle w:val="StyleUnderline"/>
          <w:highlight w:val="yellow"/>
        </w:rPr>
        <w:t>the political project</w:t>
      </w:r>
      <w:r w:rsidRPr="007F122F">
        <w:rPr>
          <w:rStyle w:val="StyleUnderline"/>
        </w:rPr>
        <w:t xml:space="preserve"> must reach beyond these terms, and embrace an intertwining of the human and the non-human: an intersection </w:t>
      </w:r>
      <w:r w:rsidRPr="007F122F">
        <w:rPr>
          <w:sz w:val="16"/>
        </w:rPr>
        <w:t xml:space="preserve">which may be found in the animal life </w:t>
      </w:r>
      <w:r w:rsidRPr="007F122F">
        <w:rPr>
          <w:rStyle w:val="StyleUnderline"/>
        </w:rPr>
        <w:t>shared by both entities</w:t>
      </w:r>
      <w:r w:rsidRPr="007F122F">
        <w:rPr>
          <w:sz w:val="16"/>
        </w:rPr>
        <w:t>.</w:t>
      </w:r>
    </w:p>
    <w:p w:rsidR="00860D63" w:rsidRPr="00A70E28" w:rsidRDefault="00860D63" w:rsidP="00860D63">
      <w:pPr>
        <w:pStyle w:val="Heading4"/>
      </w:pPr>
      <w:r>
        <w:t xml:space="preserve">Calling on the state to reduce arms sales is fundamentally incompatible with the abolitionist approach required to produce alternative institutional  arrangements  </w:t>
      </w:r>
    </w:p>
    <w:p w:rsidR="00860D63" w:rsidRPr="00A70E28" w:rsidRDefault="00860D63" w:rsidP="00860D63">
      <w:r w:rsidRPr="00A70E28">
        <w:rPr>
          <w:b/>
        </w:rPr>
        <w:t>Graeber 11</w:t>
      </w:r>
      <w:r w:rsidRPr="00A70E28">
        <w:t xml:space="preserve"> [David Graeber, arguably the most important anthropologist of the 21st century, American-born, London-based anthropologist and anarchist activist, leading figure in Occupy Wall Street who coined the phrase “We are the 99 Percent,” assistant professor and associate professor of anthropology at Yale from 1998–2007, teaches anthropology at the London School of Economics, activist whose direct action campaigns before OWS includes protests against the 3rd Summit of the Americas in Quebec City in 2001, and the 2002 World Economic Forum in New York City, interview with ReadySteadyBook, Sept 16, 2011, </w:t>
      </w:r>
      <w:hyperlink r:id="rId27" w:history="1">
        <w:r w:rsidRPr="00A70E28">
          <w:rPr>
            <w:rStyle w:val="Hyperlink"/>
          </w:rPr>
          <w:t>https://libcom.org/library/david-graeber-interview-readysteadybook</w:t>
        </w:r>
      </w:hyperlink>
      <w:r w:rsidRPr="00A70E28">
        <w:t>]</w:t>
      </w:r>
    </w:p>
    <w:p w:rsidR="00860D63" w:rsidRPr="00A70E28" w:rsidRDefault="00860D63" w:rsidP="00860D63"/>
    <w:p w:rsidR="00860D63" w:rsidRPr="00A70E28" w:rsidRDefault="00860D63" w:rsidP="00860D63">
      <w:r w:rsidRPr="00E42328">
        <w:rPr>
          <w:sz w:val="16"/>
        </w:rPr>
        <w:t xml:space="preserve">I guess your real question was much simpler: </w:t>
      </w:r>
      <w:r w:rsidRPr="00A70E28">
        <w:rPr>
          <w:rStyle w:val="StyleUnderline"/>
        </w:rPr>
        <w:t>are we really at a point where we could just make the state disappear</w:t>
      </w:r>
      <w:r w:rsidRPr="00E42328">
        <w:rPr>
          <w:sz w:val="16"/>
        </w:rPr>
        <w:t xml:space="preserve">. </w:t>
      </w:r>
      <w:r w:rsidRPr="003A2BE6">
        <w:rPr>
          <w:rStyle w:val="Emphasis"/>
          <w:highlight w:val="yellow"/>
        </w:rPr>
        <w:t>Would alternative institutions</w:t>
      </w:r>
      <w:r w:rsidRPr="00A70E28">
        <w:rPr>
          <w:rStyle w:val="Emphasis"/>
        </w:rPr>
        <w:t xml:space="preserve"> </w:t>
      </w:r>
      <w:r w:rsidRPr="00A70E28">
        <w:rPr>
          <w:rStyle w:val="StyleUnderline"/>
        </w:rPr>
        <w:t xml:space="preserve">simply </w:t>
      </w:r>
      <w:r w:rsidRPr="003A2BE6">
        <w:rPr>
          <w:rStyle w:val="StyleUnderline"/>
          <w:highlight w:val="yellow"/>
        </w:rPr>
        <w:t>arise</w:t>
      </w:r>
      <w:r w:rsidRPr="00A70E28">
        <w:rPr>
          <w:rStyle w:val="StyleUnderline"/>
        </w:rPr>
        <w:t xml:space="preserve"> immediately and spontaneously or would we have to slowly build them firs</w:t>
      </w:r>
      <w:r w:rsidRPr="00A70E28">
        <w:rPr>
          <w:rStyle w:val="Emphasis"/>
        </w:rPr>
        <w:t>t.</w:t>
      </w:r>
      <w:r w:rsidRPr="00E42328">
        <w:rPr>
          <w:sz w:val="16"/>
        </w:rPr>
        <w:t xml:space="preserve"> There's a lively debate about that as you might imagine. I don't know. But </w:t>
      </w:r>
      <w:r w:rsidRPr="00A70E28">
        <w:rPr>
          <w:rStyle w:val="StyleUnderline"/>
        </w:rPr>
        <w:t xml:space="preserve">anarchists are certainly trying to help build alternatives. Our only proviso is that </w:t>
      </w:r>
      <w:r w:rsidRPr="003A2BE6">
        <w:rPr>
          <w:rStyle w:val="Emphasis"/>
          <w:highlight w:val="yellow"/>
        </w:rPr>
        <w:t>we don't want to do it through the state</w:t>
      </w:r>
      <w:r w:rsidRPr="003A2BE6">
        <w:rPr>
          <w:rStyle w:val="StyleUnderline"/>
          <w:highlight w:val="yellow"/>
        </w:rPr>
        <w:t>, because we think the state is a form of violence and you can't build freedom at the point of a gun</w:t>
      </w:r>
      <w:r w:rsidRPr="00E42328">
        <w:rPr>
          <w:sz w:val="16"/>
        </w:rPr>
        <w:t xml:space="preserve">. MT: How can anarchism stop itself from simply being a reformist movement for just a bit more democracy? Something that sounds radical, but practically simply posits the small against the large and little more than that? DG: Funny, in the US, we never get that question. </w:t>
      </w:r>
      <w:r w:rsidRPr="00A70E28">
        <w:rPr>
          <w:rStyle w:val="StyleUnderline"/>
        </w:rPr>
        <w:t>We're the ones accusing others of reformism usually.</w:t>
      </w:r>
      <w:r w:rsidRPr="00E42328">
        <w:rPr>
          <w:sz w:val="16"/>
        </w:rPr>
        <w:t xml:space="preserve"> I think the answer is: </w:t>
      </w:r>
      <w:r w:rsidRPr="003A2BE6">
        <w:rPr>
          <w:rStyle w:val="Emphasis"/>
          <w:highlight w:val="yellow"/>
        </w:rPr>
        <w:t>we don't engage with institutions that</w:t>
      </w:r>
      <w:r w:rsidRPr="00E42328">
        <w:rPr>
          <w:sz w:val="16"/>
        </w:rPr>
        <w:t xml:space="preserve">, as I mentioned, </w:t>
      </w:r>
      <w:r w:rsidRPr="003A2BE6">
        <w:rPr>
          <w:rStyle w:val="Emphasis"/>
          <w:highlight w:val="yellow"/>
        </w:rPr>
        <w:t>we consider forms of violence</w:t>
      </w:r>
      <w:r w:rsidRPr="003A2BE6">
        <w:rPr>
          <w:sz w:val="16"/>
          <w:highlight w:val="yellow"/>
        </w:rPr>
        <w:t xml:space="preserve">. </w:t>
      </w:r>
      <w:r w:rsidRPr="003A2BE6">
        <w:rPr>
          <w:rStyle w:val="Emphasis"/>
          <w:highlight w:val="yellow"/>
        </w:rPr>
        <w:t>We won't be coopted</w:t>
      </w:r>
      <w:r w:rsidRPr="00E42328">
        <w:rPr>
          <w:sz w:val="16"/>
        </w:rPr>
        <w:t xml:space="preserve">. </w:t>
      </w:r>
      <w:r w:rsidRPr="00FE7A14">
        <w:rPr>
          <w:rStyle w:val="Emphasis"/>
          <w:highlight w:val="yellow"/>
        </w:rPr>
        <w:t>We directly</w:t>
      </w:r>
      <w:r w:rsidRPr="00FE7A14">
        <w:rPr>
          <w:rStyle w:val="StyleUnderline"/>
          <w:highlight w:val="yellow"/>
        </w:rPr>
        <w:t xml:space="preserve"> </w:t>
      </w:r>
      <w:r w:rsidRPr="003A2BE6">
        <w:rPr>
          <w:rStyle w:val="StyleUnderline"/>
          <w:highlight w:val="yellow"/>
        </w:rPr>
        <w:t>challenge institutions like the IMF and WTO, for example, but we won't sit down with them and negotiate compromises -- we want them abolished</w:t>
      </w:r>
      <w:r w:rsidRPr="003A2BE6">
        <w:rPr>
          <w:sz w:val="16"/>
          <w:highlight w:val="yellow"/>
        </w:rPr>
        <w:t xml:space="preserve">. </w:t>
      </w:r>
      <w:r w:rsidRPr="00FE7A14">
        <w:rPr>
          <w:sz w:val="16"/>
          <w:szCs w:val="16"/>
        </w:rPr>
        <w:t>We don't ask for immigration reform, we ask for the abolition of borders.</w:t>
      </w:r>
      <w:r w:rsidRPr="00E42328">
        <w:rPr>
          <w:sz w:val="16"/>
        </w:rPr>
        <w:t xml:space="preserve"> We believe in direct action: that is, </w:t>
      </w:r>
      <w:r w:rsidRPr="00A70E28">
        <w:rPr>
          <w:rStyle w:val="StyleUnderline"/>
        </w:rPr>
        <w:t xml:space="preserve">insofar as possible, </w:t>
      </w:r>
      <w:r w:rsidRPr="003A2BE6">
        <w:rPr>
          <w:rStyle w:val="StyleUnderline"/>
          <w:highlight w:val="yellow"/>
        </w:rPr>
        <w:t xml:space="preserve">we act as if those institutions, </w:t>
      </w:r>
      <w:r w:rsidRPr="00FE7A14">
        <w:rPr>
          <w:rStyle w:val="StyleUnderline"/>
        </w:rPr>
        <w:t xml:space="preserve">those borders, </w:t>
      </w:r>
      <w:r w:rsidRPr="003A2BE6">
        <w:rPr>
          <w:rStyle w:val="StyleUnderline"/>
          <w:highlight w:val="yellow"/>
        </w:rPr>
        <w:t>state authority itself, does not exist</w:t>
      </w:r>
      <w:r w:rsidRPr="00A70E28">
        <w:rPr>
          <w:rStyle w:val="StyleUnderline"/>
        </w:rPr>
        <w:t>.</w:t>
      </w:r>
      <w:r w:rsidRPr="00E42328">
        <w:rPr>
          <w:sz w:val="16"/>
        </w:rPr>
        <w:t xml:space="preserve"> Ultimately that opens on a dual power strategy: </w:t>
      </w:r>
      <w:r w:rsidRPr="00A70E28">
        <w:rPr>
          <w:rStyle w:val="StyleUnderline"/>
        </w:rPr>
        <w:t xml:space="preserve">wherever and whenever possible, we </w:t>
      </w:r>
      <w:r w:rsidRPr="00FE7A14">
        <w:rPr>
          <w:rStyle w:val="Emphasis"/>
          <w:highlight w:val="yellow"/>
        </w:rPr>
        <w:t>try to establish autonomous enclaves that operate outside the state and capitalism entirely</w:t>
      </w:r>
      <w:r w:rsidRPr="00A70E28">
        <w:rPr>
          <w:rStyle w:val="StyleUnderline"/>
        </w:rPr>
        <w:t>, and we throw all our support to people in other places who are doing the same thing</w:t>
      </w:r>
      <w:r w:rsidRPr="00E42328">
        <w:rPr>
          <w:sz w:val="16"/>
        </w:rPr>
        <w:t>.</w:t>
      </w:r>
    </w:p>
    <w:p w:rsidR="00860D63" w:rsidRDefault="00860D63" w:rsidP="00860D63"/>
    <w:p w:rsidR="006951D4" w:rsidRDefault="006951D4" w:rsidP="00860D63">
      <w:pPr>
        <w:pStyle w:val="Heading3"/>
      </w:pPr>
      <w:r>
        <w:t>xt – reformism link</w:t>
      </w:r>
    </w:p>
    <w:p w:rsidR="006951D4" w:rsidRPr="00395513" w:rsidRDefault="006951D4" w:rsidP="006951D4">
      <w:pPr>
        <w:pStyle w:val="Heading4"/>
      </w:pPr>
      <w:r>
        <w:t xml:space="preserve">The permutation’s reformist impulse rehabilitates American image, fomenting neoliberal violence and continued military violence across the global periphery --- they are nothing more than failed Vietnam protests </w:t>
      </w:r>
    </w:p>
    <w:p w:rsidR="006951D4" w:rsidRDefault="006951D4" w:rsidP="006951D4">
      <w:r w:rsidRPr="00CD3EA7">
        <w:rPr>
          <w:b/>
        </w:rPr>
        <w:t xml:space="preserve">Spanos 2K </w:t>
      </w:r>
      <w:r>
        <w:t xml:space="preserve">[William, Professor of English and Comparative Literature at Binghamtom, </w:t>
      </w:r>
      <w:r w:rsidRPr="00CD3EA7">
        <w:rPr>
          <w:i/>
        </w:rPr>
        <w:t>America’s Shadow</w:t>
      </w:r>
      <w:r>
        <w:t>, 2000, p. 184-]</w:t>
      </w:r>
    </w:p>
    <w:p w:rsidR="006951D4" w:rsidRPr="001C1D32" w:rsidRDefault="006951D4" w:rsidP="006951D4"/>
    <w:p w:rsidR="00860D63" w:rsidRPr="00DB6E70" w:rsidRDefault="006951D4" w:rsidP="004C7183">
      <w:r w:rsidRPr="00395513">
        <w:rPr>
          <w:sz w:val="16"/>
        </w:rPr>
        <w:t xml:space="preserve">Undertaken in the name of the "promise" of "America," </w:t>
      </w:r>
      <w:r w:rsidRPr="00395513">
        <w:rPr>
          <w:rStyle w:val="StyleUnderline"/>
        </w:rPr>
        <w:t xml:space="preserve">these </w:t>
      </w:r>
      <w:r w:rsidRPr="000E613D">
        <w:rPr>
          <w:rStyle w:val="StyleUnderline"/>
          <w:highlight w:val="yellow"/>
        </w:rPr>
        <w:t>reforms were intended to reestablish the ontological</w:t>
      </w:r>
      <w:r w:rsidRPr="00395513">
        <w:rPr>
          <w:rStyle w:val="StyleUnderline"/>
        </w:rPr>
        <w:t>, cultural, and</w:t>
      </w:r>
      <w:r>
        <w:rPr>
          <w:rStyle w:val="StyleUnderline"/>
        </w:rPr>
        <w:t xml:space="preserve"> </w:t>
      </w:r>
      <w:r w:rsidRPr="00395513">
        <w:rPr>
          <w:rStyle w:val="StyleUnderline"/>
        </w:rPr>
        <w:t xml:space="preserve">political </w:t>
      </w:r>
      <w:r w:rsidRPr="000E613D">
        <w:rPr>
          <w:rStyle w:val="StyleUnderline"/>
          <w:highlight w:val="yellow"/>
        </w:rPr>
        <w:t>authority of the</w:t>
      </w:r>
      <w:r w:rsidRPr="00395513">
        <w:rPr>
          <w:rStyle w:val="StyleUnderline"/>
        </w:rPr>
        <w:t xml:space="preserve"> enlightened, </w:t>
      </w:r>
      <w:r w:rsidRPr="000E613D">
        <w:rPr>
          <w:rStyle w:val="StyleUnderline"/>
          <w:highlight w:val="yellow"/>
        </w:rPr>
        <w:t>American</w:t>
      </w:r>
      <w:r w:rsidRPr="00395513">
        <w:rPr>
          <w:rStyle w:val="StyleUnderline"/>
        </w:rPr>
        <w:t xml:space="preserve"> "vital </w:t>
      </w:r>
      <w:r w:rsidRPr="000E613D">
        <w:rPr>
          <w:rStyle w:val="StyleUnderline"/>
          <w:highlight w:val="yellow"/>
        </w:rPr>
        <w:t>center</w:t>
      </w:r>
      <w:r w:rsidRPr="00395513">
        <w:rPr>
          <w:rStyle w:val="StyleUnderline"/>
        </w:rPr>
        <w:t>" and its</w:t>
      </w:r>
      <w:r>
        <w:rPr>
          <w:rStyle w:val="StyleUnderline"/>
        </w:rPr>
        <w:t xml:space="preserve"> </w:t>
      </w:r>
      <w:r w:rsidRPr="00395513">
        <w:rPr>
          <w:sz w:val="16"/>
        </w:rPr>
        <w:t xml:space="preserve">circumference and thus </w:t>
      </w:r>
      <w:r w:rsidRPr="00395513">
        <w:rPr>
          <w:rStyle w:val="StyleUnderline"/>
        </w:rPr>
        <w:t>to recontain the dark force of the insurgent differential</w:t>
      </w:r>
      <w:r>
        <w:rPr>
          <w:rStyle w:val="StyleUnderline"/>
        </w:rPr>
        <w:t xml:space="preserve"> </w:t>
      </w:r>
      <w:r w:rsidRPr="00395513">
        <w:rPr>
          <w:sz w:val="16"/>
        </w:rPr>
        <w:t>constituencies that had emerged at the margins in the wake of the disclosures of the Vietnam War. At the domestic site, these included the coalescence of capital (the Republican Party) and the religious and political Right into a powerful dominant neoconservative culture (a new "Holy Alliance," as it were) committed to an indissolubly linked militantly racist, antifeminist, antigay, and anti-working-class agenda; the dominant liberal humanist culture's massive indictment of deconstructive and destructive theory as complicitous with fascist totalitarianism; the nationwide legislative assault on the post-Vietnam public university by way of programs of economic retrenchment affiliated with the representation of its multicultural initiative as a political correctness of the Left;30</w:t>
      </w:r>
      <w:r>
        <w:rPr>
          <w:sz w:val="16"/>
        </w:rPr>
        <w:t xml:space="preserve"> </w:t>
      </w:r>
      <w:r w:rsidRPr="00395513">
        <w:rPr>
          <w:sz w:val="16"/>
        </w:rPr>
        <w:t xml:space="preserve">the increasing subsumption of the various agencies of cultural production and dissemination (most significantly, the electronic information highways) under fewer and fewer parent, mostly American, corporations; the dismantling of the welfare program; and, symptomatically, the rehabilitation of the criminal president, Richard Nixon. At the international site, </w:t>
      </w:r>
      <w:r w:rsidRPr="000E613D">
        <w:rPr>
          <w:rStyle w:val="StyleUnderline"/>
          <w:highlight w:val="yellow"/>
        </w:rPr>
        <w:t>this "reformist" initiative has manifested itself as the rehabilitation of the American errand in the world</w:t>
      </w:r>
      <w:r w:rsidRPr="00395513">
        <w:rPr>
          <w:rStyle w:val="StyleUnderline"/>
        </w:rPr>
        <w:t>,</w:t>
      </w:r>
      <w:r>
        <w:rPr>
          <w:rStyle w:val="StyleUnderline"/>
        </w:rPr>
        <w:t xml:space="preserve"> </w:t>
      </w:r>
      <w:r w:rsidRPr="00395513">
        <w:rPr>
          <w:rStyle w:val="StyleUnderline"/>
        </w:rPr>
        <w:t xml:space="preserve">a rehabilitation </w:t>
      </w:r>
      <w:r w:rsidRPr="000E613D">
        <w:rPr>
          <w:rStyle w:val="StyleUnderline"/>
          <w:highlight w:val="yellow"/>
        </w:rPr>
        <w:t>exemplified by the U</w:t>
      </w:r>
      <w:r w:rsidRPr="00395513">
        <w:rPr>
          <w:rStyle w:val="StyleUnderline"/>
        </w:rPr>
        <w:t xml:space="preserve">nited </w:t>
      </w:r>
      <w:r w:rsidRPr="000E613D">
        <w:rPr>
          <w:rStyle w:val="StyleUnderline"/>
          <w:highlight w:val="yellow"/>
        </w:rPr>
        <w:t>S</w:t>
      </w:r>
      <w:r w:rsidRPr="00395513">
        <w:rPr>
          <w:rStyle w:val="StyleUnderline"/>
        </w:rPr>
        <w:t xml:space="preserve">tates's </w:t>
      </w:r>
      <w:r w:rsidRPr="000E613D">
        <w:rPr>
          <w:rStyle w:val="StyleUnderline"/>
          <w:highlight w:val="yellow"/>
        </w:rPr>
        <w:t xml:space="preserve">virtually uncontested </w:t>
      </w:r>
      <w:r w:rsidRPr="00E41D13">
        <w:rPr>
          <w:rStyle w:val="StyleUnderline"/>
        </w:rPr>
        <w:t>moral</w:t>
      </w:r>
      <w:r w:rsidRPr="000E613D">
        <w:rPr>
          <w:rStyle w:val="StyleUnderline"/>
          <w:highlight w:val="yellow"/>
        </w:rPr>
        <w:t>/</w:t>
      </w:r>
      <w:r w:rsidRPr="00395513">
        <w:rPr>
          <w:rStyle w:val="StyleUnderline"/>
        </w:rPr>
        <w:t xml:space="preserve">military </w:t>
      </w:r>
      <w:r w:rsidRPr="000E613D">
        <w:rPr>
          <w:rStyle w:val="StyleUnderline"/>
          <w:highlight w:val="yellow"/>
        </w:rPr>
        <w:t>interventions in Panama, Somalia, Haiti, Bosnia, the Middle East, and Kosovo</w:t>
      </w:r>
      <w:r w:rsidRPr="00395513">
        <w:rPr>
          <w:sz w:val="16"/>
        </w:rPr>
        <w:t xml:space="preserve">; </w:t>
      </w:r>
      <w:r w:rsidRPr="00395513">
        <w:rPr>
          <w:rStyle w:val="StyleUnderline"/>
        </w:rPr>
        <w:t>its interference in the political processes of</w:t>
      </w:r>
      <w:r>
        <w:rPr>
          <w:rStyle w:val="StyleUnderline"/>
        </w:rPr>
        <w:t xml:space="preserve"> </w:t>
      </w:r>
      <w:r w:rsidRPr="00395513">
        <w:rPr>
          <w:rStyle w:val="StyleUnderline"/>
        </w:rPr>
        <w:t>Russia</w:t>
      </w:r>
      <w:r w:rsidRPr="00395513">
        <w:rPr>
          <w:sz w:val="16"/>
        </w:rPr>
        <w:t xml:space="preserve"> by way of providing massive economic support for Boris Yeltsin's democratic/capitalist agenda against the communist opposition; its unilateral assumption of the lead in demanding economic/political reforms in Southeast Asian countries following the collapse of their economies in 1998; </w:t>
      </w:r>
      <w:r w:rsidRPr="00395513">
        <w:rPr>
          <w:rStyle w:val="StyleUnderline"/>
        </w:rPr>
        <w:t>its internationalization of the "free market"; and, not least, its</w:t>
      </w:r>
      <w:r>
        <w:rPr>
          <w:rStyle w:val="StyleUnderline"/>
        </w:rPr>
        <w:t xml:space="preserve"> </w:t>
      </w:r>
      <w:r w:rsidRPr="00395513">
        <w:rPr>
          <w:rStyle w:val="StyleUnderline"/>
        </w:rPr>
        <w:t>globalization of the instrumentalist version of the English language.</w:t>
      </w:r>
      <w:r>
        <w:rPr>
          <w:rStyle w:val="StyleUnderline"/>
        </w:rPr>
        <w:t xml:space="preserve"> </w:t>
      </w:r>
      <w:r w:rsidRPr="00395513">
        <w:rPr>
          <w:sz w:val="16"/>
        </w:rPr>
        <w:t xml:space="preserve">What needs to be foregrounded is that </w:t>
      </w:r>
      <w:r w:rsidRPr="000E613D">
        <w:rPr>
          <w:rStyle w:val="StyleUnderline"/>
          <w:highlight w:val="yellow"/>
        </w:rPr>
        <w:t>these</w:t>
      </w:r>
      <w:r w:rsidRPr="00395513">
        <w:rPr>
          <w:rStyle w:val="StyleUnderline"/>
        </w:rPr>
        <w:t xml:space="preserve"> global post-Cold War</w:t>
      </w:r>
      <w:r>
        <w:rPr>
          <w:rStyle w:val="StyleUnderline"/>
        </w:rPr>
        <w:t xml:space="preserve"> </w:t>
      </w:r>
      <w:r w:rsidRPr="00395513">
        <w:rPr>
          <w:rStyle w:val="StyleUnderline"/>
        </w:rPr>
        <w:t>"</w:t>
      </w:r>
      <w:r w:rsidRPr="000E613D">
        <w:rPr>
          <w:rStyle w:val="StyleUnderline"/>
          <w:highlight w:val="yellow"/>
        </w:rPr>
        <w:t>reformist" initiatives are not</w:t>
      </w:r>
      <w:r w:rsidRPr="00395513">
        <w:rPr>
          <w:rStyle w:val="StyleUnderline"/>
        </w:rPr>
        <w:t xml:space="preserve"> </w:t>
      </w:r>
      <w:r w:rsidRPr="00395513">
        <w:rPr>
          <w:rStyle w:val="Emphasis"/>
        </w:rPr>
        <w:t xml:space="preserve">discontinuous practices, a matter of </w:t>
      </w:r>
      <w:r w:rsidRPr="000E613D">
        <w:rPr>
          <w:rStyle w:val="Emphasis"/>
          <w:highlight w:val="yellow"/>
        </w:rPr>
        <w:t>historical</w:t>
      </w:r>
      <w:r>
        <w:rPr>
          <w:rStyle w:val="Emphasis"/>
        </w:rPr>
        <w:t xml:space="preserve"> </w:t>
      </w:r>
      <w:r w:rsidRPr="000E613D">
        <w:rPr>
          <w:rStyle w:val="Emphasis"/>
          <w:highlight w:val="yellow"/>
        </w:rPr>
        <w:t>accident</w:t>
      </w:r>
      <w:r w:rsidRPr="00395513">
        <w:rPr>
          <w:sz w:val="16"/>
        </w:rPr>
        <w:t xml:space="preserve">. </w:t>
      </w:r>
      <w:r w:rsidRPr="00395513">
        <w:rPr>
          <w:rStyle w:val="StyleUnderline"/>
        </w:rPr>
        <w:t>Largely enabled by the "forgetting" of Vietnam — and</w:t>
      </w:r>
      <w:r>
        <w:rPr>
          <w:rStyle w:val="StyleUnderline"/>
        </w:rPr>
        <w:t xml:space="preserve"> </w:t>
      </w:r>
      <w:r w:rsidRPr="00395513">
        <w:rPr>
          <w:rStyle w:val="StyleUnderline"/>
        </w:rPr>
        <w:t>of the repression or accommodation or self-immolation of the emergent decentered modes of thinking the Vietnam War precipitated —</w:t>
      </w:r>
      <w:r w:rsidRPr="00395513">
        <w:rPr>
          <w:sz w:val="16"/>
        </w:rPr>
        <w:t xml:space="preserve"> they are, rather, indissolubly, however unevenly, related. Indeed, </w:t>
      </w:r>
      <w:r w:rsidRPr="000E613D">
        <w:rPr>
          <w:rStyle w:val="StyleUnderline"/>
          <w:highlight w:val="yellow"/>
        </w:rPr>
        <w:t>they are the</w:t>
      </w:r>
      <w:r w:rsidRPr="00395513">
        <w:rPr>
          <w:rStyle w:val="StyleUnderline"/>
        </w:rPr>
        <w:t xml:space="preserve"> multisituated </w:t>
      </w:r>
      <w:r w:rsidRPr="003474B4">
        <w:rPr>
          <w:rStyle w:val="Emphasis"/>
          <w:highlight w:val="yellow"/>
        </w:rPr>
        <w:t>practical consequences of the</w:t>
      </w:r>
      <w:r w:rsidRPr="000E613D">
        <w:rPr>
          <w:rStyle w:val="Emphasis"/>
          <w:highlight w:val="yellow"/>
        </w:rPr>
        <w:t xml:space="preserve"> planetary triumph</w:t>
      </w:r>
      <w:r w:rsidRPr="00395513">
        <w:rPr>
          <w:rStyle w:val="Emphasis"/>
        </w:rPr>
        <w:t xml:space="preserve"> </w:t>
      </w:r>
      <w:r w:rsidRPr="00395513">
        <w:rPr>
          <w:rStyle w:val="StyleUnderline"/>
        </w:rPr>
        <w:t>(the</w:t>
      </w:r>
      <w:r>
        <w:rPr>
          <w:rStyle w:val="StyleUnderline"/>
        </w:rPr>
        <w:t xml:space="preserve"> </w:t>
      </w:r>
      <w:r w:rsidRPr="00395513">
        <w:rPr>
          <w:sz w:val="16"/>
        </w:rPr>
        <w:t xml:space="preserve">"end") </w:t>
      </w:r>
      <w:r w:rsidRPr="00395513">
        <w:rPr>
          <w:rStyle w:val="StyleUnderline"/>
        </w:rPr>
        <w:t xml:space="preserve">of the logical economy </w:t>
      </w:r>
      <w:r w:rsidRPr="000E613D">
        <w:rPr>
          <w:rStyle w:val="StyleUnderline"/>
          <w:highlight w:val="yellow"/>
        </w:rPr>
        <w:t xml:space="preserve">of the </w:t>
      </w:r>
      <w:r w:rsidRPr="000E613D">
        <w:rPr>
          <w:rStyle w:val="Emphasis"/>
          <w:highlight w:val="yellow"/>
        </w:rPr>
        <w:t>imperial ontological discourse</w:t>
      </w:r>
      <w:r w:rsidRPr="000E613D">
        <w:rPr>
          <w:rStyle w:val="StyleUnderline"/>
          <w:highlight w:val="yellow"/>
        </w:rPr>
        <w:t xml:space="preserve"> that</w:t>
      </w:r>
      <w:r w:rsidRPr="000E613D">
        <w:rPr>
          <w:sz w:val="16"/>
          <w:highlight w:val="yellow"/>
        </w:rPr>
        <w:t xml:space="preserve"> </w:t>
      </w:r>
      <w:r w:rsidRPr="000E613D">
        <w:rPr>
          <w:rStyle w:val="StyleUnderline"/>
          <w:highlight w:val="yellow"/>
        </w:rPr>
        <w:t>has its origins in the</w:t>
      </w:r>
      <w:r w:rsidRPr="00395513">
        <w:rPr>
          <w:rStyle w:val="StyleUnderline"/>
        </w:rPr>
        <w:t xml:space="preserve"> </w:t>
      </w:r>
      <w:r w:rsidRPr="000E613D">
        <w:rPr>
          <w:rStyle w:val="StyleUnderline"/>
          <w:highlight w:val="yellow"/>
        </w:rPr>
        <w:t xml:space="preserve">founding of the </w:t>
      </w:r>
      <w:r w:rsidRPr="000E613D">
        <w:rPr>
          <w:rStyle w:val="Emphasis"/>
          <w:highlight w:val="yellow"/>
        </w:rPr>
        <w:t>idea of the Occident</w:t>
      </w:r>
      <w:r w:rsidRPr="00395513">
        <w:rPr>
          <w:rStyle w:val="StyleUnderline"/>
        </w:rPr>
        <w:t xml:space="preserve"> and its fulfilled</w:t>
      </w:r>
      <w:r>
        <w:rPr>
          <w:rStyle w:val="StyleUnderline"/>
        </w:rPr>
        <w:t xml:space="preserve"> </w:t>
      </w:r>
      <w:r w:rsidRPr="00395513">
        <w:rPr>
          <w:rStyle w:val="StyleUnderline"/>
        </w:rPr>
        <w:t>end in the banal instrumental</w:t>
      </w:r>
      <w:r w:rsidRPr="00395513">
        <w:rPr>
          <w:sz w:val="16"/>
        </w:rPr>
        <w:t>/</w:t>
      </w:r>
      <w:r w:rsidRPr="00395513">
        <w:rPr>
          <w:rStyle w:val="StyleUnderline"/>
        </w:rPr>
        <w:t>technological reasoning in the discourse</w:t>
      </w:r>
      <w:r>
        <w:rPr>
          <w:rStyle w:val="StyleUnderline"/>
        </w:rPr>
        <w:t xml:space="preserve"> </w:t>
      </w:r>
      <w:r w:rsidRPr="00395513">
        <w:rPr>
          <w:rStyle w:val="StyleUnderline"/>
        </w:rPr>
        <w:t>of "America</w:t>
      </w:r>
      <w:r w:rsidRPr="00395513">
        <w:rPr>
          <w:sz w:val="16"/>
        </w:rPr>
        <w:t xml:space="preserve">." In thus totally colonizing thinking, that is, </w:t>
      </w:r>
      <w:r w:rsidRPr="00395513">
        <w:rPr>
          <w:rStyle w:val="StyleUnderline"/>
        </w:rPr>
        <w:t xml:space="preserve">this </w:t>
      </w:r>
      <w:r w:rsidRPr="000E613D">
        <w:rPr>
          <w:rStyle w:val="StyleUnderline"/>
          <w:highlight w:val="yellow"/>
        </w:rPr>
        <w:t>imperial "Americanism" has come to determine</w:t>
      </w:r>
      <w:r w:rsidRPr="00395513">
        <w:rPr>
          <w:rStyle w:val="StyleUnderline"/>
        </w:rPr>
        <w:t xml:space="preserve"> the </w:t>
      </w:r>
      <w:r w:rsidRPr="000E613D">
        <w:rPr>
          <w:rStyle w:val="StyleUnderline"/>
          <w:highlight w:val="yellow"/>
        </w:rPr>
        <w:t>comportment toward being</w:t>
      </w:r>
      <w:r>
        <w:rPr>
          <w:rStyle w:val="StyleUnderline"/>
        </w:rPr>
        <w:t xml:space="preserve"> </w:t>
      </w:r>
      <w:r w:rsidRPr="00395513">
        <w:rPr>
          <w:rStyle w:val="StyleUnderline"/>
        </w:rPr>
        <w:t>of human beings</w:t>
      </w:r>
      <w:r w:rsidRPr="00395513">
        <w:rPr>
          <w:sz w:val="16"/>
        </w:rPr>
        <w:t xml:space="preserve">, </w:t>
      </w:r>
      <w:r w:rsidRPr="00395513">
        <w:rPr>
          <w:rStyle w:val="StyleUnderline"/>
        </w:rPr>
        <w:t>in all their individual and collective differences,</w:t>
      </w:r>
      <w:r>
        <w:rPr>
          <w:rStyle w:val="StyleUnderline"/>
        </w:rPr>
        <w:t xml:space="preserve"> </w:t>
      </w:r>
      <w:r w:rsidRPr="000E613D">
        <w:rPr>
          <w:rStyle w:val="StyleUnderline"/>
          <w:highlight w:val="yellow"/>
        </w:rPr>
        <w:t>at large</w:t>
      </w:r>
      <w:r w:rsidRPr="00395513">
        <w:rPr>
          <w:rStyle w:val="StyleUnderline"/>
        </w:rPr>
        <w:t xml:space="preserve"> </w:t>
      </w:r>
      <w:r w:rsidRPr="00395513">
        <w:rPr>
          <w:sz w:val="16"/>
        </w:rPr>
        <w:t xml:space="preserve">— even of those postcolonials who would resist its imperial order. </w:t>
      </w:r>
      <w:r w:rsidRPr="00395513">
        <w:rPr>
          <w:rStyle w:val="StyleUnderline"/>
        </w:rPr>
        <w:t>This state of thinking</w:t>
      </w:r>
      <w:r w:rsidRPr="00395513">
        <w:rPr>
          <w:sz w:val="16"/>
        </w:rPr>
        <w:t xml:space="preserve">, which has come to be called the New World Order (though to render its rise to ascendancy visible requires reconstellating the Vietnam War into this history), </w:t>
      </w:r>
      <w:r w:rsidRPr="00395513">
        <w:rPr>
          <w:rStyle w:val="StyleUnderline"/>
        </w:rPr>
        <w:t>subsumes the representative,</w:t>
      </w:r>
      <w:r>
        <w:rPr>
          <w:rStyle w:val="StyleUnderline"/>
        </w:rPr>
        <w:t xml:space="preserve"> </w:t>
      </w:r>
      <w:r w:rsidRPr="00395513">
        <w:rPr>
          <w:sz w:val="16"/>
        </w:rPr>
        <w:t xml:space="preserve">but by no means complete, </w:t>
      </w:r>
      <w:r w:rsidRPr="00395513">
        <w:rPr>
          <w:rStyle w:val="StyleUnderline"/>
        </w:rPr>
        <w:t>list of post-Cold War practices to</w:t>
      </w:r>
      <w:r>
        <w:rPr>
          <w:rStyle w:val="StyleUnderline"/>
        </w:rPr>
        <w:t xml:space="preserve"> </w:t>
      </w:r>
      <w:r w:rsidRPr="00395513">
        <w:rPr>
          <w:sz w:val="16"/>
        </w:rPr>
        <w:t xml:space="preserve">which I have referred above. </w:t>
      </w:r>
      <w:r w:rsidRPr="00395513">
        <w:rPr>
          <w:rStyle w:val="StyleUnderline"/>
        </w:rPr>
        <w:t>And it is synecdochically represented by</w:t>
      </w:r>
      <w:r>
        <w:rPr>
          <w:rStyle w:val="StyleUnderline"/>
        </w:rPr>
        <w:t xml:space="preserve"> </w:t>
      </w:r>
      <w:r w:rsidRPr="00395513">
        <w:rPr>
          <w:rStyle w:val="StyleUnderline"/>
        </w:rPr>
        <w:t>the massive mediatization of the amnesiac end-of-history discourse and</w:t>
      </w:r>
      <w:r>
        <w:rPr>
          <w:rStyle w:val="StyleUnderline"/>
        </w:rPr>
        <w:t xml:space="preserve"> </w:t>
      </w:r>
      <w:r w:rsidRPr="00395513">
        <w:rPr>
          <w:rStyle w:val="StyleUnderline"/>
        </w:rPr>
        <w:t>the affiliated polyvalent rhetoric of the Pax Americana</w:t>
      </w:r>
      <w:r w:rsidRPr="00395513">
        <w:rPr>
          <w:sz w:val="16"/>
        </w:rPr>
        <w:t>.</w:t>
      </w:r>
      <w:r w:rsidR="004C7183" w:rsidRPr="00DB6E70">
        <w:t xml:space="preserve"> </w:t>
      </w:r>
    </w:p>
    <w:p w:rsidR="00860D63" w:rsidRPr="00D17843" w:rsidRDefault="00860D63" w:rsidP="00860D63">
      <w:pPr>
        <w:pStyle w:val="Heading4"/>
      </w:pPr>
      <w:r>
        <w:t>Protest and reformism is convenient and comfortable for the state. It will never resolve violence or conflict, so the only ethical choice is to vote neg.</w:t>
      </w:r>
    </w:p>
    <w:p w:rsidR="00860D63" w:rsidRDefault="00860D63" w:rsidP="00860D63">
      <w:r w:rsidRPr="00126582">
        <w:rPr>
          <w:rStyle w:val="Style13ptBold"/>
        </w:rPr>
        <w:t>Antiphon, ‘9</w:t>
      </w:r>
      <w:r>
        <w:t xml:space="preserve"> [Antiphon; CLT is a plat­form for crit­ical legal schol­ars and allied thinkers to pub­lish the­or­et­ic­ally informed com­ment and ana­lysis; “Power, Violence, Law”; April 5, 2009; </w:t>
      </w:r>
      <w:hyperlink r:id="rId28" w:history="1">
        <w:r w:rsidRPr="00EA6E5D">
          <w:rPr>
            <w:rStyle w:val="Hyperlink"/>
          </w:rPr>
          <w:t>http://criticallegalthinking.com/2009/04/05/power-violence-law/</w:t>
        </w:r>
      </w:hyperlink>
      <w:r>
        <w:t>]</w:t>
      </w:r>
    </w:p>
    <w:p w:rsidR="00860D63" w:rsidRDefault="00860D63" w:rsidP="00860D63"/>
    <w:p w:rsidR="00432737" w:rsidRPr="00432737" w:rsidRDefault="00860D63" w:rsidP="00432737">
      <w:r w:rsidRPr="00B734FF">
        <w:rPr>
          <w:rStyle w:val="StyleUnderline"/>
        </w:rPr>
        <w:t>Protests</w:t>
      </w:r>
      <w:r w:rsidRPr="00D17843">
        <w:rPr>
          <w:sz w:val="16"/>
        </w:rPr>
        <w:t xml:space="preserve"> mostly </w:t>
      </w:r>
      <w:r w:rsidRPr="00B734FF">
        <w:rPr>
          <w:rStyle w:val="StyleUnderline"/>
        </w:rPr>
        <w:t>challenge the conserving violence of law</w:t>
      </w:r>
      <w:r w:rsidRPr="00D17843">
        <w:rPr>
          <w:sz w:val="16"/>
        </w:rPr>
        <w:t xml:space="preserve">, breaking minor public order regulations in order to highlight greater injustices. </w:t>
      </w:r>
      <w:r w:rsidRPr="00EE2D0C">
        <w:rPr>
          <w:rStyle w:val="StyleUnderline"/>
          <w:highlight w:val="green"/>
        </w:rPr>
        <w:t>As long as protesters ask for this or that reform, this or that concession</w:t>
      </w:r>
      <w:r w:rsidRPr="00B734FF">
        <w:rPr>
          <w:rStyle w:val="StyleUnderline"/>
        </w:rPr>
        <w:t xml:space="preserve"> however important, </w:t>
      </w:r>
      <w:r w:rsidRPr="00EE2D0C">
        <w:rPr>
          <w:rStyle w:val="StyleUnderline"/>
          <w:highlight w:val="green"/>
        </w:rPr>
        <w:t>the state can accommodate it</w:t>
      </w:r>
      <w:r w:rsidRPr="00B734FF">
        <w:rPr>
          <w:rStyle w:val="StyleUnderline"/>
        </w:rPr>
        <w:t xml:space="preserve">. What </w:t>
      </w:r>
      <w:r w:rsidRPr="00EE2D0C">
        <w:rPr>
          <w:rStyle w:val="StyleUnderline"/>
          <w:highlight w:val="green"/>
        </w:rPr>
        <w:t>it is afraid of</w:t>
      </w:r>
      <w:r w:rsidRPr="00B734FF">
        <w:rPr>
          <w:rStyle w:val="StyleUnderline"/>
        </w:rPr>
        <w:t xml:space="preserve"> is </w:t>
      </w:r>
      <w:r w:rsidRPr="00EE2D0C">
        <w:rPr>
          <w:rStyle w:val="StyleUnderline"/>
          <w:highlight w:val="green"/>
        </w:rPr>
        <w:t>the “fundamental, founding violence, that is, violence able to justify</w:t>
      </w:r>
      <w:r w:rsidRPr="00B734FF">
        <w:rPr>
          <w:rStyle w:val="StyleUnderline"/>
        </w:rPr>
        <w:t xml:space="preserve"> … </w:t>
      </w:r>
      <w:r w:rsidRPr="00EE2D0C">
        <w:rPr>
          <w:rStyle w:val="StyleUnderline"/>
          <w:highlight w:val="green"/>
        </w:rPr>
        <w:t>or to transform the relations of law and so to present itself as having a right to law.”</w:t>
      </w:r>
      <w:r w:rsidRPr="00B734FF">
        <w:rPr>
          <w:rStyle w:val="StyleUnderline"/>
        </w:rPr>
        <w:t xml:space="preserve"> </w:t>
      </w:r>
      <w:r w:rsidRPr="00EE2D0C">
        <w:rPr>
          <w:rStyle w:val="StyleUnderline"/>
          <w:highlight w:val="green"/>
        </w:rPr>
        <w:t>The characteristic insecurity the law feels in the face of its own foundation makes it portray radical protests and desperate attempts to bring about reform by unconventional means onto challenges to its founding authority, acts of revolutionary upheaval</w:t>
      </w:r>
      <w:r w:rsidRPr="00B734FF">
        <w:rPr>
          <w:rStyle w:val="StyleUnderline"/>
        </w:rPr>
        <w:t>.</w:t>
      </w:r>
      <w:r w:rsidRPr="00D17843">
        <w:rPr>
          <w:sz w:val="16"/>
        </w:rPr>
        <w:t xml:space="preserve"> The </w:t>
      </w:r>
      <w:r w:rsidRPr="00B734FF">
        <w:rPr>
          <w:rStyle w:val="StyleUnderline"/>
        </w:rPr>
        <w:t>American civil rights marchers were often painted as communists, the striking miners were called the “enemy within” and the protesters of Eastern Europe agents of the CIA.</w:t>
      </w:r>
      <w:r w:rsidRPr="00D17843">
        <w:rPr>
          <w:sz w:val="16"/>
        </w:rPr>
        <w:t xml:space="preserve"> This exaggerated response shows however that </w:t>
      </w:r>
      <w:r w:rsidRPr="00EE2D0C">
        <w:rPr>
          <w:rStyle w:val="StyleUnderline"/>
          <w:highlight w:val="green"/>
        </w:rPr>
        <w:t>an interpretative and meaningful evaluation of violence</w:t>
      </w:r>
      <w:r w:rsidRPr="00B734FF">
        <w:rPr>
          <w:rStyle w:val="StyleUnderline"/>
          <w:rFonts w:ascii="Times New Roman" w:hAnsi="Times New Roman" w:cs="Times New Roman"/>
        </w:rPr>
        <w:t> </w:t>
      </w:r>
      <w:r w:rsidRPr="00B734FF">
        <w:rPr>
          <w:rStyle w:val="StyleUnderline"/>
          <w:rFonts w:cs="Georgia"/>
        </w:rPr>
        <w:t>—</w:t>
      </w:r>
      <w:r w:rsidRPr="00B734FF">
        <w:rPr>
          <w:rStyle w:val="StyleUnderline"/>
          <w:rFonts w:ascii="Times New Roman" w:hAnsi="Times New Roman" w:cs="Times New Roman"/>
        </w:rPr>
        <w:t> </w:t>
      </w:r>
      <w:r w:rsidRPr="00B734FF">
        <w:rPr>
          <w:rStyle w:val="StyleUnderline"/>
        </w:rPr>
        <w:t>a critique of violence</w:t>
      </w:r>
      <w:r w:rsidRPr="00B734FF">
        <w:rPr>
          <w:rStyle w:val="StyleUnderline"/>
          <w:rFonts w:ascii="Times New Roman" w:hAnsi="Times New Roman" w:cs="Times New Roman"/>
        </w:rPr>
        <w:t> </w:t>
      </w:r>
      <w:r w:rsidRPr="00B734FF">
        <w:rPr>
          <w:rStyle w:val="StyleUnderline"/>
          <w:rFonts w:cs="Georgia"/>
        </w:rPr>
        <w:t>—</w:t>
      </w:r>
      <w:r w:rsidRPr="00B734FF">
        <w:rPr>
          <w:rStyle w:val="StyleUnderline"/>
          <w:rFonts w:ascii="Times New Roman" w:hAnsi="Times New Roman" w:cs="Times New Roman"/>
        </w:rPr>
        <w:t> </w:t>
      </w:r>
      <w:r w:rsidRPr="00EE2D0C">
        <w:rPr>
          <w:rStyle w:val="StyleUnderline"/>
          <w:highlight w:val="green"/>
        </w:rPr>
        <w:t>is possible only if we recognize meaning in a violence that is not an accident arriving from outside law or a contingency of a sociological nature</w:t>
      </w:r>
      <w:r w:rsidRPr="00B734FF">
        <w:rPr>
          <w:rStyle w:val="StyleUnderline"/>
        </w:rPr>
        <w:t>.</w:t>
      </w:r>
      <w:r>
        <w:rPr>
          <w:rStyle w:val="StyleUnderline"/>
        </w:rPr>
        <w:t xml:space="preserve"> </w:t>
      </w:r>
      <w:r w:rsidRPr="00D17843">
        <w:rPr>
          <w:sz w:val="16"/>
        </w:rPr>
        <w:t xml:space="preserve">And certainly </w:t>
      </w:r>
      <w:r w:rsidRPr="00EE2D0C">
        <w:rPr>
          <w:rStyle w:val="StyleUnderline"/>
          <w:highlight w:val="green"/>
        </w:rPr>
        <w:t>the violence of insurrection and rebellion is not ‘mindless’.</w:t>
      </w:r>
      <w:r w:rsidRPr="00D17843">
        <w:rPr>
          <w:sz w:val="16"/>
        </w:rPr>
        <w:t xml:space="preserve"> Talking to the rebelling youth of Athens last December, you sensed a thoughtful, inquiring, philosophical attitude to the ravishes of neo-</w:t>
      </w:r>
      <w:r w:rsidRPr="00D17843">
        <w:rPr>
          <w:rFonts w:ascii="Times New Roman" w:hAnsi="Times New Roman" w:cs="Times New Roman"/>
          <w:sz w:val="16"/>
        </w:rPr>
        <w:t>​</w:t>
      </w:r>
      <w:r w:rsidRPr="00D17843">
        <w:rPr>
          <w:sz w:val="16"/>
        </w:rPr>
        <w:t xml:space="preserve">liberal capitalism and police brutality. These </w:t>
      </w:r>
      <w:r w:rsidRPr="00EE2D0C">
        <w:rPr>
          <w:rStyle w:val="StyleUnderline"/>
          <w:highlight w:val="green"/>
        </w:rPr>
        <w:t>rebels and ‘hoodies’</w:t>
      </w:r>
      <w:r w:rsidRPr="00D17843">
        <w:rPr>
          <w:sz w:val="16"/>
        </w:rPr>
        <w:t xml:space="preserve"> were people who in the vicinity of the ancient monuments were doing exactly what Socrates inaugurated in his symposia. They </w:t>
      </w:r>
      <w:r w:rsidRPr="00EE2D0C">
        <w:rPr>
          <w:rStyle w:val="StyleUnderline"/>
          <w:highlight w:val="green"/>
        </w:rPr>
        <w:t>were challenging the doxa</w:t>
      </w:r>
      <w:r w:rsidRPr="00D17843">
        <w:rPr>
          <w:sz w:val="16"/>
        </w:rPr>
        <w:t xml:space="preserve"> (common sense) </w:t>
      </w:r>
      <w:r w:rsidRPr="00EE2D0C">
        <w:rPr>
          <w:rStyle w:val="StyleUnderline"/>
          <w:highlight w:val="green"/>
        </w:rPr>
        <w:t>of our times</w:t>
      </w:r>
      <w:r w:rsidRPr="00B734FF">
        <w:rPr>
          <w:rStyle w:val="StyleUnderline"/>
        </w:rPr>
        <w:t xml:space="preserve"> steeped into serious thinking and deep commitment. You could not find any of this in the media commentators and politicians.</w:t>
      </w:r>
      <w:r>
        <w:rPr>
          <w:rStyle w:val="StyleUnderline"/>
        </w:rPr>
        <w:t xml:space="preserve"> </w:t>
      </w:r>
      <w:r w:rsidRPr="00D17843">
        <w:rPr>
          <w:sz w:val="16"/>
        </w:rPr>
        <w:t>Law-</w:t>
      </w:r>
      <w:r w:rsidRPr="00D17843">
        <w:rPr>
          <w:rFonts w:ascii="Times New Roman" w:hAnsi="Times New Roman" w:cs="Times New Roman"/>
          <w:sz w:val="16"/>
        </w:rPr>
        <w:t>​</w:t>
      </w:r>
      <w:r w:rsidRPr="00D17843">
        <w:rPr>
          <w:sz w:val="16"/>
        </w:rPr>
        <w:t xml:space="preserve">preserving force next. </w:t>
      </w:r>
      <w:r w:rsidRPr="00B734FF">
        <w:rPr>
          <w:rStyle w:val="StyleUnderline"/>
        </w:rPr>
        <w:t>“Every juridical contract … is founded on violence”</w:t>
      </w:r>
      <w:r w:rsidRPr="00D17843">
        <w:rPr>
          <w:sz w:val="16"/>
        </w:rPr>
        <w:t xml:space="preserve"> says Jacques Derrida and the legal academic Robert Cover agrees: </w:t>
      </w:r>
      <w:r w:rsidRPr="00B734FF">
        <w:rPr>
          <w:rStyle w:val="StyleUnderline"/>
        </w:rPr>
        <w:t>“Legal interpretation takes place in a field of pain and death.” The intricate relationship of law and force pervades all aspects of legal operations. There is no law, if it cannot be potentially enforced, if there is no police, army and prisons to punish and deter possible violations.</w:t>
      </w:r>
      <w:r w:rsidRPr="00D17843">
        <w:rPr>
          <w:sz w:val="16"/>
        </w:rPr>
        <w:t xml:space="preserve"> In this sense, </w:t>
      </w:r>
      <w:r w:rsidRPr="00EE2D0C">
        <w:rPr>
          <w:rStyle w:val="StyleUnderline"/>
          <w:highlight w:val="green"/>
        </w:rPr>
        <w:t>force and enforcement are part of the very essence of legality</w:t>
      </w:r>
      <w:r w:rsidRPr="00B734FF">
        <w:rPr>
          <w:rStyle w:val="StyleUnderline"/>
        </w:rPr>
        <w:t xml:space="preserve">. Modern law coming out of the endless feuds of princes and local chiefs </w:t>
      </w:r>
      <w:r w:rsidRPr="006951D4">
        <w:rPr>
          <w:rStyle w:val="StyleUnderline"/>
        </w:rPr>
        <w:t>claimed a monopoly of violence in the territory of its jurisdiction and used it to protect the ends and functions it declares legal, but also to protect the empire of the law itself.</w:t>
      </w:r>
      <w:r w:rsidRPr="006951D4">
        <w:rPr>
          <w:sz w:val="16"/>
        </w:rPr>
        <w:t xml:space="preserve"> This </w:t>
      </w:r>
      <w:r w:rsidRPr="006951D4">
        <w:rPr>
          <w:rStyle w:val="StyleUnderline"/>
        </w:rPr>
        <w:t>violence that follows the law routinely and forms the background against which interpretation can work. It guarantees the permanence and enforceability of law.</w:t>
      </w:r>
      <w:r w:rsidRPr="006951D4">
        <w:rPr>
          <w:sz w:val="16"/>
        </w:rPr>
        <w:t xml:space="preserve"> There are two aspects to the violence</w:t>
      </w:r>
      <w:r w:rsidRPr="00D17843">
        <w:rPr>
          <w:sz w:val="16"/>
        </w:rPr>
        <w:t xml:space="preserve"> that conserves the law.</w:t>
      </w:r>
    </w:p>
    <w:p w:rsidR="00432737" w:rsidRPr="00432737" w:rsidRDefault="00432737" w:rsidP="00432737">
      <w:r w:rsidRPr="00432737">
        <w:t xml:space="preserve"> </w:t>
      </w:r>
    </w:p>
    <w:p w:rsidR="00432737" w:rsidRPr="00432737" w:rsidRDefault="00432737" w:rsidP="00432737"/>
    <w:p w:rsidR="00432737" w:rsidRDefault="00432737" w:rsidP="00432737">
      <w:pPr>
        <w:pStyle w:val="Heading4"/>
      </w:pPr>
      <w:r>
        <w:t>Their reform is not “non reformist”</w:t>
      </w:r>
    </w:p>
    <w:p w:rsidR="00432737" w:rsidRPr="00C72CBC" w:rsidRDefault="00432737" w:rsidP="00432737">
      <w:pPr>
        <w:rPr>
          <w:rStyle w:val="Style13ptBold"/>
        </w:rPr>
      </w:pPr>
      <w:r w:rsidRPr="00C72CBC">
        <w:rPr>
          <w:rStyle w:val="Style13ptBold"/>
        </w:rPr>
        <w:t>Kaba, founder-Project NIA, 17</w:t>
      </w:r>
    </w:p>
    <w:p w:rsidR="00432737" w:rsidRPr="00C72CBC" w:rsidRDefault="00432737" w:rsidP="00432737">
      <w:pPr>
        <w:rPr>
          <w:sz w:val="16"/>
        </w:rPr>
      </w:pPr>
      <w:r w:rsidRPr="00C72CBC">
        <w:rPr>
          <w:sz w:val="16"/>
        </w:rPr>
        <w:t>(Mariame, I am the founder and director of Project NIA, a grassroots organization with a vision to end youth incarceration. Prior to starting NIA, I worked as a program officer for education and youth development at the Steans Family Foundation where I focused on grantmaking and program evaluation</w:t>
      </w:r>
      <w:r>
        <w:rPr>
          <w:sz w:val="16"/>
        </w:rPr>
        <w:t xml:space="preserve"> </w:t>
      </w:r>
      <w:r w:rsidRPr="00C72CBC">
        <w:rPr>
          <w:sz w:val="16"/>
        </w:rPr>
        <w:t>I have co-founded multiple organizations and projects over the years including the Chicago Freedom School, the Chicago Taskforce on Violence against Girls and Young Women, the Chicago Alliance to Free Marissa Alexander and the Rogers Park Young Women’s Action Team (YWAT) among others. I have also served on numerous nonprofit boards.</w:t>
      </w:r>
      <w:r>
        <w:rPr>
          <w:sz w:val="16"/>
        </w:rPr>
        <w:t xml:space="preserve"> . https://thenextsystem.org/learn/stories/towards-horizon-abolition-conversation-mariame-kaba 11-9-17)</w:t>
      </w:r>
    </w:p>
    <w:p w:rsidR="00432737" w:rsidRPr="00285B27" w:rsidRDefault="00432737" w:rsidP="00432737">
      <w:pPr>
        <w:rPr>
          <w:rStyle w:val="StyleUnderline"/>
        </w:rPr>
      </w:pPr>
      <w:r w:rsidRPr="00285B27">
        <w:rPr>
          <w:sz w:val="16"/>
        </w:rPr>
        <w:t xml:space="preserve">John Duda: I think that kind of </w:t>
      </w:r>
      <w:r w:rsidRPr="00094EF1">
        <w:rPr>
          <w:rStyle w:val="StyleUnderline"/>
        </w:rPr>
        <w:t>long term clarity</w:t>
      </w:r>
      <w:r w:rsidRPr="00285B27">
        <w:rPr>
          <w:sz w:val="16"/>
        </w:rPr>
        <w:t xml:space="preserve"> about what it is that this work is ultimately about </w:t>
      </w:r>
      <w:r w:rsidRPr="00094EF1">
        <w:rPr>
          <w:rStyle w:val="StyleUnderline"/>
        </w:rPr>
        <w:t>is really important</w:t>
      </w:r>
      <w:r w:rsidRPr="00285B27">
        <w:rPr>
          <w:sz w:val="16"/>
        </w:rPr>
        <w:t xml:space="preserve">. I think about the history here: </w:t>
      </w:r>
      <w:r w:rsidRPr="00094EF1">
        <w:rPr>
          <w:rStyle w:val="StyleUnderline"/>
        </w:rPr>
        <w:t>Scholars</w:t>
      </w:r>
      <w:r w:rsidRPr="00285B27">
        <w:rPr>
          <w:sz w:val="16"/>
        </w:rPr>
        <w:t xml:space="preserve"> like Naomi Murakawa and Elizabeth Hinton </w:t>
      </w:r>
      <w:r w:rsidRPr="00094EF1">
        <w:rPr>
          <w:rStyle w:val="StyleUnderline"/>
        </w:rPr>
        <w:t>have built</w:t>
      </w:r>
      <w:r w:rsidRPr="00285B27">
        <w:rPr>
          <w:sz w:val="16"/>
        </w:rPr>
        <w:t xml:space="preserve"> off of the work of Angela Davis, tracing out </w:t>
      </w:r>
      <w:r w:rsidRPr="00094EF1">
        <w:rPr>
          <w:rStyle w:val="StyleUnderline"/>
        </w:rPr>
        <w:t xml:space="preserve">the history of how people who thought they were </w:t>
      </w:r>
      <w:r w:rsidRPr="00094EF1">
        <w:rPr>
          <w:rStyle w:val="Emphasis"/>
        </w:rPr>
        <w:t>making the prisons more fair or making sentencing less biased</w:t>
      </w:r>
      <w:r w:rsidRPr="00094EF1">
        <w:rPr>
          <w:rStyle w:val="StyleUnderline"/>
        </w:rPr>
        <w:t>,</w:t>
      </w:r>
      <w:r w:rsidRPr="00285B27">
        <w:rPr>
          <w:sz w:val="16"/>
        </w:rPr>
        <w:t xml:space="preserve"> </w:t>
      </w:r>
      <w:r w:rsidRPr="00094EF1">
        <w:rPr>
          <w:rStyle w:val="Emphasis"/>
        </w:rPr>
        <w:t>really just super-charged the apparatus of mass incarceration</w:t>
      </w:r>
      <w:r w:rsidRPr="00285B27">
        <w:rPr>
          <w:sz w:val="16"/>
        </w:rPr>
        <w:t xml:space="preserve">. </w:t>
      </w:r>
      <w:r w:rsidRPr="00094EF1">
        <w:rPr>
          <w:rStyle w:val="StyleUnderline"/>
        </w:rPr>
        <w:t>As more</w:t>
      </w:r>
      <w:r w:rsidRPr="00285B27">
        <w:rPr>
          <w:sz w:val="16"/>
        </w:rPr>
        <w:t xml:space="preserve"> and more </w:t>
      </w:r>
      <w:r w:rsidRPr="00094EF1">
        <w:rPr>
          <w:rStyle w:val="StyleUnderline"/>
        </w:rPr>
        <w:t>people become aware that there is a problem with prisons, are you worried about a similar kind of effect in the long term?</w:t>
      </w:r>
      <w:r>
        <w:rPr>
          <w:rStyle w:val="StyleUnderline"/>
        </w:rPr>
        <w:t xml:space="preserve"> </w:t>
      </w:r>
      <w:r w:rsidRPr="00285B27">
        <w:rPr>
          <w:sz w:val="16"/>
        </w:rPr>
        <w:t xml:space="preserve">Mariame Kaba: </w:t>
      </w:r>
      <w:r w:rsidRPr="00094EF1">
        <w:rPr>
          <w:rStyle w:val="StyleUnderline"/>
        </w:rPr>
        <w:t>Absolutely. It contributes to my insomnia</w:t>
      </w:r>
      <w:r w:rsidRPr="00285B27">
        <w:rPr>
          <w:sz w:val="16"/>
        </w:rPr>
        <w:t xml:space="preserve">. It is my constant preoccupation. </w:t>
      </w:r>
      <w:r w:rsidRPr="00094EF1">
        <w:rPr>
          <w:rStyle w:val="StyleUnderline"/>
        </w:rPr>
        <w:t xml:space="preserve">Davis helps us to understand that the </w:t>
      </w:r>
      <w:r w:rsidRPr="00094EF1">
        <w:rPr>
          <w:rStyle w:val="Emphasis"/>
        </w:rPr>
        <w:t>PIC itself is a product of various reforms over time</w:t>
      </w:r>
      <w:r w:rsidRPr="00285B27">
        <w:rPr>
          <w:sz w:val="16"/>
        </w:rPr>
        <w:t xml:space="preserve">, that [even] </w:t>
      </w:r>
      <w:r w:rsidRPr="00094EF1">
        <w:rPr>
          <w:rStyle w:val="Emphasis"/>
        </w:rPr>
        <w:t>the prison itself was a reform</w:t>
      </w:r>
      <w:r w:rsidRPr="00285B27">
        <w:rPr>
          <w:sz w:val="16"/>
        </w:rPr>
        <w:t xml:space="preserve">. </w:t>
      </w:r>
      <w:r w:rsidRPr="00094EF1">
        <w:rPr>
          <w:rStyle w:val="Emphasis"/>
        </w:rPr>
        <w:t>I reinforce to people all the time: We cannot reform police. We cannot reform prisons. We cannot</w:t>
      </w:r>
      <w:r w:rsidRPr="00285B27">
        <w:rPr>
          <w:sz w:val="16"/>
        </w:rPr>
        <w:t xml:space="preserve">. </w:t>
      </w:r>
      <w:r w:rsidRPr="00094EF1">
        <w:rPr>
          <w:rStyle w:val="StyleUnderline"/>
        </w:rPr>
        <w:t xml:space="preserve">Telling people this can foster to a sense of </w:t>
      </w:r>
      <w:r w:rsidRPr="00094EF1">
        <w:rPr>
          <w:rStyle w:val="Emphasis"/>
        </w:rPr>
        <w:t>despair</w:t>
      </w:r>
      <w:r w:rsidRPr="00285B27">
        <w:rPr>
          <w:sz w:val="16"/>
        </w:rPr>
        <w:t xml:space="preserve">; </w:t>
      </w:r>
      <w:r w:rsidRPr="00094EF1">
        <w:rPr>
          <w:rStyle w:val="StyleUnderline"/>
        </w:rPr>
        <w:t>it can demobilize people in real ways</w:t>
      </w:r>
      <w:r w:rsidRPr="00285B27">
        <w:rPr>
          <w:sz w:val="16"/>
        </w:rPr>
        <w:t xml:space="preserve">. It can make people feel like everything is inevitably [going to remain this way]: this is where we’re at, this is where things are going to be. There’s that angle to this. </w:t>
      </w:r>
      <w:r w:rsidRPr="00094EF1">
        <w:rPr>
          <w:rStyle w:val="StyleUnderline"/>
        </w:rPr>
        <w:t>There’s also the angle that when you say things can’t be reformed, the question becomes how do you handle people who are in immediate need for relief</w:t>
      </w:r>
      <w:r w:rsidRPr="00285B27">
        <w:rPr>
          <w:sz w:val="16"/>
        </w:rPr>
        <w:t xml:space="preserve">, right? How are you going </w:t>
      </w:r>
      <w:r w:rsidRPr="00094EF1">
        <w:rPr>
          <w:rStyle w:val="StyleUnderline"/>
        </w:rPr>
        <w:t>to make life livable for people living in unlivable circumstances?</w:t>
      </w:r>
      <w:r>
        <w:rPr>
          <w:rStyle w:val="StyleUnderline"/>
        </w:rPr>
        <w:t xml:space="preserve"> </w:t>
      </w:r>
      <w:r w:rsidRPr="00285B27">
        <w:rPr>
          <w:sz w:val="16"/>
        </w:rPr>
        <w:t xml:space="preserve">Somehow </w:t>
      </w:r>
      <w:r w:rsidRPr="00094EF1">
        <w:rPr>
          <w:rStyle w:val="StyleUnderline"/>
        </w:rPr>
        <w:t>what people think is that either you’re interested in reform or you’re an abolitionist</w:t>
      </w:r>
      <w:r w:rsidRPr="00285B27">
        <w:rPr>
          <w:sz w:val="16"/>
        </w:rPr>
        <w:t xml:space="preserve">—that you have to choose to be in one camp or the other. </w:t>
      </w:r>
      <w:r w:rsidRPr="00094EF1">
        <w:rPr>
          <w:rStyle w:val="StyleUnderline"/>
        </w:rPr>
        <w:t>I don’t think that way</w:t>
      </w:r>
      <w:r w:rsidRPr="00285B27">
        <w:rPr>
          <w:sz w:val="16"/>
        </w:rPr>
        <w:t xml:space="preserve">. For some people, reform is the main focus and end goal and for some people, abolition is the horizon. But </w:t>
      </w:r>
      <w:r w:rsidRPr="00285B27">
        <w:rPr>
          <w:rStyle w:val="StyleUnderline"/>
        </w:rPr>
        <w:t>I don’t know anybody who is an abolitionist</w:t>
      </w:r>
      <w:r w:rsidRPr="00285B27">
        <w:rPr>
          <w:sz w:val="16"/>
        </w:rPr>
        <w:t xml:space="preserve">—who I know personally, and I don’t know every abolitionist, obviously, because there are so many people in the world who practice and think and who use abolition in various ways— </w:t>
      </w:r>
      <w:r w:rsidRPr="00285B27">
        <w:rPr>
          <w:rStyle w:val="StyleUnderline"/>
        </w:rPr>
        <w:t>I don’t know a single a one who doesn’t support some reforms.</w:t>
      </w:r>
      <w:r>
        <w:rPr>
          <w:rStyle w:val="StyleUnderline"/>
        </w:rPr>
        <w:t xml:space="preserve"> </w:t>
      </w:r>
      <w:r w:rsidRPr="00285B27">
        <w:rPr>
          <w:sz w:val="16"/>
        </w:rPr>
        <w:t xml:space="preserve">Mainly if those reforms are, to use the term coined by Andre Gorz &amp; popularized by Ruthie Gilmore here in the U.S., non-reformist-reforms. How do we think about reforms that don’t make it harder for us to dismantle the systems we are trying to abolish? That don’t make it harder to create new things? What are the reforms that are “non-reformist” that will help us keep moving towards the horizon of abolition? Sometimes people who you love dearly want you to fight for their reformist reform—they want you to fight for something they think will benefit a small tiny sliver of the people [harmed by] this behemoth monster without consideration for how it would then entrench other things that would make life harder for other types of people. </w:t>
      </w:r>
      <w:r w:rsidRPr="00285B27">
        <w:rPr>
          <w:rStyle w:val="StyleUnderline"/>
        </w:rPr>
        <w:t>That’s the case when you think about the conversation around non-violent, non-sexual-offending prisoners, and that our attention needs to be focused there. We focus a bunch of attention on getting those people out—but [in doing so] we make it impossible for people who have used violence—the majority of the state prison population by the way—to ever get out</w:t>
      </w:r>
      <w:r w:rsidRPr="00285B27">
        <w:rPr>
          <w:sz w:val="16"/>
        </w:rPr>
        <w:t xml:space="preserve">. What are the reforms that are “non-reformist” that will help us keep moving towards the horizon of abolition? Or there’s this fight that’s been ongoing over life without parole sentencing; that the way to abolish the death penalty is to commute everybody to life without parole. And I just can’t get behind that. That’s still physical, social and civic death, right? “But at least they’re alive…” That to me is an absolute perfect example of a reformist reform, which actually makes it less likely that we’re going to get people out of jail and prisons. </w:t>
      </w:r>
      <w:r w:rsidRPr="00285B27">
        <w:rPr>
          <w:rStyle w:val="StyleUnderline"/>
        </w:rPr>
        <w:t>Some reforms end up reproducing the system in another form. I was listening to a talk that Robin D.G. Kelley gave a couple weeks ago, and he mentioned that you put out some kind of a reform, and then that reform becomes institutionalized, but worse than the institutionalization of the reform usually is that it actually creates a new form of consciousness and a new form of common sense. That reform itself becomes the new common sense and that’s so dangerous on so many levels. That’s a hard thing for people to navigate and for you to organize around because then it feels like we can’t do anything until we overthrow the state … [but] come on. No. That’s not the answer. That’s not the answer either. I don’t think any abolitionist will say that.</w:t>
      </w:r>
    </w:p>
    <w:p w:rsidR="00432737" w:rsidRPr="005F1AB6" w:rsidRDefault="00432737" w:rsidP="00860D63">
      <w:pPr>
        <w:rPr>
          <w:sz w:val="16"/>
        </w:rPr>
      </w:pPr>
    </w:p>
    <w:p w:rsidR="00860D63" w:rsidRPr="00B9238D" w:rsidRDefault="00860D63" w:rsidP="00860D63"/>
    <w:p w:rsidR="00860D63" w:rsidRPr="006332AC" w:rsidRDefault="00860D63" w:rsidP="00860D63">
      <w:pPr>
        <w:pStyle w:val="Heading3"/>
      </w:pPr>
      <w:r>
        <w:t>link – arms sales</w:t>
      </w:r>
    </w:p>
    <w:p w:rsidR="00860D63" w:rsidRPr="00DE4C8B" w:rsidRDefault="00860D63" w:rsidP="00860D63">
      <w:pPr>
        <w:pStyle w:val="Heading4"/>
        <w:rPr>
          <w:u w:val="single"/>
        </w:rPr>
      </w:pPr>
      <w:r>
        <w:t xml:space="preserve">The arms trade is </w:t>
      </w:r>
      <w:r w:rsidRPr="00DE4C8B">
        <w:rPr>
          <w:u w:val="single"/>
        </w:rPr>
        <w:t>integral</w:t>
      </w:r>
      <w:r>
        <w:t xml:space="preserve"> to contemporary understandings of sovereignty as defined by a </w:t>
      </w:r>
      <w:r w:rsidRPr="00DE4C8B">
        <w:rPr>
          <w:u w:val="single"/>
        </w:rPr>
        <w:t>fear-driven desire</w:t>
      </w:r>
      <w:r>
        <w:t xml:space="preserve"> for security. The affirmative’s </w:t>
      </w:r>
      <w:r w:rsidRPr="00DE4C8B">
        <w:rPr>
          <w:u w:val="single"/>
        </w:rPr>
        <w:t>smooth perfection</w:t>
      </w:r>
      <w:r>
        <w:t xml:space="preserve"> of arms sales is made possible by a </w:t>
      </w:r>
      <w:r>
        <w:rPr>
          <w:u w:val="single"/>
        </w:rPr>
        <w:t xml:space="preserve">legacy of </w:t>
      </w:r>
      <w:r w:rsidRPr="00DE4C8B">
        <w:rPr>
          <w:u w:val="single"/>
        </w:rPr>
        <w:t>colonial</w:t>
      </w:r>
      <w:r>
        <w:rPr>
          <w:u w:val="single"/>
        </w:rPr>
        <w:t xml:space="preserve"> violence </w:t>
      </w:r>
      <w:r w:rsidRPr="00DE4C8B">
        <w:t>which</w:t>
      </w:r>
      <w:r>
        <w:t xml:space="preserve"> makes the liberal world order </w:t>
      </w:r>
      <w:r w:rsidRPr="00DE4C8B">
        <w:rPr>
          <w:u w:val="single"/>
        </w:rPr>
        <w:t>intrinsically violent</w:t>
      </w:r>
      <w:r>
        <w:t xml:space="preserve"> and </w:t>
      </w:r>
      <w:r w:rsidRPr="00DE4C8B">
        <w:rPr>
          <w:u w:val="single"/>
        </w:rPr>
        <w:t xml:space="preserve">terminally unstable </w:t>
      </w:r>
    </w:p>
    <w:p w:rsidR="00860D63" w:rsidRPr="00BC3600" w:rsidRDefault="00860D63" w:rsidP="00860D63">
      <w:r w:rsidRPr="002F4D4A">
        <w:rPr>
          <w:b/>
        </w:rPr>
        <w:t>Kinsella 13</w:t>
      </w:r>
      <w:r>
        <w:t xml:space="preserve"> (David, professor of political science at Portland University, “The Global Arms Trade and the Diffusion of Militarism” in “Militarism and International Relations: Political Economy, Security, and Theory”)NFleming </w:t>
      </w:r>
    </w:p>
    <w:p w:rsidR="00860D63" w:rsidRPr="006F022C" w:rsidRDefault="00860D63" w:rsidP="00860D63">
      <w:pPr>
        <w:rPr>
          <w:sz w:val="16"/>
        </w:rPr>
      </w:pPr>
      <w:r w:rsidRPr="00CC3D27">
        <w:rPr>
          <w:rStyle w:val="Emphasis"/>
        </w:rPr>
        <w:t>Militarization can be viewed as an instrumentally rational response to insecurity in an anarchic setting</w:t>
      </w:r>
      <w:r w:rsidRPr="00BC3600">
        <w:rPr>
          <w:sz w:val="16"/>
        </w:rPr>
        <w:t xml:space="preserve">. But we are also interested in the forms that militarization takes, and the forces emanating from international society that shape those forms. Early efforts to theorize about the role of the arms trade on patterns of militarization took as a point of departure the notion of a global or world military order. </w:t>
      </w:r>
      <w:r w:rsidRPr="00BC3600">
        <w:rPr>
          <w:rStyle w:val="StyleUnderline"/>
        </w:rPr>
        <w:t>The existence of a global military order can be linked to</w:t>
      </w:r>
      <w:r w:rsidRPr="00BC3600">
        <w:rPr>
          <w:sz w:val="16"/>
        </w:rPr>
        <w:t xml:space="preserve"> one or both of two structural features of international society. One is </w:t>
      </w:r>
      <w:r w:rsidRPr="00BC3600">
        <w:rPr>
          <w:rStyle w:val="StyleUnderline"/>
        </w:rPr>
        <w:t>an emergent isomorphism in military force structures,</w:t>
      </w:r>
      <w:r w:rsidRPr="00BC3600">
        <w:rPr>
          <w:sz w:val="16"/>
        </w:rPr>
        <w:t xml:space="preserve"> military doctrines, and/or military–industrial capacities among states – if not globally, then </w:t>
      </w:r>
      <w:r w:rsidRPr="00BC3600">
        <w:rPr>
          <w:rStyle w:val="StyleUnderline"/>
        </w:rPr>
        <w:t>within tiers of comparably situated states.</w:t>
      </w:r>
      <w:r w:rsidRPr="00BC3600">
        <w:rPr>
          <w:sz w:val="16"/>
        </w:rPr>
        <w:t xml:space="preserve"> </w:t>
      </w:r>
      <w:r w:rsidRPr="00BC3600">
        <w:rPr>
          <w:rStyle w:val="StyleUnderline"/>
        </w:rPr>
        <w:t>The other is the dependency that marks military relations between states occupying different positions in the global hierarchy.</w:t>
      </w:r>
      <w:r w:rsidRPr="00BC3600">
        <w:rPr>
          <w:sz w:val="16"/>
        </w:rPr>
        <w:t xml:space="preserve"> </w:t>
      </w:r>
      <w:r w:rsidRPr="00BC3600">
        <w:rPr>
          <w:rStyle w:val="Emphasis"/>
        </w:rPr>
        <w:t>The arms trade has served as a mechanism for development and maintenance of both these structural elements of the global military order</w:t>
      </w:r>
      <w:r w:rsidRPr="00BC3600">
        <w:rPr>
          <w:sz w:val="16"/>
        </w:rPr>
        <w:t xml:space="preserve"> (Albrecht et al., 1975; Øberg, 1977; Eide, 1980; Secăres, 1981). States procure weapons for some fairly obvious reasons. It is reasonable to hypothesize that the nature of the threats and opportunities states perceive will determine the volume and type of weaponry they acquire, either from foreign or domestic producers. Fighter aircraft, main battle tanks, air defence systems, reconnaissance ships, nuclear missiles, etc., all have their functions in force postures built around states’ threat </w:t>
      </w:r>
      <w:r w:rsidRPr="00DA208B">
        <w:rPr>
          <w:rStyle w:val="StyleUnderline"/>
        </w:rPr>
        <w:t>assessments and national objectives requiring the deployment of military power. A ‘strategic-</w:t>
      </w:r>
      <w:r w:rsidRPr="00DA208B">
        <w:rPr>
          <w:rStyle w:val="StyleUnderline"/>
        </w:rPr>
        <w:softHyphen/>
        <w:t>functional’ account, as Suchman and Eyre (1992) call it, does not tell the whole story, though. Procurement decisions are also partly the outcome of domes</w:t>
      </w:r>
      <w:r w:rsidRPr="00BC3600">
        <w:rPr>
          <w:sz w:val="16"/>
        </w:rPr>
        <w:t>tic competition among those with political and economic stakes in weapons production and its support infrastructure. These ‘factional’ explanations infuse the literature on military–industrial complexes, whether from a radical or more mainstream interest-</w:t>
      </w:r>
      <w:r w:rsidRPr="00BC3600">
        <w:rPr>
          <w:sz w:val="16"/>
        </w:rPr>
        <w:softHyphen/>
        <w:t xml:space="preserve">group politics perspective, and essentially disaggregate the unitary rational state into a collection of substate actors each pursuing their factional interests (e.g. Allison and Morris, 1975; Melman, 1985; Buzan and Herring, 1998). Against these rationalist accounts of military procurement are constructivist explanations, which focus on social structures as conditioning state preferences and shaping identities. </w:t>
      </w:r>
      <w:r w:rsidRPr="00BC3600">
        <w:rPr>
          <w:rStyle w:val="Emphasis"/>
        </w:rPr>
        <w:t>The maintenance of modern, well equipped militaries derives in part from a ritualistic belief that they are emblematic of statehood in the contemporary era.</w:t>
      </w:r>
      <w:r w:rsidRPr="00BC3600">
        <w:rPr>
          <w:sz w:val="16"/>
        </w:rPr>
        <w:t xml:space="preserve"> According to Sagan (1996/97: 74), ‘</w:t>
      </w:r>
      <w:r w:rsidRPr="00BC3600">
        <w:rPr>
          <w:rStyle w:val="StyleUnderline"/>
        </w:rPr>
        <w:t xml:space="preserve">military organizations and their </w:t>
      </w:r>
      <w:r w:rsidRPr="00BC3600">
        <w:rPr>
          <w:rStyle w:val="Emphasis"/>
        </w:rPr>
        <w:t>weapons</w:t>
      </w:r>
      <w:r w:rsidRPr="00BC3600">
        <w:rPr>
          <w:rStyle w:val="StyleUnderline"/>
        </w:rPr>
        <w:t xml:space="preserve"> can therefore be envisioned as serving functions similar to those of flags, airlines, and Olympic teams: they </w:t>
      </w:r>
      <w:r w:rsidRPr="00BC3600">
        <w:rPr>
          <w:rStyle w:val="Emphasis"/>
        </w:rPr>
        <w:t>are part of what modern states believe they have to possess to be legitimate, modern</w:t>
      </w:r>
      <w:r w:rsidRPr="00BC3600">
        <w:rPr>
          <w:rStyle w:val="StyleUnderline"/>
        </w:rPr>
        <w:t xml:space="preserve"> </w:t>
      </w:r>
      <w:r w:rsidRPr="00BC3600">
        <w:rPr>
          <w:rStyle w:val="Emphasis"/>
        </w:rPr>
        <w:t>states</w:t>
      </w:r>
      <w:r w:rsidRPr="00BC3600">
        <w:rPr>
          <w:sz w:val="16"/>
        </w:rPr>
        <w:t xml:space="preserve">.’ This is especially true of emerging regional powers pursuing indigenous arms production capacities. </w:t>
      </w:r>
      <w:r w:rsidRPr="00BC3600">
        <w:rPr>
          <w:rStyle w:val="StyleUnderline"/>
        </w:rPr>
        <w:t>In India, for example, major advances in both nuclear and non-</w:t>
      </w:r>
      <w:r w:rsidRPr="00BC3600">
        <w:rPr>
          <w:rStyle w:val="StyleUnderline"/>
        </w:rPr>
        <w:softHyphen/>
        <w:t>nuclear weapons development have been accompanied by allusions in the public discourse to India’s coming of age as a modern state and a player on the world stage</w:t>
      </w:r>
      <w:r w:rsidRPr="00BC3600">
        <w:rPr>
          <w:sz w:val="16"/>
        </w:rPr>
        <w:t xml:space="preserve"> (Kinsella and Chima, 2001). Such explanations emphasize: not the autonomous decision-</w:t>
      </w:r>
      <w:r w:rsidRPr="00BC3600">
        <w:rPr>
          <w:sz w:val="16"/>
        </w:rPr>
        <w:softHyphen/>
        <w:t>making activity of independent nation-</w:t>
      </w:r>
      <w:r w:rsidRPr="00BC3600">
        <w:rPr>
          <w:sz w:val="16"/>
        </w:rPr>
        <w:softHyphen/>
        <w:t xml:space="preserve">states, but rather the metonymical iconography of the global cultural order. In this light, </w:t>
      </w:r>
      <w:r w:rsidRPr="00BC3600">
        <w:rPr>
          <w:rStyle w:val="Emphasis"/>
        </w:rPr>
        <w:t>the symbolic qualities of advanced weapons overshadow their functional capabilities</w:t>
      </w:r>
      <w:r w:rsidRPr="00BC3600">
        <w:rPr>
          <w:sz w:val="16"/>
        </w:rPr>
        <w:t xml:space="preserve"> [.. .]. From an institutionalist perspective, </w:t>
      </w:r>
      <w:r w:rsidRPr="00BC3600">
        <w:rPr>
          <w:rStyle w:val="StyleUnderline"/>
        </w:rPr>
        <w:t>the</w:t>
      </w:r>
      <w:r w:rsidRPr="00BC3600">
        <w:rPr>
          <w:sz w:val="16"/>
        </w:rPr>
        <w:t xml:space="preserve"> </w:t>
      </w:r>
      <w:r w:rsidRPr="00BC3600">
        <w:rPr>
          <w:rStyle w:val="StyleUnderline"/>
        </w:rPr>
        <w:t>proliferation of high-</w:t>
      </w:r>
      <w:r w:rsidRPr="00BC3600">
        <w:rPr>
          <w:rStyle w:val="StyleUnderline"/>
        </w:rPr>
        <w:softHyphen/>
        <w:t>technology weaponry is not</w:t>
      </w:r>
      <w:r w:rsidRPr="00BC3600">
        <w:rPr>
          <w:sz w:val="16"/>
        </w:rPr>
        <w:t xml:space="preserve"> a </w:t>
      </w:r>
      <w:r w:rsidRPr="00BC3600">
        <w:rPr>
          <w:rStyle w:val="StyleUnderline"/>
        </w:rPr>
        <w:t>unique</w:t>
      </w:r>
      <w:r w:rsidRPr="00BC3600">
        <w:rPr>
          <w:sz w:val="16"/>
        </w:rPr>
        <w:t xml:space="preserve"> and especially problematic occurrence (aside from its possible consequences), </w:t>
      </w:r>
      <w:r w:rsidRPr="00BC3600">
        <w:rPr>
          <w:rStyle w:val="StyleUnderline"/>
        </w:rPr>
        <w:t>but</w:t>
      </w:r>
      <w:r w:rsidRPr="00BC3600">
        <w:rPr>
          <w:sz w:val="16"/>
        </w:rPr>
        <w:t xml:space="preserve"> is merely </w:t>
      </w:r>
      <w:r w:rsidRPr="00BC3600">
        <w:rPr>
          <w:rStyle w:val="StyleUnderline"/>
        </w:rPr>
        <w:t>one additional facet of the larger, worldwide trend toward isomorphism among nation-</w:t>
      </w:r>
      <w:r w:rsidRPr="00BC3600">
        <w:rPr>
          <w:rStyle w:val="StyleUnderline"/>
        </w:rPr>
        <w:softHyphen/>
        <w:t>states</w:t>
      </w:r>
      <w:r w:rsidRPr="00BC3600">
        <w:rPr>
          <w:sz w:val="16"/>
        </w:rPr>
        <w:t>. (Suchman and Eyre, 1992: 149–150) For developing countries, the particular forms that militarization takes by virtue of their embeddedness in the global military order may well be suboptimal. Wendt and Barnett (1993), for example, pose two interrelated questions about the procurement choices that these governments and their militaries so often make (see also Barnett and Wendt, 1992). First, why is the development of an effective military force equated with capital-</w:t>
      </w:r>
      <w:r w:rsidRPr="00BC3600">
        <w:rPr>
          <w:sz w:val="16"/>
        </w:rPr>
        <w:softHyphen/>
        <w:t>intensive militarization? Second, given that advanced weapons procurement is almost always a dependent form of militarization, can this dependency be understood in terms other than the simple lack of military–industrial capacity in developing states? There is little disputing the fact that the preference for armed forces well equipped with the most advanced military technology available pervades defence acquisition policies in less developed states, as it does in more developed ones. The main impediments preventing the former from fully realizing their aspirations is their own limited military production capacities, financial constraints on the purchase of weaponry from foreign producers, and the restrictive arms-</w:t>
      </w:r>
      <w:r w:rsidRPr="00BC3600">
        <w:rPr>
          <w:sz w:val="16"/>
        </w:rPr>
        <w:softHyphen/>
        <w:t xml:space="preserve">supply policies of foreign governments concerned about proliferation. </w:t>
      </w:r>
      <w:r w:rsidRPr="00BC3600">
        <w:rPr>
          <w:rStyle w:val="Emphasis"/>
        </w:rPr>
        <w:t>The international political economy of militarization in the developing world can be understood, in part, as an outgrowth of the history of colonialism and post-</w:t>
      </w:r>
      <w:r w:rsidRPr="00BC3600">
        <w:rPr>
          <w:rStyle w:val="Emphasis"/>
        </w:rPr>
        <w:softHyphen/>
        <w:t>colonial strategies of economic modernization</w:t>
      </w:r>
      <w:r w:rsidRPr="00BC3600">
        <w:rPr>
          <w:sz w:val="16"/>
        </w:rPr>
        <w:t xml:space="preserve"> (Øberg, 1975; Senghaas, 1977; Luckham, 1978). The colonial experience typically empowered a relatively small local elite, which served the political and economic interests of foreign rulers and fostered a pattern of dependent economic development after national independence. New governments that, along with foreign benefactors, promoted industrialization by directing resources toward export-</w:t>
      </w:r>
      <w:r w:rsidRPr="00BC3600">
        <w:rPr>
          <w:sz w:val="16"/>
        </w:rPr>
        <w:softHyphen/>
        <w:t xml:space="preserve">oriented manufacturing continued to rely on elites in a small number of modernized sectors of the national economy at the expense of larger, more traditional sectors. Such </w:t>
      </w:r>
      <w:r w:rsidRPr="00BC3600">
        <w:rPr>
          <w:rStyle w:val="StyleUnderline"/>
        </w:rPr>
        <w:t>economic development strategies</w:t>
      </w:r>
      <w:r w:rsidRPr="00BC3600">
        <w:rPr>
          <w:sz w:val="16"/>
        </w:rPr>
        <w:t xml:space="preserve">, where a minority of the population constitute the main stakeholders, </w:t>
      </w:r>
      <w:r w:rsidRPr="00BC3600">
        <w:rPr>
          <w:rStyle w:val="StyleUnderline"/>
        </w:rPr>
        <w:t>leave much larger numbers as potential threats to the security of the state and economic order to the extent that they become dissatisfied with political-</w:t>
      </w:r>
      <w:r w:rsidRPr="00BC3600">
        <w:rPr>
          <w:rStyle w:val="StyleUnderline"/>
        </w:rPr>
        <w:softHyphen/>
        <w:t>economic status quo.</w:t>
      </w:r>
      <w:r w:rsidRPr="00BC3600">
        <w:rPr>
          <w:sz w:val="16"/>
        </w:rPr>
        <w:t xml:space="preserve"> </w:t>
      </w:r>
      <w:r w:rsidRPr="00BC3600">
        <w:rPr>
          <w:rStyle w:val="StyleUnderline"/>
        </w:rPr>
        <w:t>Given this definition of threat, building the state’s military capabilities upon a mass-</w:t>
      </w:r>
      <w:r w:rsidRPr="00BC3600">
        <w:rPr>
          <w:rStyle w:val="StyleUnderline"/>
        </w:rPr>
        <w:softHyphen/>
        <w:t xml:space="preserve">mobilized army </w:t>
      </w:r>
      <w:r w:rsidRPr="00BC3600">
        <w:rPr>
          <w:rStyle w:val="Emphasis"/>
        </w:rPr>
        <w:t>carries substantial risks</w:t>
      </w:r>
      <w:r w:rsidRPr="00BC3600">
        <w:rPr>
          <w:rStyle w:val="StyleUnderline"/>
        </w:rPr>
        <w:t>.</w:t>
      </w:r>
      <w:r w:rsidRPr="00BC3600">
        <w:rPr>
          <w:sz w:val="16"/>
        </w:rPr>
        <w:t xml:space="preserve"> </w:t>
      </w:r>
      <w:r w:rsidRPr="00BC3600">
        <w:rPr>
          <w:rStyle w:val="Emphasis"/>
        </w:rPr>
        <w:t>Capital-</w:t>
      </w:r>
      <w:r w:rsidRPr="00BC3600">
        <w:rPr>
          <w:rStyle w:val="Emphasis"/>
        </w:rPr>
        <w:softHyphen/>
        <w:t>intensive militarization invests coercive power in a smaller, more controllable portion of the population whose allegiance is easier to secure with strategically chosen weapons procurement and other policies</w:t>
      </w:r>
      <w:r w:rsidRPr="00BC3600">
        <w:rPr>
          <w:sz w:val="16"/>
        </w:rPr>
        <w:t xml:space="preserve"> (Wendt and Barnett, 1993). A preference for a capital-</w:t>
      </w:r>
      <w:r w:rsidRPr="00BC3600">
        <w:rPr>
          <w:sz w:val="16"/>
        </w:rPr>
        <w:softHyphen/>
        <w:t>intensive military posture is nearly impossible to realize unless the government of a developing state can turn to foreign suppliers of advanced weaponry; few states outside the industrialized world count even as ‘third tier’ arms producers (Anthony, 1993; Kinsella, 2000). During the Cold War, great power patrons tried to walk a fine line. Supplying clients with the quality and quantity of weaponry they demanded risked destabilizing already volatile regional rivalries – in the Middle East, South Asia, Horn of Africa, and elsewhere – and complicity in widespread human rights violations at the hands of a well equipped security apparatus if and when the government turned on its own population. Not supplying clients with the weapons they wanted prompted them to look to other potential providers, including members of the opposing Cold War bloc. The consequence of the Cold War balancing act on the part of the superpowers and their arms-</w:t>
      </w:r>
      <w:r w:rsidRPr="00BC3600">
        <w:rPr>
          <w:sz w:val="16"/>
        </w:rPr>
        <w:softHyphen/>
        <w:t>exporting allies was the capital-</w:t>
      </w:r>
      <w:r w:rsidRPr="00BC3600">
        <w:rPr>
          <w:sz w:val="16"/>
        </w:rPr>
        <w:softHyphen/>
        <w:t xml:space="preserve">intensive but dependent militarization undertaken by many developing states. This is not to suggest that the Cold War competition for clients resulted in a uniform diffusion of advanced weaponry throughout the developing world. In fact, </w:t>
      </w:r>
      <w:r w:rsidRPr="00BC3600">
        <w:rPr>
          <w:rStyle w:val="StyleUnderline"/>
        </w:rPr>
        <w:t>the global military order remained hierarchical</w:t>
      </w:r>
      <w:r w:rsidRPr="00BC3600">
        <w:rPr>
          <w:sz w:val="16"/>
        </w:rPr>
        <w:t xml:space="preserve">, </w:t>
      </w:r>
      <w:r w:rsidRPr="00BC3600">
        <w:rPr>
          <w:rStyle w:val="StyleUnderline"/>
        </w:rPr>
        <w:t>in terms of both the arms trade and the development of arms production capacity</w:t>
      </w:r>
      <w:r w:rsidRPr="00BC3600">
        <w:rPr>
          <w:sz w:val="16"/>
        </w:rPr>
        <w:t xml:space="preserve"> (Krause, 1992). </w:t>
      </w:r>
      <w:r w:rsidRPr="00BC3600">
        <w:rPr>
          <w:rStyle w:val="StyleUnderline"/>
        </w:rPr>
        <w:t>The point is that capital-</w:t>
      </w:r>
      <w:r w:rsidRPr="00BC3600">
        <w:rPr>
          <w:rStyle w:val="StyleUnderline"/>
        </w:rPr>
        <w:softHyphen/>
        <w:t>intensive militarization, over space and time, was conditioned by the integration of several developing states into an international social structure defined predominantly by the global competition between US- and Soviet-</w:t>
      </w:r>
      <w:r w:rsidRPr="00BC3600">
        <w:rPr>
          <w:rStyle w:val="StyleUnderline"/>
        </w:rPr>
        <w:softHyphen/>
        <w:t>led blocs</w:t>
      </w:r>
      <w:r w:rsidRPr="00BC3600">
        <w:rPr>
          <w:sz w:val="16"/>
        </w:rPr>
        <w:t xml:space="preserve"> (Thee, 1977; Kinsella, 1994, 1995; Kanet, 2006). Although dependent on foreign arms suppliers, states deemed by the superpowers to be strategic clients were able to exercise considerable leverage over their patrons’ military assistance policies. But </w:t>
      </w:r>
      <w:r w:rsidRPr="00BC3600">
        <w:rPr>
          <w:rStyle w:val="Emphasis"/>
        </w:rPr>
        <w:t>dependent militarization also needs to be understood in the context of a prevailing global military culture</w:t>
      </w:r>
      <w:r w:rsidRPr="00BC3600">
        <w:rPr>
          <w:sz w:val="16"/>
        </w:rPr>
        <w:t xml:space="preserve">, perhaps shaped by the experience of the Cold War, but analytically distinct from it. As emphasized above, </w:t>
      </w:r>
      <w:r w:rsidRPr="00BC3600">
        <w:rPr>
          <w:rStyle w:val="Emphasis"/>
        </w:rPr>
        <w:t>capital-</w:t>
      </w:r>
      <w:r w:rsidRPr="00BC3600">
        <w:rPr>
          <w:rStyle w:val="Emphasis"/>
        </w:rPr>
        <w:softHyphen/>
        <w:t>intensive military postures have become emblematic of modern statehood. This observation moves us from questions of preference formation – driven by threat perception and systems of patronage – to questions of state identity formation</w:t>
      </w:r>
      <w:r w:rsidRPr="00BC3600">
        <w:rPr>
          <w:sz w:val="16"/>
        </w:rPr>
        <w:t>. Constructivists suggest that ‘</w:t>
      </w:r>
      <w:r w:rsidRPr="00BC3600">
        <w:rPr>
          <w:rStyle w:val="StyleUnderline"/>
        </w:rPr>
        <w:t>security environments in which states are embedded are in important part cultural and institutional . .. [and] affect not only the incentives for different kinds of state behavior but also the basic character of states’</w:t>
      </w:r>
      <w:r w:rsidRPr="00BC3600">
        <w:rPr>
          <w:sz w:val="16"/>
        </w:rPr>
        <w:t xml:space="preserve"> (Jepperson et al., 1996: 33; Alderson, 2001). Thus, </w:t>
      </w:r>
      <w:r w:rsidRPr="00BC3600">
        <w:rPr>
          <w:rStyle w:val="StyleUnderline"/>
        </w:rPr>
        <w:t xml:space="preserve">states not only acquire military capability in accordance with cues received from the structure of shared knowledge of which they are part, </w:t>
      </w:r>
      <w:r w:rsidRPr="00BC3600">
        <w:rPr>
          <w:rStyle w:val="Emphasis"/>
        </w:rPr>
        <w:t>they are also defined or constituted by that structure</w:t>
      </w:r>
      <w:r w:rsidRPr="00BC3600">
        <w:rPr>
          <w:sz w:val="16"/>
        </w:rPr>
        <w:t xml:space="preserve">. If </w:t>
      </w:r>
      <w:r w:rsidRPr="00BC3600">
        <w:rPr>
          <w:rStyle w:val="Emphasis"/>
        </w:rPr>
        <w:t>capital-</w:t>
      </w:r>
      <w:r w:rsidRPr="00BC3600">
        <w:rPr>
          <w:rStyle w:val="Emphasis"/>
        </w:rPr>
        <w:softHyphen/>
        <w:t>intensive militarization is a socially constructed symbol of modern statehood</w:t>
      </w:r>
      <w:r w:rsidRPr="00BC3600">
        <w:rPr>
          <w:sz w:val="16"/>
        </w:rPr>
        <w:t xml:space="preserve">, then </w:t>
      </w:r>
      <w:r w:rsidRPr="00BC3600">
        <w:rPr>
          <w:rStyle w:val="StyleUnderline"/>
        </w:rPr>
        <w:t xml:space="preserve">the agents of socialization can be found in the training of developing state militaries, </w:t>
      </w:r>
      <w:r w:rsidRPr="00BC3600">
        <w:rPr>
          <w:sz w:val="16"/>
        </w:rPr>
        <w:t>including</w:t>
      </w:r>
      <w:r w:rsidRPr="00BC3600">
        <w:rPr>
          <w:rStyle w:val="StyleUnderline"/>
        </w:rPr>
        <w:t xml:space="preserve"> the officer corps</w:t>
      </w:r>
      <w:r w:rsidRPr="00BC3600">
        <w:rPr>
          <w:sz w:val="16"/>
        </w:rPr>
        <w:t xml:space="preserve">, often by former colonial authorities and then by the principal players in the Cold War competition. </w:t>
      </w:r>
      <w:r w:rsidRPr="00BC3600">
        <w:rPr>
          <w:rStyle w:val="Emphasis"/>
        </w:rPr>
        <w:t>The process</w:t>
      </w:r>
      <w:r w:rsidRPr="00BC3600">
        <w:rPr>
          <w:sz w:val="16"/>
        </w:rPr>
        <w:t xml:space="preserve"> also operated, and </w:t>
      </w:r>
      <w:r w:rsidRPr="00BC3600">
        <w:rPr>
          <w:rStyle w:val="Emphasis"/>
        </w:rPr>
        <w:t>continues to operate, through the arms trade itself because ‘the</w:t>
      </w:r>
      <w:r w:rsidRPr="00BC3600">
        <w:rPr>
          <w:sz w:val="16"/>
        </w:rPr>
        <w:t xml:space="preserve"> </w:t>
      </w:r>
      <w:r w:rsidRPr="00BC3600">
        <w:rPr>
          <w:rStyle w:val="Emphasis"/>
        </w:rPr>
        <w:t>joint possession of weapons systems and appropriate organization creates agreement about what constitutes military power’</w:t>
      </w:r>
      <w:r w:rsidRPr="00BC3600">
        <w:rPr>
          <w:sz w:val="16"/>
        </w:rPr>
        <w:t xml:space="preserve"> (Kaldor, 1981: 144). </w:t>
      </w:r>
      <w:r w:rsidRPr="00BC3600">
        <w:rPr>
          <w:rStyle w:val="StyleUnderline"/>
        </w:rPr>
        <w:t xml:space="preserve">Developing states internalize a particular conception of military capability and </w:t>
      </w:r>
      <w:r w:rsidRPr="00BC3600">
        <w:rPr>
          <w:sz w:val="16"/>
        </w:rPr>
        <w:t xml:space="preserve">modern </w:t>
      </w:r>
      <w:r w:rsidRPr="00BC3600">
        <w:rPr>
          <w:rStyle w:val="StyleUnderline"/>
        </w:rPr>
        <w:t>statehood by virtue of being embedded in a prevalent global military culture through which</w:t>
      </w:r>
      <w:r w:rsidRPr="00BC3600">
        <w:rPr>
          <w:sz w:val="16"/>
        </w:rPr>
        <w:t>, according to Luckham (1984: 32), ‘</w:t>
      </w:r>
      <w:r w:rsidRPr="00BC3600">
        <w:rPr>
          <w:rStyle w:val="Emphasis"/>
        </w:rPr>
        <w:t>symbols of meaning prevalent in advanced capitalist societies are imposed on other societies.’</w:t>
      </w:r>
      <w:r w:rsidRPr="00BC3600">
        <w:rPr>
          <w:sz w:val="16"/>
        </w:rPr>
        <w:t xml:space="preserve"> Evidence links the movement toward isomorphism in military procurement patterns to the extent of a state’s immersion in this global culture. </w:t>
      </w:r>
      <w:r w:rsidRPr="00BC3600">
        <w:rPr>
          <w:rStyle w:val="StyleUnderline"/>
        </w:rPr>
        <w:t>Eyre and Suchman</w:t>
      </w:r>
      <w:r w:rsidRPr="00BC3600">
        <w:rPr>
          <w:sz w:val="16"/>
        </w:rPr>
        <w:t xml:space="preserve"> (1996), for example, </w:t>
      </w:r>
      <w:r w:rsidRPr="00BC3600">
        <w:rPr>
          <w:rStyle w:val="StyleUnderline"/>
        </w:rPr>
        <w:t>observe a correlation between</w:t>
      </w:r>
      <w:r w:rsidRPr="00BC3600">
        <w:rPr>
          <w:sz w:val="16"/>
        </w:rPr>
        <w:t xml:space="preserve"> </w:t>
      </w:r>
      <w:r w:rsidRPr="00BC3600">
        <w:rPr>
          <w:rStyle w:val="StyleUnderline"/>
        </w:rPr>
        <w:t>the possession of symbolically significant weaponry, like supersonic aircraft</w:t>
      </w:r>
      <w:r w:rsidRPr="00BC3600">
        <w:rPr>
          <w:sz w:val="16"/>
        </w:rPr>
        <w:t xml:space="preserve">, and </w:t>
      </w:r>
      <w:r w:rsidRPr="00BC3600">
        <w:rPr>
          <w:rStyle w:val="StyleUnderline"/>
        </w:rPr>
        <w:t>newly independent states’</w:t>
      </w:r>
      <w:r w:rsidRPr="00BC3600">
        <w:rPr>
          <w:sz w:val="16"/>
        </w:rPr>
        <w:t xml:space="preserve"> </w:t>
      </w:r>
      <w:r w:rsidRPr="00BC3600">
        <w:rPr>
          <w:rStyle w:val="StyleUnderline"/>
        </w:rPr>
        <w:t>membership in intergovernmental organizations</w:t>
      </w:r>
      <w:r w:rsidRPr="00BC3600">
        <w:rPr>
          <w:sz w:val="16"/>
        </w:rPr>
        <w:t>. Rarely have analysts taken the position that capital-</w:t>
      </w:r>
      <w:r w:rsidRPr="00BC3600">
        <w:rPr>
          <w:sz w:val="16"/>
        </w:rPr>
        <w:softHyphen/>
        <w:t>intensive militarization in developing states is driven solely by sociocultural forces operating at the international level. Attention to the symbolic importance of technologically advanced military postures, internalized through states’ integration into the global military order, does not necessarily imply that the capability afforded by capital-</w:t>
      </w:r>
      <w:r w:rsidRPr="00BC3600">
        <w:rPr>
          <w:sz w:val="16"/>
        </w:rPr>
        <w:softHyphen/>
        <w:t>intensive militarization does not have functional utility. That governments have not limited the deployment of advanced weaponry to military parades and other non-</w:t>
      </w:r>
      <w:r w:rsidRPr="00BC3600">
        <w:rPr>
          <w:sz w:val="16"/>
        </w:rPr>
        <w:softHyphen/>
        <w:t>coercive displays of force is quite obvious. At the same time, given the resource constraints confronted by many developing states, a preference for capital- over labour-</w:t>
      </w:r>
      <w:r w:rsidRPr="00BC3600">
        <w:rPr>
          <w:sz w:val="16"/>
        </w:rPr>
        <w:softHyphen/>
        <w:t xml:space="preserve">intensive militarization does not seem predetermined by the insecurities associated with international anarchy. To summarize, </w:t>
      </w:r>
      <w:r w:rsidRPr="00BC3600">
        <w:rPr>
          <w:rStyle w:val="StyleUnderline"/>
        </w:rPr>
        <w:t>the global diffusion of militarization of a particular form has been explained in terms of states’ embeddedness in a global military order</w:t>
      </w:r>
      <w:r w:rsidRPr="00BC3600">
        <w:rPr>
          <w:sz w:val="16"/>
        </w:rPr>
        <w:t>. Political-</w:t>
      </w:r>
      <w:r w:rsidRPr="00BC3600">
        <w:rPr>
          <w:sz w:val="16"/>
        </w:rPr>
        <w:softHyphen/>
        <w:t>economic and sociocultural forces operating at the international level shape state preferences for capital-</w:t>
      </w:r>
      <w:r w:rsidRPr="00BC3600">
        <w:rPr>
          <w:sz w:val="16"/>
        </w:rPr>
        <w:softHyphen/>
        <w:t xml:space="preserve">intensive militarization, and the arms trade and adjunct military relationships – licensed arms production, officer training programmes, joint military exercises, etc. – are means by which a socialization occurs and preferences are reinforced. </w:t>
      </w:r>
      <w:r w:rsidRPr="00BC3600">
        <w:rPr>
          <w:rStyle w:val="Emphasis"/>
        </w:rPr>
        <w:t>Perceived threats to governments in some developing states, which drives their demand for militarization via advanced weapons imports, are a function not only of inter-</w:t>
      </w:r>
      <w:r w:rsidRPr="00BC3600">
        <w:rPr>
          <w:rStyle w:val="Emphasis"/>
        </w:rPr>
        <w:softHyphen/>
        <w:t>state rivalry but also their integration into the world economy.</w:t>
      </w:r>
      <w:r w:rsidRPr="00BC3600">
        <w:rPr>
          <w:sz w:val="16"/>
        </w:rPr>
        <w:t xml:space="preserve"> Development strategies that concentrated capital within a limited number of economic sectors created a narrow echelon of stakeholders and left a much larger portion of the population as an unreliable base upon which to build the state’s military capability; hence the turn to capital-intensive militarization. On the supply side, strategically positioned developing states were the recipients of a steady flow of weaponry by virtue of their integration into Cold War competition. Some scholars have alleged that this form of militarization, both capital-</w:t>
      </w:r>
      <w:r w:rsidRPr="00BC3600">
        <w:rPr>
          <w:sz w:val="16"/>
        </w:rPr>
        <w:softHyphen/>
        <w:t>intensive and dependent, has been dysfunctional for developing states (e.g. Väyrynen, 1979; Rosh, 1988), but this is hard to establish with much confidence given the paucity of alternative forms available for empirical scrutiny.</w:t>
      </w:r>
    </w:p>
    <w:p w:rsidR="00860D63" w:rsidRPr="009578E3" w:rsidRDefault="00860D63" w:rsidP="00860D63">
      <w:pPr>
        <w:pStyle w:val="Heading4"/>
        <w:rPr>
          <w:rStyle w:val="Style13ptBold"/>
          <w:b/>
          <w:bCs w:val="0"/>
        </w:rPr>
      </w:pPr>
      <w:r w:rsidRPr="009578E3">
        <w:rPr>
          <w:rStyle w:val="Style13ptBold"/>
          <w:b/>
        </w:rPr>
        <w:t>Restricting arms sales becomes a justification for broader militarism- ATT proves</w:t>
      </w:r>
    </w:p>
    <w:p w:rsidR="00860D63" w:rsidRPr="009578E3" w:rsidRDefault="00860D63" w:rsidP="00860D63">
      <w:pPr>
        <w:rPr>
          <w:rStyle w:val="Style13ptBold"/>
          <w:b w:val="0"/>
          <w:bCs w:val="0"/>
        </w:rPr>
      </w:pPr>
      <w:r>
        <w:rPr>
          <w:rStyle w:val="Style13ptBold"/>
        </w:rPr>
        <w:t xml:space="preserve">Stavrianakis 16 </w:t>
      </w:r>
      <w:r w:rsidRPr="009578E3">
        <w:rPr>
          <w:rStyle w:val="Style13ptBold"/>
          <w:b w:val="0"/>
          <w:bCs w:val="0"/>
        </w:rPr>
        <w:t>(Anna Stavrianakis, lecturer in International Relations at the University of Sussex, “Legitimizing liberal militarism: politics, law and war in the Arms Trade Treaty”, Third World Quarterly, 37 (5), pp.840-65)</w:t>
      </w:r>
      <w:r>
        <w:rPr>
          <w:rStyle w:val="Style13ptBold"/>
          <w:b w:val="0"/>
          <w:bCs w:val="0"/>
        </w:rPr>
        <w:t>//vl</w:t>
      </w:r>
    </w:p>
    <w:p w:rsidR="00860D63" w:rsidRPr="00F245B4" w:rsidRDefault="00860D63" w:rsidP="00860D63">
      <w:r w:rsidRPr="001C7E1A">
        <w:t xml:space="preserve">In this article I argue, </w:t>
      </w:r>
      <w:r w:rsidRPr="001C7E1A">
        <w:rPr>
          <w:u w:val="single"/>
        </w:rPr>
        <w:t xml:space="preserve">contrary to the predominantly optimistic emerging assessment of the treaty, </w:t>
      </w:r>
      <w:r w:rsidRPr="001C7E1A">
        <w:t xml:space="preserve">that </w:t>
      </w:r>
      <w:r w:rsidRPr="001C7E1A">
        <w:rPr>
          <w:u w:val="single"/>
        </w:rPr>
        <w:t>a key effect of the ATT is the legitimation of liberal forms of militarism exercised by major western states</w:t>
      </w:r>
      <w:r w:rsidRPr="001C7E1A">
        <w:t>. It is not simply that these states have long been amongst the world</w:t>
      </w:r>
      <w:r w:rsidRPr="001C7E1A">
        <w:rPr>
          <w:rFonts w:eastAsia="Georgia" w:cs="Georgia" w:hint="eastAsia"/>
        </w:rPr>
        <w:t>􏰀</w:t>
      </w:r>
      <w:r w:rsidRPr="001C7E1A">
        <w:t xml:space="preserve">s largest military spenders, arms producers and arms exporters, and claim the ATT will bring no new responsibilities for them. The same applies to major non-western suppliers and non-signatories such as Russia and, increasingly, China. </w:t>
      </w:r>
      <w:r w:rsidRPr="001C7E1A">
        <w:rPr>
          <w:u w:val="single"/>
        </w:rPr>
        <w:t>There is something more at stake: the liberal form that war-making and war preparation take when exercised by major western, liberal states. There is a distinct political economy, strategic orientation and – crucially – form of justification based on human rights, humanitarianism and morality that frame their arms transfers as part of broader war-making and war preparation practices. Arms transfers by liberal states that contribute to violations of human rights and IHL are hidden from view by the existence of regulatory regimes that include consideration of human rights and IHL.</w:t>
      </w:r>
      <w:r w:rsidRPr="001C7E1A">
        <w:t xml:space="preserve"> </w:t>
      </w:r>
      <w:r w:rsidRPr="001C7E1A">
        <w:rPr>
          <w:u w:val="single"/>
        </w:rPr>
        <w:t>This legitimating function of regulatory regimes has been uploaded into the ATT in the way it introduces a balancing act in which states can weigh the risk of human rights violations against the interests of peace and security and justify exports in the name of the latter.</w:t>
      </w:r>
      <w:r w:rsidRPr="001C7E1A">
        <w:t xml:space="preserve"> With </w:t>
      </w:r>
      <w:r w:rsidRPr="001C7E1A">
        <w:rPr>
          <w:u w:val="single"/>
        </w:rPr>
        <w:t>the effect of naturalising liberal states</w:t>
      </w:r>
      <w:r w:rsidRPr="001C7E1A">
        <w:rPr>
          <w:rFonts w:eastAsia="Georgia" w:cs="Georgia" w:hint="eastAsia"/>
          <w:u w:val="single"/>
        </w:rPr>
        <w:t>􏰀</w:t>
      </w:r>
      <w:r w:rsidRPr="001C7E1A">
        <w:rPr>
          <w:u w:val="single"/>
        </w:rPr>
        <w:t xml:space="preserve"> practices and allowing them to evade scrutiny, create the impression of responsibility and morality, and effect leadership of a liberal international order that is nonetheless reliant on coercion and violence, the ATT takes on a rather different hue as a means for the reworking and relegitimation of liberal forms of militarism</w:t>
      </w:r>
      <w:r w:rsidRPr="001C7E1A">
        <w:t>.</w:t>
      </w:r>
      <w:r>
        <w:t xml:space="preserve"> </w:t>
      </w:r>
      <w:r w:rsidRPr="001C7E1A">
        <w:t xml:space="preserve">In what follows, I first situate the treaty empirically, set out the emerging scholarly assessment of it based on human security norms, and advance as an alternative the concept of liberal militarism. Second, I analyse the similarities and differences in forms of justification by the USA and the UK. </w:t>
      </w:r>
      <w:r w:rsidRPr="001C7E1A">
        <w:rPr>
          <w:u w:val="single"/>
        </w:rPr>
        <w:t xml:space="preserve">As an ambivalent sceptic- turned-supporter of the treaty, the US engaged in more unilateralist forms of justification </w:t>
      </w:r>
      <w:r w:rsidRPr="001C7E1A">
        <w:t>than the UK, which was a major champion of the treaty. However, both states</w:t>
      </w:r>
      <w:r w:rsidRPr="001C7E1A">
        <w:rPr>
          <w:rFonts w:eastAsia="Georgia" w:cs="Georgia" w:hint="eastAsia"/>
        </w:rPr>
        <w:t>􏰀</w:t>
      </w:r>
      <w:r w:rsidRPr="001C7E1A">
        <w:t xml:space="preserve"> engagements with the treaty share a framing based on a universalising moral</w:t>
      </w:r>
      <w:r>
        <w:t xml:space="preserve"> </w:t>
      </w:r>
      <w:r w:rsidRPr="001C7E1A">
        <w:t xml:space="preserve">responsibility. Two cases – </w:t>
      </w:r>
      <w:r w:rsidRPr="001C7E1A">
        <w:rPr>
          <w:u w:val="single"/>
        </w:rPr>
        <w:t>arms transfers to Egypt during the Arab Spring, and intra- western transfers</w:t>
      </w:r>
      <w:r w:rsidRPr="001C7E1A">
        <w:t xml:space="preserve"> – are then used to </w:t>
      </w:r>
      <w:r w:rsidRPr="001C7E1A">
        <w:rPr>
          <w:u w:val="single"/>
        </w:rPr>
        <w:t>illustrate the ways in which the US</w:t>
      </w:r>
      <w:r w:rsidRPr="001C7E1A">
        <w:t xml:space="preserve"> and UK governments </w:t>
      </w:r>
      <w:r w:rsidRPr="001C7E1A">
        <w:rPr>
          <w:u w:val="single"/>
        </w:rPr>
        <w:t>justify their arms transfers by reference to regulatory regimes that include explicit reference to IHRL and IHL: regimes that are deemed to already exceed the standards of the ATT</w:t>
      </w:r>
      <w:r w:rsidRPr="001C7E1A">
        <w:t xml:space="preserve">. Whilst transfers to the Middle East during the Arab Spring were used by proponent non-governmental organisations (NGOs) as an illustration of why an ATT is needed, intra-western transfers are generally not on the arms transfer control agenda. More broadly, </w:t>
      </w:r>
      <w:r w:rsidRPr="001C7E1A">
        <w:rPr>
          <w:u w:val="single"/>
        </w:rPr>
        <w:t>claims around the need for tighter arms trade regulation revolve around an armed violence agenda</w:t>
      </w:r>
      <w:r w:rsidRPr="001C7E1A">
        <w:t xml:space="preserve">, primarily in Sub Saharan Africa and Latin America. Analysing a Middle Eastern and an intra-western case helps us think harder about the broader purposes of arms transfer regulation. </w:t>
      </w:r>
      <w:r w:rsidRPr="001C7E1A">
        <w:rPr>
          <w:u w:val="single"/>
        </w:rPr>
        <w:t>The existence of transfer regimes that already exceed the standards of the ATT creates a paradox in which contemporary risk transfer militarism is justified by reference to arms export licensing processes that are themselves based on risk assessment</w:t>
      </w:r>
      <w:r w:rsidRPr="001C7E1A">
        <w:t xml:space="preserve">. Rather than signalling the success of human security norms then, the effort to use criteria- and risk-based assessments of arms transfers – </w:t>
      </w:r>
      <w:r w:rsidRPr="001C7E1A">
        <w:rPr>
          <w:u w:val="single"/>
        </w:rPr>
        <w:t>the core of the ATT – is better understood as having been mobilised as part of the legitimation of contemporary liberal forms of militarism</w:t>
      </w:r>
      <w:r w:rsidRPr="001C7E1A">
        <w:t>. There is, as yet, no negotiating history of the ATT. This article combines analysis of states</w:t>
      </w:r>
      <w:r w:rsidRPr="001C7E1A">
        <w:rPr>
          <w:rFonts w:eastAsia="Georgia" w:cs="Georgia" w:hint="eastAsia"/>
        </w:rPr>
        <w:t>􏰀</w:t>
      </w:r>
      <w:r w:rsidRPr="001C7E1A">
        <w:t xml:space="preserve"> official statements and expert commentary from observers of the process with off-the-record discussions with US-UK state and civil society participants in the treaty negotiations as a contribution to understanding the dynamics of the treaty negotiation process and early implementation phase. </w:t>
      </w:r>
    </w:p>
    <w:p w:rsidR="00860D63" w:rsidRPr="002D0CB2" w:rsidRDefault="00860D63" w:rsidP="00860D63">
      <w:pPr>
        <w:pStyle w:val="Heading4"/>
      </w:pPr>
      <w:r w:rsidRPr="002D0CB2">
        <w:t>Arms trade regulation serves to obscure the state’s complicity in militarism</w:t>
      </w:r>
    </w:p>
    <w:p w:rsidR="00860D63" w:rsidRPr="009578E3" w:rsidRDefault="00860D63" w:rsidP="00860D63">
      <w:pPr>
        <w:rPr>
          <w:rStyle w:val="Style13ptBold"/>
          <w:b w:val="0"/>
          <w:bCs w:val="0"/>
        </w:rPr>
      </w:pPr>
      <w:r>
        <w:rPr>
          <w:rStyle w:val="Style13ptBold"/>
        </w:rPr>
        <w:t xml:space="preserve">Stavrianakis 18 </w:t>
      </w:r>
      <w:r w:rsidRPr="009578E3">
        <w:rPr>
          <w:rStyle w:val="Style13ptBold"/>
          <w:b w:val="0"/>
          <w:bCs w:val="0"/>
        </w:rPr>
        <w:t>(Anna Stavrianakis, lecturer in International Relations at the University of Sussex, “</w:t>
      </w:r>
      <w:r>
        <w:rPr>
          <w:rStyle w:val="Style13ptBold"/>
          <w:b w:val="0"/>
          <w:bCs w:val="0"/>
        </w:rPr>
        <w:t>Controlling weapons circulation in a postcolonial militarized world</w:t>
      </w:r>
      <w:r w:rsidRPr="009578E3">
        <w:rPr>
          <w:rStyle w:val="Style13ptBold"/>
          <w:b w:val="0"/>
          <w:bCs w:val="0"/>
        </w:rPr>
        <w:t xml:space="preserve">”, </w:t>
      </w:r>
      <w:r>
        <w:rPr>
          <w:rStyle w:val="Style13ptBold"/>
          <w:b w:val="0"/>
          <w:bCs w:val="0"/>
        </w:rPr>
        <w:t>Review of International Studies (2019) 45:1, pp. 57-76</w:t>
      </w:r>
      <w:r w:rsidRPr="009578E3">
        <w:rPr>
          <w:rStyle w:val="Style13ptBold"/>
          <w:b w:val="0"/>
          <w:bCs w:val="0"/>
        </w:rPr>
        <w:t>)</w:t>
      </w:r>
      <w:r>
        <w:rPr>
          <w:rStyle w:val="Style13ptBold"/>
          <w:b w:val="0"/>
          <w:bCs w:val="0"/>
        </w:rPr>
        <w:t>//vl</w:t>
      </w:r>
    </w:p>
    <w:p w:rsidR="00860D63" w:rsidRDefault="00860D63" w:rsidP="00860D63">
      <w:r w:rsidRPr="00AB4011">
        <w:t xml:space="preserve">Others have been less sympathetically critical. For Neil Cooper, initiatives like the ATT ‘do not represent a novel post-Cold War development that symbolizes progress on an emancipatory human security agenda’.14 </w:t>
      </w:r>
      <w:r w:rsidRPr="00AB4011">
        <w:rPr>
          <w:b/>
          <w:bCs/>
          <w:u w:val="single"/>
        </w:rPr>
        <w:t>Post-Cold War arms trade regulation has been based on a ‘discourse around humanitarianism, human security and weapons precision’ that has served to legitimise high-tech military technologies.</w:t>
      </w:r>
      <w:r w:rsidRPr="00AB4011">
        <w:t xml:space="preserve">15 Cooper and others emphasise the </w:t>
      </w:r>
      <w:r w:rsidRPr="00AB4011">
        <w:rPr>
          <w:u w:val="single"/>
        </w:rPr>
        <w:t>deep historical roots of the way humanitarian impulses intersect with economic and security ones</w:t>
      </w:r>
      <w:r w:rsidRPr="00AB4011">
        <w:t xml:space="preserve">, including in late </w:t>
      </w:r>
      <w:r w:rsidRPr="00AB4011">
        <w:rPr>
          <w:u w:val="single"/>
        </w:rPr>
        <w:t>nineteenth-century efforts to regulate the supply and circulation of weapons in the imperial peripheries that are remarkably resonant with contemporary efforts</w:t>
      </w:r>
      <w:r w:rsidRPr="00AB4011">
        <w:t xml:space="preserve">.16 Historically minded scholars remind us that </w:t>
      </w:r>
      <w:r w:rsidRPr="00AB4011">
        <w:rPr>
          <w:u w:val="single"/>
        </w:rPr>
        <w:t>surplus and obsolete weapons have long circulated in the peripheries of empire</w:t>
      </w:r>
      <w:r w:rsidRPr="00AB4011">
        <w:t xml:space="preserve">, and new weapons tested there; and political authorities were licensing weapons exports as early as the sixteenth century – in part to avoid blowback.17 </w:t>
      </w:r>
      <w:r w:rsidRPr="00AB4011">
        <w:rPr>
          <w:u w:val="single"/>
        </w:rPr>
        <w:t>Arms trade regulation</w:t>
      </w:r>
      <w:r w:rsidRPr="00AB4011">
        <w:t>, then</w:t>
      </w:r>
      <w:r w:rsidRPr="00AB4011">
        <w:rPr>
          <w:u w:val="single"/>
        </w:rPr>
        <w:t>, has a ‘historically contingent’ character</w:t>
      </w:r>
      <w:r w:rsidRPr="00AB4011">
        <w:t xml:space="preserve">, </w:t>
      </w:r>
      <w:r w:rsidRPr="00AB4011">
        <w:rPr>
          <w:u w:val="single"/>
        </w:rPr>
        <w:t>marked by the ongoing importance of ‘power, interest, economy, security’.18 Militarism emerges as a core concern out of such critiques</w:t>
      </w:r>
      <w:r w:rsidRPr="00AB4011">
        <w:t xml:space="preserve"> and provides the jumping-off point for this analysis. In particular, there are long traditions of historical sociological and feminist scholarship on militarism,19 defined here as ‘the social and international relations of the pre- paration for, and conduct of, organized political violence’.20 In relation to arms control, I have argued elsewhere that the ATT has been mobilised by liberal democratic states primarily to legitimise their arms transfer practices.21 And Cooper concludes that </w:t>
      </w:r>
      <w:r w:rsidRPr="00AB4011">
        <w:rPr>
          <w:u w:val="single"/>
        </w:rPr>
        <w:t xml:space="preserve">‘campaigners </w:t>
      </w:r>
      <w:r w:rsidRPr="00AB4011">
        <w:rPr>
          <w:b/>
          <w:bCs/>
          <w:u w:val="single"/>
        </w:rPr>
        <w:t>need to return to a strategic contestation of global militarism</w:t>
      </w:r>
      <w:r w:rsidRPr="00AB4011">
        <w:rPr>
          <w:u w:val="single"/>
        </w:rPr>
        <w:t xml:space="preserve"> </w:t>
      </w:r>
      <w:r w:rsidRPr="00AB4011">
        <w:rPr>
          <w:b/>
          <w:bCs/>
          <w:u w:val="single"/>
        </w:rPr>
        <w:t>rather than</w:t>
      </w:r>
      <w:r w:rsidRPr="00AB4011">
        <w:rPr>
          <w:u w:val="single"/>
        </w:rPr>
        <w:t xml:space="preserve"> searching for tactical campaign vic- tories dependent on </w:t>
      </w:r>
      <w:r w:rsidRPr="00AB4011">
        <w:rPr>
          <w:b/>
          <w:bCs/>
          <w:u w:val="single"/>
        </w:rPr>
        <w:t>accommodation with</w:t>
      </w:r>
      <w:r w:rsidRPr="00AB4011">
        <w:rPr>
          <w:u w:val="single"/>
        </w:rPr>
        <w:t xml:space="preserve"> the language and economic and </w:t>
      </w:r>
      <w:r w:rsidRPr="00AB4011">
        <w:rPr>
          <w:b/>
          <w:bCs/>
          <w:u w:val="single"/>
        </w:rPr>
        <w:t>security paradigms of contemporary military humanism’</w:t>
      </w:r>
      <w:r w:rsidRPr="00AB4011">
        <w:t xml:space="preserve">.22 This is part of a political economy critique of the way </w:t>
      </w:r>
      <w:r w:rsidRPr="00D13095">
        <w:rPr>
          <w:u w:val="single"/>
        </w:rPr>
        <w:t>‘the regulation of pariah weapons might alternatively be described as “arms control from below within the logic of militarism from above</w:t>
      </w:r>
      <w:r w:rsidRPr="00D13095">
        <w:t>”</w:t>
      </w:r>
      <w:r w:rsidRPr="00AB4011">
        <w:t>’,23 in line with a wider critique of human security as having been ‘</w:t>
      </w:r>
      <w:r w:rsidRPr="00D13095">
        <w:rPr>
          <w:b/>
          <w:bCs/>
          <w:u w:val="single"/>
        </w:rPr>
        <w:t>institutionalised and co-opted to work in the interests of global capitalism, militarism and neoliberal governance’</w:t>
      </w:r>
      <w:r w:rsidRPr="00AB4011">
        <w:t>.24 Neil Cooper and David Mutimer, surveying the history of and prospects for con- trolling the means of violence, argue that ‘the longer term, indirect effect should be to reduce militarism and promote cultures of peace’ or ‘at the very least, avoid further embedding cultures of militarism’.25 How, then, should we think about the impact of the human security agenda on militarism, and vice versa; and what are the ramifications for weapons control?</w:t>
      </w:r>
      <w:r>
        <w:t xml:space="preserve"> </w:t>
      </w:r>
      <w:r w:rsidRPr="00AB4011">
        <w:t xml:space="preserve">The 1994 UNDP Human Development Report, which formalised the human security agenda, was explicit about the role of ‘excessive militarization and the international arms trade’ as a ‘critical source of insecurity’.26 Arising from ‘the world’s previous preoccupation with deterrence and territorial security’, </w:t>
      </w:r>
      <w:r w:rsidRPr="00F90B3B">
        <w:rPr>
          <w:u w:val="single"/>
        </w:rPr>
        <w:t>arms transfers, military assistance, proxy wars, excessive military spending, politicised militaries in developing countries, and the military-industrial complex, were all identified as impediments to the realisation of human security</w:t>
      </w:r>
      <w:r w:rsidRPr="00AB4011">
        <w:t>.27 The report identified con- crete policy recommendations, including an international agreement to phase out military assistance; a list of prohibited items for transfer; a strengthened UN Register reporting system; the regulation and elimination of subsidies; and a tax on arms sales to finance peacekeeping.28 Such moves, alongside increased spending on demilitarisation efforts, were envisaged as ‘an</w:t>
      </w:r>
      <w:r>
        <w:t xml:space="preserve"> </w:t>
      </w:r>
      <w:r w:rsidRPr="00AB4011">
        <w:t>important step towards achieving human security’.29 While there was an emphasis on ‘Third World disarmament’, the report was clear that this must be one component of a ‘blueprint for global disarmament’.30</w:t>
      </w:r>
      <w:r>
        <w:t xml:space="preserve"> </w:t>
      </w:r>
      <w:r w:rsidRPr="00AB4011">
        <w:t xml:space="preserve">So here we have an agenda for practical action on the weapons trade, challenging militarism to improve human security. The </w:t>
      </w:r>
      <w:r w:rsidRPr="00F90B3B">
        <w:rPr>
          <w:u w:val="single"/>
        </w:rPr>
        <w:t>UNDP report</w:t>
      </w:r>
      <w:r w:rsidRPr="00AB4011">
        <w:t xml:space="preserve"> identified the nation-statist ideologies of deterrence and territorial security, as well as the transnational practices of military assistance and proxy wars, as key causes of insecurity. Simultaneously, it </w:t>
      </w:r>
      <w:r w:rsidRPr="00F90B3B">
        <w:rPr>
          <w:u w:val="single"/>
        </w:rPr>
        <w:t xml:space="preserve">reopened the debate about the link between security and development ‘that had been closed since the somewhat sterile polemic around the link between disarmament and development’ </w:t>
      </w:r>
      <w:r w:rsidRPr="00AB4011">
        <w:t>of the 1970s and 1980s.31 This earlier, now ostensibly out-dated debate surmised that ‘the North (that is, both sides of the East–West conflict) should disarm, and devote the resources freed up by arms reduction to development in the South’.32 As</w:t>
      </w:r>
      <w:r w:rsidRPr="00F90B3B">
        <w:rPr>
          <w:u w:val="single"/>
        </w:rPr>
        <w:t xml:space="preserve"> part of this shift in debate, the move away from state-centred definitions of security was accompanied by an acknowledgment of the legitimate and crucial role of the state in providing security – especially as security was emphasised as a precondition for development. So the </w:t>
      </w:r>
      <w:r w:rsidRPr="00F90B3B">
        <w:rPr>
          <w:b/>
          <w:bCs/>
          <w:u w:val="single"/>
        </w:rPr>
        <w:t>anti-militarist call that identified the state as a creator of insecurity was balanced against recognition of the legitimate role of the state in providing security</w:t>
      </w:r>
      <w:r w:rsidRPr="00AB4011">
        <w:t xml:space="preserve">. There was also a </w:t>
      </w:r>
      <w:r w:rsidRPr="00F90B3B">
        <w:rPr>
          <w:u w:val="single"/>
        </w:rPr>
        <w:t>downgrading of military threats as a particular type of threat to human security: military threats do not appear as one of the seven main categories articulated in the report</w:t>
      </w:r>
      <w:r w:rsidRPr="00AB4011">
        <w:t xml:space="preserve"> (economic, food, health, environ- mental, personal, community, political). Rather, </w:t>
      </w:r>
      <w:r w:rsidRPr="00F90B3B">
        <w:rPr>
          <w:u w:val="single"/>
        </w:rPr>
        <w:t>threats from war</w:t>
      </w:r>
      <w:r w:rsidRPr="00AB4011">
        <w:t xml:space="preserve"> (defined as ‘threats from other states’) </w:t>
      </w:r>
      <w:r w:rsidRPr="00F90B3B">
        <w:rPr>
          <w:u w:val="single"/>
        </w:rPr>
        <w:t>are listed under the category of ‘personal security’</w:t>
      </w:r>
      <w:r w:rsidRPr="00AB4011">
        <w:t>, alongside threats of physical torture and ethnic tension, as well as crime, rape, domestic violence, and suicide.33</w:t>
      </w:r>
      <w:r>
        <w:t xml:space="preserve"> </w:t>
      </w:r>
      <w:r w:rsidRPr="00AB4011">
        <w:t xml:space="preserve">The analytical and political move made in the 1994 UNDP Report was to equate war with the state and move away from a concern with territorially based definitions of security and inter-state war, which it equates with militarism. There is a shift in focus to the spectrum of armed violence and non-conflict violence, which are to be remedied in the name of human security, in part through the (re)construction of legitimate coercive apparatuses. </w:t>
      </w:r>
      <w:r w:rsidRPr="00F90B3B">
        <w:rPr>
          <w:u w:val="single"/>
        </w:rPr>
        <w:t>The shift away from militarism and towards human security claims to acknowledge the changing character of conflict and the role of the state in monopolising legitimate violence, without privileging it unthinkingly.</w:t>
      </w:r>
      <w:r w:rsidRPr="00AB4011">
        <w:t xml:space="preserve"> Research in this vein has flourished in the years since the 1994 report, and brings significant advantages to bear over traditional state-centric analyses, such as the ability to account for the geographical diversity of rates of armed violence within as well as between states; sustained and distinct attention to gendered patterns of violence, including the specific character of femicide as a distinct form of violence; and the incorporation of questions of public health and socio- economic inequality into discussion about weapons transfers.34</w:t>
      </w:r>
      <w:r>
        <w:t xml:space="preserve"> </w:t>
      </w:r>
      <w:r w:rsidRPr="00AB4011">
        <w:t>For all these developments, the human security agenda’s take on war, conflict, and armed violence has not been without its critics. It has been described as the ‘new orthodoxy’ that is ‘unable to provide the basis for a substantive change of the system of international security’, despite finding ‘the old language of interstate war and conflict ... lacking’.35 Similarly, its</w:t>
      </w:r>
      <w:r>
        <w:t xml:space="preserve"> </w:t>
      </w:r>
      <w:r w:rsidRPr="00F90B3B">
        <w:rPr>
          <w:u w:val="single"/>
        </w:rPr>
        <w:t>emphasis on ‘progressive’ initiatives such as ‘eliminat[ing] certain types of weapons’ stands accused of failing to adequately examine ‘the pathologies inherent in the structure of the international system’</w:t>
      </w:r>
      <w:r w:rsidRPr="00AB4011">
        <w:t xml:space="preserve"> that generate such challenges.36 And when the ‘human’ in human security is naturalised as masculine, the inclusion of novel threats and new actors leaves the parameters of security untouched, meaning that </w:t>
      </w:r>
      <w:r w:rsidRPr="00F90B3B">
        <w:rPr>
          <w:b/>
          <w:bCs/>
          <w:u w:val="single"/>
        </w:rPr>
        <w:t>‘state-based, militarised security remains unchallenged’</w:t>
      </w:r>
      <w:r w:rsidRPr="00AB4011">
        <w:t>.37 Feminist scholars have critiqued the gendered concepts and practices of war, peace, militarisa- tion, peacekeeping and soldiering, going well beyond the human security framework in the process.38</w:t>
      </w:r>
      <w:r>
        <w:t xml:space="preserve"> </w:t>
      </w:r>
    </w:p>
    <w:p w:rsidR="00860D63" w:rsidRDefault="00860D63" w:rsidP="00860D63"/>
    <w:p w:rsidR="00860D63" w:rsidRPr="00D23F75" w:rsidRDefault="00860D63" w:rsidP="00860D63"/>
    <w:p w:rsidR="00860D63" w:rsidRDefault="00860D63" w:rsidP="00860D63">
      <w:pPr>
        <w:pStyle w:val="Heading3"/>
      </w:pPr>
      <w:r>
        <w:t>link – arms trade treaty / i-law</w:t>
      </w:r>
    </w:p>
    <w:p w:rsidR="00860D63" w:rsidRDefault="00860D63" w:rsidP="00860D63">
      <w:pPr>
        <w:pStyle w:val="Heading4"/>
      </w:pPr>
      <w:r>
        <w:t>The notion that one can use existing regulatory bodies to solve human rights issues legitimizes war and blurs the distinction between militarism and human rights protection</w:t>
      </w:r>
    </w:p>
    <w:p w:rsidR="00860D63" w:rsidRDefault="00860D63" w:rsidP="00860D63">
      <w:r>
        <w:t>*Human rights link, ATT link</w:t>
      </w:r>
    </w:p>
    <w:p w:rsidR="00860D63" w:rsidRPr="003B538A" w:rsidRDefault="00860D63" w:rsidP="00860D63">
      <w:pPr>
        <w:rPr>
          <w:rStyle w:val="Style13ptBold"/>
          <w:b w:val="0"/>
          <w:bCs w:val="0"/>
          <w:szCs w:val="18"/>
        </w:rPr>
      </w:pPr>
      <w:r>
        <w:rPr>
          <w:rStyle w:val="Style13ptBold"/>
        </w:rPr>
        <w:t xml:space="preserve">Stavrianakis 16 </w:t>
      </w:r>
      <w:r>
        <w:rPr>
          <w:rStyle w:val="Style13ptBold"/>
          <w:b w:val="0"/>
          <w:bCs w:val="0"/>
          <w:szCs w:val="18"/>
        </w:rPr>
        <w:t xml:space="preserve">(Anna, PhD and lecturer in International Relations at the University of Sussex, </w:t>
      </w:r>
      <w:r>
        <w:rPr>
          <w:rStyle w:val="Style13ptBold"/>
          <w:b w:val="0"/>
          <w:bCs w:val="0"/>
          <w:i/>
          <w:iCs/>
          <w:szCs w:val="18"/>
        </w:rPr>
        <w:t xml:space="preserve">Third World Quarterly, </w:t>
      </w:r>
      <w:r>
        <w:rPr>
          <w:rStyle w:val="Style13ptBold"/>
          <w:b w:val="0"/>
          <w:bCs w:val="0"/>
          <w:szCs w:val="18"/>
        </w:rPr>
        <w:t xml:space="preserve">“Legitimising liberal militarism: politics, law and war in the Arms Trade Treaty,” published 8/1/19, </w:t>
      </w:r>
      <w:hyperlink r:id="rId29" w:history="1">
        <w:r w:rsidRPr="00FC29B9">
          <w:rPr>
            <w:rStyle w:val="Hyperlink"/>
            <w:szCs w:val="18"/>
          </w:rPr>
          <w:t>https://www-tandfonline-com.proxy.lib.umich.edu/doi/pdf/10.1080/01436597.2015.1113867?needAccess=true</w:t>
        </w:r>
      </w:hyperlink>
      <w:r>
        <w:rPr>
          <w:rStyle w:val="Style13ptBold"/>
          <w:b w:val="0"/>
          <w:bCs w:val="0"/>
          <w:szCs w:val="18"/>
        </w:rPr>
        <w:t>, pages 853-855, accessed 6/28/19, JME.)</w:t>
      </w:r>
    </w:p>
    <w:p w:rsidR="00860D63" w:rsidRDefault="00860D63" w:rsidP="00860D63">
      <w:pPr>
        <w:rPr>
          <w:sz w:val="16"/>
        </w:rPr>
      </w:pPr>
      <w:r w:rsidRPr="00C64C2C">
        <w:rPr>
          <w:sz w:val="16"/>
        </w:rPr>
        <w:t xml:space="preserve">The ATT is very much a product of its time: the fusing of human rights and IHL by a North– South coalition of state and non-state actors in pursuit of improved human security. This project occurs in the context of an international system marked by Western military predominance: </w:t>
      </w:r>
      <w:r w:rsidRPr="002E7DF5">
        <w:rPr>
          <w:u w:val="single"/>
        </w:rPr>
        <w:t>the post-9/11 period is the ‘longest period of continuous warfare in American history’</w:t>
      </w:r>
      <w:r w:rsidRPr="00C64C2C">
        <w:rPr>
          <w:sz w:val="16"/>
        </w:rPr>
        <w:t xml:space="preserve">, according to Michael Mann, </w:t>
      </w:r>
      <w:r w:rsidRPr="002E7DF5">
        <w:rPr>
          <w:u w:val="single"/>
        </w:rPr>
        <w:t>in which we see ‘a highly militaristic power in a peaceful international system’, an expansive imperial appetite ‘accompanying it of course with fine-sounding rhetoric about improving the world’</w:t>
      </w:r>
      <w:r w:rsidRPr="00C64C2C">
        <w:rPr>
          <w:sz w:val="16"/>
        </w:rPr>
        <w:t xml:space="preserve">.139 This article has sought to examine the significance of the liberal claim to improving the world via the claim to the mantle of legitimacy, responsibility and morality in arms trade regulation. </w:t>
      </w:r>
      <w:r w:rsidRPr="00660A98">
        <w:rPr>
          <w:sz w:val="16"/>
          <w:szCs w:val="16"/>
        </w:rPr>
        <w:t>The mobilisation of risk assessment in ways that mute criticism of ongoing arms supply despite human rights violations, as seen in the Egypt case, and the de-politicisation of war preparation that includes potential violations of IHL, as seen in the case of intra-Western transfers and the prosecution of liberal wars, are key ways in which liberal forms of militarism are legitimated</w:t>
      </w:r>
      <w:r w:rsidRPr="00BF67B7">
        <w:rPr>
          <w:u w:val="single"/>
        </w:rPr>
        <w:t xml:space="preserve">. Understanding regulatory regimes as performing such a function helps us explore the role they play in </w:t>
      </w:r>
      <w:r w:rsidRPr="003B2EFA">
        <w:rPr>
          <w:sz w:val="16"/>
          <w:szCs w:val="16"/>
        </w:rPr>
        <w:t>what Anna Leander calls</w:t>
      </w:r>
      <w:r w:rsidRPr="00BF67B7">
        <w:rPr>
          <w:u w:val="single"/>
        </w:rPr>
        <w:t xml:space="preserve"> ‘militarizing by distraction’ (here, </w:t>
      </w:r>
      <w:r w:rsidRPr="003E6B40">
        <w:rPr>
          <w:u w:val="single"/>
        </w:rPr>
        <w:t xml:space="preserve">distracting away from the harm and violence caused by legitimate as well as illegitimate transfers) </w:t>
      </w:r>
      <w:r w:rsidRPr="003B2EFA">
        <w:rPr>
          <w:sz w:val="16"/>
          <w:szCs w:val="16"/>
        </w:rPr>
        <w:t>and ‘militarizing by distinction’ (the distinction between legitimate interests and the illicit market, between responsible actors and irresponsible ones).</w:t>
      </w:r>
      <w:r w:rsidRPr="00C64C2C">
        <w:rPr>
          <w:sz w:val="16"/>
        </w:rPr>
        <w:t xml:space="preserve">140 Proponent NGOs are critical of liberal state practices that violate human rights, but their arguments are usually based on the assumption that their policies and practices are fundamentally sound, and that liberal states’ own use of force and transfers between them are not relevant to the arms transfer control agenda. Liberal states themselves disavow any impact that the ATT will have on their regulatory regimes, precisely by reference to their existing systems. So liberal states’ regulatory regimes and justifications cannot be dismissed as purely strategic or rhetorical – they have a strong effect, even if that effect is not towards more restrictive arms transfer practices. Further, ‘if hi-tech violence is shielded from prosecution, this may sap the moral force of the law and allow low-end offenders to paint themselves as victims of politicized proceedings’.141 This is precisely what happened in the ATT negotiations, and is a reason for thinking in terms of legitimation.142 </w:t>
      </w:r>
      <w:r w:rsidRPr="00FB6DED">
        <w:rPr>
          <w:u w:val="single"/>
        </w:rPr>
        <w:t>With attempts at legitimation come resistance and contestation, as seen in the justifications from non-liberal states along the way. Yet the very conditions of the ATT’s success are the basis of its political effects. Part of the success of post-cold war arms transfer control has been the way it has coalesced with mainstream security discourse.</w:t>
      </w:r>
      <w:r w:rsidRPr="00C64C2C">
        <w:rPr>
          <w:sz w:val="16"/>
        </w:rPr>
        <w:t xml:space="preserve">143 Control Arms and other proponent NGOs want a universal system in which human rights are not politicised: while they recognise that states will engage in politicking, they hold to the idea of a fundamentally apolitical core of the protection of human rights and IHL. </w:t>
      </w:r>
      <w:r w:rsidRPr="00D15B69">
        <w:rPr>
          <w:u w:val="single"/>
        </w:rPr>
        <w:t>For them the ATT is an attempt to engage in technical, non-political discussions with non-liberal states about issues such as the diversion of weapons, in order to raise the bar of control standards around the world.</w:t>
      </w:r>
      <w:r w:rsidRPr="00C64C2C">
        <w:rPr>
          <w:sz w:val="16"/>
        </w:rPr>
        <w:t xml:space="preserve">144 One of the ironies of the ATT process is that consensus that the treaty should only deal with the ‘illicit’ and unregulated trade was fundamental to the degree of traction it eventually garnered; yet the productive slippage between the concepts of ‘illicit’ and ‘irresponsible’ transfers means the ATT cannot adequately be understood as an apolitical, human security oriented agenda with which some states played politics. The very formulation is itself deeply political. </w:t>
      </w:r>
      <w:r w:rsidRPr="00D15B69">
        <w:rPr>
          <w:u w:val="single"/>
        </w:rPr>
        <w:t>Sounding a sceptical note about the ambiguities of regulation and the way it can create both accountability and militarisation poses ‘an intractable dilemma; having to side either against regulation or in favour of militarism is singularly unattractive</w:t>
      </w:r>
      <w:r w:rsidRPr="00C64C2C">
        <w:rPr>
          <w:sz w:val="16"/>
        </w:rPr>
        <w:t xml:space="preserve">’.145 It is also still quite a marginal activity: even Martin Shaw, who has done so much to analyse risk-transfer militarism, ends on an optimistic note that this analysis of the ATT cannot share. He argues that ‘the door has been fundamentally opened to new kinds of delegitimation of war’: risk-transfer war is ‘vulnerable to new criticisms that will, sooner or later, challenge even its newly refined justifications’.146 And the development of legal frameworks combined with civil society monitoring ‘means that military events are likely to be legally monitored in new ways. Thus excesses (of course, a normal product of war) are increasingly, if still very variably, capable of being legally actioned’.147 </w:t>
      </w:r>
      <w:r w:rsidRPr="00746536">
        <w:rPr>
          <w:u w:val="single"/>
        </w:rPr>
        <w:t>Similarly, Smith argues that human rights could help ‘develop alternatives to war itself’ and can bring ‘long-term and cumulative impacts of war into focus in a way that IHL cannot’, including by ‘raising basic questions about the militarization of societies and economies’</w:t>
      </w:r>
      <w:r w:rsidRPr="00C64C2C">
        <w:rPr>
          <w:sz w:val="16"/>
        </w:rPr>
        <w:t xml:space="preserve">.148 </w:t>
      </w:r>
      <w:r w:rsidRPr="00746536">
        <w:rPr>
          <w:u w:val="single"/>
        </w:rPr>
        <w:t xml:space="preserve">The analysis of the ATT advanced here suggests instead, however, that </w:t>
      </w:r>
      <w:r w:rsidRPr="00FF3AB6">
        <w:rPr>
          <w:b/>
          <w:bCs/>
          <w:u w:val="single"/>
        </w:rPr>
        <w:t xml:space="preserve">it is precisely </w:t>
      </w:r>
      <w:r w:rsidRPr="0025361A">
        <w:rPr>
          <w:b/>
          <w:bCs/>
          <w:u w:val="single"/>
        </w:rPr>
        <w:t>the turn to law, the supposed compatibility between military preponderance and human rights protection, and the failure to move beyond direct use of weapons, that</w:t>
      </w:r>
      <w:r w:rsidRPr="00746536">
        <w:rPr>
          <w:b/>
          <w:bCs/>
          <w:u w:val="single"/>
        </w:rPr>
        <w:t xml:space="preserve"> helps legitimise</w:t>
      </w:r>
      <w:r w:rsidRPr="00C64C2C">
        <w:rPr>
          <w:sz w:val="16"/>
        </w:rPr>
        <w:t xml:space="preserve"> (particular forms of) </w:t>
      </w:r>
      <w:r w:rsidRPr="00746536">
        <w:rPr>
          <w:b/>
          <w:bCs/>
          <w:u w:val="single"/>
        </w:rPr>
        <w:t>war</w:t>
      </w:r>
      <w:r w:rsidRPr="00C64C2C">
        <w:rPr>
          <w:sz w:val="16"/>
        </w:rPr>
        <w:t xml:space="preserve">. Critical legal studies scholars advocate ‘a form of law-politics to develop humanitarian principles into a concrete, normative agenda’:149 and yet this is exactly what humanitarian disarmers have been trying to do with the ATT and previous arms transfer control regimes. </w:t>
      </w:r>
      <w:r w:rsidRPr="000F05DE">
        <w:rPr>
          <w:u w:val="single"/>
        </w:rPr>
        <w:t>It is important to recognise ‘that some degree of complicity in previous social structures is inherent in social change’</w:t>
      </w:r>
      <w:r w:rsidRPr="00C64C2C">
        <w:rPr>
          <w:sz w:val="16"/>
        </w:rPr>
        <w:t xml:space="preserve">.150 </w:t>
      </w:r>
      <w:r w:rsidRPr="000F05DE">
        <w:rPr>
          <w:u w:val="single"/>
        </w:rPr>
        <w:t>Price argues that scholars should not underplay the morally progressive significance of ‘practices that at once contain elements of progressive change…yet at the same time are predicated on or produce the conditions of possibility for other forms of exclusion, hierarchy, inequality, repression or violence’</w:t>
      </w:r>
      <w:r w:rsidRPr="00C64C2C">
        <w:rPr>
          <w:sz w:val="16"/>
        </w:rPr>
        <w:t>.151 However, the widespread emphasis on the progressive, if imperfect character of the ATT in scholarship and policy has failed to interrogate the justificatory claims around moral responsibility that so pervaded its negotiation. These claims contribute to obscuring a significant scale of human rights violations and the wider systems of war preparation that arms transfers are a part of. Further, such claims are part of what sceptical Southern states are responding to and resisting, thus making wider normative change more difficult. The ATT negotiation process shored up liberal states’ actions, while invoking their benevolence and assuming them to be distinct from illicit or irresponsible actors. The supposed effectiveness of normative change is muted by the existence of regimes that claim already to exceed the standards of the ATT. This may not be the ideological glorification of war that we tend to equate with the concept of militarism, but the ATT signals the contemporary mobilisation of legitimacy for liberal war making and war preparation nonetheless.</w:t>
      </w:r>
    </w:p>
    <w:p w:rsidR="00860D63" w:rsidRDefault="00860D63" w:rsidP="00860D63">
      <w:pPr>
        <w:rPr>
          <w:rStyle w:val="Style13ptBold"/>
          <w:sz w:val="16"/>
          <w:szCs w:val="18"/>
        </w:rPr>
      </w:pPr>
    </w:p>
    <w:p w:rsidR="00860D63" w:rsidRDefault="00860D63" w:rsidP="00860D63">
      <w:pPr>
        <w:pStyle w:val="Heading3"/>
      </w:pPr>
      <w:r>
        <w:t>link – china</w:t>
      </w:r>
      <w:r w:rsidR="00F10F5B">
        <w:t xml:space="preserve"> threat discourse </w:t>
      </w:r>
    </w:p>
    <w:p w:rsidR="00860D63" w:rsidRDefault="00860D63" w:rsidP="00860D63">
      <w:pPr>
        <w:pStyle w:val="Heading4"/>
      </w:pPr>
      <w:r>
        <w:t>The affirmative’s discourse surrounding China constitutes China as a foreign other to protect American identity</w:t>
      </w:r>
    </w:p>
    <w:p w:rsidR="00860D63" w:rsidRDefault="00860D63" w:rsidP="00860D63">
      <w:r>
        <w:rPr>
          <w:rStyle w:val="Style13ptBold"/>
        </w:rPr>
        <w:t>Turner 13</w:t>
      </w:r>
      <w:r>
        <w:t xml:space="preserve">—Oliver Turner is a Research Associate at the Brooks World Poverty Institute at the University of Manchester. He is the author of </w:t>
      </w:r>
      <w:r>
        <w:rPr>
          <w:i/>
        </w:rPr>
        <w:t>American Images of China: Identity, Power, Policy</w:t>
      </w:r>
      <w:r>
        <w:t xml:space="preserve"> (Routledge, forthcoming) [“‘Threatening’ China and US security: the international politics of identity,” Review of International Studies, FirstView Articles, pp 1-22, Cambridge University Press 2013]</w:t>
      </w:r>
    </w:p>
    <w:p w:rsidR="00860D63" w:rsidRDefault="00860D63" w:rsidP="00860D63"/>
    <w:p w:rsidR="00860D63" w:rsidRDefault="00860D63" w:rsidP="00860D63">
      <w:pPr>
        <w:rPr>
          <w:sz w:val="16"/>
        </w:rPr>
      </w:pPr>
      <w:r>
        <w:rPr>
          <w:sz w:val="16"/>
        </w:rPr>
        <w:t xml:space="preserve">In his analysis of the China Threat Theory Chengxin </w:t>
      </w:r>
      <w:r>
        <w:rPr>
          <w:rStyle w:val="StyleUnderline"/>
        </w:rPr>
        <w:t>Pan argues</w:t>
      </w:r>
      <w:r>
        <w:rPr>
          <w:sz w:val="16"/>
        </w:rPr>
        <w:t xml:space="preserve"> that </w:t>
      </w:r>
      <w:r>
        <w:rPr>
          <w:rStyle w:val="StyleUnderline"/>
          <w:highlight w:val="yellow"/>
        </w:rPr>
        <w:t xml:space="preserve">the ‘threat’ is an </w:t>
      </w:r>
      <w:r w:rsidRPr="00D83747">
        <w:rPr>
          <w:rStyle w:val="Emphasis"/>
          <w:highlight w:val="yellow"/>
        </w:rPr>
        <w:t>imagined construction</w:t>
      </w:r>
      <w:r>
        <w:rPr>
          <w:rStyle w:val="StyleUnderline"/>
          <w:highlight w:val="yellow"/>
        </w:rPr>
        <w:t xml:space="preserve"> </w:t>
      </w:r>
      <w:r w:rsidRPr="00D83747">
        <w:rPr>
          <w:rStyle w:val="StyleUnderline"/>
        </w:rPr>
        <w:t>of American observers.</w:t>
      </w:r>
      <w:r w:rsidRPr="00D83747">
        <w:rPr>
          <w:sz w:val="16"/>
        </w:rPr>
        <w:t>15 Pan does</w:t>
      </w:r>
      <w:r>
        <w:rPr>
          <w:sz w:val="16"/>
        </w:rPr>
        <w:t xml:space="preserve"> not deny the importance of </w:t>
      </w:r>
      <w:r>
        <w:rPr>
          <w:rStyle w:val="StyleUnderline"/>
        </w:rPr>
        <w:t>the PRC's capabilities</w:t>
      </w:r>
      <w:r>
        <w:rPr>
          <w:sz w:val="16"/>
        </w:rPr>
        <w:t xml:space="preserve"> but asserts that they </w:t>
      </w:r>
      <w:r>
        <w:rPr>
          <w:rStyle w:val="StyleUnderline"/>
        </w:rPr>
        <w:t>appear threatening from understandings about the U</w:t>
      </w:r>
      <w:r>
        <w:rPr>
          <w:sz w:val="16"/>
        </w:rPr>
        <w:t xml:space="preserve">nited </w:t>
      </w:r>
      <w:r>
        <w:rPr>
          <w:rStyle w:val="StyleUnderline"/>
        </w:rPr>
        <w:t>S</w:t>
      </w:r>
      <w:r>
        <w:rPr>
          <w:sz w:val="16"/>
        </w:rPr>
        <w:t xml:space="preserve">tates </w:t>
      </w:r>
      <w:r>
        <w:rPr>
          <w:rStyle w:val="StyleUnderline"/>
        </w:rPr>
        <w:t>itself</w:t>
      </w:r>
      <w:r>
        <w:rPr>
          <w:sz w:val="16"/>
        </w:rPr>
        <w:t>. ‘[</w:t>
      </w:r>
      <w:r>
        <w:rPr>
          <w:rStyle w:val="StyleUnderline"/>
          <w:highlight w:val="yellow"/>
        </w:rPr>
        <w:t>T]here is no</w:t>
      </w:r>
      <w:r>
        <w:rPr>
          <w:rStyle w:val="StyleUnderline"/>
        </w:rPr>
        <w:t xml:space="preserve"> such thing as </w:t>
      </w:r>
      <w:r>
        <w:rPr>
          <w:rStyle w:val="StyleUnderline"/>
          <w:highlight w:val="yellow"/>
        </w:rPr>
        <w:t xml:space="preserve">“Chinese reality” </w:t>
      </w:r>
      <w:r w:rsidRPr="00D83747">
        <w:rPr>
          <w:rStyle w:val="StyleUnderline"/>
        </w:rPr>
        <w:t>that can automatically speak for itself</w:t>
      </w:r>
      <w:r w:rsidRPr="00D83747">
        <w:rPr>
          <w:sz w:val="16"/>
        </w:rPr>
        <w:t>’, Pan argues. ‘[</w:t>
      </w:r>
      <w:r w:rsidRPr="00D83747">
        <w:rPr>
          <w:rStyle w:val="StyleUnderline"/>
        </w:rPr>
        <w:t>T]o fully understand the US “China threat” argument, it is essential to recognize its autobiographical nature’</w:t>
      </w:r>
      <w:r w:rsidRPr="00D83747">
        <w:rPr>
          <w:sz w:val="16"/>
        </w:rPr>
        <w:t>.16 The geographical territory of China, then, is not separate from or external to, American representations of it. Rather, it is actively constitutive of</w:t>
      </w:r>
      <w:r>
        <w:rPr>
          <w:sz w:val="16"/>
        </w:rPr>
        <w:t xml:space="preserve"> those representations.17 The analysis which follows demonstrates that </w:t>
      </w:r>
      <w:r>
        <w:rPr>
          <w:rStyle w:val="StyleUnderline"/>
          <w:highlight w:val="yellow"/>
        </w:rPr>
        <w:t>China ‘threats’</w:t>
      </w:r>
      <w:r>
        <w:rPr>
          <w:rStyle w:val="StyleUnderline"/>
        </w:rPr>
        <w:t xml:space="preserve"> to the U</w:t>
      </w:r>
      <w:r>
        <w:rPr>
          <w:sz w:val="16"/>
        </w:rPr>
        <w:t xml:space="preserve">nited </w:t>
      </w:r>
      <w:r>
        <w:rPr>
          <w:rStyle w:val="StyleUnderline"/>
        </w:rPr>
        <w:t>St</w:t>
      </w:r>
      <w:r>
        <w:rPr>
          <w:sz w:val="16"/>
        </w:rPr>
        <w:t xml:space="preserve">ates </w:t>
      </w:r>
      <w:r>
        <w:rPr>
          <w:rStyle w:val="StyleUnderline"/>
          <w:highlight w:val="yellow"/>
        </w:rPr>
        <w:t>have</w:t>
      </w:r>
      <w:r>
        <w:rPr>
          <w:sz w:val="16"/>
        </w:rPr>
        <w:t xml:space="preserve"> to some extent </w:t>
      </w:r>
      <w:r>
        <w:rPr>
          <w:rStyle w:val="StyleUnderline"/>
          <w:highlight w:val="yellow"/>
        </w:rPr>
        <w:t>always been</w:t>
      </w:r>
      <w:r>
        <w:rPr>
          <w:rStyle w:val="StyleUnderline"/>
        </w:rPr>
        <w:t xml:space="preserve"> established and </w:t>
      </w:r>
      <w:r>
        <w:rPr>
          <w:rStyle w:val="StyleUnderline"/>
          <w:highlight w:val="yellow"/>
        </w:rPr>
        <w:t>perpetuated through representation</w:t>
      </w:r>
      <w:r>
        <w:rPr>
          <w:rStyle w:val="StyleUnderline"/>
        </w:rPr>
        <w:t xml:space="preserve"> and discourse.</w:t>
      </w:r>
      <w:r>
        <w:rPr>
          <w:sz w:val="16"/>
        </w:rPr>
        <w:t xml:space="preserve"> Michel </w:t>
      </w:r>
      <w:r>
        <w:rPr>
          <w:rStyle w:val="StyleUnderline"/>
        </w:rPr>
        <w:t>Foucault described discourse as ‘the general domain of all statements’, constituting either a group of individual statements or a regulated practice which accounts for a number of statements.</w:t>
      </w:r>
      <w:r>
        <w:rPr>
          <w:sz w:val="16"/>
        </w:rPr>
        <w:t xml:space="preserve">18 American discourse of China can therefore be manifest as disparate and single statements about that country or as collectives of related statements such as the China Threat Theory. Ultimately, </w:t>
      </w:r>
      <w:r>
        <w:rPr>
          <w:rStyle w:val="StyleUnderline"/>
        </w:rPr>
        <w:t>American representations of China are discursive constructions of truths or realities about its existence</w:t>
      </w:r>
      <w:r>
        <w:rPr>
          <w:sz w:val="16"/>
        </w:rPr>
        <w:t xml:space="preserve">. The article draws in part from the work of David </w:t>
      </w:r>
      <w:r>
        <w:rPr>
          <w:rStyle w:val="StyleUnderline"/>
        </w:rPr>
        <w:t>Campbell</w:t>
      </w:r>
      <w:r>
        <w:rPr>
          <w:sz w:val="16"/>
        </w:rPr>
        <w:t xml:space="preserve"> who </w:t>
      </w:r>
      <w:r>
        <w:rPr>
          <w:rStyle w:val="StyleUnderline"/>
        </w:rPr>
        <w:t>suggests</w:t>
      </w:r>
      <w:r>
        <w:rPr>
          <w:sz w:val="16"/>
        </w:rPr>
        <w:t xml:space="preserve"> that </w:t>
      </w:r>
      <w:r>
        <w:rPr>
          <w:rStyle w:val="StyleUnderline"/>
          <w:highlight w:val="yellow"/>
        </w:rPr>
        <w:t>dangers</w:t>
      </w:r>
      <w:r>
        <w:rPr>
          <w:rStyle w:val="StyleUnderline"/>
        </w:rPr>
        <w:t xml:space="preserve"> in the international realm </w:t>
      </w:r>
      <w:r>
        <w:rPr>
          <w:rStyle w:val="StyleUnderline"/>
          <w:highlight w:val="yellow"/>
        </w:rPr>
        <w:t>are</w:t>
      </w:r>
      <w:r>
        <w:rPr>
          <w:sz w:val="16"/>
        </w:rPr>
        <w:t xml:space="preserve"> invariably </w:t>
      </w:r>
      <w:r>
        <w:rPr>
          <w:rStyle w:val="StyleUnderline"/>
          <w:highlight w:val="yellow"/>
        </w:rPr>
        <w:t xml:space="preserve">threats to </w:t>
      </w:r>
      <w:r w:rsidRPr="00D83747">
        <w:rPr>
          <w:rStyle w:val="Emphasis"/>
          <w:highlight w:val="yellow"/>
        </w:rPr>
        <w:t>understandings about the self</w:t>
      </w:r>
      <w:r>
        <w:rPr>
          <w:rStyle w:val="StyleUnderline"/>
          <w:highlight w:val="yellow"/>
        </w:rPr>
        <w:t>. ‘</w:t>
      </w:r>
      <w:r w:rsidRPr="00D83747">
        <w:rPr>
          <w:rStyle w:val="StyleUnderline"/>
        </w:rPr>
        <w:t>The mere existence of an alternative mode of being’, argues Campbell, ‘the presence of which exemplifies that different identities are possible</w:t>
      </w:r>
      <w:r w:rsidRPr="00D83747">
        <w:rPr>
          <w:sz w:val="16"/>
        </w:rPr>
        <w:t xml:space="preserve"> … </w:t>
      </w:r>
      <w:r w:rsidRPr="00D83747">
        <w:rPr>
          <w:rStyle w:val="StyleUnderline"/>
        </w:rPr>
        <w:t>is sometimes enough to produce the understanding of a threat.’</w:t>
      </w:r>
      <w:r w:rsidRPr="00D83747">
        <w:rPr>
          <w:sz w:val="16"/>
        </w:rPr>
        <w:t>19 As a resu</w:t>
      </w:r>
      <w:r>
        <w:rPr>
          <w:sz w:val="16"/>
        </w:rPr>
        <w:t xml:space="preserve">lt, </w:t>
      </w:r>
      <w:r>
        <w:rPr>
          <w:rStyle w:val="Emphasis"/>
          <w:highlight w:val="yellow"/>
        </w:rPr>
        <w:t xml:space="preserve">interpretations of </w:t>
      </w:r>
      <w:r w:rsidRPr="00D83747">
        <w:rPr>
          <w:rStyle w:val="Emphasis"/>
        </w:rPr>
        <w:t xml:space="preserve">global </w:t>
      </w:r>
      <w:r>
        <w:rPr>
          <w:rStyle w:val="Emphasis"/>
          <w:highlight w:val="yellow"/>
        </w:rPr>
        <w:t>danger</w:t>
      </w:r>
      <w:r>
        <w:rPr>
          <w:rStyle w:val="StyleUnderline"/>
          <w:highlight w:val="yellow"/>
        </w:rPr>
        <w:t xml:space="preserve"> can be traced to the processes by which states are made foreign</w:t>
      </w:r>
      <w:r>
        <w:rPr>
          <w:rStyle w:val="StyleUnderline"/>
        </w:rPr>
        <w:t xml:space="preserve"> from one another </w:t>
      </w:r>
      <w:r>
        <w:rPr>
          <w:rStyle w:val="StyleUnderline"/>
          <w:highlight w:val="yellow"/>
        </w:rPr>
        <w:t>through discourses of</w:t>
      </w:r>
      <w:r>
        <w:rPr>
          <w:rStyle w:val="StyleUnderline"/>
        </w:rPr>
        <w:t xml:space="preserve"> separation and </w:t>
      </w:r>
      <w:r>
        <w:rPr>
          <w:rStyle w:val="StyleUnderline"/>
          <w:highlight w:val="yellow"/>
        </w:rPr>
        <w:t>difference</w:t>
      </w:r>
      <w:r>
        <w:rPr>
          <w:sz w:val="16"/>
        </w:rPr>
        <w:t xml:space="preserve">.20 In this analysis it is demonstrated that </w:t>
      </w:r>
      <w:r>
        <w:rPr>
          <w:rStyle w:val="StyleUnderline"/>
        </w:rPr>
        <w:t xml:space="preserve">particular </w:t>
      </w:r>
      <w:r>
        <w:rPr>
          <w:rStyle w:val="StyleUnderline"/>
          <w:highlight w:val="yellow"/>
        </w:rPr>
        <w:t>American discourses have</w:t>
      </w:r>
      <w:r>
        <w:rPr>
          <w:rStyle w:val="StyleUnderline"/>
        </w:rPr>
        <w:t xml:space="preserve"> historically </w:t>
      </w:r>
      <w:r>
        <w:rPr>
          <w:rStyle w:val="StyleUnderline"/>
          <w:highlight w:val="yellow"/>
        </w:rPr>
        <w:t>made the US foreign from China</w:t>
      </w:r>
      <w:r>
        <w:rPr>
          <w:rStyle w:val="StyleUnderline"/>
        </w:rPr>
        <w:t>.</w:t>
      </w:r>
      <w:r>
        <w:rPr>
          <w:sz w:val="16"/>
        </w:rPr>
        <w:t xml:space="preserve"> Case study one for example demonstrates that </w:t>
      </w:r>
      <w:r>
        <w:rPr>
          <w:rStyle w:val="StyleUnderline"/>
        </w:rPr>
        <w:t>nineteenth-century racial discourses of non-white immigrant Chinese separated China from a U</w:t>
      </w:r>
      <w:r>
        <w:rPr>
          <w:sz w:val="16"/>
        </w:rPr>
        <w:t xml:space="preserve">nited </w:t>
      </w:r>
      <w:r>
        <w:rPr>
          <w:rStyle w:val="StyleUnderline"/>
        </w:rPr>
        <w:t>S</w:t>
      </w:r>
      <w:r>
        <w:rPr>
          <w:sz w:val="16"/>
        </w:rPr>
        <w:t xml:space="preserve">tates largely </w:t>
      </w:r>
      <w:r>
        <w:rPr>
          <w:rStyle w:val="StyleUnderline"/>
        </w:rPr>
        <w:t>defined by its presumed Caucasian foundations.</w:t>
      </w:r>
      <w:r>
        <w:rPr>
          <w:sz w:val="16"/>
        </w:rPr>
        <w:t xml:space="preserve"> In case study two we see that </w:t>
      </w:r>
      <w:r>
        <w:rPr>
          <w:rStyle w:val="StyleUnderline"/>
        </w:rPr>
        <w:t xml:space="preserve">Cold War ideological discourses of communism distanced the PRC from the democratic-capitalist US. </w:t>
      </w:r>
      <w:r>
        <w:rPr>
          <w:rStyle w:val="StyleUnderline"/>
          <w:highlight w:val="yellow"/>
        </w:rPr>
        <w:t>These</w:t>
      </w:r>
      <w:r>
        <w:rPr>
          <w:rStyle w:val="StyleUnderline"/>
        </w:rPr>
        <w:t xml:space="preserve"> types of </w:t>
      </w:r>
      <w:r>
        <w:rPr>
          <w:rStyle w:val="StyleUnderline"/>
          <w:highlight w:val="yellow"/>
        </w:rPr>
        <w:t>discourses</w:t>
      </w:r>
      <w:r>
        <w:rPr>
          <w:rStyle w:val="StyleUnderline"/>
        </w:rPr>
        <w:t xml:space="preserve"> are shown to have </w:t>
      </w:r>
      <w:r>
        <w:rPr>
          <w:rStyle w:val="Emphasis"/>
          <w:highlight w:val="yellow"/>
        </w:rPr>
        <w:t>constitute</w:t>
      </w:r>
      <w:r>
        <w:rPr>
          <w:rStyle w:val="Emphasis"/>
        </w:rPr>
        <w:t xml:space="preserve">d </w:t>
      </w:r>
      <w:r>
        <w:rPr>
          <w:rStyle w:val="Emphasis"/>
          <w:highlight w:val="yellow"/>
        </w:rPr>
        <w:t>a</w:t>
      </w:r>
      <w:r>
        <w:rPr>
          <w:rStyle w:val="Emphasis"/>
        </w:rPr>
        <w:t xml:space="preserve"> ‘specific sort of </w:t>
      </w:r>
      <w:r>
        <w:rPr>
          <w:rStyle w:val="Emphasis"/>
          <w:highlight w:val="yellow"/>
        </w:rPr>
        <w:t>boundary</w:t>
      </w:r>
      <w:r>
        <w:rPr>
          <w:rStyle w:val="StyleUnderline"/>
        </w:rPr>
        <w:t xml:space="preserve"> producing political performance’</w:t>
      </w:r>
      <w:r>
        <w:rPr>
          <w:sz w:val="16"/>
        </w:rPr>
        <w:t xml:space="preserve">.21 Across the history of Sino-US </w:t>
      </w:r>
      <w:r w:rsidRPr="00D83747">
        <w:rPr>
          <w:sz w:val="16"/>
        </w:rPr>
        <w:t xml:space="preserve">relations then </w:t>
      </w:r>
      <w:r w:rsidRPr="00D83747">
        <w:rPr>
          <w:rStyle w:val="StyleUnderline"/>
        </w:rPr>
        <w:t>when ‘dangers’ from China have emerged, they have always been perceived through the lens of American identity.</w:t>
      </w:r>
      <w:r w:rsidRPr="00D83747">
        <w:rPr>
          <w:sz w:val="16"/>
        </w:rPr>
        <w:t xml:space="preserve"> In consequence, </w:t>
      </w:r>
      <w:r w:rsidRPr="00D83747">
        <w:rPr>
          <w:rStyle w:val="StyleUnderline"/>
        </w:rPr>
        <w:t>they</w:t>
      </w:r>
      <w:r>
        <w:rPr>
          <w:rStyle w:val="StyleUnderline"/>
        </w:rPr>
        <w:t xml:space="preserve"> have always existed as dangers to that identity</w:t>
      </w:r>
      <w:r>
        <w:rPr>
          <w:sz w:val="16"/>
        </w:rPr>
        <w:t xml:space="preserve">. In this analysis it is argued that </w:t>
      </w:r>
      <w:r>
        <w:rPr>
          <w:rStyle w:val="StyleUnderline"/>
          <w:highlight w:val="yellow"/>
        </w:rPr>
        <w:t xml:space="preserve">a </w:t>
      </w:r>
      <w:r w:rsidRPr="00D83747">
        <w:rPr>
          <w:rStyle w:val="StyleUnderline"/>
        </w:rPr>
        <w:t xml:space="preserve">key </w:t>
      </w:r>
      <w:r>
        <w:rPr>
          <w:rStyle w:val="StyleUnderline"/>
          <w:highlight w:val="yellow"/>
        </w:rPr>
        <w:t xml:space="preserve">purpose of depicting China as a threat has been to </w:t>
      </w:r>
      <w:r>
        <w:rPr>
          <w:rStyle w:val="Emphasis"/>
          <w:highlight w:val="yellow"/>
        </w:rPr>
        <w:t>protect</w:t>
      </w:r>
      <w:r>
        <w:rPr>
          <w:rStyle w:val="Emphasis"/>
        </w:rPr>
        <w:t xml:space="preserve"> components of </w:t>
      </w:r>
      <w:r>
        <w:rPr>
          <w:rStyle w:val="Emphasis"/>
          <w:highlight w:val="yellow"/>
        </w:rPr>
        <w:t>American identity</w:t>
      </w:r>
      <w:r>
        <w:rPr>
          <w:sz w:val="16"/>
        </w:rPr>
        <w:t xml:space="preserve"> (primarily racial and ideological) </w:t>
      </w:r>
      <w:r w:rsidRPr="00D83747">
        <w:rPr>
          <w:rStyle w:val="StyleUnderline"/>
        </w:rPr>
        <w:t>deemed most fundamental to its being</w:t>
      </w:r>
      <w:r w:rsidRPr="00D83747">
        <w:rPr>
          <w:sz w:val="16"/>
        </w:rPr>
        <w:t xml:space="preserve">. As such, </w:t>
      </w:r>
      <w:r w:rsidRPr="00D83747">
        <w:rPr>
          <w:rStyle w:val="StyleUnderline"/>
        </w:rPr>
        <w:t>representations of a threatening China have most commonly been advanced by, and served the interests of, those who support actions to defend that identity.</w:t>
      </w:r>
      <w:r w:rsidRPr="00D83747">
        <w:rPr>
          <w:sz w:val="16"/>
        </w:rPr>
        <w:t xml:space="preserve"> The case study analyses which fol</w:t>
      </w:r>
      <w:r>
        <w:rPr>
          <w:sz w:val="16"/>
        </w:rPr>
        <w:t xml:space="preserve">low reveal that </w:t>
      </w:r>
      <w:r>
        <w:rPr>
          <w:rStyle w:val="StyleUnderline"/>
        </w:rPr>
        <w:t>this has included politicians and policymaking circles, such a</w:t>
      </w:r>
      <w:r>
        <w:rPr>
          <w:sz w:val="16"/>
        </w:rPr>
        <w:t xml:space="preserve">s those within the administration of President Harry </w:t>
      </w:r>
      <w:r>
        <w:rPr>
          <w:rStyle w:val="StyleUnderline"/>
        </w:rPr>
        <w:t>Truman which implemented the Cold War containment of the PRC. It also exposes the complicity of other societal individuals and institutions including elements of the late nineteenth-century American media which supported restrictions against Chinese immigration to the western U</w:t>
      </w:r>
      <w:r>
        <w:rPr>
          <w:sz w:val="16"/>
        </w:rPr>
        <w:t xml:space="preserve">nited </w:t>
      </w:r>
      <w:r>
        <w:rPr>
          <w:rStyle w:val="StyleUnderline"/>
        </w:rPr>
        <w:t>S</w:t>
      </w:r>
      <w:r>
        <w:rPr>
          <w:sz w:val="16"/>
        </w:rPr>
        <w:t xml:space="preserve">tates. It is demonstrated that, twice before, </w:t>
      </w:r>
      <w:r>
        <w:rPr>
          <w:rStyle w:val="StyleUnderline"/>
          <w:highlight w:val="yellow"/>
        </w:rPr>
        <w:t xml:space="preserve">this </w:t>
      </w:r>
      <w:r>
        <w:rPr>
          <w:rStyle w:val="Emphasis"/>
          <w:highlight w:val="yellow"/>
        </w:rPr>
        <w:t>discursive process</w:t>
      </w:r>
      <w:r>
        <w:rPr>
          <w:rStyle w:val="StyleUnderline"/>
          <w:highlight w:val="yellow"/>
        </w:rPr>
        <w:t xml:space="preserve"> of separating China</w:t>
      </w:r>
      <w:r>
        <w:rPr>
          <w:rStyle w:val="StyleUnderline"/>
        </w:rPr>
        <w:t xml:space="preserve"> from the U</w:t>
      </w:r>
      <w:r>
        <w:rPr>
          <w:sz w:val="16"/>
        </w:rPr>
        <w:t xml:space="preserve">nited </w:t>
      </w:r>
      <w:r>
        <w:rPr>
          <w:rStyle w:val="StyleUnderline"/>
        </w:rPr>
        <w:t>S</w:t>
      </w:r>
      <w:r>
        <w:rPr>
          <w:sz w:val="16"/>
        </w:rPr>
        <w:t xml:space="preserve">tates </w:t>
      </w:r>
      <w:r>
        <w:rPr>
          <w:rStyle w:val="StyleUnderline"/>
          <w:highlight w:val="yellow"/>
        </w:rPr>
        <w:t xml:space="preserve">has </w:t>
      </w:r>
      <w:r>
        <w:rPr>
          <w:rStyle w:val="Emphasis"/>
          <w:highlight w:val="yellow"/>
        </w:rPr>
        <w:t xml:space="preserve">resulted in a crisis of </w:t>
      </w:r>
      <w:r w:rsidRPr="00D83747">
        <w:rPr>
          <w:rStyle w:val="Emphasis"/>
        </w:rPr>
        <w:t xml:space="preserve">American </w:t>
      </w:r>
      <w:r>
        <w:rPr>
          <w:rStyle w:val="Emphasis"/>
          <w:highlight w:val="yellow"/>
        </w:rPr>
        <w:t>identity</w:t>
      </w:r>
      <w:r>
        <w:rPr>
          <w:rStyle w:val="StyleUnderline"/>
          <w:highlight w:val="yellow"/>
        </w:rPr>
        <w:t xml:space="preserve">. </w:t>
      </w:r>
      <w:r w:rsidRPr="00D83747">
        <w:rPr>
          <w:rStyle w:val="StyleUnderline"/>
        </w:rPr>
        <w:t>Crises of identity occur when the existing order is considered in danger of rupture. The prevailing authority is seen to be weakened and rhetoric over how to reassert the ‘natural’ identity intensifies</w:t>
      </w:r>
      <w:r w:rsidRPr="00D83747">
        <w:rPr>
          <w:sz w:val="16"/>
        </w:rPr>
        <w:t>.22 Case studies one and two expose h</w:t>
      </w:r>
      <w:r>
        <w:rPr>
          <w:sz w:val="16"/>
        </w:rPr>
        <w:t xml:space="preserve">ow </w:t>
      </w:r>
      <w:r>
        <w:rPr>
          <w:rStyle w:val="StyleUnderline"/>
        </w:rPr>
        <w:t>such crises</w:t>
      </w:r>
      <w:r>
        <w:rPr>
          <w:sz w:val="16"/>
        </w:rPr>
        <w:t xml:space="preserve"> have previously emerged. These moments </w:t>
      </w:r>
      <w:r>
        <w:rPr>
          <w:rStyle w:val="StyleUnderline"/>
        </w:rPr>
        <w:t>were characterised by perceived attacks upon core assumptions about what the U</w:t>
      </w:r>
      <w:r>
        <w:rPr>
          <w:sz w:val="16"/>
        </w:rPr>
        <w:t xml:space="preserve">nited </w:t>
      </w:r>
      <w:r>
        <w:rPr>
          <w:rStyle w:val="StyleUnderline"/>
        </w:rPr>
        <w:t>S</w:t>
      </w:r>
      <w:r>
        <w:rPr>
          <w:sz w:val="16"/>
        </w:rPr>
        <w:t xml:space="preserve">tates </w:t>
      </w:r>
      <w:r>
        <w:rPr>
          <w:rStyle w:val="StyleUnderline"/>
        </w:rPr>
        <w:t>was understood to be: fundamentally white in the late nineteenth century and democratic-capitalist in the early Cold War.</w:t>
      </w:r>
      <w:r>
        <w:rPr>
          <w:sz w:val="16"/>
        </w:rPr>
        <w:t xml:space="preserve"> Case study three shows that </w:t>
      </w:r>
      <w:r>
        <w:rPr>
          <w:rStyle w:val="StyleUnderline"/>
        </w:rPr>
        <w:t>while today's China ‘threat’ to US security is yet to generate such a crisis, we must learn from those of the past to help avoid the types of consequences they have previously facilitated</w:t>
      </w:r>
      <w:r>
        <w:rPr>
          <w:sz w:val="16"/>
        </w:rPr>
        <w:t xml:space="preserve">. As Director Clapper unwittingly confirmed </w:t>
      </w:r>
      <w:r w:rsidRPr="00D83747">
        <w:rPr>
          <w:sz w:val="16"/>
        </w:rPr>
        <w:t xml:space="preserve">then </w:t>
      </w:r>
      <w:r w:rsidRPr="00D83747">
        <w:rPr>
          <w:rStyle w:val="StyleUnderline"/>
        </w:rPr>
        <w:t xml:space="preserve">the capabilities and intentions of a ‘rising’ China are only part of the story. International relations are driven by forces both material and ideational and </w:t>
      </w:r>
      <w:r>
        <w:rPr>
          <w:rStyle w:val="StyleUnderline"/>
          <w:highlight w:val="yellow"/>
        </w:rPr>
        <w:t xml:space="preserve">the </w:t>
      </w:r>
      <w:r>
        <w:rPr>
          <w:rStyle w:val="Emphasis"/>
          <w:highlight w:val="yellow"/>
        </w:rPr>
        <w:t>processes by which China is made foreign</w:t>
      </w:r>
      <w:r>
        <w:rPr>
          <w:rStyle w:val="StyleUnderline"/>
          <w:highlight w:val="yellow"/>
        </w:rPr>
        <w:t xml:space="preserve"> </w:t>
      </w:r>
      <w:r w:rsidRPr="00D83747">
        <w:rPr>
          <w:rStyle w:val="StyleUnderline"/>
        </w:rPr>
        <w:t>from, and potentially dangerous to, the U</w:t>
      </w:r>
      <w:r w:rsidRPr="00D83747">
        <w:rPr>
          <w:sz w:val="16"/>
        </w:rPr>
        <w:t xml:space="preserve">nited </w:t>
      </w:r>
      <w:r w:rsidRPr="00D83747">
        <w:rPr>
          <w:rStyle w:val="StyleUnderline"/>
        </w:rPr>
        <w:t>S</w:t>
      </w:r>
      <w:r w:rsidRPr="00D83747">
        <w:rPr>
          <w:sz w:val="16"/>
        </w:rPr>
        <w:t>tates</w:t>
      </w:r>
      <w:r>
        <w:rPr>
          <w:sz w:val="16"/>
        </w:rPr>
        <w:t xml:space="preserve"> </w:t>
      </w:r>
      <w:r>
        <w:rPr>
          <w:rStyle w:val="StyleUnderline"/>
          <w:highlight w:val="yellow"/>
        </w:rPr>
        <w:t xml:space="preserve">are </w:t>
      </w:r>
      <w:r>
        <w:rPr>
          <w:rStyle w:val="Emphasis"/>
          <w:highlight w:val="yellow"/>
        </w:rPr>
        <w:t xml:space="preserve">inseparable from </w:t>
      </w:r>
      <w:r w:rsidRPr="00D83747">
        <w:rPr>
          <w:rStyle w:val="Emphasis"/>
        </w:rPr>
        <w:t xml:space="preserve">the enactment of </w:t>
      </w:r>
      <w:r>
        <w:rPr>
          <w:rStyle w:val="Emphasis"/>
          <w:highlight w:val="yellow"/>
        </w:rPr>
        <w:t>US China policy</w:t>
      </w:r>
      <w:r>
        <w:rPr>
          <w:rStyle w:val="StyleUnderline"/>
        </w:rPr>
        <w:t>. This is because</w:t>
      </w:r>
      <w:r>
        <w:rPr>
          <w:sz w:val="16"/>
        </w:rPr>
        <w:t xml:space="preserve">, to reaffirm, </w:t>
      </w:r>
      <w:r w:rsidRPr="00D83747">
        <w:rPr>
          <w:rStyle w:val="StyleUnderline"/>
        </w:rPr>
        <w:t>American discourses of China have never been produced objectively or in the absence of purpose or intent.</w:t>
      </w:r>
      <w:r w:rsidRPr="00D83747">
        <w:rPr>
          <w:sz w:val="16"/>
        </w:rPr>
        <w:t xml:space="preserve"> </w:t>
      </w:r>
      <w:r w:rsidRPr="00D83747">
        <w:rPr>
          <w:rStyle w:val="StyleUnderline"/>
        </w:rPr>
        <w:t>Their dissemination is a performance of power, however seemingly innocent or benign.</w:t>
      </w:r>
      <w:r w:rsidRPr="00D83747">
        <w:rPr>
          <w:sz w:val="16"/>
        </w:rPr>
        <w:t xml:space="preserve">23 </w:t>
      </w:r>
      <w:r w:rsidRPr="00D83747">
        <w:rPr>
          <w:rStyle w:val="StyleUnderline"/>
        </w:rPr>
        <w:t>This is</w:t>
      </w:r>
      <w:r w:rsidRPr="00D83747">
        <w:rPr>
          <w:sz w:val="16"/>
        </w:rPr>
        <w:t xml:space="preserve"> not to claim causal linkages between representation and foreign policy. Rather, it is </w:t>
      </w:r>
      <w:r w:rsidRPr="00D83747">
        <w:rPr>
          <w:rStyle w:val="StyleUnderline"/>
        </w:rPr>
        <w:t>to reveal the specific historical conditions within which policies have occurred, through an analysis of the political history of the production of truth.</w:t>
      </w:r>
      <w:r w:rsidRPr="00D83747">
        <w:rPr>
          <w:sz w:val="16"/>
        </w:rPr>
        <w:t>24</w:t>
      </w:r>
      <w:r>
        <w:rPr>
          <w:sz w:val="16"/>
        </w:rPr>
        <w:t xml:space="preserve"> Accordingly, </w:t>
      </w:r>
      <w:r>
        <w:rPr>
          <w:rStyle w:val="StyleUnderline"/>
        </w:rPr>
        <w:t>this analysis shifts from a concern with ‘why’ to ‘how’ questions. ‘Why’ questions assume that particular practices can happen by taking for granted the identities of the actors involved</w:t>
      </w:r>
      <w:r>
        <w:rPr>
          <w:sz w:val="16"/>
        </w:rPr>
        <w:t xml:space="preserve">.25 </w:t>
      </w:r>
      <w:r>
        <w:rPr>
          <w:rStyle w:val="StyleUnderline"/>
        </w:rPr>
        <w:t>They assume</w:t>
      </w:r>
      <w:r>
        <w:rPr>
          <w:sz w:val="16"/>
        </w:rPr>
        <w:t xml:space="preserve">, for instance, </w:t>
      </w:r>
      <w:r>
        <w:rPr>
          <w:rStyle w:val="StyleUnderline"/>
        </w:rPr>
        <w:t>the availability of a range of policy options in Washington from the self-evident existence of a China threat. ‘How’ questions investigate the production of identity and the processes which ensure</w:t>
      </w:r>
      <w:r>
        <w:rPr>
          <w:sz w:val="16"/>
        </w:rPr>
        <w:t xml:space="preserve"> that </w:t>
      </w:r>
      <w:r>
        <w:rPr>
          <w:rStyle w:val="StyleUnderline"/>
        </w:rPr>
        <w:t>particular practices can be enacted while others are precluded</w:t>
      </w:r>
      <w:r>
        <w:rPr>
          <w:sz w:val="16"/>
        </w:rPr>
        <w:t xml:space="preserve">.26 In this analysis they are concerned with how and why China ‘threats’ have come to exist, who has been responsible for their production and how those socially constructed dangers have established the necessary realities within which particular US foreign policies could legitimately be advanced. </w:t>
      </w:r>
      <w:r w:rsidRPr="00D83747">
        <w:rPr>
          <w:rStyle w:val="StyleUnderline"/>
        </w:rPr>
        <w:t>US China policy</w:t>
      </w:r>
      <w:r w:rsidRPr="00D83747">
        <w:rPr>
          <w:sz w:val="16"/>
        </w:rPr>
        <w:t xml:space="preserve">, however, </w:t>
      </w:r>
      <w:r w:rsidRPr="00D83747">
        <w:rPr>
          <w:rStyle w:val="StyleUnderline"/>
        </w:rPr>
        <w:t>must not be narrowly conceived as a ‘bridge’ between two states.</w:t>
      </w:r>
      <w:r w:rsidRPr="00D83747">
        <w:rPr>
          <w:sz w:val="16"/>
        </w:rPr>
        <w:t xml:space="preserve">27 In fact, </w:t>
      </w:r>
      <w:r w:rsidRPr="00D83747">
        <w:rPr>
          <w:rStyle w:val="StyleUnderline"/>
        </w:rPr>
        <w:t>it works on behalf of societal discourses about China to reassert the understandings of difference upon which it relies.</w:t>
      </w:r>
      <w:r w:rsidRPr="00D83747">
        <w:rPr>
          <w:sz w:val="16"/>
        </w:rPr>
        <w:t xml:space="preserve">28 </w:t>
      </w:r>
      <w:r w:rsidRPr="00D83747">
        <w:rPr>
          <w:rStyle w:val="StyleUnderline"/>
        </w:rPr>
        <w:t>Rather than a final manifestation of representational processes</w:t>
      </w:r>
      <w:r w:rsidRPr="00D83747">
        <w:rPr>
          <w:sz w:val="16"/>
        </w:rPr>
        <w:t xml:space="preserve">, then, </w:t>
      </w:r>
      <w:r w:rsidRPr="00D83747">
        <w:rPr>
          <w:rStyle w:val="StyleUnderline"/>
        </w:rPr>
        <w:t>US China policy itself works to construct China's identity as well as that of the U</w:t>
      </w:r>
      <w:r w:rsidRPr="00D83747">
        <w:rPr>
          <w:sz w:val="16"/>
        </w:rPr>
        <w:t xml:space="preserve">nited </w:t>
      </w:r>
      <w:r w:rsidRPr="00D83747">
        <w:rPr>
          <w:rStyle w:val="StyleUnderline"/>
        </w:rPr>
        <w:t>S</w:t>
      </w:r>
      <w:r w:rsidRPr="00D83747">
        <w:rPr>
          <w:sz w:val="16"/>
        </w:rPr>
        <w:t xml:space="preserve">tates. As the case study analyses show, </w:t>
      </w:r>
      <w:r w:rsidRPr="00D83747">
        <w:rPr>
          <w:rStyle w:val="StyleUnderline"/>
        </w:rPr>
        <w:t>it perpetuates discursive difference through the rhetoric and actions</w:t>
      </w:r>
      <w:r w:rsidRPr="00D83747">
        <w:rPr>
          <w:sz w:val="16"/>
        </w:rPr>
        <w:t xml:space="preserve"> (governmental acts, speeches, etc.) </w:t>
      </w:r>
      <w:r w:rsidRPr="00D83747">
        <w:rPr>
          <w:rStyle w:val="StyleUnderline"/>
        </w:rPr>
        <w:t>by which it is advanced and the reproduction of a China ‘threat’ continues. In such a way it constitutes the international ‘inscription of foreignness’, protecting American values and identity when seemingly threatened by that of China.</w:t>
      </w:r>
      <w:r w:rsidRPr="00D83747">
        <w:rPr>
          <w:sz w:val="16"/>
        </w:rPr>
        <w:t xml:space="preserve">29 As Hixson asserts, ‘[f]oreign policy plays a profoundly significant role in the process of creating, affirming and disciplining conceptions of national identity’, and </w:t>
      </w:r>
      <w:r w:rsidRPr="00D83747">
        <w:rPr>
          <w:rStyle w:val="StyleUnderline"/>
        </w:rPr>
        <w:t>the U</w:t>
      </w:r>
      <w:r w:rsidRPr="00D83747">
        <w:rPr>
          <w:sz w:val="16"/>
        </w:rPr>
        <w:t xml:space="preserve">nited </w:t>
      </w:r>
      <w:r w:rsidRPr="00D83747">
        <w:rPr>
          <w:rStyle w:val="StyleUnderline"/>
        </w:rPr>
        <w:t>S</w:t>
      </w:r>
      <w:r w:rsidRPr="00D83747">
        <w:rPr>
          <w:sz w:val="16"/>
        </w:rPr>
        <w:t xml:space="preserve">tates </w:t>
      </w:r>
      <w:r w:rsidRPr="00D83747">
        <w:rPr>
          <w:rStyle w:val="StyleUnderline"/>
        </w:rPr>
        <w:t>has always been especially dependent upon representational practices for understandings about its identity</w:t>
      </w:r>
      <w:r w:rsidRPr="00D83747">
        <w:rPr>
          <w:sz w:val="16"/>
        </w:rPr>
        <w:t>.30</w:t>
      </w:r>
      <w:r>
        <w:rPr>
          <w:sz w:val="16"/>
        </w:rPr>
        <w:t xml:space="preserve"> In sum, this article advances three principal arguments. First, </w:t>
      </w:r>
      <w:r>
        <w:rPr>
          <w:rStyle w:val="StyleUnderline"/>
        </w:rPr>
        <w:t xml:space="preserve">throughout history </w:t>
      </w:r>
      <w:r>
        <w:rPr>
          <w:rStyle w:val="StyleUnderline"/>
          <w:highlight w:val="yellow"/>
        </w:rPr>
        <w:t>‘threats’ from China</w:t>
      </w:r>
      <w:r>
        <w:rPr>
          <w:rStyle w:val="StyleUnderline"/>
        </w:rPr>
        <w:t xml:space="preserve"> towards the U</w:t>
      </w:r>
      <w:r>
        <w:rPr>
          <w:sz w:val="16"/>
        </w:rPr>
        <w:t xml:space="preserve">nited </w:t>
      </w:r>
      <w:r>
        <w:rPr>
          <w:rStyle w:val="StyleUnderline"/>
        </w:rPr>
        <w:t>S</w:t>
      </w:r>
      <w:r>
        <w:rPr>
          <w:sz w:val="16"/>
        </w:rPr>
        <w:t xml:space="preserve">tates </w:t>
      </w:r>
      <w:r>
        <w:rPr>
          <w:rStyle w:val="StyleUnderline"/>
        </w:rPr>
        <w:t xml:space="preserve">have never been explicable in terms of material forces alone. They </w:t>
      </w:r>
      <w:r>
        <w:rPr>
          <w:rStyle w:val="StyleUnderline"/>
          <w:highlight w:val="yellow"/>
        </w:rPr>
        <w:t>have</w:t>
      </w:r>
      <w:r>
        <w:rPr>
          <w:sz w:val="16"/>
        </w:rPr>
        <w:t xml:space="preserve"> in part </w:t>
      </w:r>
      <w:r>
        <w:rPr>
          <w:rStyle w:val="StyleUnderline"/>
          <w:highlight w:val="yellow"/>
        </w:rPr>
        <w:t xml:space="preserve">been fantasised, </w:t>
      </w:r>
      <w:r w:rsidRPr="00D83747">
        <w:rPr>
          <w:rStyle w:val="StyleUnderline"/>
        </w:rPr>
        <w:t xml:space="preserve">socially constructed </w:t>
      </w:r>
      <w:r>
        <w:rPr>
          <w:rStyle w:val="StyleUnderline"/>
          <w:highlight w:val="yellow"/>
        </w:rPr>
        <w:t>products of</w:t>
      </w:r>
      <w:r>
        <w:rPr>
          <w:rStyle w:val="StyleUnderline"/>
        </w:rPr>
        <w:t xml:space="preserve"> American </w:t>
      </w:r>
      <w:r>
        <w:rPr>
          <w:rStyle w:val="StyleUnderline"/>
          <w:highlight w:val="yellow"/>
        </w:rPr>
        <w:t>discourse</w:t>
      </w:r>
      <w:r>
        <w:rPr>
          <w:rStyle w:val="StyleUnderline"/>
        </w:rPr>
        <w:t xml:space="preserve">. The physical contours of Sino-American relations have been given meaning by processes of representation so that </w:t>
      </w:r>
      <w:r>
        <w:rPr>
          <w:rStyle w:val="StyleUnderline"/>
          <w:highlight w:val="yellow"/>
        </w:rPr>
        <w:t>China has repeatedly been made threatening no matter its intentions</w:t>
      </w:r>
      <w:r>
        <w:rPr>
          <w:sz w:val="16"/>
        </w:rPr>
        <w:t xml:space="preserve">. Second, </w:t>
      </w:r>
      <w:r>
        <w:rPr>
          <w:rStyle w:val="StyleUnderline"/>
          <w:highlight w:val="yellow"/>
        </w:rPr>
        <w:t xml:space="preserve">representations </w:t>
      </w:r>
      <w:r w:rsidRPr="00D83747">
        <w:rPr>
          <w:rStyle w:val="StyleUnderline"/>
        </w:rPr>
        <w:t>of China ‘threats’</w:t>
      </w:r>
      <w:r>
        <w:rPr>
          <w:rStyle w:val="StyleUnderline"/>
          <w:highlight w:val="yellow"/>
        </w:rPr>
        <w:t xml:space="preserve"> have </w:t>
      </w:r>
      <w:r w:rsidRPr="00D83747">
        <w:rPr>
          <w:rStyle w:val="StyleUnderline"/>
        </w:rPr>
        <w:t xml:space="preserve">always </w:t>
      </w:r>
      <w:r>
        <w:rPr>
          <w:rStyle w:val="StyleUnderline"/>
          <w:highlight w:val="yellow"/>
        </w:rPr>
        <w:t xml:space="preserve">been key to </w:t>
      </w:r>
      <w:r w:rsidRPr="00D83747">
        <w:rPr>
          <w:rStyle w:val="StyleUnderline"/>
        </w:rPr>
        <w:t>the enactment and justification</w:t>
      </w:r>
      <w:r>
        <w:rPr>
          <w:rStyle w:val="StyleUnderline"/>
        </w:rPr>
        <w:t xml:space="preserve"> </w:t>
      </w:r>
      <w:r w:rsidRPr="00D83747">
        <w:rPr>
          <w:rStyle w:val="StyleUnderline"/>
        </w:rPr>
        <w:t xml:space="preserve">of </w:t>
      </w:r>
      <w:r>
        <w:rPr>
          <w:rStyle w:val="StyleUnderline"/>
          <w:highlight w:val="yellow"/>
        </w:rPr>
        <w:t>US foreign policies</w:t>
      </w:r>
      <w:r>
        <w:rPr>
          <w:rStyle w:val="StyleUnderline"/>
        </w:rPr>
        <w:t xml:space="preserve"> formulated in response. Specifically, </w:t>
      </w:r>
      <w:r>
        <w:rPr>
          <w:rStyle w:val="StyleUnderline"/>
          <w:highlight w:val="yellow"/>
        </w:rPr>
        <w:t xml:space="preserve">they have </w:t>
      </w:r>
      <w:r>
        <w:rPr>
          <w:rStyle w:val="Emphasis"/>
          <w:highlight w:val="yellow"/>
        </w:rPr>
        <w:t>framed the boundaries of political possibility</w:t>
      </w:r>
      <w:r>
        <w:rPr>
          <w:rStyle w:val="StyleUnderline"/>
          <w:highlight w:val="yellow"/>
        </w:rPr>
        <w:t xml:space="preserve"> </w:t>
      </w:r>
      <w:r w:rsidRPr="00D83747">
        <w:rPr>
          <w:rStyle w:val="StyleUnderline"/>
        </w:rPr>
        <w:t>so that certain policies could be enabled while potential alternatives could be discarded.</w:t>
      </w:r>
      <w:r w:rsidRPr="00D83747">
        <w:rPr>
          <w:sz w:val="16"/>
        </w:rPr>
        <w:t xml:space="preserve"> Third, </w:t>
      </w:r>
      <w:r w:rsidRPr="00D83747">
        <w:rPr>
          <w:rStyle w:val="StyleUnderline"/>
        </w:rPr>
        <w:t>US China policies themselves have reaffirmed discourses of foreignness and the identities of both China and the U</w:t>
      </w:r>
      <w:r w:rsidRPr="00D83747">
        <w:rPr>
          <w:sz w:val="16"/>
        </w:rPr>
        <w:t xml:space="preserve">nited </w:t>
      </w:r>
      <w:r w:rsidRPr="00D83747">
        <w:rPr>
          <w:rStyle w:val="StyleUnderline"/>
        </w:rPr>
        <w:t>S</w:t>
      </w:r>
      <w:r w:rsidRPr="00D83747">
        <w:rPr>
          <w:sz w:val="16"/>
        </w:rPr>
        <w:t xml:space="preserve">tates, </w:t>
      </w:r>
      <w:r w:rsidRPr="00D83747">
        <w:rPr>
          <w:rStyle w:val="StyleUnderline"/>
        </w:rPr>
        <w:t>functioning to protect the American identity from which the ‘threats’ have been produced</w:t>
      </w:r>
      <w:r w:rsidRPr="00D83747">
        <w:rPr>
          <w:sz w:val="16"/>
        </w:rPr>
        <w:t>.</w:t>
      </w:r>
    </w:p>
    <w:p w:rsidR="00860D63" w:rsidRDefault="00860D63" w:rsidP="00860D63">
      <w:pPr>
        <w:pStyle w:val="Heading3"/>
      </w:pPr>
      <w:r>
        <w:t>link – democracy</w:t>
      </w:r>
    </w:p>
    <w:p w:rsidR="00860D63" w:rsidRPr="00E34BEA" w:rsidRDefault="00860D63" w:rsidP="00860D63">
      <w:pPr>
        <w:pStyle w:val="Heading4"/>
      </w:pPr>
      <w:r>
        <w:t xml:space="preserve">Narrative constructions of democracy produce an investment in enemy creation that paradoxically strengthens oppressive political rule </w:t>
      </w:r>
    </w:p>
    <w:p w:rsidR="00860D63" w:rsidRPr="00471AE3" w:rsidRDefault="00860D63" w:rsidP="00860D63">
      <w:r w:rsidRPr="00471AE3">
        <w:rPr>
          <w:b/>
        </w:rPr>
        <w:t>Montaño and Bloom 14</w:t>
      </w:r>
      <w:r>
        <w:t xml:space="preserve"> [Emilio Allier, post-doctorate fellow at the Latino American Postgraduate Studies College at the Autonomous University of Mexico, Peter Bloom, PhD, is a lecturer in the Department of People and Organisations at the Open University, “The Closed Promise: The Authoritarian “Grip” of Democracy,” </w:t>
      </w:r>
      <w:r>
        <w:rPr>
          <w:i/>
        </w:rPr>
        <w:t>Theory &amp; Event</w:t>
      </w:r>
      <w:r>
        <w:t xml:space="preserve"> 17:3, 2014]</w:t>
      </w:r>
    </w:p>
    <w:p w:rsidR="00860D63" w:rsidRDefault="00860D63" w:rsidP="00860D63"/>
    <w:p w:rsidR="00860D63" w:rsidRDefault="00860D63" w:rsidP="00860D63">
      <w:pPr>
        <w:rPr>
          <w:sz w:val="16"/>
        </w:rPr>
      </w:pPr>
      <w:r w:rsidRPr="00A630FB">
        <w:rPr>
          <w:sz w:val="16"/>
        </w:rPr>
        <w:t xml:space="preserve">Introduction </w:t>
      </w:r>
      <w:r w:rsidRPr="00E34BEA">
        <w:rPr>
          <w:rStyle w:val="StyleUnderline"/>
        </w:rPr>
        <w:t>Democracy is perhaps the most cherished</w:t>
      </w:r>
      <w:r w:rsidRPr="00A630FB">
        <w:rPr>
          <w:sz w:val="16"/>
        </w:rPr>
        <w:t xml:space="preserve"> and celebrated </w:t>
      </w:r>
      <w:r w:rsidRPr="00E34BEA">
        <w:rPr>
          <w:rStyle w:val="StyleUnderline"/>
        </w:rPr>
        <w:t>ideal of the modern age</w:t>
      </w:r>
      <w:r w:rsidRPr="00A630FB">
        <w:rPr>
          <w:sz w:val="16"/>
        </w:rPr>
        <w:t xml:space="preserve">. However, </w:t>
      </w:r>
      <w:r w:rsidRPr="00E34BEA">
        <w:rPr>
          <w:rStyle w:val="StyleUnderline"/>
        </w:rPr>
        <w:t>these celebrations</w:t>
      </w:r>
      <w:r w:rsidRPr="00A630FB">
        <w:rPr>
          <w:sz w:val="16"/>
        </w:rPr>
        <w:t xml:space="preserve"> commonly </w:t>
      </w:r>
      <w:r w:rsidRPr="00E34BEA">
        <w:rPr>
          <w:rStyle w:val="Emphasis"/>
        </w:rPr>
        <w:t>ignore the role of democratic discourses</w:t>
      </w:r>
      <w:r w:rsidRPr="00A630FB">
        <w:rPr>
          <w:sz w:val="16"/>
        </w:rPr>
        <w:t xml:space="preserve"> </w:t>
      </w:r>
      <w:r w:rsidRPr="00E34BEA">
        <w:rPr>
          <w:rStyle w:val="StyleUnderline"/>
        </w:rPr>
        <w:t>for reinforcing oppressive ideologies and regimes</w:t>
      </w:r>
      <w:r w:rsidRPr="00A630FB">
        <w:rPr>
          <w:sz w:val="16"/>
        </w:rPr>
        <w:t xml:space="preserve">. </w:t>
      </w:r>
      <w:r w:rsidRPr="00E34BEA">
        <w:rPr>
          <w:rStyle w:val="StyleUnderline"/>
        </w:rPr>
        <w:t xml:space="preserve">This is especially meaningful given the increasing </w:t>
      </w:r>
      <w:r w:rsidRPr="00E34BEA">
        <w:rPr>
          <w:rStyle w:val="Emphasis"/>
        </w:rPr>
        <w:t>deployment of democratic narratives</w:t>
      </w:r>
      <w:r w:rsidRPr="00E34BEA">
        <w:rPr>
          <w:rStyle w:val="StyleUnderline"/>
        </w:rPr>
        <w:t xml:space="preserve"> to justify</w:t>
      </w:r>
      <w:r w:rsidRPr="00A630FB">
        <w:rPr>
          <w:sz w:val="16"/>
        </w:rPr>
        <w:t xml:space="preserve"> a wide range of </w:t>
      </w:r>
      <w:r w:rsidRPr="00E34BEA">
        <w:rPr>
          <w:rStyle w:val="StyleUnderline"/>
        </w:rPr>
        <w:t>polices from</w:t>
      </w:r>
      <w:r w:rsidRPr="00A630FB">
        <w:rPr>
          <w:sz w:val="16"/>
        </w:rPr>
        <w:t xml:space="preserve"> </w:t>
      </w:r>
      <w:r w:rsidRPr="00E34BEA">
        <w:rPr>
          <w:rStyle w:val="Emphasis"/>
        </w:rPr>
        <w:t>the War on Terror</w:t>
      </w:r>
      <w:r w:rsidRPr="00A630FB">
        <w:rPr>
          <w:sz w:val="16"/>
        </w:rPr>
        <w:t xml:space="preserve"> </w:t>
      </w:r>
      <w:r w:rsidRPr="00E34BEA">
        <w:rPr>
          <w:rStyle w:val="StyleUnderline"/>
        </w:rPr>
        <w:t>to</w:t>
      </w:r>
      <w:r w:rsidRPr="00A630FB">
        <w:rPr>
          <w:sz w:val="16"/>
        </w:rPr>
        <w:t xml:space="preserve"> economic </w:t>
      </w:r>
      <w:r w:rsidRPr="00E34BEA">
        <w:rPr>
          <w:rStyle w:val="Emphasis"/>
        </w:rPr>
        <w:t>globalization</w:t>
      </w:r>
      <w:r w:rsidRPr="00A630FB">
        <w:rPr>
          <w:sz w:val="16"/>
        </w:rPr>
        <w:t xml:space="preserve">. Dominant </w:t>
      </w:r>
      <w:r w:rsidRPr="00E34BEA">
        <w:rPr>
          <w:rStyle w:val="StyleUnderline"/>
        </w:rPr>
        <w:t>scholarly perspectives</w:t>
      </w:r>
      <w:r w:rsidRPr="00A630FB">
        <w:rPr>
          <w:sz w:val="16"/>
        </w:rPr>
        <w:t xml:space="preserve"> commonly fail to address these concerns. Despite differences, these perspectives </w:t>
      </w:r>
      <w:r w:rsidRPr="00E34BEA">
        <w:rPr>
          <w:rStyle w:val="StyleUnderline"/>
        </w:rPr>
        <w:t>largely</w:t>
      </w:r>
      <w:r w:rsidRPr="00A630FB">
        <w:rPr>
          <w:sz w:val="16"/>
        </w:rPr>
        <w:t xml:space="preserve"> equally </w:t>
      </w:r>
      <w:r w:rsidRPr="00E34BEA">
        <w:rPr>
          <w:rStyle w:val="StyleUnderline"/>
        </w:rPr>
        <w:t>embrace a positive vision of democracy</w:t>
      </w:r>
      <w:r w:rsidRPr="00A630FB">
        <w:rPr>
          <w:sz w:val="16"/>
        </w:rPr>
        <w:t xml:space="preserve"> rather than adopt a more critical lens. At stake in this paper is to examine how democracy can work paradoxically toward political closure and exclusion as opposed to its espoused principles of openness and plurality. The psychological and emotional aspects of this phenomenon are particularly relevant to this investigation. </w:t>
      </w:r>
      <w:r w:rsidRPr="006657EE">
        <w:rPr>
          <w:rStyle w:val="StyleUnderline"/>
        </w:rPr>
        <w:t xml:space="preserve">Exploring how </w:t>
      </w:r>
      <w:r w:rsidRPr="006657EE">
        <w:rPr>
          <w:rStyle w:val="Emphasis"/>
        </w:rPr>
        <w:t>affective desires</w:t>
      </w:r>
      <w:r w:rsidRPr="006657EE">
        <w:rPr>
          <w:rStyle w:val="StyleUnderline"/>
        </w:rPr>
        <w:t xml:space="preserve"> for democracy affectively “</w:t>
      </w:r>
      <w:r w:rsidRPr="006657EE">
        <w:rPr>
          <w:rStyle w:val="Emphasis"/>
        </w:rPr>
        <w:t>grip</w:t>
      </w:r>
      <w:r w:rsidRPr="006657EE">
        <w:rPr>
          <w:rStyle w:val="StyleUnderline"/>
        </w:rPr>
        <w:t>” subjects</w:t>
      </w:r>
      <w:r w:rsidRPr="00A630FB">
        <w:rPr>
          <w:sz w:val="16"/>
        </w:rPr>
        <w:t xml:space="preserve"> </w:t>
      </w:r>
      <w:r w:rsidRPr="006657EE">
        <w:rPr>
          <w:rStyle w:val="StyleUnderline"/>
        </w:rPr>
        <w:t>illuminates the ways these narratives support dominant ideologies and practices</w:t>
      </w:r>
      <w:r w:rsidRPr="00A630FB">
        <w:rPr>
          <w:sz w:val="16"/>
        </w:rPr>
        <w:t xml:space="preserve">. A Lacanian inspired socio-political approach is well suited for this task. Social theorists have increasingly applied Lacan’s insights to issues of ideology and socio-political identity. They have shown how fantasy structures subjectivity around the pursuit of emotional fulfillment promised by dominant ideologies.1 The question therefore is how fantasmatic promises of democracy are currently constituting identity and to what political and ideological ends? Theoretically this allows a re-thinking of diverse formulations of the “promise” and practice of democracy, distinguishing it especially from mainstream approaches like Fukuyama’s2 and Huntington’s3 as well as more complex accounts like Derrida’s “democracy to come”4 . Derrida’s reflections on democracy are especially important in this regard. While he strongly criticizes the “evangelical” and “messianic” character of dominant perspectives5 he nonetheless shares with them a critical overlooking of the crucial role of democratic promises for legitimizing and reinforcing hegemonic values and regimes. To this effect, </w:t>
      </w:r>
      <w:r w:rsidRPr="006657EE">
        <w:rPr>
          <w:rStyle w:val="StyleUnderline"/>
        </w:rPr>
        <w:t>dominant ideologies and practices can be strengthened through a continual appeal to aspirations of democratic perfectibility</w:t>
      </w:r>
      <w:r w:rsidRPr="00A630FB">
        <w:rPr>
          <w:sz w:val="16"/>
        </w:rPr>
        <w:t xml:space="preserve">. </w:t>
      </w:r>
      <w:r w:rsidRPr="006657EE">
        <w:rPr>
          <w:rStyle w:val="StyleUnderline"/>
        </w:rPr>
        <w:t xml:space="preserve">They support these structures by an always present promise of further democratization, an aspiration whose </w:t>
      </w:r>
      <w:r w:rsidRPr="006657EE">
        <w:rPr>
          <w:rStyle w:val="Emphasis"/>
        </w:rPr>
        <w:t>continual appeal</w:t>
      </w:r>
      <w:r w:rsidRPr="00A630FB">
        <w:rPr>
          <w:sz w:val="16"/>
        </w:rPr>
        <w:t xml:space="preserve"> </w:t>
      </w:r>
      <w:r w:rsidRPr="006657EE">
        <w:rPr>
          <w:rStyle w:val="StyleUnderline"/>
        </w:rPr>
        <w:t xml:space="preserve">lies </w:t>
      </w:r>
      <w:r w:rsidRPr="006657EE">
        <w:rPr>
          <w:rStyle w:val="Emphasis"/>
        </w:rPr>
        <w:t>exactly</w:t>
      </w:r>
      <w:r w:rsidRPr="00A630FB">
        <w:rPr>
          <w:sz w:val="16"/>
        </w:rPr>
        <w:t xml:space="preserve"> </w:t>
      </w:r>
      <w:r w:rsidRPr="006657EE">
        <w:rPr>
          <w:rStyle w:val="StyleUnderline"/>
        </w:rPr>
        <w:t>in the fact that it remains eternally unfinished</w:t>
      </w:r>
      <w:r w:rsidRPr="00A630FB">
        <w:rPr>
          <w:sz w:val="16"/>
        </w:rPr>
        <w:t xml:space="preserve"> </w:t>
      </w:r>
      <w:r w:rsidRPr="006657EE">
        <w:rPr>
          <w:rStyle w:val="Emphasis"/>
        </w:rPr>
        <w:t>and eternally subject to improvement</w:t>
      </w:r>
      <w:r w:rsidRPr="00A630FB">
        <w:rPr>
          <w:sz w:val="16"/>
        </w:rPr>
        <w:t>. In this way</w:t>
      </w:r>
      <w:r w:rsidRPr="006657EE">
        <w:rPr>
          <w:rStyle w:val="StyleUnderline"/>
        </w:rPr>
        <w:t xml:space="preserve">, democracy stands as a </w:t>
      </w:r>
      <w:r w:rsidRPr="006657EE">
        <w:rPr>
          <w:rStyle w:val="Emphasis"/>
        </w:rPr>
        <w:t>socio-political fantasy</w:t>
      </w:r>
      <w:r w:rsidRPr="00A630FB">
        <w:rPr>
          <w:sz w:val="16"/>
        </w:rPr>
        <w:t xml:space="preserve"> </w:t>
      </w:r>
      <w:r w:rsidRPr="006657EE">
        <w:rPr>
          <w:rStyle w:val="StyleUnderline"/>
        </w:rPr>
        <w:t xml:space="preserve">for </w:t>
      </w:r>
      <w:r w:rsidRPr="00A630FB">
        <w:rPr>
          <w:rStyle w:val="Emphasis"/>
        </w:rPr>
        <w:t>strengthening oppressive political rule</w:t>
      </w:r>
      <w:r w:rsidRPr="00A630FB">
        <w:rPr>
          <w:sz w:val="16"/>
        </w:rPr>
        <w:t xml:space="preserve">, </w:t>
      </w:r>
      <w:r w:rsidRPr="00A630FB">
        <w:rPr>
          <w:rStyle w:val="StyleUnderline"/>
        </w:rPr>
        <w:t>even those that have nominally achieved democratic transition</w:t>
      </w:r>
      <w:r w:rsidRPr="00A630FB">
        <w:rPr>
          <w:sz w:val="16"/>
        </w:rPr>
        <w:t xml:space="preserve">. The contemporary case of </w:t>
      </w:r>
      <w:r w:rsidRPr="006657EE">
        <w:rPr>
          <w:rStyle w:val="StyleUnderline"/>
        </w:rPr>
        <w:t>Mexican democratization illuminates this phenomenon</w:t>
      </w:r>
      <w:r w:rsidRPr="00A630FB">
        <w:rPr>
          <w:sz w:val="16"/>
        </w:rPr>
        <w:t>. Beginning with its contested 1988 election for President</w:t>
      </w:r>
      <w:r w:rsidRPr="006657EE">
        <w:rPr>
          <w:rStyle w:val="StyleUnderline"/>
        </w:rPr>
        <w:t>, in 2000 the 70 years long state-party rule by</w:t>
      </w:r>
      <w:r w:rsidRPr="00A630FB">
        <w:rPr>
          <w:sz w:val="16"/>
        </w:rPr>
        <w:t xml:space="preserve"> the Institutional Revolutionary Party (</w:t>
      </w:r>
      <w:r w:rsidRPr="006657EE">
        <w:rPr>
          <w:rStyle w:val="StyleUnderline"/>
        </w:rPr>
        <w:t>PRI) was brought to an end</w:t>
      </w:r>
      <w:r w:rsidRPr="00A630FB">
        <w:rPr>
          <w:sz w:val="16"/>
        </w:rPr>
        <w:t>. The National Action Party’s (</w:t>
      </w:r>
      <w:r w:rsidRPr="006657EE">
        <w:rPr>
          <w:rStyle w:val="StyleUnderline"/>
        </w:rPr>
        <w:t>PAN</w:t>
      </w:r>
      <w:r w:rsidRPr="00A630FB">
        <w:rPr>
          <w:sz w:val="16"/>
        </w:rPr>
        <w:t xml:space="preserve">) success in the presidential elections </w:t>
      </w:r>
      <w:r w:rsidRPr="006657EE">
        <w:rPr>
          <w:rStyle w:val="StyleUnderline"/>
        </w:rPr>
        <w:t>embodied</w:t>
      </w:r>
      <w:r w:rsidRPr="00A630FB">
        <w:rPr>
          <w:sz w:val="16"/>
        </w:rPr>
        <w:t xml:space="preserve"> (temporarily) a </w:t>
      </w:r>
      <w:r w:rsidRPr="006657EE">
        <w:rPr>
          <w:rStyle w:val="StyleUnderline"/>
        </w:rPr>
        <w:t>looming democratic promise. Yet, this promise proved to be strongly connected with the PRI’s ruling maladies</w:t>
      </w:r>
      <w:r w:rsidRPr="00A630FB">
        <w:rPr>
          <w:sz w:val="16"/>
        </w:rPr>
        <w:t xml:space="preserve">. The </w:t>
      </w:r>
      <w:r w:rsidRPr="006657EE">
        <w:rPr>
          <w:rStyle w:val="StyleUnderline"/>
        </w:rPr>
        <w:t>PAN’s</w:t>
      </w:r>
      <w:r w:rsidRPr="00A630FB">
        <w:rPr>
          <w:sz w:val="16"/>
        </w:rPr>
        <w:t xml:space="preserve"> administration </w:t>
      </w:r>
      <w:r w:rsidRPr="006657EE">
        <w:rPr>
          <w:rStyle w:val="StyleUnderline"/>
        </w:rPr>
        <w:t xml:space="preserve">has been subject to continued charges of strong electoral irregularities </w:t>
      </w:r>
      <w:r w:rsidRPr="00A630FB">
        <w:rPr>
          <w:sz w:val="16"/>
        </w:rPr>
        <w:t xml:space="preserve">(both in 2006 and 2012), dogmatic commitment to economic liberalization, </w:t>
      </w:r>
      <w:r w:rsidRPr="006657EE">
        <w:rPr>
          <w:rStyle w:val="StyleUnderline"/>
        </w:rPr>
        <w:t>widespread corruption</w:t>
      </w:r>
      <w:r w:rsidRPr="00A630FB">
        <w:rPr>
          <w:sz w:val="16"/>
        </w:rPr>
        <w:t xml:space="preserve">, increasing economic exploitation6 , </w:t>
      </w:r>
      <w:r w:rsidRPr="006657EE">
        <w:rPr>
          <w:rStyle w:val="StyleUnderline"/>
        </w:rPr>
        <w:t>human rights violation and fierce repression</w:t>
      </w:r>
      <w:r w:rsidRPr="00A630FB">
        <w:rPr>
          <w:sz w:val="16"/>
        </w:rPr>
        <w:t xml:space="preserve">.7 While this may be attributed to the growing pains of any bourgeoning democracy8 , </w:t>
      </w:r>
      <w:r w:rsidRPr="006657EE">
        <w:rPr>
          <w:rStyle w:val="StyleUnderline"/>
        </w:rPr>
        <w:t>such an explanation elides how these democratic promises are deployed to solidify elite rule,</w:t>
      </w:r>
      <w:r w:rsidRPr="00A630FB">
        <w:rPr>
          <w:sz w:val="16"/>
        </w:rPr>
        <w:t xml:space="preserve"> economic liberalization and social polarization. Indeed democratic transition and consolidation (this last one mobilized in the name of security)9 have being invoked for justifying 30 years (1982–2012) of neo-liberal policies. By exploring their emergence and development after the 1988 Presidential campaign, this essay reveals the political deployment of exclusionary practices and repressive fantasies centering on desires for democratization. A close analysis of this scenario and some of its consequences shows how this affective democratic promise has helped to neutralize political rivals, close off public debate and reproduce the neo-liberal status quo. This case also contributes to a growing literature questioning the relation between democracy and neo-liberalism.10 A point to emphasize here is that </w:t>
      </w:r>
      <w:r w:rsidRPr="006657EE">
        <w:rPr>
          <w:rStyle w:val="StyleUnderline"/>
        </w:rPr>
        <w:t xml:space="preserve">the hegemonic function of a democratic fantasy is </w:t>
      </w:r>
      <w:r w:rsidRPr="006657EE">
        <w:rPr>
          <w:rStyle w:val="Emphasis"/>
        </w:rPr>
        <w:t>not limited to traditionally right wing</w:t>
      </w:r>
      <w:r w:rsidRPr="006657EE">
        <w:rPr>
          <w:rStyle w:val="StyleUnderline"/>
        </w:rPr>
        <w:t xml:space="preserve"> ideologies or political agendas</w:t>
      </w:r>
      <w:r w:rsidRPr="00A630FB">
        <w:rPr>
          <w:sz w:val="16"/>
        </w:rPr>
        <w:t xml:space="preserve">. Indeed, </w:t>
      </w:r>
      <w:r w:rsidRPr="006657EE">
        <w:rPr>
          <w:rStyle w:val="StyleUnderline"/>
        </w:rPr>
        <w:t xml:space="preserve">the particular insights of the Mexican case </w:t>
      </w:r>
      <w:r w:rsidRPr="00A630FB">
        <w:rPr>
          <w:sz w:val="16"/>
        </w:rPr>
        <w:t xml:space="preserve">open the way for more general contributions to understanding the interaction of fantasy, ideology, repression and hegemony to democratic practices. It </w:t>
      </w:r>
      <w:r w:rsidRPr="006657EE">
        <w:rPr>
          <w:rStyle w:val="StyleUnderline"/>
        </w:rPr>
        <w:t>places these political dynamics within the matrix of a narrative caught up in an emotional and ideological torrent of democratic fantasies</w:t>
      </w:r>
      <w:r w:rsidRPr="00A630FB">
        <w:rPr>
          <w:sz w:val="16"/>
        </w:rPr>
        <w:t xml:space="preserve">. Hence, this study seeks to examine democratic desires as a potential force for structuring identity and in turn legitimizing closed political regimes. To do so this investigation deploys a critical perspective on the commonly apologetic studies of Mexican democratization.11 The argument is structured as follows. We first critically review Derrida’s proffering of democracy as an unfinished “promise.” This exploration is followed by a more sustained consideration, drawing on the psychoanalytic work of Jacques Lacan, of how this promise can exist as a type of socio-political fantasy that reinforces prevailing ideologies and practices. We then introduce our case of Mexican democratization, with special attention paid to the 1988 election, to bear out these theoretical insights. This will lead onto a detailed examination of the function of democracy as a fantasmatic discourse for shaping Mexican identity, legitimizing a closed neo-liberal ideology, and reducing political competition beginning in 1988 and extending into the present period. Finally, in our concluding remarks we will provide a general reflection on the often paradoxical relation between ideological and political hegemony, on the one hand, with desires for democracy on the other. </w:t>
      </w:r>
    </w:p>
    <w:p w:rsidR="00860D63" w:rsidRDefault="00860D63" w:rsidP="00860D63">
      <w:pPr>
        <w:rPr>
          <w:sz w:val="16"/>
        </w:rPr>
      </w:pPr>
    </w:p>
    <w:p w:rsidR="00860D63" w:rsidRPr="00A630FB" w:rsidRDefault="00860D63" w:rsidP="00860D63">
      <w:pPr>
        <w:pStyle w:val="Heading4"/>
        <w:rPr>
          <w:b w:val="0"/>
        </w:rPr>
      </w:pPr>
      <w:r>
        <w:t xml:space="preserve">Democracy’s teleological project of value fulfillment makes its essence constitutive with violent exclusion </w:t>
      </w:r>
    </w:p>
    <w:p w:rsidR="00860D63" w:rsidRPr="00471AE3" w:rsidRDefault="00860D63" w:rsidP="00860D63">
      <w:r w:rsidRPr="00471AE3">
        <w:rPr>
          <w:b/>
        </w:rPr>
        <w:t>Montaño and Bloom 14</w:t>
      </w:r>
      <w:r>
        <w:t xml:space="preserve"> [Emilio Allier, post-doctorate fellow at the Latino American Postgraduate Studies College at the Autonomous University of Mexico, Peter Bloom, PhD, is a lecturer in the Department of People and Organisations at the Open University, “The Closed Promise: The Authoritarian “Grip” of Democracy,” </w:t>
      </w:r>
      <w:r>
        <w:rPr>
          <w:i/>
        </w:rPr>
        <w:t>Theory &amp; Event</w:t>
      </w:r>
      <w:r>
        <w:t xml:space="preserve"> 17:3, 2014]</w:t>
      </w:r>
    </w:p>
    <w:p w:rsidR="00860D63" w:rsidRDefault="00860D63" w:rsidP="00860D63">
      <w:pPr>
        <w:rPr>
          <w:sz w:val="16"/>
        </w:rPr>
      </w:pPr>
    </w:p>
    <w:p w:rsidR="00860D63" w:rsidRDefault="00860D63" w:rsidP="00860D63">
      <w:pPr>
        <w:rPr>
          <w:sz w:val="16"/>
        </w:rPr>
      </w:pPr>
      <w:r w:rsidRPr="00A630FB">
        <w:rPr>
          <w:sz w:val="16"/>
        </w:rPr>
        <w:t xml:space="preserve">The Closed Promise of Democracy? A crucial aspect of modern democracy is its existence not only as an empirical reality but as an affective and imaginary promise. </w:t>
      </w:r>
      <w:r w:rsidRPr="006657EE">
        <w:rPr>
          <w:rStyle w:val="StyleUnderline"/>
        </w:rPr>
        <w:t>Democracy reflects aspirations for the future – associated with a forthcoming horizon of possibilities linked to normative desires for political and ideological openness.</w:t>
      </w:r>
      <w:r w:rsidRPr="00A630FB">
        <w:rPr>
          <w:sz w:val="16"/>
        </w:rPr>
        <w:t xml:space="preserve"> Echoing these desires, a </w:t>
      </w:r>
      <w:r w:rsidRPr="006657EE">
        <w:rPr>
          <w:rStyle w:val="StyleUnderline"/>
        </w:rPr>
        <w:t>dominant motif within political theory and political science is the constant promise of democratic improvement despite present imperfections.</w:t>
      </w:r>
      <w:r w:rsidRPr="00A630FB">
        <w:rPr>
          <w:sz w:val="16"/>
        </w:rPr>
        <w:t xml:space="preserve"> This motif constitutes a tension among empirical studies and normative theories of democracy, one revealed in their rather shared constant use of phrases like “transitional phase,” “consolidation state,” “persistent unconsolidation,” “partial democracy,” “pseudodemocracy,” “disguised dictatorship” and “competitive authoritarianism” among others. </w:t>
      </w:r>
      <w:r w:rsidRPr="006657EE">
        <w:rPr>
          <w:rStyle w:val="StyleUnderline"/>
        </w:rPr>
        <w:t>These empirical and normative categories structure a teleological academic and social narrative that takes the form of a reiterated promise of democratic solidification and perfectibility</w:t>
      </w:r>
      <w:r w:rsidRPr="00A630FB">
        <w:rPr>
          <w:sz w:val="16"/>
        </w:rPr>
        <w:t xml:space="preserve">.12 It is based on a belief that while existing democracies may not be perfect, </w:t>
      </w:r>
      <w:r w:rsidRPr="006657EE">
        <w:rPr>
          <w:rStyle w:val="StyleUnderline"/>
        </w:rPr>
        <w:t xml:space="preserve">their underlying ideals are unimpeachable and it is thereby </w:t>
      </w:r>
      <w:r w:rsidRPr="006657EE">
        <w:rPr>
          <w:rStyle w:val="Emphasis"/>
        </w:rPr>
        <w:t>inherently and constantly perfectible</w:t>
      </w:r>
      <w:r w:rsidRPr="00A630FB">
        <w:rPr>
          <w:sz w:val="16"/>
        </w:rPr>
        <w:t xml:space="preserve">. </w:t>
      </w:r>
      <w:r w:rsidRPr="006657EE">
        <w:rPr>
          <w:rStyle w:val="StyleUnderline"/>
        </w:rPr>
        <w:t>This democratic teleology has not surprisingly been subject to numerous critiques</w:t>
      </w:r>
      <w:r w:rsidRPr="00A630FB">
        <w:rPr>
          <w:sz w:val="16"/>
        </w:rPr>
        <w:t xml:space="preserve">.13 Derrida’s “democracy to come” is by far one of the strongest and most important of these. </w:t>
      </w:r>
      <w:r w:rsidRPr="006657EE">
        <w:rPr>
          <w:rStyle w:val="StyleUnderline"/>
        </w:rPr>
        <w:t>For Derrida, these accounts constitute a new “gospel” underpinning a hard core messianic eschatology which</w:t>
      </w:r>
      <w:r w:rsidRPr="00A630FB">
        <w:rPr>
          <w:sz w:val="16"/>
        </w:rPr>
        <w:t xml:space="preserve"> ironically </w:t>
      </w:r>
      <w:r w:rsidRPr="006657EE">
        <w:rPr>
          <w:rStyle w:val="Emphasis"/>
        </w:rPr>
        <w:t>runs counter to values of justice, hospitality and democracy</w:t>
      </w:r>
      <w:r w:rsidRPr="00A630FB">
        <w:rPr>
          <w:sz w:val="16"/>
        </w:rPr>
        <w:t xml:space="preserve"> itself.14 Thus, </w:t>
      </w:r>
      <w:r w:rsidRPr="006657EE">
        <w:rPr>
          <w:rStyle w:val="StyleUnderline"/>
        </w:rPr>
        <w:t>for Derrida democracy should never be filled up by a substantive content and promise.</w:t>
      </w:r>
      <w:r w:rsidRPr="00A630FB">
        <w:rPr>
          <w:sz w:val="16"/>
        </w:rPr>
        <w:t xml:space="preserve"> Instead </w:t>
      </w:r>
      <w:r w:rsidRPr="006657EE">
        <w:rPr>
          <w:rStyle w:val="StyleUnderline"/>
        </w:rPr>
        <w:t>it should constitute a formal and empty structure</w:t>
      </w:r>
      <w:r w:rsidRPr="00A630FB">
        <w:rPr>
          <w:sz w:val="16"/>
        </w:rPr>
        <w:t xml:space="preserve"> </w:t>
      </w:r>
      <w:r w:rsidRPr="006657EE">
        <w:rPr>
          <w:rStyle w:val="StyleUnderline"/>
        </w:rPr>
        <w:t>symbolizing “the opening of this gap between an infinite promise</w:t>
      </w:r>
      <w:r w:rsidRPr="00A630FB">
        <w:rPr>
          <w:sz w:val="16"/>
        </w:rPr>
        <w:t xml:space="preserve"> [...] and the determined, necessary, but also necessarily inadequate forms of what has to be measured against this promise”15 </w:t>
      </w:r>
      <w:r w:rsidRPr="006657EE">
        <w:rPr>
          <w:rStyle w:val="StyleUnderline"/>
        </w:rPr>
        <w:t>Derrida’s ideas are explicit in this sense: “democracy to come” is a teleology without thelos, messianism without messiah</w:t>
      </w:r>
      <w:r w:rsidRPr="00A630FB">
        <w:rPr>
          <w:sz w:val="16"/>
        </w:rPr>
        <w:t xml:space="preserve">, </w:t>
      </w:r>
      <w:r w:rsidRPr="006657EE">
        <w:rPr>
          <w:rStyle w:val="StyleUnderline"/>
        </w:rPr>
        <w:t>promise without content</w:t>
      </w:r>
      <w:r w:rsidRPr="00A630FB">
        <w:rPr>
          <w:sz w:val="16"/>
        </w:rPr>
        <w:t xml:space="preserve">. Indeed, for Derrida democracy is by its very nature always incomplete and to an extent indefinable.16 In this regard, </w:t>
      </w:r>
      <w:r w:rsidRPr="006657EE">
        <w:rPr>
          <w:rStyle w:val="Emphasis"/>
        </w:rPr>
        <w:t>the very institution of democracy</w:t>
      </w:r>
      <w:r w:rsidRPr="006657EE">
        <w:rPr>
          <w:rStyle w:val="StyleUnderline"/>
        </w:rPr>
        <w:t xml:space="preserve"> or its linking to concrete values is both representative and </w:t>
      </w:r>
      <w:r w:rsidRPr="006657EE">
        <w:rPr>
          <w:rStyle w:val="Emphasis"/>
        </w:rPr>
        <w:t>constitutive of an act of violence and oppression</w:t>
      </w:r>
      <w:r w:rsidRPr="00A630FB">
        <w:rPr>
          <w:sz w:val="16"/>
        </w:rPr>
        <w:t xml:space="preserve">. This means that </w:t>
      </w:r>
      <w:r w:rsidRPr="006657EE">
        <w:rPr>
          <w:rStyle w:val="StyleUnderline"/>
        </w:rPr>
        <w:t>democracies in practice</w:t>
      </w:r>
      <w:r w:rsidRPr="00A630FB">
        <w:rPr>
          <w:sz w:val="16"/>
        </w:rPr>
        <w:t xml:space="preserve"> also </w:t>
      </w:r>
      <w:r w:rsidRPr="006657EE">
        <w:rPr>
          <w:rStyle w:val="Emphasis"/>
        </w:rPr>
        <w:t>reflect the violent and exclusionary foundations of any political regime</w:t>
      </w:r>
      <w:r w:rsidRPr="00A630FB">
        <w:rPr>
          <w:sz w:val="16"/>
        </w:rPr>
        <w:t xml:space="preserve">. </w:t>
      </w:r>
      <w:r w:rsidRPr="006657EE">
        <w:rPr>
          <w:rStyle w:val="StyleUnderline"/>
        </w:rPr>
        <w:t>Attempts at any definitive instantiation therefore can be considered undemocratic since it contradicts the democratic force for the “degeneration of the law, of the violence, the authority, and the power of the law</w:t>
      </w:r>
      <w:r w:rsidRPr="00A630FB">
        <w:rPr>
          <w:sz w:val="16"/>
        </w:rPr>
        <w:t xml:space="preserve">.”17 Derrida proclaims that the “very motif of democracy,” its exact “possibility,” is found in “the duty of democracy itself to de-limit itself.”18 Hence, </w:t>
      </w:r>
      <w:r w:rsidRPr="006657EE">
        <w:rPr>
          <w:rStyle w:val="StyleUnderline"/>
        </w:rPr>
        <w:t>Derrida places “democracy to come</w:t>
      </w:r>
      <w:r w:rsidRPr="00A630FB">
        <w:rPr>
          <w:sz w:val="16"/>
        </w:rPr>
        <w:t xml:space="preserve">” as a </w:t>
      </w:r>
      <w:r w:rsidRPr="006657EE">
        <w:rPr>
          <w:rStyle w:val="StyleUnderline"/>
        </w:rPr>
        <w:t>principle declaring both theoretically and practically that “there is not yet any democracy worthy of this name</w:t>
      </w:r>
      <w:r w:rsidRPr="00A630FB">
        <w:rPr>
          <w:sz w:val="16"/>
        </w:rPr>
        <w:t xml:space="preserve">.”19 </w:t>
      </w:r>
      <w:r w:rsidRPr="006657EE">
        <w:rPr>
          <w:rStyle w:val="StyleUnderline"/>
        </w:rPr>
        <w:t>It stands eternally as a promise of a future which has yet to be determined and remains potentially different than the present.</w:t>
      </w:r>
      <w:r w:rsidRPr="00A630FB">
        <w:rPr>
          <w:sz w:val="16"/>
        </w:rPr>
        <w:t xml:space="preserve"> In this spirit “</w:t>
      </w:r>
      <w:r w:rsidRPr="006657EE">
        <w:rPr>
          <w:rStyle w:val="StyleUnderline"/>
        </w:rPr>
        <w:t xml:space="preserve">democracy to come” is not only an inviting vision of what could be but a continuous and never ending </w:t>
      </w:r>
      <w:r w:rsidRPr="006657EE">
        <w:rPr>
          <w:rStyle w:val="Emphasis"/>
        </w:rPr>
        <w:t>radical critique of what is</w:t>
      </w:r>
      <w:r w:rsidRPr="00A630FB">
        <w:rPr>
          <w:sz w:val="16"/>
        </w:rPr>
        <w:t xml:space="preserve">. Consequently for Derrida, </w:t>
      </w:r>
      <w:r w:rsidRPr="006657EE">
        <w:rPr>
          <w:rStyle w:val="StyleUnderline"/>
        </w:rPr>
        <w:t>democracy stands as a promise worthy of political investment while simultaneously eschewing any commitment to,</w:t>
      </w:r>
      <w:r w:rsidRPr="00A630FB">
        <w:rPr>
          <w:sz w:val="16"/>
        </w:rPr>
        <w:t xml:space="preserve"> at least theoretically, </w:t>
      </w:r>
      <w:r w:rsidRPr="006657EE">
        <w:rPr>
          <w:rStyle w:val="StyleUnderline"/>
        </w:rPr>
        <w:t>concrete substantive norms. “Democracy to come,” in this sense, articulates an empty and formal promise which can be neither deconstructed nor criticized.</w:t>
      </w:r>
      <w:r w:rsidRPr="00A630FB">
        <w:rPr>
          <w:sz w:val="16"/>
        </w:rPr>
        <w:t xml:space="preserve"> According to Derrida, the promise itself (a structurally empty messianism) is the limit of any deconstruction: … what remains irreducible to any deconstruction, what remains as undeconstructible as the possibility itself of deconstruction is [...] perhaps even the formality of a structural messianism, a messianism without religion, even a messianic without messianism, [...] an idea of democracy which we distinguish from its current concept and from its determined predicates today.20  </w:t>
      </w:r>
      <w:r w:rsidRPr="006657EE">
        <w:rPr>
          <w:rStyle w:val="StyleUnderline"/>
        </w:rPr>
        <w:t>Derrida</w:t>
      </w:r>
      <w:r w:rsidRPr="00A630FB">
        <w:rPr>
          <w:sz w:val="16"/>
        </w:rPr>
        <w:t xml:space="preserve">, to this end, </w:t>
      </w:r>
      <w:r w:rsidRPr="006657EE">
        <w:rPr>
          <w:rStyle w:val="StyleUnderline"/>
        </w:rPr>
        <w:t>promotes the constant “</w:t>
      </w:r>
      <w:r w:rsidRPr="006657EE">
        <w:rPr>
          <w:rStyle w:val="Emphasis"/>
        </w:rPr>
        <w:t>perfectibility</w:t>
      </w:r>
      <w:r w:rsidRPr="006657EE">
        <w:rPr>
          <w:rStyle w:val="StyleUnderline"/>
        </w:rPr>
        <w:t>”</w:t>
      </w:r>
      <w:r w:rsidRPr="00A630FB">
        <w:rPr>
          <w:sz w:val="16"/>
        </w:rPr>
        <w:t xml:space="preserve"> </w:t>
      </w:r>
      <w:r w:rsidRPr="006657EE">
        <w:rPr>
          <w:rStyle w:val="StyleUnderline"/>
        </w:rPr>
        <w:t>of democracy, one which celebrates its successes while seeking to improve upon its failures</w:t>
      </w:r>
      <w:r w:rsidRPr="00A630FB">
        <w:rPr>
          <w:sz w:val="16"/>
        </w:rPr>
        <w:t xml:space="preserve">.21 Derrida himself declares accordingly … the inherited concept of democracy is the only one that welcomes the possibility of being contested, of contesting itself, of criticizing and indefinitely improving itself. If it were still the name of a regime, it would be the name of the only regime that presupposes its own perfectibility and thus its own historicity.22 </w:t>
      </w:r>
    </w:p>
    <w:p w:rsidR="00860D63" w:rsidRPr="009F17E2" w:rsidRDefault="00860D63" w:rsidP="00860D63">
      <w:pPr>
        <w:pStyle w:val="Heading4"/>
      </w:pPr>
      <w:r w:rsidRPr="009F17E2">
        <w:t>Democratic peace is wrong --- democracies more likely to engage in war</w:t>
      </w:r>
    </w:p>
    <w:p w:rsidR="00860D63" w:rsidRPr="009F17E2" w:rsidRDefault="00860D63" w:rsidP="00860D63">
      <w:r w:rsidRPr="009F17E2">
        <w:rPr>
          <w:rStyle w:val="Style13ptBold"/>
        </w:rPr>
        <w:t>Baliga 11</w:t>
      </w:r>
      <w:r w:rsidRPr="009F17E2">
        <w:t>—prof of managerial economics and decision sciences at Kellog School of Business, NU. PhD from Harvard—AND—Tomas Sjöström—chaired prof of economics at Rutgers—AND—David O. Lucca—economist with the Federal Reserve Board (Sandeep, Domestic Political Survival and International Conflict: Is Democracy Good for Peace?, The Review of Economic Studies, July 2011, 78;3)</w:t>
      </w:r>
    </w:p>
    <w:p w:rsidR="00860D63" w:rsidRPr="009F17E2" w:rsidRDefault="00860D63" w:rsidP="00860D63">
      <w:pPr>
        <w:pStyle w:val="cardtext"/>
        <w:ind w:left="0"/>
        <w:rPr>
          <w:sz w:val="12"/>
        </w:rPr>
      </w:pPr>
      <w:r w:rsidRPr="009F17E2">
        <w:rPr>
          <w:sz w:val="12"/>
        </w:rPr>
        <w:t xml:space="preserve">The idea that democracy promotes peace has a long history. Thomas Paine argued that monarchs go to war to enrich themselves, but a more democratic system of government would lead to lasting peace: “What inducement has the farmer, while following the plough, to lay aside his peaceful pursuit, and go to war with the farmer of another country?” (Paine, 1985 p. 169). Immanuel Kant agreed that if “the consent of the subjects is required to determine whether there shall be war or not, nothing is more natural than that they should weigh the matter well, before undertaking such a bad business” (Kant, 1795, 1903, p. 122). More recently, the democratic peace hypothesis has influenced the “neoconservative” view of international relations (Kaplan and Kristol, 2003). U.S. policy makers of different political persuasions have invoked it in support of a policy to “seek and support the growth of democratic movements and institutions in every nation and culture.”1 But some anecdotal </w:t>
      </w:r>
      <w:r w:rsidRPr="009F17E2">
        <w:rPr>
          <w:rStyle w:val="StyleUnderline"/>
        </w:rPr>
        <w:t>observations</w:t>
      </w:r>
      <w:r w:rsidRPr="009F17E2">
        <w:rPr>
          <w:sz w:val="12"/>
        </w:rPr>
        <w:t xml:space="preserve"> seem to </w:t>
      </w:r>
      <w:r w:rsidRPr="009F17E2">
        <w:rPr>
          <w:rStyle w:val="StyleUnderline"/>
        </w:rPr>
        <w:t>support a more “realist”</w:t>
      </w:r>
      <w:r w:rsidRPr="009F17E2">
        <w:rPr>
          <w:sz w:val="12"/>
        </w:rPr>
        <w:t xml:space="preserve"> </w:t>
      </w:r>
      <w:r w:rsidRPr="009F17E2">
        <w:rPr>
          <w:rStyle w:val="StyleUnderline"/>
        </w:rPr>
        <w:t>viewpoint</w:t>
      </w:r>
      <w:r w:rsidRPr="009F17E2">
        <w:rPr>
          <w:sz w:val="12"/>
        </w:rPr>
        <w:t xml:space="preserve">. For example, </w:t>
      </w:r>
      <w:r w:rsidRPr="009F17E2">
        <w:rPr>
          <w:rStyle w:val="StyleUnderline"/>
        </w:rPr>
        <w:t>after the breakup of Yugoslavia, democratic reforms were followed by war, not peace</w:t>
      </w:r>
      <w:r w:rsidRPr="009F17E2">
        <w:rPr>
          <w:sz w:val="12"/>
        </w:rPr>
        <w:t xml:space="preserve">. </w:t>
      </w:r>
      <w:r w:rsidRPr="009F17E2">
        <w:rPr>
          <w:rStyle w:val="StyleUnderline"/>
        </w:rPr>
        <w:t xml:space="preserve">When given a chance </w:t>
      </w:r>
      <w:r w:rsidRPr="009F17E2">
        <w:rPr>
          <w:sz w:val="12"/>
        </w:rPr>
        <w:t xml:space="preserve">in the legislative elections of 2006, the </w:t>
      </w:r>
      <w:r w:rsidRPr="009F17E2">
        <w:rPr>
          <w:rStyle w:val="StyleUnderline"/>
        </w:rPr>
        <w:t>Palestinians voted for Hamas, which did not have a</w:t>
      </w:r>
      <w:r w:rsidRPr="009F17E2">
        <w:rPr>
          <w:sz w:val="12"/>
        </w:rPr>
        <w:t xml:space="preserve"> particularly </w:t>
      </w:r>
      <w:r w:rsidRPr="009F17E2">
        <w:rPr>
          <w:rStyle w:val="StyleUnderline"/>
        </w:rPr>
        <w:t>peaceful platform</w:t>
      </w:r>
      <w:r w:rsidRPr="009F17E2">
        <w:rPr>
          <w:sz w:val="12"/>
        </w:rPr>
        <w:t xml:space="preserve">. Such anecdotes suggest that </w:t>
      </w:r>
      <w:r w:rsidRPr="00C854E9">
        <w:rPr>
          <w:rStyle w:val="Emphasis"/>
          <w:highlight w:val="yellow"/>
        </w:rPr>
        <w:t xml:space="preserve">democratization does not </w:t>
      </w:r>
      <w:r w:rsidRPr="009F17E2">
        <w:rPr>
          <w:rStyle w:val="Emphasis"/>
        </w:rPr>
        <w:t xml:space="preserve">always </w:t>
      </w:r>
      <w:r w:rsidRPr="00C854E9">
        <w:rPr>
          <w:rStyle w:val="Emphasis"/>
          <w:highlight w:val="yellow"/>
        </w:rPr>
        <w:t>promote peace</w:t>
      </w:r>
      <w:r w:rsidRPr="009F17E2">
        <w:rPr>
          <w:rStyle w:val="Emphasis"/>
        </w:rPr>
        <w:t>.</w:t>
      </w:r>
      <w:r w:rsidRPr="009F17E2">
        <w:rPr>
          <w:sz w:val="12"/>
        </w:rPr>
        <w:t xml:space="preserve"> Even fully democratic countries such as the U.S. sometimes turn aggressive: under perceived threats to the homeland, the democratically elected President George W. Bush declared war on Iraq.  </w:t>
      </w:r>
      <w:r w:rsidRPr="009F17E2">
        <w:rPr>
          <w:rStyle w:val="StyleUnderline"/>
        </w:rPr>
        <w:t xml:space="preserve">We develop a </w:t>
      </w:r>
      <w:r w:rsidRPr="009F17E2">
        <w:rPr>
          <w:sz w:val="12"/>
        </w:rPr>
        <w:t xml:space="preserve">simple </w:t>
      </w:r>
      <w:r w:rsidRPr="009F17E2">
        <w:rPr>
          <w:rStyle w:val="StyleUnderline"/>
        </w:rPr>
        <w:t>game-theoretic model of conflict</w:t>
      </w:r>
      <w:r w:rsidRPr="009F17E2">
        <w:rPr>
          <w:sz w:val="12"/>
        </w:rPr>
        <w:t xml:space="preserve"> based on Baliga and Sjöström (2004). </w:t>
      </w:r>
      <w:r w:rsidRPr="009F17E2">
        <w:rPr>
          <w:rStyle w:val="StyleUnderline"/>
        </w:rPr>
        <w:t>Each leader can behave aggressively or peacefully.</w:t>
      </w:r>
      <w:r w:rsidRPr="009F17E2">
        <w:rPr>
          <w:sz w:val="12"/>
        </w:rPr>
        <w:t xml:space="preserve"> A leader's true propensity to be aggressive, his “type”, is his private information. Since actions are strategic complements, the fear that the other leader might be an aggressive type can trigger aggression, creating a fear spiral we call “Schelling's dilemma” (see Schelling, 1960; Jervis, 1976, Jervis, 1978; Kydd, 1997). Unlike Baliga and Sjöström (2004), we assume a leader may be removed from power. Whether a leader can stay in power depends on the preferences of his citizens, the political system, and the outcome of the interaction between the two countries. </w:t>
      </w:r>
      <w:r w:rsidRPr="009F17E2">
        <w:rPr>
          <w:rStyle w:val="StyleUnderline"/>
        </w:rPr>
        <w:t>The political system interacts with Schelling's dilemma to create a non-monotonic relationship between democracy and peace.</w:t>
      </w:r>
      <w:r w:rsidRPr="009F17E2">
        <w:rPr>
          <w:rStyle w:val="StyleUnderline"/>
          <w:sz w:val="12"/>
        </w:rPr>
        <w:t xml:space="preserve"> </w:t>
      </w:r>
      <w:r w:rsidRPr="009F17E2">
        <w:rPr>
          <w:sz w:val="12"/>
        </w:rPr>
        <w:t xml:space="preserve">Like the leaders, </w:t>
      </w:r>
      <w:r w:rsidRPr="009F17E2">
        <w:rPr>
          <w:rStyle w:val="StyleUnderline"/>
        </w:rPr>
        <w:t>citizens have different types</w:t>
      </w:r>
      <w:r w:rsidRPr="009F17E2">
        <w:rPr>
          <w:sz w:val="12"/>
        </w:rPr>
        <w:t xml:space="preserve">. By hypothesis, </w:t>
      </w:r>
      <w:r w:rsidRPr="009F17E2">
        <w:rPr>
          <w:rStyle w:val="StyleUnderline"/>
        </w:rPr>
        <w:t>the median type prefers to live in peace. This imposes a “dovish bias” on a dyad of two full democracies</w:t>
      </w:r>
      <w:r w:rsidRPr="009F17E2">
        <w:rPr>
          <w:sz w:val="12"/>
        </w:rPr>
        <w:t xml:space="preserve"> (whose leaders can be replaced by their median voters). Thus, a dyadic democratic peace is likely to obtain. </w:t>
      </w:r>
      <w:r w:rsidRPr="009F17E2">
        <w:rPr>
          <w:rStyle w:val="StyleUnderline"/>
        </w:rPr>
        <w:t>However, when facing a country that is not fully democratic, the median voter may support aggression out of fear and may replace a leader who is not aggressive enough.</w:t>
      </w:r>
      <w:r w:rsidRPr="009F17E2">
        <w:rPr>
          <w:sz w:val="12"/>
        </w:rPr>
        <w:t xml:space="preserve"> (For example, Neville </w:t>
      </w:r>
      <w:r w:rsidRPr="009F17E2">
        <w:rPr>
          <w:rStyle w:val="StyleUnderline"/>
        </w:rPr>
        <w:t>Chamberlain had to resign after appeasing Hitler</w:t>
      </w:r>
      <w:r w:rsidRPr="009F17E2">
        <w:rPr>
          <w:sz w:val="12"/>
        </w:rPr>
        <w:t xml:space="preserve">.) This gives rise to a “hawkish bias”. Thus, </w:t>
      </w:r>
      <w:r w:rsidRPr="00C854E9">
        <w:rPr>
          <w:rStyle w:val="Emphasis"/>
          <w:highlight w:val="yellow"/>
        </w:rPr>
        <w:t xml:space="preserve">in a </w:t>
      </w:r>
      <w:r w:rsidRPr="009F17E2">
        <w:rPr>
          <w:rStyle w:val="Emphasis"/>
        </w:rPr>
        <w:t xml:space="preserve">fully </w:t>
      </w:r>
      <w:r w:rsidRPr="00C854E9">
        <w:rPr>
          <w:rStyle w:val="Emphasis"/>
          <w:highlight w:val="yellow"/>
        </w:rPr>
        <w:t xml:space="preserve">democratic country, a dovish bias is replaced by a hawkish bias </w:t>
      </w:r>
      <w:r w:rsidRPr="009F17E2">
        <w:rPr>
          <w:rStyle w:val="Emphasis"/>
        </w:rPr>
        <w:t>when the environment becomes more hostile</w:t>
      </w:r>
      <w:r w:rsidRPr="009F17E2">
        <w:rPr>
          <w:sz w:val="12"/>
        </w:rPr>
        <w:t xml:space="preserve">. In contrast, a </w:t>
      </w:r>
      <w:r w:rsidRPr="009F17E2">
        <w:rPr>
          <w:rStyle w:val="StyleUnderline"/>
        </w:rPr>
        <w:t xml:space="preserve">dictator is not responsive to </w:t>
      </w:r>
      <w:r w:rsidRPr="009F17E2">
        <w:rPr>
          <w:sz w:val="12"/>
        </w:rPr>
        <w:t xml:space="preserve">the preferences of </w:t>
      </w:r>
      <w:r w:rsidRPr="009F17E2">
        <w:rPr>
          <w:rStyle w:val="StyleUnderline"/>
        </w:rPr>
        <w:t>his</w:t>
      </w:r>
      <w:r w:rsidRPr="009F17E2">
        <w:rPr>
          <w:sz w:val="12"/>
        </w:rPr>
        <w:t xml:space="preserve"> </w:t>
      </w:r>
      <w:r w:rsidRPr="009F17E2">
        <w:rPr>
          <w:rStyle w:val="StyleUnderline"/>
        </w:rPr>
        <w:t>citizens</w:t>
      </w:r>
      <w:r w:rsidRPr="009F17E2">
        <w:rPr>
          <w:sz w:val="12"/>
        </w:rPr>
        <w:t xml:space="preserve">, so there is neither a hawkish nor a dovish bias. Accordingly, a dyad of two dictators is less peaceful than a fully democratic dyad, but </w:t>
      </w:r>
      <w:r w:rsidRPr="009F17E2">
        <w:rPr>
          <w:rStyle w:val="StyleUnderline"/>
        </w:rPr>
        <w:t>a dictator responds less aggressively than a democratically elected leader to increased threats from abroad.</w:t>
      </w:r>
      <w:r w:rsidRPr="009F17E2">
        <w:rPr>
          <w:rStyle w:val="StyleUnderline"/>
          <w:sz w:val="12"/>
        </w:rPr>
        <w:t xml:space="preserve"> </w:t>
      </w:r>
      <w:r w:rsidRPr="009F17E2">
        <w:rPr>
          <w:sz w:val="12"/>
        </w:rPr>
        <w:t xml:space="preserve">In the model, </w:t>
      </w:r>
      <w:r w:rsidRPr="009F17E2">
        <w:rPr>
          <w:rStyle w:val="StyleUnderline"/>
        </w:rPr>
        <w:t xml:space="preserve">the leader of a limited democracy risks losing power if hawks in his population turn against him. </w:t>
      </w:r>
      <w:r w:rsidRPr="009F17E2">
        <w:rPr>
          <w:sz w:val="12"/>
        </w:rPr>
        <w:t xml:space="preserve">For instance, </w:t>
      </w:r>
      <w:r w:rsidRPr="009F17E2">
        <w:rPr>
          <w:rStyle w:val="StyleUnderline"/>
        </w:rPr>
        <w:t>the German leaders during World War I believed signing a peace agreement would lead to their demise</w:t>
      </w:r>
      <w:r w:rsidRPr="009F17E2">
        <w:rPr>
          <w:sz w:val="12"/>
        </w:rPr>
        <w:t xml:space="preserve"> (Asprey, 1991, pp. 486–487, 491). </w:t>
      </w:r>
      <w:r w:rsidRPr="009F17E2">
        <w:rPr>
          <w:rStyle w:val="StyleUnderline"/>
        </w:rPr>
        <w:t xml:space="preserve">Conversely, </w:t>
      </w:r>
      <w:r w:rsidRPr="00C854E9">
        <w:rPr>
          <w:rStyle w:val="Emphasis"/>
          <w:highlight w:val="yellow"/>
        </w:rPr>
        <w:t>the support of the hawkish minority trumps the opposition of more peaceful citizens</w:t>
      </w:r>
      <w:r w:rsidRPr="009F17E2">
        <w:rPr>
          <w:sz w:val="12"/>
        </w:rPr>
        <w:t xml:space="preserve">. Thus, </w:t>
      </w:r>
      <w:r w:rsidRPr="00C854E9">
        <w:rPr>
          <w:rStyle w:val="Emphasis"/>
          <w:highlight w:val="yellow"/>
        </w:rPr>
        <w:t>a limited democracy experiences a hawkish bias</w:t>
      </w:r>
      <w:r w:rsidRPr="009F17E2">
        <w:rPr>
          <w:rStyle w:val="Emphasis"/>
        </w:rPr>
        <w:t xml:space="preserve"> similar to a full democracy under threat from abroad but never a dovish bias.</w:t>
      </w:r>
      <w:r w:rsidRPr="009F17E2">
        <w:rPr>
          <w:sz w:val="12"/>
        </w:rPr>
        <w:t xml:space="preserve"> </w:t>
      </w:r>
      <w:r w:rsidRPr="009F17E2">
        <w:rPr>
          <w:rStyle w:val="Emphasis"/>
        </w:rPr>
        <w:t xml:space="preserve">On balance, </w:t>
      </w:r>
      <w:r w:rsidRPr="00C854E9">
        <w:rPr>
          <w:rStyle w:val="Emphasis"/>
          <w:highlight w:val="yellow"/>
        </w:rPr>
        <w:t xml:space="preserve">this makes </w:t>
      </w:r>
      <w:r w:rsidRPr="009F17E2">
        <w:rPr>
          <w:rStyle w:val="Emphasis"/>
        </w:rPr>
        <w:t xml:space="preserve">limited </w:t>
      </w:r>
      <w:r w:rsidRPr="00C854E9">
        <w:rPr>
          <w:rStyle w:val="Emphasis"/>
          <w:highlight w:val="yellow"/>
        </w:rPr>
        <w:t xml:space="preserve">democracies more aggressive </w:t>
      </w:r>
      <w:r w:rsidRPr="009F17E2">
        <w:rPr>
          <w:rStyle w:val="Emphasis"/>
        </w:rPr>
        <w:t>than any other regime type</w:t>
      </w:r>
      <w:r w:rsidRPr="009F17E2">
        <w:rPr>
          <w:rStyle w:val="Emphasis"/>
          <w:sz w:val="12"/>
        </w:rPr>
        <w:t xml:space="preserve"> </w:t>
      </w:r>
      <w:r w:rsidRPr="009F17E2">
        <w:rPr>
          <w:sz w:val="12"/>
        </w:rPr>
        <w:t xml:space="preserve">. In a full democracy, if the citizens feel safe, they want a dovish leader, but if they feel threatened, they want a hawkish leader. In dictatorships and limited democracies, the citizens are not powerful enough to overthrow a hawkish leader, but the leader of a limited democracy risks losing power by appearing too dovish. This generates a non-monotonic relationship between democracy and peace. </w:t>
      </w:r>
      <w:r w:rsidRPr="009F17E2">
        <w:rPr>
          <w:rStyle w:val="StyleUnderline"/>
        </w:rPr>
        <w:t>Our empirical analysis reassesses the link between democracy and peace using a flexible semiparametric functional form, where fixed effects account for unobserved heterogeneity across country dyads</w:t>
      </w:r>
      <w:r w:rsidRPr="009F17E2">
        <w:rPr>
          <w:sz w:val="12"/>
        </w:rPr>
        <w:t xml:space="preserve">. We use Polity IV data to classify regimes as dictatorships, limited democracies or full democracies. Following the literature on the democratic peace hypothesis, we define a conflict as a militarized dispute in the Correlates of War data set. The data, which span over the period 1816–2000, contain many military disputes between limited democracies. In the nineteenth century, Britain had a Parliament, but even after the Great Reform Act of 1832, only about 200,000 people were allowed to vote. Those who owned property in multiple constituencies could vote multiple times.2 Hence, Britain is classified as a limited democracy for 58 years and becomes a full democracy only after 1879. France, Italy, Spain, and Germany are also limited democracies at key points in the nineteenth and early twentieth centuries. These countries, together with Russia and the Ottoman Empire, were involved in many militarized disputes in Europe and throughout the world. For much of the nineteenth century, Britain and Russia had many skirmishes and outright wars in the “Great Game” for domination of Central Asia (Hopkirk, 1990). France is also involved in many disputes and is a limited democracy during the Belgian War of Independence and the Franco-Prussian War. Germany is a limited democracy at the start of the First World War. Over the full sample, the data strongly support a dyadic democratic peace hypothesis: dyads consisting of two full democracies are more peaceful than all other pairs of regime types. This is consistent with previous empirical studies (Babst, 1972, Levy, 1988, , maozrussett, Russett and Oneal, 2001). Over the same period, limited democracies were the most aggressive regime type. In particular, </w:t>
      </w:r>
      <w:r w:rsidRPr="00C854E9">
        <w:rPr>
          <w:rStyle w:val="StyleUnderline"/>
          <w:highlight w:val="yellow"/>
        </w:rPr>
        <w:t xml:space="preserve">dyads consisting of two limited democracies are more likely to </w:t>
      </w:r>
      <w:r w:rsidRPr="009F17E2">
        <w:rPr>
          <w:rStyle w:val="StyleUnderline"/>
        </w:rPr>
        <w:t xml:space="preserve">experience militarized </w:t>
      </w:r>
      <w:r w:rsidRPr="00C854E9">
        <w:rPr>
          <w:rStyle w:val="StyleUnderline"/>
          <w:highlight w:val="yellow"/>
        </w:rPr>
        <w:t>disputes</w:t>
      </w:r>
      <w:r w:rsidRPr="009F17E2">
        <w:rPr>
          <w:rStyle w:val="StyleUnderline"/>
        </w:rPr>
        <w:t xml:space="preserve"> than any other dyads, including “mixed” dyads where the two countries have different regime types.</w:t>
      </w:r>
      <w:r w:rsidRPr="009F17E2">
        <w:rPr>
          <w:sz w:val="12"/>
        </w:rPr>
        <w:t xml:space="preserve"> These results are robust to changing the definitions of the three categories (using the Polity scores) and to alternative specifications of our empirical model. </w:t>
      </w:r>
      <w:r w:rsidRPr="00C854E9">
        <w:rPr>
          <w:rStyle w:val="Emphasis"/>
          <w:highlight w:val="yellow"/>
        </w:rPr>
        <w:t>The effects are</w:t>
      </w:r>
      <w:r w:rsidRPr="009F17E2">
        <w:rPr>
          <w:rStyle w:val="Emphasis"/>
        </w:rPr>
        <w:t xml:space="preserve"> quantitatively </w:t>
      </w:r>
      <w:r w:rsidRPr="00C854E9">
        <w:rPr>
          <w:rStyle w:val="Emphasis"/>
          <w:highlight w:val="yellow"/>
        </w:rPr>
        <w:t>significant</w:t>
      </w:r>
      <w:r w:rsidRPr="009F17E2">
        <w:rPr>
          <w:sz w:val="12"/>
        </w:rPr>
        <w:t xml:space="preserve">. </w:t>
      </w:r>
      <w:r w:rsidRPr="009F17E2">
        <w:rPr>
          <w:rStyle w:val="StyleUnderline"/>
        </w:rPr>
        <w:t>Parameter estimates of a linear probability model specification, suggest that the likelihood that a dyad engages in a militarized dispute falls roughly 35% if the dyad changes from a pair of limited democracies to a pair of dictatorships</w:t>
      </w:r>
      <w:r w:rsidRPr="009F17E2">
        <w:rPr>
          <w:sz w:val="12"/>
        </w:rPr>
        <w:t xml:space="preserve">. We also find that if some country j faces an opponent which changes from a full democracy to another regime type, the estimated equilibrium probability of conflict increases most dramatically when country j is a full democracy. This suggests that as the environment becomes more hostile, democracies respond more aggressively than other regime types, which is also consistent with our theoretical model. A more nuanced picture emerges when we split the data into subsamples. Before World War II, the data strongly suggest that limited democracies were the most conflict prone. It is harder to draw conclusions for the post World War II period, when very few countries are classified as limited democracies, and full democracies have very stable Polity scores. The Cold War was a special period where great power wars became almost unthinkable due to the existence of large nuclear arsenals (Gaddis, 2005). Did the weakening and demise of the Soviet Union bring a return to the pre-1945 patterns? Although the time period is arguably short, in the post-1984 period, it does seem that dyads of limited democracies are again the most prone to conflict. </w:t>
      </w:r>
      <w:r w:rsidRPr="00C854E9">
        <w:rPr>
          <w:rStyle w:val="StyleUnderline"/>
          <w:highlight w:val="yellow"/>
        </w:rPr>
        <w:t>It is</w:t>
      </w:r>
      <w:r w:rsidRPr="009F17E2">
        <w:rPr>
          <w:rStyle w:val="StyleUnderline"/>
        </w:rPr>
        <w:t xml:space="preserve"> </w:t>
      </w:r>
      <w:r w:rsidRPr="009F17E2">
        <w:rPr>
          <w:sz w:val="12"/>
        </w:rPr>
        <w:t xml:space="preserve">commonly </w:t>
      </w:r>
      <w:r w:rsidRPr="00C854E9">
        <w:rPr>
          <w:rStyle w:val="StyleUnderline"/>
          <w:highlight w:val="yellow"/>
        </w:rPr>
        <w:t>argued that</w:t>
      </w:r>
      <w:r w:rsidRPr="009F17E2">
        <w:rPr>
          <w:rStyle w:val="StyleUnderline"/>
        </w:rPr>
        <w:t xml:space="preserve"> a process of </w:t>
      </w:r>
      <w:r w:rsidRPr="00C854E9">
        <w:rPr>
          <w:rStyle w:val="StyleUnderline"/>
          <w:highlight w:val="yellow"/>
        </w:rPr>
        <w:t>democratization</w:t>
      </w:r>
      <w:r w:rsidRPr="009F17E2">
        <w:rPr>
          <w:sz w:val="12"/>
        </w:rPr>
        <w:t xml:space="preserve">, e.g. </w:t>
      </w:r>
      <w:r w:rsidRPr="00C854E9">
        <w:rPr>
          <w:rStyle w:val="StyleUnderline"/>
          <w:highlight w:val="yellow"/>
        </w:rPr>
        <w:t>in the Middle East, will lead to peace</w:t>
      </w:r>
      <w:r w:rsidRPr="009F17E2">
        <w:rPr>
          <w:sz w:val="12"/>
        </w:rPr>
        <w:t xml:space="preserve"> (Bush, 2003). </w:t>
      </w:r>
      <w:r w:rsidRPr="00C854E9">
        <w:rPr>
          <w:rStyle w:val="StyleUnderline"/>
          <w:highlight w:val="yellow"/>
        </w:rPr>
        <w:t>But</w:t>
      </w:r>
      <w:r w:rsidRPr="009F17E2">
        <w:rPr>
          <w:sz w:val="12"/>
        </w:rPr>
        <w:t xml:space="preserve"> both theory and data suggest that the relationship between democracy and peace may be complex and non-monotonic. </w:t>
      </w:r>
      <w:r w:rsidRPr="00C854E9">
        <w:rPr>
          <w:rStyle w:val="Emphasis"/>
          <w:highlight w:val="yellow"/>
        </w:rPr>
        <w:t>Replacing a dictatorship with a limited democracy may actually increase the risk of militarized disputes</w:t>
      </w:r>
      <w:r w:rsidRPr="009F17E2">
        <w:rPr>
          <w:rStyle w:val="Emphasis"/>
        </w:rPr>
        <w:t>. Even if a dictatorship is replaced by a full democracy, this may not reduce the risk of militarized disputes if the region is dominated by hostile non-democratic countries</w:t>
      </w:r>
      <w:r w:rsidRPr="009F17E2">
        <w:rPr>
          <w:sz w:val="12"/>
        </w:rPr>
        <w:t xml:space="preserve">. In the data, </w:t>
      </w:r>
      <w:r w:rsidRPr="009F17E2">
        <w:rPr>
          <w:rStyle w:val="Emphasis"/>
        </w:rPr>
        <w:t>only dyads consisting of two full democracies are peaceful.</w:t>
      </w:r>
      <w:r w:rsidRPr="009F17E2">
        <w:rPr>
          <w:sz w:val="12"/>
        </w:rPr>
        <w:t xml:space="preserve"> </w:t>
      </w:r>
      <w:r w:rsidRPr="009F17E2">
        <w:rPr>
          <w:rStyle w:val="StyleUnderline"/>
        </w:rPr>
        <w:t>Democratic countries such as Israel and India, with hostile neighbours, do not enjoy a low level of conflict.</w:t>
      </w:r>
    </w:p>
    <w:p w:rsidR="00860D63" w:rsidRDefault="00860D63" w:rsidP="00860D63">
      <w:pPr>
        <w:pStyle w:val="Heading3"/>
      </w:pPr>
      <w:r>
        <w:t>link – disease rhetoric</w:t>
      </w:r>
    </w:p>
    <w:p w:rsidR="00860D63" w:rsidRDefault="00860D63" w:rsidP="00860D63">
      <w:pPr>
        <w:pStyle w:val="Heading4"/>
      </w:pPr>
      <w:r>
        <w:t xml:space="preserve">Disease security rhetoric is produced by the </w:t>
      </w:r>
      <w:r>
        <w:rPr>
          <w:u w:val="single"/>
        </w:rPr>
        <w:t>military-pharmaceutical complex</w:t>
      </w:r>
      <w:r>
        <w:t xml:space="preserve"> as a </w:t>
      </w:r>
      <w:r>
        <w:rPr>
          <w:u w:val="single"/>
        </w:rPr>
        <w:t>justification</w:t>
      </w:r>
      <w:r>
        <w:t xml:space="preserve"> for population management and </w:t>
      </w:r>
      <w:r>
        <w:rPr>
          <w:u w:val="single"/>
        </w:rPr>
        <w:t>endless violence</w:t>
      </w:r>
      <w:r>
        <w:t xml:space="preserve">—the aff is just an advertisement  turns case, makes disease </w:t>
      </w:r>
      <w:r>
        <w:rPr>
          <w:u w:val="single"/>
        </w:rPr>
        <w:t>inevitable</w:t>
      </w:r>
      <w:r>
        <w:t xml:space="preserve"> </w:t>
      </w:r>
    </w:p>
    <w:p w:rsidR="00860D63" w:rsidRDefault="00860D63" w:rsidP="00860D63">
      <w:r w:rsidRPr="004F4746">
        <w:rPr>
          <w:rStyle w:val="Style13ptBold"/>
        </w:rPr>
        <w:t>Rawlinson, 17</w:t>
      </w:r>
      <w:r>
        <w:t>—Associate Professor in International Criminology, Western Sydney University (Paddy, “Pharmatechnologies and the ills of medical progress,” The Routledge Handbook of Technology, Crime and Justice, Chapter 12, pgs 221-225, dml)</w:t>
      </w:r>
    </w:p>
    <w:p w:rsidR="00860D63" w:rsidRDefault="00860D63" w:rsidP="00860D63">
      <w:r w:rsidRPr="004F4746">
        <w:rPr>
          <w:rStyle w:val="StyleUnderline"/>
        </w:rPr>
        <w:t>In the</w:t>
      </w:r>
      <w:r w:rsidRPr="004F4746">
        <w:rPr>
          <w:sz w:val="16"/>
        </w:rPr>
        <w:t xml:space="preserve"> commercially driven </w:t>
      </w:r>
      <w:r w:rsidRPr="004F4746">
        <w:rPr>
          <w:rStyle w:val="StyleUnderline"/>
        </w:rPr>
        <w:t xml:space="preserve">process of </w:t>
      </w:r>
      <w:r w:rsidRPr="00A1771A">
        <w:rPr>
          <w:rStyle w:val="StyleUnderline"/>
          <w:highlight w:val="cyan"/>
        </w:rPr>
        <w:t xml:space="preserve">securitizing health, </w:t>
      </w:r>
      <w:r w:rsidRPr="00A1771A">
        <w:rPr>
          <w:rStyle w:val="Emphasis"/>
          <w:highlight w:val="cyan"/>
        </w:rPr>
        <w:t>knowledge production</w:t>
      </w:r>
      <w:r w:rsidRPr="004F4746">
        <w:rPr>
          <w:rStyle w:val="StyleUnderline"/>
        </w:rPr>
        <w:t xml:space="preserve"> plays a </w:t>
      </w:r>
      <w:r w:rsidRPr="00A1771A">
        <w:rPr>
          <w:rStyle w:val="Emphasis"/>
          <w:highlight w:val="cyan"/>
        </w:rPr>
        <w:t>crucial role</w:t>
      </w:r>
      <w:r w:rsidRPr="004F4746">
        <w:rPr>
          <w:sz w:val="16"/>
        </w:rPr>
        <w:t xml:space="preserve">, operating both as a tool and a good. </w:t>
      </w:r>
      <w:r w:rsidRPr="004F4746">
        <w:rPr>
          <w:rStyle w:val="StyleUnderline"/>
        </w:rPr>
        <w:t xml:space="preserve">Security as a commodity requires the consumer (here the public, the state and the medical profession) to </w:t>
      </w:r>
      <w:r w:rsidRPr="00692D74">
        <w:rPr>
          <w:rStyle w:val="Emphasis"/>
          <w:highlight w:val="cyan"/>
        </w:rPr>
        <w:t>buy</w:t>
      </w:r>
      <w:r w:rsidRPr="004F4746">
        <w:rPr>
          <w:rStyle w:val="StyleUnderline"/>
        </w:rPr>
        <w:t xml:space="preserve"> (</w:t>
      </w:r>
      <w:r w:rsidRPr="004F4746">
        <w:rPr>
          <w:rStyle w:val="Emphasis"/>
        </w:rPr>
        <w:t>literally</w:t>
      </w:r>
      <w:r w:rsidRPr="004F4746">
        <w:rPr>
          <w:rStyle w:val="StyleUnderline"/>
        </w:rPr>
        <w:t xml:space="preserve">) </w:t>
      </w:r>
      <w:r w:rsidRPr="00692D74">
        <w:rPr>
          <w:rStyle w:val="StyleUnderline"/>
          <w:highlight w:val="cyan"/>
        </w:rPr>
        <w:t>into</w:t>
      </w:r>
      <w:r w:rsidRPr="004F4746">
        <w:rPr>
          <w:rStyle w:val="StyleUnderline"/>
        </w:rPr>
        <w:t xml:space="preserve"> a belief that the </w:t>
      </w:r>
      <w:r w:rsidRPr="00692D74">
        <w:rPr>
          <w:rStyle w:val="Emphasis"/>
          <w:highlight w:val="cyan"/>
        </w:rPr>
        <w:t>security products</w:t>
      </w:r>
      <w:r w:rsidRPr="004F4746">
        <w:rPr>
          <w:rStyle w:val="StyleUnderline"/>
        </w:rPr>
        <w:t xml:space="preserve"> offered </w:t>
      </w:r>
      <w:r w:rsidRPr="00692D74">
        <w:rPr>
          <w:rStyle w:val="StyleUnderline"/>
          <w:highlight w:val="cyan"/>
        </w:rPr>
        <w:t xml:space="preserve">are </w:t>
      </w:r>
      <w:r w:rsidRPr="00692D74">
        <w:rPr>
          <w:rStyle w:val="Emphasis"/>
          <w:highlight w:val="cyan"/>
        </w:rPr>
        <w:t>effective</w:t>
      </w:r>
      <w:r w:rsidRPr="00692D74">
        <w:rPr>
          <w:rStyle w:val="StyleUnderline"/>
          <w:highlight w:val="cyan"/>
        </w:rPr>
        <w:t xml:space="preserve"> in </w:t>
      </w:r>
      <w:r w:rsidRPr="00692D74">
        <w:rPr>
          <w:rStyle w:val="Emphasis"/>
          <w:highlight w:val="cyan"/>
        </w:rPr>
        <w:t>obviating</w:t>
      </w:r>
      <w:r w:rsidRPr="00692D74">
        <w:rPr>
          <w:rStyle w:val="StyleUnderline"/>
        </w:rPr>
        <w:t xml:space="preserve"> or at least </w:t>
      </w:r>
      <w:r w:rsidRPr="00692D74">
        <w:rPr>
          <w:rStyle w:val="Emphasis"/>
        </w:rPr>
        <w:t xml:space="preserve">weakening </w:t>
      </w:r>
      <w:r w:rsidRPr="00692D74">
        <w:rPr>
          <w:rStyle w:val="Emphasis"/>
          <w:highlight w:val="cyan"/>
        </w:rPr>
        <w:t>the risk</w:t>
      </w:r>
      <w:r w:rsidRPr="00692D74">
        <w:rPr>
          <w:rStyle w:val="StyleUnderline"/>
          <w:highlight w:val="cyan"/>
        </w:rPr>
        <w:t xml:space="preserve"> of </w:t>
      </w:r>
      <w:r w:rsidRPr="00692D74">
        <w:rPr>
          <w:rStyle w:val="Emphasis"/>
          <w:highlight w:val="cyan"/>
        </w:rPr>
        <w:t>disease</w:t>
      </w:r>
      <w:r w:rsidRPr="00692D74">
        <w:rPr>
          <w:rStyle w:val="StyleUnderline"/>
        </w:rPr>
        <w:t xml:space="preserve"> or </w:t>
      </w:r>
      <w:r w:rsidRPr="00692D74">
        <w:rPr>
          <w:rStyle w:val="Emphasis"/>
        </w:rPr>
        <w:t>illness</w:t>
      </w:r>
      <w:r w:rsidRPr="00692D74">
        <w:rPr>
          <w:rStyle w:val="StyleUnderline"/>
        </w:rPr>
        <w:t xml:space="preserve">. This further involves ensuring that </w:t>
      </w:r>
      <w:r w:rsidRPr="00692D74">
        <w:rPr>
          <w:rStyle w:val="Emphasis"/>
        </w:rPr>
        <w:t>any risk involved</w:t>
      </w:r>
      <w:r w:rsidRPr="00692D74">
        <w:rPr>
          <w:rStyle w:val="StyleUnderline"/>
        </w:rPr>
        <w:t xml:space="preserve"> in consuming the product</w:t>
      </w:r>
      <w:r w:rsidRPr="004F4746">
        <w:rPr>
          <w:sz w:val="16"/>
        </w:rPr>
        <w:t xml:space="preserve">, in this case the vaccine, </w:t>
      </w:r>
      <w:r w:rsidRPr="004F4746">
        <w:rPr>
          <w:rStyle w:val="StyleUnderline"/>
        </w:rPr>
        <w:t xml:space="preserve">is </w:t>
      </w:r>
      <w:r w:rsidRPr="004F4746">
        <w:rPr>
          <w:rStyle w:val="Emphasis"/>
        </w:rPr>
        <w:t>overridden</w:t>
      </w:r>
      <w:r w:rsidRPr="004F4746">
        <w:rPr>
          <w:rStyle w:val="StyleUnderline"/>
        </w:rPr>
        <w:t xml:space="preserve"> by the </w:t>
      </w:r>
      <w:r w:rsidRPr="004F4746">
        <w:rPr>
          <w:rStyle w:val="Emphasis"/>
        </w:rPr>
        <w:t>threat posed by the disease</w:t>
      </w:r>
      <w:r w:rsidRPr="004F4746">
        <w:rPr>
          <w:rStyle w:val="StyleUnderline"/>
        </w:rPr>
        <w:t xml:space="preserve"> against which it is affording protection. Creating a </w:t>
      </w:r>
      <w:r w:rsidRPr="004F4746">
        <w:rPr>
          <w:rStyle w:val="Emphasis"/>
        </w:rPr>
        <w:t>vigorous market</w:t>
      </w:r>
      <w:r w:rsidRPr="004F4746">
        <w:rPr>
          <w:rStyle w:val="StyleUnderline"/>
        </w:rPr>
        <w:t xml:space="preserve"> for business in a competitive environment</w:t>
      </w:r>
      <w:r w:rsidRPr="004F4746">
        <w:rPr>
          <w:sz w:val="16"/>
        </w:rPr>
        <w:t xml:space="preserve">, as studies of corporate crime have consistently shown, </w:t>
      </w:r>
      <w:r w:rsidRPr="004F4746">
        <w:rPr>
          <w:rStyle w:val="StyleUnderline"/>
        </w:rPr>
        <w:t xml:space="preserve">can involve a </w:t>
      </w:r>
      <w:r w:rsidRPr="004F4746">
        <w:rPr>
          <w:rStyle w:val="Emphasis"/>
        </w:rPr>
        <w:t>range</w:t>
      </w:r>
      <w:r w:rsidRPr="004F4746">
        <w:rPr>
          <w:rStyle w:val="StyleUnderline"/>
        </w:rPr>
        <w:t xml:space="preserve"> of </w:t>
      </w:r>
      <w:r w:rsidRPr="004F4746">
        <w:rPr>
          <w:rStyle w:val="Emphasis"/>
        </w:rPr>
        <w:t>deviant</w:t>
      </w:r>
      <w:r w:rsidRPr="004F4746">
        <w:rPr>
          <w:rStyle w:val="StyleUnderline"/>
        </w:rPr>
        <w:t xml:space="preserve"> and </w:t>
      </w:r>
      <w:r w:rsidRPr="004F4746">
        <w:rPr>
          <w:rStyle w:val="Emphasis"/>
        </w:rPr>
        <w:t>criminal strategies</w:t>
      </w:r>
      <w:r w:rsidRPr="004F4746">
        <w:rPr>
          <w:rStyle w:val="StyleUnderline"/>
        </w:rPr>
        <w:t xml:space="preserve"> and </w:t>
      </w:r>
      <w:r w:rsidRPr="004F4746">
        <w:rPr>
          <w:rStyle w:val="Emphasis"/>
        </w:rPr>
        <w:t>activities</w:t>
      </w:r>
      <w:r w:rsidRPr="004F4746">
        <w:rPr>
          <w:rStyle w:val="StyleUnderline"/>
        </w:rPr>
        <w:t xml:space="preserve">, including </w:t>
      </w:r>
      <w:r w:rsidRPr="004F4746">
        <w:rPr>
          <w:rStyle w:val="Emphasis"/>
        </w:rPr>
        <w:t>fraud</w:t>
      </w:r>
      <w:r w:rsidRPr="004F4746">
        <w:rPr>
          <w:rStyle w:val="StyleUnderline"/>
        </w:rPr>
        <w:t xml:space="preserve">, </w:t>
      </w:r>
      <w:r w:rsidRPr="004F4746">
        <w:rPr>
          <w:rStyle w:val="Emphasis"/>
        </w:rPr>
        <w:t>corruption</w:t>
      </w:r>
      <w:r w:rsidRPr="004F4746">
        <w:rPr>
          <w:rStyle w:val="StyleUnderline"/>
        </w:rPr>
        <w:t xml:space="preserve">, </w:t>
      </w:r>
      <w:r w:rsidRPr="004F4746">
        <w:rPr>
          <w:rStyle w:val="Emphasis"/>
        </w:rPr>
        <w:t>intimidation</w:t>
      </w:r>
      <w:r w:rsidRPr="004F4746">
        <w:rPr>
          <w:rStyle w:val="StyleUnderline"/>
        </w:rPr>
        <w:t xml:space="preserve"> and </w:t>
      </w:r>
      <w:r w:rsidRPr="004F4746">
        <w:rPr>
          <w:rStyle w:val="Emphasis"/>
        </w:rPr>
        <w:t>bribery</w:t>
      </w:r>
      <w:r w:rsidRPr="004F4746">
        <w:rPr>
          <w:rStyle w:val="StyleUnderline"/>
        </w:rPr>
        <w:t xml:space="preserve">, activities that are </w:t>
      </w:r>
      <w:r w:rsidRPr="004F4746">
        <w:rPr>
          <w:rStyle w:val="Emphasis"/>
        </w:rPr>
        <w:t>ubiquitous</w:t>
      </w:r>
      <w:r w:rsidRPr="004F4746">
        <w:rPr>
          <w:rStyle w:val="StyleUnderline"/>
        </w:rPr>
        <w:t xml:space="preserve"> and</w:t>
      </w:r>
      <w:r w:rsidRPr="004F4746">
        <w:rPr>
          <w:sz w:val="16"/>
        </w:rPr>
        <w:t xml:space="preserve">, in some cases, </w:t>
      </w:r>
      <w:r w:rsidRPr="004F4746">
        <w:rPr>
          <w:rStyle w:val="Emphasis"/>
        </w:rPr>
        <w:t>systemic</w:t>
      </w:r>
      <w:r w:rsidRPr="004F4746">
        <w:rPr>
          <w:rStyle w:val="StyleUnderline"/>
        </w:rPr>
        <w:t xml:space="preserve"> within industry. Historically ‘</w:t>
      </w:r>
      <w:r w:rsidRPr="00692D74">
        <w:rPr>
          <w:rStyle w:val="StyleUnderline"/>
          <w:highlight w:val="cyan"/>
        </w:rPr>
        <w:t>Big Pharma’ has</w:t>
      </w:r>
      <w:r w:rsidRPr="004F4746">
        <w:rPr>
          <w:rStyle w:val="StyleUnderline"/>
        </w:rPr>
        <w:t xml:space="preserve"> a </w:t>
      </w:r>
      <w:r w:rsidRPr="00692D74">
        <w:rPr>
          <w:rStyle w:val="Emphasis"/>
          <w:highlight w:val="cyan"/>
        </w:rPr>
        <w:t>poor track record</w:t>
      </w:r>
      <w:r w:rsidRPr="00692D74">
        <w:rPr>
          <w:rStyle w:val="StyleUnderline"/>
          <w:highlight w:val="cyan"/>
        </w:rPr>
        <w:t xml:space="preserve"> for </w:t>
      </w:r>
      <w:r w:rsidRPr="00692D74">
        <w:rPr>
          <w:rStyle w:val="Emphasis"/>
          <w:highlight w:val="cyan"/>
        </w:rPr>
        <w:t>ethical behaviour</w:t>
      </w:r>
      <w:r w:rsidRPr="004F4746">
        <w:rPr>
          <w:sz w:val="16"/>
        </w:rPr>
        <w:t xml:space="preserve"> (Braithwaite 1984; Dukes et al. 2014; Gotzsche 2013; Griffin and Miller 2011). Healy observes that unlike other health-risk businesses such as tobacco and the chemicals industry, in which ‘the best studies systematically point to hazards where they exist’ and where company studies tend to be a small component of evidence-production, often viewed with suspicion as being partial, the same does not pertain to the pharmaceutical industry:</w:t>
      </w:r>
      <w:r>
        <w:rPr>
          <w:sz w:val="16"/>
        </w:rPr>
        <w:t xml:space="preserve"> </w:t>
      </w:r>
      <w:r w:rsidRPr="004F4746">
        <w:rPr>
          <w:rStyle w:val="StyleUnderline"/>
        </w:rPr>
        <w:t xml:space="preserve">with pharmaceuticals often the </w:t>
      </w:r>
      <w:r w:rsidRPr="004F4746">
        <w:rPr>
          <w:rStyle w:val="Emphasis"/>
        </w:rPr>
        <w:t>only studies</w:t>
      </w:r>
      <w:r w:rsidRPr="004F4746">
        <w:rPr>
          <w:rStyle w:val="StyleUnderline"/>
        </w:rPr>
        <w:t xml:space="preserve"> are </w:t>
      </w:r>
      <w:r w:rsidRPr="004F4746">
        <w:rPr>
          <w:rStyle w:val="Emphasis"/>
        </w:rPr>
        <w:t>those of the drug companies themselves</w:t>
      </w:r>
      <w:r w:rsidRPr="004F4746">
        <w:rPr>
          <w:rStyle w:val="StyleUnderline"/>
        </w:rPr>
        <w:t>, and these studies</w:t>
      </w:r>
      <w:r w:rsidRPr="004F4746">
        <w:rPr>
          <w:sz w:val="16"/>
        </w:rPr>
        <w:t xml:space="preserve">, as one might expect, </w:t>
      </w:r>
      <w:r w:rsidRPr="004F4746">
        <w:rPr>
          <w:rStyle w:val="StyleUnderline"/>
        </w:rPr>
        <w:t xml:space="preserve">all seem to point to the beneﬁts of an </w:t>
      </w:r>
      <w:r w:rsidRPr="004F4746">
        <w:rPr>
          <w:rStyle w:val="Emphasis"/>
        </w:rPr>
        <w:t>ongoing use</w:t>
      </w:r>
      <w:r w:rsidRPr="004F4746">
        <w:rPr>
          <w:rStyle w:val="StyleUnderline"/>
        </w:rPr>
        <w:t xml:space="preserve"> of the </w:t>
      </w:r>
      <w:r w:rsidRPr="004F4746">
        <w:rPr>
          <w:rStyle w:val="Emphasis"/>
        </w:rPr>
        <w:t>very chemicals</w:t>
      </w:r>
      <w:r w:rsidRPr="004F4746">
        <w:rPr>
          <w:rStyle w:val="StyleUnderline"/>
        </w:rPr>
        <w:t xml:space="preserve"> that </w:t>
      </w:r>
      <w:r w:rsidRPr="004F4746">
        <w:rPr>
          <w:rStyle w:val="Emphasis"/>
        </w:rPr>
        <w:t>may in fact be causing the problem</w:t>
      </w:r>
      <w:r w:rsidRPr="004F4746">
        <w:rPr>
          <w:sz w:val="16"/>
        </w:rPr>
        <w:t>. (Healy 2012: 119)</w:t>
      </w:r>
      <w:r>
        <w:rPr>
          <w:sz w:val="16"/>
        </w:rPr>
        <w:t xml:space="preserve"> </w:t>
      </w:r>
      <w:r w:rsidRPr="004F4746">
        <w:rPr>
          <w:sz w:val="16"/>
        </w:rPr>
        <w:t xml:space="preserve">Alongside vested-interest knowledge production, </w:t>
      </w:r>
      <w:r w:rsidRPr="004F4746">
        <w:rPr>
          <w:rStyle w:val="StyleUnderline"/>
        </w:rPr>
        <w:t xml:space="preserve">the pharmaceutical </w:t>
      </w:r>
      <w:r w:rsidRPr="00692D74">
        <w:rPr>
          <w:rStyle w:val="StyleUnderline"/>
          <w:highlight w:val="cyan"/>
        </w:rPr>
        <w:t>industry</w:t>
      </w:r>
      <w:r w:rsidRPr="004F4746">
        <w:rPr>
          <w:rStyle w:val="StyleUnderline"/>
        </w:rPr>
        <w:t xml:space="preserve"> engages in </w:t>
      </w:r>
      <w:r w:rsidRPr="004F4746">
        <w:rPr>
          <w:rStyle w:val="Emphasis"/>
        </w:rPr>
        <w:t>other nefarious activities</w:t>
      </w:r>
      <w:r w:rsidRPr="004F4746">
        <w:rPr>
          <w:rStyle w:val="StyleUnderline"/>
        </w:rPr>
        <w:t xml:space="preserve">. These include </w:t>
      </w:r>
      <w:r w:rsidRPr="00692D74">
        <w:rPr>
          <w:rStyle w:val="Emphasis"/>
          <w:highlight w:val="cyan"/>
        </w:rPr>
        <w:t>obstructing</w:t>
      </w:r>
      <w:r w:rsidRPr="004F4746">
        <w:rPr>
          <w:rStyle w:val="Emphasis"/>
        </w:rPr>
        <w:t xml:space="preserve"> the </w:t>
      </w:r>
      <w:r w:rsidRPr="00692D74">
        <w:rPr>
          <w:rStyle w:val="Emphasis"/>
          <w:highlight w:val="cyan"/>
        </w:rPr>
        <w:t>publication</w:t>
      </w:r>
      <w:r w:rsidRPr="00692D74">
        <w:rPr>
          <w:rStyle w:val="StyleUnderline"/>
          <w:highlight w:val="cyan"/>
        </w:rPr>
        <w:t xml:space="preserve"> of negative data</w:t>
      </w:r>
      <w:r w:rsidRPr="004F4746">
        <w:rPr>
          <w:sz w:val="16"/>
        </w:rPr>
        <w:t xml:space="preserve"> from clinical trials in medical journals, which are often ﬁnancially dependent on industry for advertising and the sale of reprints; </w:t>
      </w:r>
      <w:r w:rsidRPr="004F4746">
        <w:rPr>
          <w:rStyle w:val="Emphasis"/>
        </w:rPr>
        <w:t>intimidating whistle-blowers</w:t>
      </w:r>
      <w:r w:rsidRPr="004F4746">
        <w:rPr>
          <w:rStyle w:val="StyleUnderline"/>
        </w:rPr>
        <w:t xml:space="preserve"> amongst medical researchers and doctors</w:t>
      </w:r>
      <w:r w:rsidRPr="004F4746">
        <w:rPr>
          <w:sz w:val="16"/>
        </w:rPr>
        <w:t xml:space="preserve"> concerned about the safety of particular drugs; </w:t>
      </w:r>
      <w:r w:rsidRPr="004F4746">
        <w:rPr>
          <w:rStyle w:val="StyleUnderline"/>
        </w:rPr>
        <w:t xml:space="preserve">and the ubiquitous practice of </w:t>
      </w:r>
      <w:r w:rsidRPr="00692D74">
        <w:rPr>
          <w:rStyle w:val="Emphasis"/>
          <w:highlight w:val="cyan"/>
        </w:rPr>
        <w:t>aggressively promoting products</w:t>
      </w:r>
      <w:r w:rsidRPr="004F4746">
        <w:rPr>
          <w:rStyle w:val="StyleUnderline"/>
        </w:rPr>
        <w:t xml:space="preserve"> to the medical profession including </w:t>
      </w:r>
      <w:r w:rsidRPr="00692D74">
        <w:rPr>
          <w:rStyle w:val="StyleUnderline"/>
          <w:highlight w:val="cyan"/>
        </w:rPr>
        <w:t xml:space="preserve">providing </w:t>
      </w:r>
      <w:r w:rsidRPr="00692D74">
        <w:rPr>
          <w:rStyle w:val="Emphasis"/>
          <w:highlight w:val="cyan"/>
        </w:rPr>
        <w:t>ﬁnancial inducements</w:t>
      </w:r>
      <w:r w:rsidRPr="004F4746">
        <w:rPr>
          <w:rStyle w:val="StyleUnderline"/>
        </w:rPr>
        <w:t xml:space="preserve"> to win support</w:t>
      </w:r>
      <w:r w:rsidRPr="004F4746">
        <w:rPr>
          <w:sz w:val="16"/>
        </w:rPr>
        <w:t xml:space="preserve"> for a particular drug (Gotzsche 2013; Healy 2012; Moynihan 2001). </w:t>
      </w:r>
      <w:r w:rsidRPr="004F4746">
        <w:rPr>
          <w:rStyle w:val="StyleUnderline"/>
        </w:rPr>
        <w:t xml:space="preserve">Nor are these deviant and harmful practices occasional aberrations, but instead reﬂect recidivist behaviour </w:t>
      </w:r>
      <w:r w:rsidRPr="00692D74">
        <w:rPr>
          <w:rStyle w:val="Emphasis"/>
          <w:highlight w:val="cyan"/>
        </w:rPr>
        <w:t>embedded within the industry</w:t>
      </w:r>
      <w:r w:rsidRPr="004F4746">
        <w:rPr>
          <w:sz w:val="16"/>
        </w:rPr>
        <w:t xml:space="preserve"> (Braithwaite 1984; Dukes et al. 2014).</w:t>
      </w:r>
      <w:r>
        <w:rPr>
          <w:sz w:val="16"/>
        </w:rPr>
        <w:t xml:space="preserve"> </w:t>
      </w:r>
      <w:r w:rsidRPr="004F4746">
        <w:rPr>
          <w:rStyle w:val="StyleUnderline"/>
        </w:rPr>
        <w:t xml:space="preserve">Despite a </w:t>
      </w:r>
      <w:r w:rsidRPr="004F4746">
        <w:rPr>
          <w:rStyle w:val="Emphasis"/>
        </w:rPr>
        <w:t>long history</w:t>
      </w:r>
      <w:r w:rsidRPr="004F4746">
        <w:rPr>
          <w:rStyle w:val="StyleUnderline"/>
        </w:rPr>
        <w:t xml:space="preserve"> of </w:t>
      </w:r>
      <w:r w:rsidRPr="004F4746">
        <w:rPr>
          <w:rStyle w:val="Emphasis"/>
        </w:rPr>
        <w:t>insalubrious behaviour</w:t>
      </w:r>
      <w:r w:rsidRPr="004F4746">
        <w:rPr>
          <w:rStyle w:val="StyleUnderline"/>
        </w:rPr>
        <w:t xml:space="preserve"> in the pharmaindustry, governments</w:t>
      </w:r>
      <w:r w:rsidRPr="004F4746">
        <w:rPr>
          <w:sz w:val="16"/>
        </w:rPr>
        <w:t xml:space="preserve"> and intergovernmental organizations such as the WHO </w:t>
      </w:r>
      <w:r w:rsidRPr="004F4746">
        <w:rPr>
          <w:rStyle w:val="StyleUnderline"/>
        </w:rPr>
        <w:t xml:space="preserve">continue to focus on </w:t>
      </w:r>
      <w:r w:rsidRPr="004F4746">
        <w:rPr>
          <w:rStyle w:val="Emphasis"/>
        </w:rPr>
        <w:t xml:space="preserve">pharmaceuticalized </w:t>
      </w:r>
      <w:r w:rsidRPr="00692D74">
        <w:rPr>
          <w:rStyle w:val="Emphasis"/>
          <w:highlight w:val="cyan"/>
        </w:rPr>
        <w:t>solutions</w:t>
      </w:r>
      <w:r w:rsidRPr="004F4746">
        <w:rPr>
          <w:rStyle w:val="StyleUnderline"/>
        </w:rPr>
        <w:t xml:space="preserve"> to what </w:t>
      </w:r>
      <w:r w:rsidRPr="00692D74">
        <w:rPr>
          <w:rStyle w:val="StyleUnderline"/>
          <w:highlight w:val="cyan"/>
        </w:rPr>
        <w:t>are</w:t>
      </w:r>
      <w:r w:rsidRPr="004F4746">
        <w:rPr>
          <w:rStyle w:val="StyleUnderline"/>
        </w:rPr>
        <w:t xml:space="preserve"> arguably </w:t>
      </w:r>
      <w:r w:rsidRPr="004F4746">
        <w:rPr>
          <w:rStyle w:val="Emphasis"/>
        </w:rPr>
        <w:t xml:space="preserve">pharmaceutically </w:t>
      </w:r>
      <w:r w:rsidRPr="00692D74">
        <w:rPr>
          <w:rStyle w:val="Emphasis"/>
          <w:highlight w:val="cyan"/>
        </w:rPr>
        <w:t>constructed health risks</w:t>
      </w:r>
      <w:r w:rsidRPr="004F4746">
        <w:rPr>
          <w:sz w:val="16"/>
        </w:rPr>
        <w:t xml:space="preserve">. </w:t>
      </w:r>
      <w:r w:rsidRPr="004F4746">
        <w:rPr>
          <w:rStyle w:val="StyleUnderline"/>
        </w:rPr>
        <w:t xml:space="preserve">While </w:t>
      </w:r>
      <w:r w:rsidRPr="004F4746">
        <w:rPr>
          <w:rStyle w:val="Emphasis"/>
        </w:rPr>
        <w:t>obfuscating</w:t>
      </w:r>
      <w:r w:rsidRPr="004F4746">
        <w:rPr>
          <w:rStyle w:val="StyleUnderline"/>
        </w:rPr>
        <w:t xml:space="preserve"> or </w:t>
      </w:r>
      <w:r w:rsidRPr="004F4746">
        <w:rPr>
          <w:rStyle w:val="Emphasis"/>
        </w:rPr>
        <w:t>down-playing the safety issues</w:t>
      </w:r>
      <w:r w:rsidRPr="004F4746">
        <w:rPr>
          <w:rStyle w:val="StyleUnderline"/>
        </w:rPr>
        <w:t xml:space="preserve"> around the </w:t>
      </w:r>
      <w:r w:rsidRPr="004F4746">
        <w:rPr>
          <w:rStyle w:val="Emphasis"/>
        </w:rPr>
        <w:t>escalating administration</w:t>
      </w:r>
      <w:r w:rsidRPr="004F4746">
        <w:rPr>
          <w:rStyle w:val="StyleUnderline"/>
        </w:rPr>
        <w:t xml:space="preserve"> of </w:t>
      </w:r>
      <w:r w:rsidRPr="004F4746">
        <w:rPr>
          <w:rStyle w:val="Emphasis"/>
        </w:rPr>
        <w:t>medical interventions</w:t>
      </w:r>
      <w:r w:rsidRPr="004F4746">
        <w:rPr>
          <w:rStyle w:val="StyleUnderline"/>
        </w:rPr>
        <w:t>, the pharma</w:t>
      </w:r>
      <w:r w:rsidRPr="00692D74">
        <w:rPr>
          <w:rStyle w:val="StyleUnderline"/>
          <w:highlight w:val="cyan"/>
        </w:rPr>
        <w:t>industry’s</w:t>
      </w:r>
      <w:r w:rsidRPr="004F4746">
        <w:rPr>
          <w:rStyle w:val="StyleUnderline"/>
        </w:rPr>
        <w:t xml:space="preserve"> </w:t>
      </w:r>
      <w:r w:rsidRPr="004F4746">
        <w:rPr>
          <w:rStyle w:val="Emphasis"/>
        </w:rPr>
        <w:t xml:space="preserve">intensified </w:t>
      </w:r>
      <w:r w:rsidRPr="00692D74">
        <w:rPr>
          <w:rStyle w:val="Emphasis"/>
          <w:highlight w:val="cyan"/>
        </w:rPr>
        <w:t>participation</w:t>
      </w:r>
      <w:r w:rsidRPr="00692D74">
        <w:rPr>
          <w:rStyle w:val="StyleUnderline"/>
          <w:highlight w:val="cyan"/>
        </w:rPr>
        <w:t xml:space="preserve"> in</w:t>
      </w:r>
      <w:r w:rsidRPr="004F4746">
        <w:rPr>
          <w:rStyle w:val="StyleUnderline"/>
        </w:rPr>
        <w:t xml:space="preserve"> </w:t>
      </w:r>
      <w:r w:rsidRPr="004F4746">
        <w:rPr>
          <w:rStyle w:val="Emphasis"/>
        </w:rPr>
        <w:t>research</w:t>
      </w:r>
      <w:r w:rsidRPr="004F4746">
        <w:rPr>
          <w:rStyle w:val="StyleUnderline"/>
        </w:rPr>
        <w:t xml:space="preserve"> and </w:t>
      </w:r>
      <w:r w:rsidRPr="00692D74">
        <w:rPr>
          <w:rStyle w:val="Emphasis"/>
          <w:highlight w:val="cyan"/>
        </w:rPr>
        <w:t>policy-making</w:t>
      </w:r>
      <w:r w:rsidRPr="004F4746">
        <w:rPr>
          <w:rStyle w:val="StyleUnderline"/>
        </w:rPr>
        <w:t xml:space="preserve"> enables it to </w:t>
      </w:r>
      <w:r w:rsidRPr="004F4746">
        <w:rPr>
          <w:rStyle w:val="Emphasis"/>
        </w:rPr>
        <w:t>construct narratives of high risk</w:t>
      </w:r>
      <w:r w:rsidRPr="004F4746">
        <w:rPr>
          <w:rStyle w:val="StyleUnderline"/>
        </w:rPr>
        <w:t xml:space="preserve"> around both the </w:t>
      </w:r>
      <w:r w:rsidRPr="004F4746">
        <w:rPr>
          <w:rStyle w:val="Emphasis"/>
        </w:rPr>
        <w:t>nature of diseases</w:t>
      </w:r>
      <w:r w:rsidRPr="004F4746">
        <w:rPr>
          <w:rStyle w:val="StyleUnderline"/>
        </w:rPr>
        <w:t xml:space="preserve"> and their </w:t>
      </w:r>
      <w:r w:rsidRPr="004F4746">
        <w:rPr>
          <w:rStyle w:val="Emphasis"/>
        </w:rPr>
        <w:t>prevalence</w:t>
      </w:r>
      <w:r w:rsidRPr="004F4746">
        <w:rPr>
          <w:rStyle w:val="StyleUnderline"/>
        </w:rPr>
        <w:t xml:space="preserve">, and </w:t>
      </w:r>
      <w:r w:rsidRPr="00692D74">
        <w:rPr>
          <w:rStyle w:val="Emphasis"/>
          <w:highlight w:val="cyan"/>
        </w:rPr>
        <w:t>exaggerate</w:t>
      </w:r>
      <w:r w:rsidRPr="004F4746">
        <w:rPr>
          <w:rStyle w:val="Emphasis"/>
        </w:rPr>
        <w:t xml:space="preserve"> the </w:t>
      </w:r>
      <w:r w:rsidRPr="00692D74">
        <w:rPr>
          <w:rStyle w:val="Emphasis"/>
          <w:highlight w:val="cyan"/>
        </w:rPr>
        <w:t>efficacy of</w:t>
      </w:r>
      <w:r w:rsidRPr="004F4746">
        <w:rPr>
          <w:rStyle w:val="Emphasis"/>
        </w:rPr>
        <w:t xml:space="preserve"> its </w:t>
      </w:r>
      <w:r w:rsidRPr="00692D74">
        <w:rPr>
          <w:rStyle w:val="Emphasis"/>
          <w:highlight w:val="cyan"/>
        </w:rPr>
        <w:t>products</w:t>
      </w:r>
      <w:r w:rsidRPr="004F4746">
        <w:rPr>
          <w:rStyle w:val="StyleUnderline"/>
        </w:rPr>
        <w:t xml:space="preserve">, thereby </w:t>
      </w:r>
      <w:r w:rsidRPr="00692D74">
        <w:rPr>
          <w:rStyle w:val="StyleUnderline"/>
          <w:highlight w:val="cyan"/>
        </w:rPr>
        <w:t xml:space="preserve">creating an </w:t>
      </w:r>
      <w:r w:rsidRPr="00692D74">
        <w:rPr>
          <w:rStyle w:val="Emphasis"/>
          <w:highlight w:val="cyan"/>
        </w:rPr>
        <w:t>ever-expanding market</w:t>
      </w:r>
      <w:r w:rsidRPr="004F4746">
        <w:rPr>
          <w:sz w:val="16"/>
        </w:rPr>
        <w:t xml:space="preserve"> (Healy 2012; Gotzsche 2013). </w:t>
      </w:r>
      <w:r w:rsidRPr="004F4746">
        <w:rPr>
          <w:rStyle w:val="StyleUnderline"/>
        </w:rPr>
        <w:t xml:space="preserve">This is </w:t>
      </w:r>
      <w:r w:rsidRPr="004F4746">
        <w:rPr>
          <w:rStyle w:val="Emphasis"/>
        </w:rPr>
        <w:t>especially the case</w:t>
      </w:r>
      <w:r w:rsidRPr="004F4746">
        <w:rPr>
          <w:rStyle w:val="StyleUnderline"/>
        </w:rPr>
        <w:t xml:space="preserve"> in a product that is </w:t>
      </w:r>
      <w:r w:rsidRPr="004F4746">
        <w:rPr>
          <w:rStyle w:val="Emphasis"/>
        </w:rPr>
        <w:t xml:space="preserve">administered </w:t>
      </w:r>
      <w:r w:rsidRPr="00692D74">
        <w:rPr>
          <w:rStyle w:val="Emphasis"/>
          <w:highlight w:val="cyan"/>
        </w:rPr>
        <w:t>to a population</w:t>
      </w:r>
      <w:r w:rsidRPr="004F4746">
        <w:rPr>
          <w:sz w:val="16"/>
        </w:rPr>
        <w:t>. The vaccine industry is highly proﬁtable not only because of its numerical reach but because, in an increasing range of jurisdictions, vaccines carry a mandatory status.</w:t>
      </w:r>
      <w:r>
        <w:rPr>
          <w:sz w:val="16"/>
        </w:rPr>
        <w:t xml:space="preserve"> </w:t>
      </w:r>
      <w:r w:rsidRPr="004F4746">
        <w:rPr>
          <w:rStyle w:val="StyleUnderline"/>
        </w:rPr>
        <w:t>These policies, which</w:t>
      </w:r>
      <w:r w:rsidRPr="004F4746">
        <w:rPr>
          <w:sz w:val="16"/>
        </w:rPr>
        <w:t xml:space="preserve"> for critics of mandatory medical intervention, </w:t>
      </w:r>
      <w:r w:rsidRPr="004F4746">
        <w:rPr>
          <w:rStyle w:val="StyleUnderline"/>
        </w:rPr>
        <w:t xml:space="preserve">are regarded as a </w:t>
      </w:r>
      <w:r w:rsidRPr="00692D74">
        <w:rPr>
          <w:rStyle w:val="Emphasis"/>
          <w:highlight w:val="cyan"/>
        </w:rPr>
        <w:t>blatant violation of human rights</w:t>
      </w:r>
      <w:r w:rsidRPr="004F4746">
        <w:rPr>
          <w:rStyle w:val="StyleUnderline"/>
        </w:rPr>
        <w:t xml:space="preserve">, have been </w:t>
      </w:r>
      <w:r w:rsidRPr="00692D74">
        <w:rPr>
          <w:rStyle w:val="Emphasis"/>
          <w:highlight w:val="cyan"/>
        </w:rPr>
        <w:t>legitimized</w:t>
      </w:r>
      <w:r w:rsidRPr="00692D74">
        <w:rPr>
          <w:rStyle w:val="StyleUnderline"/>
          <w:highlight w:val="cyan"/>
        </w:rPr>
        <w:t xml:space="preserve"> through</w:t>
      </w:r>
      <w:r w:rsidRPr="004F4746">
        <w:rPr>
          <w:rStyle w:val="StyleUnderline"/>
        </w:rPr>
        <w:t xml:space="preserve"> the </w:t>
      </w:r>
      <w:r w:rsidRPr="00692D74">
        <w:rPr>
          <w:rStyle w:val="Emphasis"/>
          <w:highlight w:val="cyan"/>
        </w:rPr>
        <w:t>discursive</w:t>
      </w:r>
      <w:r w:rsidRPr="004F4746">
        <w:rPr>
          <w:rStyle w:val="Emphasis"/>
        </w:rPr>
        <w:t xml:space="preserve"> modalities of </w:t>
      </w:r>
      <w:r w:rsidRPr="00692D74">
        <w:rPr>
          <w:rStyle w:val="Emphasis"/>
          <w:highlight w:val="cyan"/>
        </w:rPr>
        <w:t>securitization</w:t>
      </w:r>
      <w:r w:rsidRPr="004F4746">
        <w:rPr>
          <w:rStyle w:val="StyleUnderline"/>
        </w:rPr>
        <w:t xml:space="preserve">, in much the same </w:t>
      </w:r>
      <w:r w:rsidRPr="00692D74">
        <w:rPr>
          <w:rStyle w:val="StyleUnderline"/>
          <w:highlight w:val="cyan"/>
        </w:rPr>
        <w:t>way</w:t>
      </w:r>
      <w:r w:rsidRPr="004F4746">
        <w:rPr>
          <w:rStyle w:val="StyleUnderline"/>
        </w:rPr>
        <w:t xml:space="preserve"> that </w:t>
      </w:r>
      <w:r w:rsidRPr="00692D74">
        <w:rPr>
          <w:rStyle w:val="Emphasis"/>
          <w:highlight w:val="cyan"/>
        </w:rPr>
        <w:t>torture</w:t>
      </w:r>
      <w:r w:rsidRPr="004F4746">
        <w:rPr>
          <w:rStyle w:val="StyleUnderline"/>
        </w:rPr>
        <w:t xml:space="preserve"> and </w:t>
      </w:r>
      <w:r w:rsidRPr="004F4746">
        <w:rPr>
          <w:rStyle w:val="Emphasis"/>
        </w:rPr>
        <w:t>extraordinary rendition</w:t>
      </w:r>
      <w:r w:rsidRPr="004F4746">
        <w:rPr>
          <w:rStyle w:val="StyleUnderline"/>
        </w:rPr>
        <w:t xml:space="preserve"> were </w:t>
      </w:r>
      <w:r w:rsidRPr="00692D74">
        <w:rPr>
          <w:rStyle w:val="Emphasis"/>
          <w:highlight w:val="cyan"/>
        </w:rPr>
        <w:t>reconstructed as necessary</w:t>
      </w:r>
      <w:r w:rsidRPr="00692D74">
        <w:rPr>
          <w:rStyle w:val="StyleUnderline"/>
          <w:highlight w:val="cyan"/>
        </w:rPr>
        <w:t xml:space="preserve"> for</w:t>
      </w:r>
      <w:r w:rsidRPr="004F4746">
        <w:rPr>
          <w:rStyle w:val="StyleUnderline"/>
        </w:rPr>
        <w:t xml:space="preserve"> the </w:t>
      </w:r>
      <w:r w:rsidRPr="00692D74">
        <w:rPr>
          <w:rStyle w:val="StyleUnderline"/>
          <w:highlight w:val="cyan"/>
        </w:rPr>
        <w:t>protection</w:t>
      </w:r>
      <w:r w:rsidRPr="004F4746">
        <w:rPr>
          <w:rStyle w:val="StyleUnderline"/>
        </w:rPr>
        <w:t xml:space="preserve"> of the very phenomena they were consistently eroding</w:t>
      </w:r>
      <w:r w:rsidRPr="004F4746">
        <w:rPr>
          <w:sz w:val="16"/>
        </w:rPr>
        <w:t xml:space="preserve"> (Chossudovsky 2005). </w:t>
      </w:r>
      <w:r w:rsidRPr="004F4746">
        <w:rPr>
          <w:rStyle w:val="StyleUnderline"/>
        </w:rPr>
        <w:t xml:space="preserve">In both cases, where the market operates as a </w:t>
      </w:r>
      <w:r w:rsidRPr="004F4746">
        <w:rPr>
          <w:rStyle w:val="Emphasis"/>
        </w:rPr>
        <w:t>crucial driver</w:t>
      </w:r>
      <w:r w:rsidRPr="004F4746">
        <w:rPr>
          <w:rStyle w:val="StyleUnderline"/>
        </w:rPr>
        <w:t xml:space="preserve">, in which </w:t>
      </w:r>
      <w:r w:rsidRPr="004F4746">
        <w:rPr>
          <w:rStyle w:val="Emphasis"/>
        </w:rPr>
        <w:t>defensive mechanisms are for sale</w:t>
      </w:r>
      <w:r w:rsidRPr="004F4746">
        <w:rPr>
          <w:rStyle w:val="StyleUnderline"/>
        </w:rPr>
        <w:t xml:space="preserve">, whether </w:t>
      </w:r>
      <w:r w:rsidRPr="004F4746">
        <w:rPr>
          <w:rStyle w:val="Emphasis"/>
        </w:rPr>
        <w:t>vaccines</w:t>
      </w:r>
      <w:r w:rsidRPr="004F4746">
        <w:rPr>
          <w:rStyle w:val="StyleUnderline"/>
        </w:rPr>
        <w:t xml:space="preserve"> or </w:t>
      </w:r>
      <w:r w:rsidRPr="004F4746">
        <w:rPr>
          <w:rStyle w:val="Emphasis"/>
        </w:rPr>
        <w:t>arms</w:t>
      </w:r>
      <w:r w:rsidRPr="004F4746">
        <w:rPr>
          <w:rStyle w:val="StyleUnderline"/>
        </w:rPr>
        <w:t xml:space="preserve">, there must be </w:t>
      </w:r>
      <w:r w:rsidRPr="004F4746">
        <w:rPr>
          <w:rStyle w:val="Emphasis"/>
        </w:rPr>
        <w:t>no limitation to demand</w:t>
      </w:r>
      <w:r w:rsidRPr="004F4746">
        <w:rPr>
          <w:rStyle w:val="StyleUnderline"/>
        </w:rPr>
        <w:t xml:space="preserve">. </w:t>
      </w:r>
      <w:r w:rsidRPr="00692D74">
        <w:rPr>
          <w:rStyle w:val="Emphasis"/>
          <w:highlight w:val="cyan"/>
        </w:rPr>
        <w:t>Creating demand through</w:t>
      </w:r>
      <w:r w:rsidRPr="004F4746">
        <w:rPr>
          <w:rStyle w:val="Emphasis"/>
        </w:rPr>
        <w:t xml:space="preserve"> the </w:t>
      </w:r>
      <w:r w:rsidRPr="00692D74">
        <w:rPr>
          <w:rStyle w:val="Emphasis"/>
          <w:highlight w:val="cyan"/>
        </w:rPr>
        <w:t>security narrative</w:t>
      </w:r>
      <w:r w:rsidRPr="004F4746">
        <w:rPr>
          <w:rStyle w:val="StyleUnderline"/>
        </w:rPr>
        <w:t xml:space="preserve"> and </w:t>
      </w:r>
      <w:r w:rsidRPr="004F4746">
        <w:rPr>
          <w:rStyle w:val="Emphasis"/>
        </w:rPr>
        <w:t>ensuring supply</w:t>
      </w:r>
      <w:r w:rsidRPr="004F4746">
        <w:rPr>
          <w:rStyle w:val="StyleUnderline"/>
        </w:rPr>
        <w:t xml:space="preserve"> through mandate enables the </w:t>
      </w:r>
      <w:r w:rsidRPr="004F4746">
        <w:rPr>
          <w:rStyle w:val="Emphasis"/>
        </w:rPr>
        <w:t>constant proliferation</w:t>
      </w:r>
      <w:r w:rsidRPr="004F4746">
        <w:rPr>
          <w:rStyle w:val="StyleUnderline"/>
        </w:rPr>
        <w:t xml:space="preserve"> of an industry which </w:t>
      </w:r>
      <w:r w:rsidRPr="004F4746">
        <w:rPr>
          <w:rStyle w:val="Emphasis"/>
        </w:rPr>
        <w:t>simultaneously protects</w:t>
      </w:r>
      <w:r w:rsidRPr="004F4746">
        <w:rPr>
          <w:rStyle w:val="StyleUnderline"/>
        </w:rPr>
        <w:t xml:space="preserve"> and </w:t>
      </w:r>
      <w:r w:rsidRPr="004F4746">
        <w:rPr>
          <w:rStyle w:val="Emphasis"/>
        </w:rPr>
        <w:t>destroys</w:t>
      </w:r>
      <w:r w:rsidRPr="004F4746">
        <w:rPr>
          <w:rStyle w:val="StyleUnderline"/>
        </w:rPr>
        <w:t xml:space="preserve">. Excessive protection </w:t>
      </w:r>
      <w:r w:rsidRPr="004F4746">
        <w:rPr>
          <w:rStyle w:val="Emphasis"/>
        </w:rPr>
        <w:t xml:space="preserve">can only </w:t>
      </w:r>
      <w:r w:rsidRPr="00692D74">
        <w:rPr>
          <w:rStyle w:val="Emphasis"/>
          <w:highlight w:val="cyan"/>
        </w:rPr>
        <w:t>lead to</w:t>
      </w:r>
      <w:r w:rsidRPr="004F4746">
        <w:rPr>
          <w:rStyle w:val="Emphasis"/>
        </w:rPr>
        <w:t xml:space="preserve"> destruction</w:t>
      </w:r>
      <w:r w:rsidRPr="004F4746">
        <w:rPr>
          <w:sz w:val="16"/>
        </w:rPr>
        <w:t xml:space="preserve"> (</w:t>
      </w:r>
      <w:r w:rsidRPr="004F4746">
        <w:rPr>
          <w:rStyle w:val="StyleUnderline"/>
        </w:rPr>
        <w:t xml:space="preserve">consider the </w:t>
      </w:r>
      <w:r w:rsidRPr="004F4746">
        <w:rPr>
          <w:rStyle w:val="Emphasis"/>
        </w:rPr>
        <w:t>proliferation of nuclear arms</w:t>
      </w:r>
      <w:r w:rsidRPr="004F4746">
        <w:rPr>
          <w:sz w:val="16"/>
        </w:rPr>
        <w:t xml:space="preserve"> during the Cold War in what was termed MAD — mutually assured destruction). Esposito captures this in his consideration of </w:t>
      </w:r>
      <w:r w:rsidRPr="004F4746">
        <w:rPr>
          <w:rStyle w:val="StyleUnderline"/>
        </w:rPr>
        <w:t xml:space="preserve">the process of </w:t>
      </w:r>
      <w:r w:rsidRPr="00692D74">
        <w:rPr>
          <w:rStyle w:val="Emphasis"/>
          <w:highlight w:val="cyan"/>
        </w:rPr>
        <w:t>over-immunization</w:t>
      </w:r>
      <w:r w:rsidRPr="004F4746">
        <w:rPr>
          <w:rStyle w:val="StyleUnderline"/>
        </w:rPr>
        <w:t xml:space="preserve"> as a </w:t>
      </w:r>
      <w:r w:rsidRPr="004F4746">
        <w:rPr>
          <w:rStyle w:val="Emphasis"/>
        </w:rPr>
        <w:t>political</w:t>
      </w:r>
      <w:r w:rsidRPr="004F4746">
        <w:rPr>
          <w:rStyle w:val="StyleUnderline"/>
        </w:rPr>
        <w:t xml:space="preserve">, </w:t>
      </w:r>
      <w:r w:rsidRPr="004F4746">
        <w:rPr>
          <w:rStyle w:val="Emphasis"/>
        </w:rPr>
        <w:t>juridical</w:t>
      </w:r>
      <w:r w:rsidRPr="004F4746">
        <w:rPr>
          <w:rStyle w:val="StyleUnderline"/>
        </w:rPr>
        <w:t xml:space="preserve"> as well </w:t>
      </w:r>
      <w:r w:rsidRPr="00692D74">
        <w:rPr>
          <w:rStyle w:val="StyleUnderline"/>
          <w:highlight w:val="cyan"/>
        </w:rPr>
        <w:t xml:space="preserve">as </w:t>
      </w:r>
      <w:r w:rsidRPr="00692D74">
        <w:rPr>
          <w:rStyle w:val="Emphasis"/>
          <w:highlight w:val="cyan"/>
        </w:rPr>
        <w:t>bio-political</w:t>
      </w:r>
      <w:r w:rsidRPr="004F4746">
        <w:rPr>
          <w:rStyle w:val="Emphasis"/>
        </w:rPr>
        <w:t xml:space="preserve"> phenomenon</w:t>
      </w:r>
      <w:r w:rsidRPr="004F4746">
        <w:rPr>
          <w:rStyle w:val="StyleUnderline"/>
        </w:rPr>
        <w:t xml:space="preserve">, whereby ‘the warring potential of the immune system is </w:t>
      </w:r>
      <w:r w:rsidRPr="004F4746">
        <w:rPr>
          <w:rStyle w:val="Emphasis"/>
        </w:rPr>
        <w:t>so great</w:t>
      </w:r>
      <w:r w:rsidRPr="004F4746">
        <w:rPr>
          <w:rStyle w:val="StyleUnderline"/>
        </w:rPr>
        <w:t xml:space="preserve"> that at a certain point it </w:t>
      </w:r>
      <w:r w:rsidRPr="004F4746">
        <w:rPr>
          <w:rStyle w:val="Emphasis"/>
        </w:rPr>
        <w:t>turns against itself</w:t>
      </w:r>
      <w:r w:rsidRPr="004F4746">
        <w:rPr>
          <w:rStyle w:val="StyleUnderline"/>
        </w:rPr>
        <w:t xml:space="preserve"> as a </w:t>
      </w:r>
      <w:r w:rsidRPr="004F4746">
        <w:rPr>
          <w:rStyle w:val="Emphasis"/>
        </w:rPr>
        <w:t>real</w:t>
      </w:r>
      <w:r w:rsidRPr="004F4746">
        <w:rPr>
          <w:rStyle w:val="StyleUnderline"/>
        </w:rPr>
        <w:t xml:space="preserve"> and </w:t>
      </w:r>
      <w:r w:rsidRPr="004F4746">
        <w:rPr>
          <w:rStyle w:val="Emphasis"/>
        </w:rPr>
        <w:t>symbolic catastrophe</w:t>
      </w:r>
      <w:r w:rsidRPr="004F4746">
        <w:rPr>
          <w:rStyle w:val="StyleUnderline"/>
        </w:rPr>
        <w:t xml:space="preserve"> leading to the </w:t>
      </w:r>
      <w:r w:rsidRPr="004F4746">
        <w:rPr>
          <w:rStyle w:val="Emphasis"/>
        </w:rPr>
        <w:t>implosion of the whole organism</w:t>
      </w:r>
      <w:r w:rsidRPr="004F4746">
        <w:rPr>
          <w:sz w:val="16"/>
        </w:rPr>
        <w:t xml:space="preserve">’ (2011: 17). Yet, as has been made clear in the aftermath of the global financial crisis, </w:t>
      </w:r>
      <w:r w:rsidRPr="004F4746">
        <w:rPr>
          <w:rStyle w:val="StyleUnderline"/>
        </w:rPr>
        <w:t xml:space="preserve">the </w:t>
      </w:r>
      <w:r w:rsidRPr="004F4746">
        <w:rPr>
          <w:rStyle w:val="Emphasis"/>
        </w:rPr>
        <w:t>voracious appetite</w:t>
      </w:r>
      <w:r w:rsidRPr="004F4746">
        <w:rPr>
          <w:rStyle w:val="StyleUnderline"/>
        </w:rPr>
        <w:t xml:space="preserve"> of the market in its neoliberal manifestation </w:t>
      </w:r>
      <w:r w:rsidRPr="004F4746">
        <w:rPr>
          <w:rStyle w:val="Emphasis"/>
        </w:rPr>
        <w:t>continues apace</w:t>
      </w:r>
      <w:r w:rsidRPr="004F4746">
        <w:rPr>
          <w:rStyle w:val="StyleUnderline"/>
        </w:rPr>
        <w:t xml:space="preserve"> ignoring the social and economic cannibalism of excessive profit—seeking. For the pharmaindustry that </w:t>
      </w:r>
      <w:r w:rsidRPr="00692D74">
        <w:rPr>
          <w:rStyle w:val="StyleUnderline"/>
          <w:highlight w:val="cyan"/>
        </w:rPr>
        <w:t>involves</w:t>
      </w:r>
      <w:r w:rsidRPr="004F4746">
        <w:rPr>
          <w:rStyle w:val="StyleUnderline"/>
        </w:rPr>
        <w:t xml:space="preserve"> the </w:t>
      </w:r>
      <w:r w:rsidRPr="00692D74">
        <w:rPr>
          <w:rStyle w:val="StyleUnderline"/>
          <w:highlight w:val="cyan"/>
        </w:rPr>
        <w:t xml:space="preserve">presence, </w:t>
      </w:r>
      <w:r w:rsidRPr="00692D74">
        <w:rPr>
          <w:rStyle w:val="Emphasis"/>
          <w:highlight w:val="cyan"/>
        </w:rPr>
        <w:t>real</w:t>
      </w:r>
      <w:r w:rsidRPr="00692D74">
        <w:rPr>
          <w:rStyle w:val="StyleUnderline"/>
          <w:highlight w:val="cyan"/>
        </w:rPr>
        <w:t xml:space="preserve"> or </w:t>
      </w:r>
      <w:r w:rsidRPr="00692D74">
        <w:rPr>
          <w:rStyle w:val="Emphasis"/>
          <w:highlight w:val="cyan"/>
        </w:rPr>
        <w:t>imaginary</w:t>
      </w:r>
      <w:r w:rsidRPr="00692D74">
        <w:rPr>
          <w:rStyle w:val="StyleUnderline"/>
          <w:highlight w:val="cyan"/>
        </w:rPr>
        <w:t>, of</w:t>
      </w:r>
      <w:r w:rsidRPr="004F4746">
        <w:rPr>
          <w:rStyle w:val="StyleUnderline"/>
        </w:rPr>
        <w:t xml:space="preserve"> a </w:t>
      </w:r>
      <w:r w:rsidRPr="00692D74">
        <w:rPr>
          <w:rStyle w:val="Emphasis"/>
        </w:rPr>
        <w:t>constant</w:t>
      </w:r>
      <w:r w:rsidRPr="004F4746">
        <w:rPr>
          <w:rStyle w:val="Emphasis"/>
        </w:rPr>
        <w:t xml:space="preserve"> </w:t>
      </w:r>
      <w:r w:rsidRPr="00692D74">
        <w:rPr>
          <w:rStyle w:val="Emphasis"/>
          <w:highlight w:val="cyan"/>
        </w:rPr>
        <w:t>threat</w:t>
      </w:r>
      <w:r w:rsidRPr="004F4746">
        <w:rPr>
          <w:rStyle w:val="StyleUnderline"/>
        </w:rPr>
        <w:t xml:space="preserve"> of </w:t>
      </w:r>
      <w:r w:rsidRPr="004F4746">
        <w:rPr>
          <w:rStyle w:val="Emphasis"/>
        </w:rPr>
        <w:t>disease</w:t>
      </w:r>
      <w:r w:rsidRPr="004F4746">
        <w:rPr>
          <w:rStyle w:val="StyleUnderline"/>
        </w:rPr>
        <w:t xml:space="preserve"> and </w:t>
      </w:r>
      <w:r w:rsidRPr="004F4746">
        <w:rPr>
          <w:rStyle w:val="Emphasis"/>
        </w:rPr>
        <w:t>infection</w:t>
      </w:r>
      <w:r w:rsidRPr="004F4746">
        <w:rPr>
          <w:rStyle w:val="StyleUnderline"/>
        </w:rPr>
        <w:t>.</w:t>
      </w:r>
      <w:r>
        <w:rPr>
          <w:rStyle w:val="StyleUnderline"/>
        </w:rPr>
        <w:t xml:space="preserve"> </w:t>
      </w:r>
      <w:r w:rsidRPr="004F4746">
        <w:rPr>
          <w:sz w:val="10"/>
          <w:szCs w:val="10"/>
        </w:rPr>
        <w:t>State of infection</w:t>
      </w:r>
      <w:r>
        <w:rPr>
          <w:sz w:val="10"/>
          <w:szCs w:val="10"/>
        </w:rPr>
        <w:t xml:space="preserve"> </w:t>
      </w:r>
      <w:r w:rsidRPr="004F4746">
        <w:rPr>
          <w:sz w:val="10"/>
          <w:szCs w:val="10"/>
        </w:rPr>
        <w:t>In its 2006 action plan to ‘increase vaccine supply’ the WHO informs us that ‘Inﬂuenza vaccine development and employment are critical elements of pandemic inﬂuenza preparedness’. In explaining how serious this risk of a pandemic actually is, and the consequent justification for spending billions of dollars on ﬂu vaccines globally, the WHO slips into ‘Rumsfeldian discourse’ describing the ‘the global burden of seasonal inﬂuenza’ as an ‘unknown’ (WHO 2006). We are now familiar with unknowns in their both knowable and unknowable states as being crucial to the extension of state power with its affiliate abuses. The ‘unknown burden’ of seasonal ﬂu has occasioned not only the mass manufacture of a vaccine that, in its current stage of development has proven to be less than effective (Gallagher 2015), but also the introduction of mandatory policies around the inﬂuenza vaccine for health workers and other professionals (Babcock et al. 2010). Indeed, mandating a range of vaccines has now become established practice in a number of countries including the US, Australia, France and Canada, with the UK being a notable exception.</w:t>
      </w:r>
      <w:r>
        <w:rPr>
          <w:sz w:val="10"/>
          <w:szCs w:val="10"/>
        </w:rPr>
        <w:t xml:space="preserve"> </w:t>
      </w:r>
      <w:r w:rsidRPr="004F4746">
        <w:rPr>
          <w:sz w:val="16"/>
        </w:rPr>
        <w:t xml:space="preserve">Mandatory creep has been occurring over the past few decades, overriding the hitherto right to abstain from vaccination programmes on the basis of religious or ‘conscientious objection’ (a term originally used for nineteenth-century vaccine objectors and subsequently adopted by the military for those who refused compulsory conscription on similar grounds) in many cases leaving medical exemption the only acceptable criterion for refusal. Vaccine programmes involve mass immunization or herd immunity in which a large percentage of the population is required to be vaccinated against a disease to ensure its control and hopefully gradual eradication, thereby protecting those who cannot be vaccinated against possible infection. Unlike other medical interventions, </w:t>
      </w:r>
      <w:r w:rsidRPr="004F4746">
        <w:rPr>
          <w:rStyle w:val="StyleUnderline"/>
        </w:rPr>
        <w:t xml:space="preserve">the focus here lies on the </w:t>
      </w:r>
      <w:r w:rsidRPr="004F4746">
        <w:rPr>
          <w:rStyle w:val="Emphasis"/>
        </w:rPr>
        <w:t>protection of the population rather than an individual</w:t>
      </w:r>
      <w:r w:rsidRPr="004F4746">
        <w:rPr>
          <w:sz w:val="16"/>
        </w:rPr>
        <w:t xml:space="preserve">. For Foucault, immunization represents a distinctive break from other medical relationships which seek to heal the individual, but operates as ‘a way of individualizing the collective phenomenon of the disease, or of collectivizing the phenomena, integrating individual phenomena within a collective field, but in the form of the rational and identiﬁable’ (2004: 60). </w:t>
      </w:r>
      <w:r w:rsidRPr="004F4746">
        <w:rPr>
          <w:rStyle w:val="StyleUnderline"/>
        </w:rPr>
        <w:t xml:space="preserve">This brings another dimension to the philosophy of reponsibilization that dominates the neoliberal concept of health, a paradoxical position that transforms individual accountability into </w:t>
      </w:r>
      <w:r w:rsidRPr="004F4746">
        <w:rPr>
          <w:rStyle w:val="Emphasis"/>
        </w:rPr>
        <w:t>sacrifice</w:t>
      </w:r>
      <w:r w:rsidRPr="004F4746">
        <w:rPr>
          <w:sz w:val="16"/>
        </w:rPr>
        <w:t xml:space="preserve"> (for even the strongest advocates of mandatory vaccination admit there is no such thing as one hundred per cent safety). </w:t>
      </w:r>
      <w:r w:rsidRPr="004F4746">
        <w:rPr>
          <w:rStyle w:val="StyleUnderline"/>
        </w:rPr>
        <w:t xml:space="preserve">It is a </w:t>
      </w:r>
      <w:r w:rsidRPr="004F4746">
        <w:rPr>
          <w:rStyle w:val="Emphasis"/>
        </w:rPr>
        <w:t>subtly crafted moral sleight of hand</w:t>
      </w:r>
      <w:r w:rsidRPr="004F4746">
        <w:rPr>
          <w:rStyle w:val="StyleUnderline"/>
        </w:rPr>
        <w:t xml:space="preserve"> that turns adherence to the market of and for pharmatechnologies into an </w:t>
      </w:r>
      <w:r w:rsidRPr="004F4746">
        <w:rPr>
          <w:rStyle w:val="Emphasis"/>
        </w:rPr>
        <w:t>abnegation of self</w:t>
      </w:r>
      <w:r w:rsidRPr="004F4746">
        <w:rPr>
          <w:rStyle w:val="StyleUnderline"/>
        </w:rPr>
        <w:t xml:space="preserve">, where the self operates </w:t>
      </w:r>
      <w:r w:rsidRPr="004F4746">
        <w:rPr>
          <w:rStyle w:val="Emphasis"/>
        </w:rPr>
        <w:t>not simply as part of the collective</w:t>
      </w:r>
      <w:r w:rsidRPr="004F4746">
        <w:rPr>
          <w:rStyle w:val="StyleUnderline"/>
        </w:rPr>
        <w:t xml:space="preserve"> but as </w:t>
      </w:r>
      <w:r w:rsidRPr="004F4746">
        <w:rPr>
          <w:rStyle w:val="Emphasis"/>
        </w:rPr>
        <w:t>subservient to it</w:t>
      </w:r>
      <w:r w:rsidRPr="004F4746">
        <w:rPr>
          <w:sz w:val="16"/>
        </w:rPr>
        <w:t xml:space="preserve">: capitalism functioning through a ‘communist’ guise. </w:t>
      </w:r>
      <w:r w:rsidRPr="004F4746">
        <w:rPr>
          <w:rStyle w:val="StyleUnderline"/>
        </w:rPr>
        <w:t xml:space="preserve">Human rights can thus be </w:t>
      </w:r>
      <w:r w:rsidRPr="004F4746">
        <w:rPr>
          <w:rStyle w:val="Emphasis"/>
        </w:rPr>
        <w:t>dismissed</w:t>
      </w:r>
      <w:r w:rsidRPr="004F4746">
        <w:rPr>
          <w:rStyle w:val="StyleUnderline"/>
        </w:rPr>
        <w:t xml:space="preserve"> as ‘</w:t>
      </w:r>
      <w:r w:rsidRPr="004F4746">
        <w:rPr>
          <w:rStyle w:val="Emphasis"/>
        </w:rPr>
        <w:t>nonsense upon stilts</w:t>
      </w:r>
      <w:r w:rsidRPr="004F4746">
        <w:rPr>
          <w:rStyle w:val="StyleUnderline"/>
        </w:rPr>
        <w:t xml:space="preserve">’ or perhaps </w:t>
      </w:r>
      <w:r w:rsidRPr="004F4746">
        <w:rPr>
          <w:rStyle w:val="Emphasis"/>
        </w:rPr>
        <w:t>worse still</w:t>
      </w:r>
      <w:r w:rsidRPr="004F4746">
        <w:rPr>
          <w:rStyle w:val="StyleUnderline"/>
        </w:rPr>
        <w:t xml:space="preserve">, as the </w:t>
      </w:r>
      <w:r w:rsidRPr="004F4746">
        <w:rPr>
          <w:rStyle w:val="Emphasis"/>
        </w:rPr>
        <w:t>greatest threat to human rights itself</w:t>
      </w:r>
      <w:r w:rsidRPr="004F4746">
        <w:rPr>
          <w:rStyle w:val="StyleUnderline"/>
        </w:rPr>
        <w:t>.</w:t>
      </w:r>
      <w:r>
        <w:rPr>
          <w:rStyle w:val="StyleUnderline"/>
        </w:rPr>
        <w:t xml:space="preserve"> </w:t>
      </w:r>
      <w:r w:rsidRPr="004F4746">
        <w:rPr>
          <w:sz w:val="10"/>
          <w:szCs w:val="10"/>
        </w:rPr>
        <w:t>Given that the 1948 Declaration of Human Rights emerged from inter alia some of the most horriﬁc medical abuses ever recorded it is even more ironic that the policy of mandatory vaccination is proliferating. It contravenes human rights contained within a number of conventions which establish individual autonomy regarding medical intervention. This includes Article 8 of the European Convention of Human Rights on the respect for one’s private life, that is ‘the right not to be physically interfered with’ (Liberty 2015) and more speciﬁcally, the International Covenant on Political and Civil Rights protection against ‘torture or to cruel, inhuman or degrading treatment or punishment. In particular, no one shall be subjected without his free consent to medical or scientific experimentation’ (International Covenant on Civil and Political Rights 1966).</w:t>
      </w:r>
      <w:r>
        <w:rPr>
          <w:sz w:val="10"/>
          <w:szCs w:val="10"/>
        </w:rPr>
        <w:t xml:space="preserve"> </w:t>
      </w:r>
      <w:r w:rsidRPr="004F4746">
        <w:rPr>
          <w:rStyle w:val="StyleUnderline"/>
        </w:rPr>
        <w:t xml:space="preserve">The </w:t>
      </w:r>
      <w:r w:rsidRPr="004F4746">
        <w:rPr>
          <w:rStyle w:val="Emphasis"/>
        </w:rPr>
        <w:t>combined rhetoric</w:t>
      </w:r>
      <w:r w:rsidRPr="004F4746">
        <w:rPr>
          <w:rStyle w:val="StyleUnderline"/>
        </w:rPr>
        <w:t xml:space="preserve"> of </w:t>
      </w:r>
      <w:r w:rsidRPr="004F4746">
        <w:rPr>
          <w:rStyle w:val="Emphasis"/>
        </w:rPr>
        <w:t>security</w:t>
      </w:r>
      <w:r w:rsidRPr="004F4746">
        <w:rPr>
          <w:rStyle w:val="StyleUnderline"/>
        </w:rPr>
        <w:t xml:space="preserve"> and </w:t>
      </w:r>
      <w:r w:rsidRPr="004F4746">
        <w:rPr>
          <w:rStyle w:val="Emphasis"/>
        </w:rPr>
        <w:t>science</w:t>
      </w:r>
      <w:r w:rsidRPr="004F4746">
        <w:rPr>
          <w:rStyle w:val="StyleUnderline"/>
        </w:rPr>
        <w:t xml:space="preserve">, </w:t>
      </w:r>
      <w:r w:rsidRPr="004F4746">
        <w:rPr>
          <w:rStyle w:val="Emphasis"/>
        </w:rPr>
        <w:t>fundamental</w:t>
      </w:r>
      <w:r w:rsidRPr="004F4746">
        <w:rPr>
          <w:rStyle w:val="StyleUnderline"/>
        </w:rPr>
        <w:t xml:space="preserve"> to the </w:t>
      </w:r>
      <w:r w:rsidRPr="004F4746">
        <w:rPr>
          <w:rStyle w:val="Emphasis"/>
        </w:rPr>
        <w:t>justification</w:t>
      </w:r>
      <w:r w:rsidRPr="004F4746">
        <w:rPr>
          <w:rStyle w:val="StyleUnderline"/>
        </w:rPr>
        <w:t xml:space="preserve"> and </w:t>
      </w:r>
      <w:r w:rsidRPr="004F4746">
        <w:rPr>
          <w:rStyle w:val="Emphasis"/>
        </w:rPr>
        <w:t>waging of war</w:t>
      </w:r>
      <w:r w:rsidRPr="004F4746">
        <w:rPr>
          <w:rStyle w:val="StyleUnderline"/>
        </w:rPr>
        <w:t xml:space="preserve">, not only </w:t>
      </w:r>
      <w:r w:rsidRPr="004F4746">
        <w:rPr>
          <w:rStyle w:val="Emphasis"/>
        </w:rPr>
        <w:t>assuages the retraction of human rights obligations</w:t>
      </w:r>
      <w:r w:rsidRPr="004F4746">
        <w:rPr>
          <w:rStyle w:val="StyleUnderline"/>
        </w:rPr>
        <w:t xml:space="preserve"> by the state but can render these rights themselves as </w:t>
      </w:r>
      <w:r w:rsidRPr="004F4746">
        <w:rPr>
          <w:rStyle w:val="Emphasis"/>
        </w:rPr>
        <w:t>presenting a threat</w:t>
      </w:r>
      <w:r w:rsidRPr="004F4746">
        <w:rPr>
          <w:rStyle w:val="StyleUnderline"/>
        </w:rPr>
        <w:t>. As the war on disease</w:t>
      </w:r>
      <w:r w:rsidRPr="004F4746">
        <w:rPr>
          <w:sz w:val="16"/>
        </w:rPr>
        <w:t xml:space="preserve">, together with that on terror, </w:t>
      </w:r>
      <w:r w:rsidRPr="004F4746">
        <w:rPr>
          <w:rStyle w:val="StyleUnderline"/>
        </w:rPr>
        <w:t xml:space="preserve">has </w:t>
      </w:r>
      <w:r w:rsidRPr="004F4746">
        <w:rPr>
          <w:rStyle w:val="Emphasis"/>
        </w:rPr>
        <w:t>no defined end</w:t>
      </w:r>
      <w:r w:rsidRPr="004F4746">
        <w:rPr>
          <w:rStyle w:val="StyleUnderline"/>
        </w:rPr>
        <w:t xml:space="preserve">, </w:t>
      </w:r>
      <w:r w:rsidRPr="004F4746">
        <w:rPr>
          <w:rStyle w:val="Emphasis"/>
        </w:rPr>
        <w:t>no clear moment of victory</w:t>
      </w:r>
      <w:r w:rsidRPr="004F4746">
        <w:rPr>
          <w:rStyle w:val="StyleUnderline"/>
        </w:rPr>
        <w:t xml:space="preserve">, being </w:t>
      </w:r>
      <w:r w:rsidRPr="004F4746">
        <w:rPr>
          <w:rStyle w:val="Emphasis"/>
        </w:rPr>
        <w:t>non-territorial</w:t>
      </w:r>
      <w:r w:rsidRPr="004F4746">
        <w:rPr>
          <w:rStyle w:val="StyleUnderline"/>
        </w:rPr>
        <w:t xml:space="preserve"> insofar as it has no physical jurisdiction, the </w:t>
      </w:r>
      <w:r w:rsidRPr="004F4746">
        <w:rPr>
          <w:rStyle w:val="Emphasis"/>
        </w:rPr>
        <w:t>suspension</w:t>
      </w:r>
      <w:r w:rsidRPr="004F4746">
        <w:rPr>
          <w:rStyle w:val="StyleUnderline"/>
        </w:rPr>
        <w:t xml:space="preserve"> or </w:t>
      </w:r>
      <w:r w:rsidRPr="004F4746">
        <w:rPr>
          <w:rStyle w:val="Emphasis"/>
        </w:rPr>
        <w:t>weakening</w:t>
      </w:r>
      <w:r w:rsidRPr="004F4746">
        <w:rPr>
          <w:rStyle w:val="StyleUnderline"/>
        </w:rPr>
        <w:t xml:space="preserve"> of human rights will </w:t>
      </w:r>
      <w:r w:rsidRPr="004F4746">
        <w:rPr>
          <w:rStyle w:val="Emphasis"/>
        </w:rPr>
        <w:t>continue</w:t>
      </w:r>
      <w:r w:rsidRPr="004F4746">
        <w:rPr>
          <w:rStyle w:val="StyleUnderline"/>
        </w:rPr>
        <w:t xml:space="preserve"> and </w:t>
      </w:r>
      <w:r w:rsidRPr="004F4746">
        <w:rPr>
          <w:rStyle w:val="Emphasis"/>
        </w:rPr>
        <w:t>further entrench</w:t>
      </w:r>
      <w:r w:rsidRPr="004F4746">
        <w:rPr>
          <w:rStyle w:val="StyleUnderline"/>
        </w:rPr>
        <w:t xml:space="preserve"> the ‘</w:t>
      </w:r>
      <w:r w:rsidRPr="004F4746">
        <w:rPr>
          <w:rStyle w:val="Emphasis"/>
        </w:rPr>
        <w:t>paradigm of security</w:t>
      </w:r>
      <w:r w:rsidRPr="004F4746">
        <w:rPr>
          <w:rStyle w:val="StyleUnderline"/>
        </w:rPr>
        <w:t xml:space="preserve"> as the </w:t>
      </w:r>
      <w:r w:rsidRPr="004F4746">
        <w:rPr>
          <w:rStyle w:val="Emphasis"/>
        </w:rPr>
        <w:t>normal technique of government</w:t>
      </w:r>
      <w:r w:rsidRPr="004F4746">
        <w:rPr>
          <w:rStyle w:val="StyleUnderline"/>
        </w:rPr>
        <w:t>’</w:t>
      </w:r>
      <w:r w:rsidRPr="004F4746">
        <w:rPr>
          <w:sz w:val="16"/>
        </w:rPr>
        <w:t xml:space="preserve"> (Agamben 2005: 14). In this environment vaccine </w:t>
      </w:r>
      <w:r w:rsidRPr="004F4746">
        <w:rPr>
          <w:rStyle w:val="StyleUnderline"/>
        </w:rPr>
        <w:t xml:space="preserve">objection </w:t>
      </w:r>
      <w:r w:rsidRPr="004F4746">
        <w:rPr>
          <w:rStyle w:val="Emphasis"/>
        </w:rPr>
        <w:t>easily slips into criminalized activity</w:t>
      </w:r>
      <w:r w:rsidRPr="004F4746">
        <w:rPr>
          <w:rStyle w:val="StyleUnderline"/>
        </w:rPr>
        <w:t xml:space="preserve"> and criticism </w:t>
      </w:r>
      <w:r w:rsidRPr="004F4746">
        <w:rPr>
          <w:rStyle w:val="Emphasis"/>
        </w:rPr>
        <w:t>appears as unpatriotic</w:t>
      </w:r>
      <w:r w:rsidRPr="004F4746">
        <w:rPr>
          <w:rStyle w:val="StyleUnderline"/>
        </w:rPr>
        <w:t xml:space="preserve">. Concerns over </w:t>
      </w:r>
      <w:r w:rsidRPr="004F4746">
        <w:rPr>
          <w:rStyle w:val="Emphasis"/>
        </w:rPr>
        <w:t>conﬂict of interest</w:t>
      </w:r>
      <w:r w:rsidRPr="004F4746">
        <w:rPr>
          <w:rStyle w:val="StyleUnderline"/>
        </w:rPr>
        <w:t xml:space="preserve">, </w:t>
      </w:r>
      <w:r w:rsidRPr="004F4746">
        <w:rPr>
          <w:rStyle w:val="Emphasis"/>
        </w:rPr>
        <w:t>data manipulation</w:t>
      </w:r>
      <w:r w:rsidRPr="004F4746">
        <w:rPr>
          <w:rStyle w:val="StyleUnderline"/>
        </w:rPr>
        <w:t xml:space="preserve">, </w:t>
      </w:r>
      <w:r w:rsidRPr="004F4746">
        <w:rPr>
          <w:rStyle w:val="Emphasis"/>
        </w:rPr>
        <w:t>bribery</w:t>
      </w:r>
      <w:r w:rsidRPr="004F4746">
        <w:rPr>
          <w:rStyle w:val="StyleUnderline"/>
        </w:rPr>
        <w:t xml:space="preserve"> and </w:t>
      </w:r>
      <w:r w:rsidRPr="004F4746">
        <w:rPr>
          <w:rStyle w:val="Emphasis"/>
        </w:rPr>
        <w:t>intimidation</w:t>
      </w:r>
      <w:r w:rsidRPr="004F4746">
        <w:rPr>
          <w:rStyle w:val="StyleUnderline"/>
        </w:rPr>
        <w:t xml:space="preserve"> are turned into </w:t>
      </w:r>
      <w:r w:rsidRPr="004F4746">
        <w:rPr>
          <w:rStyle w:val="Emphasis"/>
        </w:rPr>
        <w:t>politicized opposition</w:t>
      </w:r>
      <w:r w:rsidRPr="004F4746">
        <w:rPr>
          <w:rStyle w:val="StyleUnderline"/>
        </w:rPr>
        <w:t xml:space="preserve"> and those who voice these concerns become </w:t>
      </w:r>
      <w:r w:rsidRPr="004F4746">
        <w:rPr>
          <w:rStyle w:val="Emphasis"/>
        </w:rPr>
        <w:t>enemies of the people</w:t>
      </w:r>
      <w:r w:rsidRPr="004F4746">
        <w:rPr>
          <w:rStyle w:val="StyleUnderline"/>
        </w:rPr>
        <w:t xml:space="preserve">, a </w:t>
      </w:r>
      <w:r w:rsidRPr="004F4746">
        <w:rPr>
          <w:rStyle w:val="Emphasis"/>
        </w:rPr>
        <w:t>security threat</w:t>
      </w:r>
      <w:r w:rsidRPr="004F4746">
        <w:rPr>
          <w:rStyle w:val="StyleUnderline"/>
        </w:rPr>
        <w:t xml:space="preserve">, </w:t>
      </w:r>
      <w:r w:rsidRPr="004F4746">
        <w:rPr>
          <w:rStyle w:val="Emphasis"/>
        </w:rPr>
        <w:t>health terrorists</w:t>
      </w:r>
      <w:r w:rsidRPr="004F4746">
        <w:rPr>
          <w:sz w:val="16"/>
        </w:rPr>
        <w:t xml:space="preserve">. In this context, </w:t>
      </w:r>
      <w:r w:rsidRPr="004F4746">
        <w:rPr>
          <w:rStyle w:val="Emphasis"/>
        </w:rPr>
        <w:t>punitive measures</w:t>
      </w:r>
      <w:r w:rsidRPr="004F4746">
        <w:rPr>
          <w:rStyle w:val="StyleUnderline"/>
        </w:rPr>
        <w:t xml:space="preserve"> against those who refuse, both for themselves or on behalf of those under their guardianship, are also becoming </w:t>
      </w:r>
      <w:r w:rsidRPr="004F4746">
        <w:rPr>
          <w:rStyle w:val="Emphasis"/>
        </w:rPr>
        <w:t>more draconian</w:t>
      </w:r>
      <w:r w:rsidRPr="004F4746">
        <w:rPr>
          <w:rStyle w:val="StyleUnderline"/>
        </w:rPr>
        <w:t xml:space="preserve"> and can range from financial penalties, the exclusion of children from day care centres, loss of jobs</w:t>
      </w:r>
      <w:r w:rsidRPr="004F4746">
        <w:rPr>
          <w:sz w:val="16"/>
        </w:rPr>
        <w:t xml:space="preserve"> (within the medical profession) </w:t>
      </w:r>
      <w:r w:rsidRPr="004F4746">
        <w:rPr>
          <w:rStyle w:val="StyleUnderline"/>
        </w:rPr>
        <w:t>or even prison</w:t>
      </w:r>
      <w:r w:rsidRPr="004F4746">
        <w:rPr>
          <w:sz w:val="16"/>
        </w:rPr>
        <w:t xml:space="preserve"> (Willsher 2014).</w:t>
      </w:r>
      <w:r>
        <w:rPr>
          <w:sz w:val="16"/>
        </w:rPr>
        <w:t xml:space="preserve"> </w:t>
      </w:r>
      <w:r w:rsidRPr="004F4746">
        <w:rPr>
          <w:sz w:val="10"/>
          <w:szCs w:val="10"/>
        </w:rPr>
        <w:t>Informed consent lies at the heart of the numerous instruments for the protection of the human body; the notion of bodily integrity underpins a series of rights that have been allocated to citizens in democratic states, including the right to abortion. When the information aspect of informed is either denied or contains negative data concerning safety it is rational to assume that consent might not be always forthcoming. Collusion between industry and politics is a major concern, as Eisenhower warned. Mary Holland’s critique of mandatory vaccination lays out the extent of these collusive relationships in the US, which were even admitted by politicians themselves:</w:t>
      </w:r>
      <w:r>
        <w:rPr>
          <w:sz w:val="10"/>
          <w:szCs w:val="10"/>
        </w:rPr>
        <w:t xml:space="preserve"> </w:t>
      </w:r>
      <w:r w:rsidRPr="004F4746">
        <w:rPr>
          <w:sz w:val="10"/>
          <w:szCs w:val="10"/>
        </w:rPr>
        <w:t>In 2000, a Congressional report on Conﬂicts of Interest in Vaccine Policy Making identiﬁed notable conﬂicts of interests in the FDA [Federal] and CDC [Center for Disease Control] advisory bodies that make national vaccine policy. These include ‘advisers’ ﬁnancial ties to vaccine manufacturers’ as well as ‘advisers’ permitted stock ownership in companies affected by their decisions’. (Holland 2012:77)</w:t>
      </w:r>
      <w:r>
        <w:rPr>
          <w:sz w:val="10"/>
          <w:szCs w:val="10"/>
        </w:rPr>
        <w:t xml:space="preserve"> </w:t>
      </w:r>
      <w:r w:rsidRPr="004F4746">
        <w:rPr>
          <w:sz w:val="10"/>
          <w:szCs w:val="10"/>
        </w:rPr>
        <w:t>Declaring these activities in Congress has not deterred their occurrence. In 2007, an attempt was made by the erstwhile Governor of Texas, Rick Perry, to mandate the HPV vaccine in his state’s schools, a decision he was subsequently forced to overturn when it was revealed that Merck, the company that produced the Gardasil vaccine, had given donations towards his nomination (Eggen 2011). Nor will this be the last cosy relationship between politics and industry as mandatory vaccination policy continues to be applied to an increasing number of vaccines.</w:t>
      </w:r>
      <w:r>
        <w:rPr>
          <w:sz w:val="10"/>
          <w:szCs w:val="10"/>
        </w:rPr>
        <w:t xml:space="preserve"> </w:t>
      </w:r>
      <w:r w:rsidRPr="004F4746">
        <w:rPr>
          <w:sz w:val="10"/>
          <w:szCs w:val="10"/>
        </w:rPr>
        <w:t>Conclusion</w:t>
      </w:r>
      <w:r>
        <w:rPr>
          <w:sz w:val="10"/>
          <w:szCs w:val="10"/>
        </w:rPr>
        <w:t xml:space="preserve"> </w:t>
      </w:r>
      <w:r w:rsidRPr="004F4746">
        <w:rPr>
          <w:rStyle w:val="StyleUnderline"/>
        </w:rPr>
        <w:t>Pharmatechnologies manifesting as</w:t>
      </w:r>
      <w:r w:rsidRPr="004F4746">
        <w:rPr>
          <w:sz w:val="16"/>
        </w:rPr>
        <w:t xml:space="preserve"> medical research, drug production and distribution, </w:t>
      </w:r>
      <w:r w:rsidRPr="00CB5AB8">
        <w:rPr>
          <w:rStyle w:val="Emphasis"/>
        </w:rPr>
        <w:t>epistemological paradigms</w:t>
      </w:r>
      <w:r w:rsidRPr="004F4746">
        <w:rPr>
          <w:rStyle w:val="StyleUnderline"/>
        </w:rPr>
        <w:t xml:space="preserve"> determining </w:t>
      </w:r>
      <w:r w:rsidRPr="00CB5AB8">
        <w:rPr>
          <w:rStyle w:val="StyleUnderline"/>
        </w:rPr>
        <w:t xml:space="preserve">how </w:t>
      </w:r>
      <w:r w:rsidRPr="00CB5AB8">
        <w:rPr>
          <w:rStyle w:val="Emphasis"/>
        </w:rPr>
        <w:t>health</w:t>
      </w:r>
      <w:r w:rsidRPr="00CB5AB8">
        <w:rPr>
          <w:rStyle w:val="StyleUnderline"/>
        </w:rPr>
        <w:t xml:space="preserve">, </w:t>
      </w:r>
      <w:r w:rsidRPr="00CB5AB8">
        <w:rPr>
          <w:rStyle w:val="Emphasis"/>
        </w:rPr>
        <w:t>disease</w:t>
      </w:r>
      <w:r w:rsidRPr="00CB5AB8">
        <w:rPr>
          <w:rStyle w:val="StyleUnderline"/>
        </w:rPr>
        <w:t xml:space="preserve"> and </w:t>
      </w:r>
      <w:r w:rsidRPr="00CB5AB8">
        <w:rPr>
          <w:rStyle w:val="Emphasis"/>
        </w:rPr>
        <w:t>risk</w:t>
      </w:r>
      <w:r w:rsidRPr="00CB5AB8">
        <w:rPr>
          <w:rStyle w:val="StyleUnderline"/>
        </w:rPr>
        <w:t xml:space="preserve"> are</w:t>
      </w:r>
      <w:r w:rsidRPr="004F4746">
        <w:rPr>
          <w:rStyle w:val="StyleUnderline"/>
        </w:rPr>
        <w:t xml:space="preserve"> to be </w:t>
      </w:r>
      <w:r w:rsidRPr="00CB5AB8">
        <w:rPr>
          <w:rStyle w:val="Emphasis"/>
        </w:rPr>
        <w:t>conceptualized</w:t>
      </w:r>
      <w:r w:rsidRPr="004F4746">
        <w:rPr>
          <w:rStyle w:val="StyleUnderline"/>
        </w:rPr>
        <w:t xml:space="preserve"> and </w:t>
      </w:r>
      <w:r w:rsidRPr="004F4746">
        <w:rPr>
          <w:rStyle w:val="Emphasis"/>
        </w:rPr>
        <w:t>negotiated</w:t>
      </w:r>
      <w:r w:rsidRPr="004F4746">
        <w:rPr>
          <w:rStyle w:val="StyleUnderline"/>
        </w:rPr>
        <w:t xml:space="preserve">, have now become a </w:t>
      </w:r>
      <w:r w:rsidRPr="004F4746">
        <w:rPr>
          <w:rStyle w:val="Emphasis"/>
        </w:rPr>
        <w:t>mode of governance</w:t>
      </w:r>
      <w:r w:rsidRPr="004F4746">
        <w:rPr>
          <w:rStyle w:val="StyleUnderline"/>
        </w:rPr>
        <w:t xml:space="preserve"> in an </w:t>
      </w:r>
      <w:r w:rsidRPr="004F4746">
        <w:rPr>
          <w:rStyle w:val="Emphasis"/>
        </w:rPr>
        <w:t>increasingly authoritarian environment</w:t>
      </w:r>
      <w:r w:rsidRPr="004F4746">
        <w:rPr>
          <w:rStyle w:val="StyleUnderline"/>
        </w:rPr>
        <w:t xml:space="preserve">. This is </w:t>
      </w:r>
      <w:r w:rsidRPr="00CB5AB8">
        <w:rPr>
          <w:rStyle w:val="Emphasis"/>
          <w:highlight w:val="cyan"/>
        </w:rPr>
        <w:t>not to detract</w:t>
      </w:r>
      <w:r w:rsidRPr="00CB5AB8">
        <w:rPr>
          <w:rStyle w:val="StyleUnderline"/>
          <w:highlight w:val="cyan"/>
        </w:rPr>
        <w:t xml:space="preserve"> from</w:t>
      </w:r>
      <w:r w:rsidRPr="004F4746">
        <w:rPr>
          <w:rStyle w:val="StyleUnderline"/>
        </w:rPr>
        <w:t xml:space="preserve"> the </w:t>
      </w:r>
      <w:r w:rsidRPr="004F4746">
        <w:rPr>
          <w:rStyle w:val="Emphasis"/>
        </w:rPr>
        <w:t>benefits accrued</w:t>
      </w:r>
      <w:r w:rsidRPr="004F4746">
        <w:rPr>
          <w:rStyle w:val="StyleUnderline"/>
        </w:rPr>
        <w:t xml:space="preserve"> from </w:t>
      </w:r>
      <w:r w:rsidRPr="00CB5AB8">
        <w:rPr>
          <w:rStyle w:val="StyleUnderline"/>
          <w:highlight w:val="cyan"/>
        </w:rPr>
        <w:t>medical progress</w:t>
      </w:r>
      <w:r w:rsidRPr="004F4746">
        <w:rPr>
          <w:rStyle w:val="StyleUnderline"/>
        </w:rPr>
        <w:t xml:space="preserve"> through pharmaceuticals and the </w:t>
      </w:r>
      <w:r w:rsidRPr="004F4746">
        <w:rPr>
          <w:rStyle w:val="Emphasis"/>
        </w:rPr>
        <w:t>important role</w:t>
      </w:r>
      <w:r w:rsidRPr="004F4746">
        <w:rPr>
          <w:rStyle w:val="StyleUnderline"/>
        </w:rPr>
        <w:t xml:space="preserve"> played by vaccines </w:t>
      </w:r>
      <w:r w:rsidRPr="00CB5AB8">
        <w:rPr>
          <w:rStyle w:val="StyleUnderline"/>
          <w:highlight w:val="cyan"/>
        </w:rPr>
        <w:t>in alleviating</w:t>
      </w:r>
      <w:r w:rsidRPr="004F4746">
        <w:rPr>
          <w:rStyle w:val="StyleUnderline"/>
        </w:rPr>
        <w:t xml:space="preserve"> potential </w:t>
      </w:r>
      <w:r w:rsidRPr="00CB5AB8">
        <w:rPr>
          <w:rStyle w:val="StyleUnderline"/>
          <w:highlight w:val="cyan"/>
        </w:rPr>
        <w:t>suffering</w:t>
      </w:r>
      <w:r w:rsidRPr="004F4746">
        <w:rPr>
          <w:rStyle w:val="StyleUnderline"/>
        </w:rPr>
        <w:t xml:space="preserve">. Yet, the </w:t>
      </w:r>
      <w:r w:rsidRPr="004F4746">
        <w:rPr>
          <w:rStyle w:val="Emphasis"/>
        </w:rPr>
        <w:t xml:space="preserve">benign </w:t>
      </w:r>
      <w:r w:rsidRPr="00CB5AB8">
        <w:rPr>
          <w:rStyle w:val="Emphasis"/>
          <w:highlight w:val="cyan"/>
        </w:rPr>
        <w:t>discourses</w:t>
      </w:r>
      <w:r w:rsidRPr="004F4746">
        <w:rPr>
          <w:rStyle w:val="Emphasis"/>
        </w:rPr>
        <w:t xml:space="preserve"> within which they operate</w:t>
      </w:r>
      <w:r w:rsidRPr="004F4746">
        <w:rPr>
          <w:rStyle w:val="StyleUnderline"/>
        </w:rPr>
        <w:t xml:space="preserve"> can often </w:t>
      </w:r>
      <w:r w:rsidRPr="00CB5AB8">
        <w:rPr>
          <w:rStyle w:val="Emphasis"/>
          <w:highlight w:val="cyan"/>
        </w:rPr>
        <w:t>obscure</w:t>
      </w:r>
      <w:r w:rsidRPr="004F4746">
        <w:rPr>
          <w:rStyle w:val="Emphasis"/>
        </w:rPr>
        <w:t xml:space="preserve"> harmful </w:t>
      </w:r>
      <w:r w:rsidRPr="00CB5AB8">
        <w:rPr>
          <w:rStyle w:val="Emphasis"/>
          <w:highlight w:val="cyan"/>
        </w:rPr>
        <w:t>outcomes</w:t>
      </w:r>
      <w:r w:rsidRPr="004F4746">
        <w:rPr>
          <w:rStyle w:val="StyleUnderline"/>
        </w:rPr>
        <w:t xml:space="preserve">, harms imposed </w:t>
      </w:r>
      <w:r w:rsidRPr="00CB5AB8">
        <w:rPr>
          <w:rStyle w:val="StyleUnderline"/>
          <w:highlight w:val="cyan"/>
        </w:rPr>
        <w:t xml:space="preserve">as </w:t>
      </w:r>
      <w:r w:rsidRPr="00CB5AB8">
        <w:rPr>
          <w:rStyle w:val="Emphasis"/>
          <w:highlight w:val="cyan"/>
        </w:rPr>
        <w:t>structural violence</w:t>
      </w:r>
      <w:r w:rsidRPr="004F4746">
        <w:rPr>
          <w:rStyle w:val="StyleUnderline"/>
        </w:rPr>
        <w:t xml:space="preserve">: </w:t>
      </w:r>
      <w:r w:rsidRPr="004F4746">
        <w:rPr>
          <w:rStyle w:val="Emphasis"/>
        </w:rPr>
        <w:t>opaque</w:t>
      </w:r>
      <w:r w:rsidRPr="004F4746">
        <w:rPr>
          <w:rStyle w:val="StyleUnderline"/>
        </w:rPr>
        <w:t xml:space="preserve">, </w:t>
      </w:r>
      <w:r w:rsidRPr="004F4746">
        <w:rPr>
          <w:rStyle w:val="Emphasis"/>
        </w:rPr>
        <w:t>unidentiﬁable</w:t>
      </w:r>
      <w:r w:rsidRPr="004F4746">
        <w:rPr>
          <w:rStyle w:val="StyleUnderline"/>
        </w:rPr>
        <w:t xml:space="preserve"> and </w:t>
      </w:r>
      <w:r w:rsidRPr="004F4746">
        <w:rPr>
          <w:rStyle w:val="Emphasis"/>
        </w:rPr>
        <w:t>normalized</w:t>
      </w:r>
      <w:r w:rsidRPr="004F4746">
        <w:rPr>
          <w:sz w:val="16"/>
        </w:rPr>
        <w:t xml:space="preserve"> (Zizek 2009). </w:t>
      </w:r>
      <w:r w:rsidRPr="004F4746">
        <w:rPr>
          <w:rStyle w:val="StyleUnderline"/>
        </w:rPr>
        <w:t xml:space="preserve">Victimization remains </w:t>
      </w:r>
      <w:r w:rsidRPr="004F4746">
        <w:rPr>
          <w:rStyle w:val="Emphasis"/>
        </w:rPr>
        <w:t>unseen</w:t>
      </w:r>
      <w:r w:rsidRPr="004F4746">
        <w:rPr>
          <w:rStyle w:val="StyleUnderline"/>
        </w:rPr>
        <w:t xml:space="preserve"> or as a </w:t>
      </w:r>
      <w:r w:rsidRPr="004F4746">
        <w:rPr>
          <w:rStyle w:val="Emphasis"/>
        </w:rPr>
        <w:t>necessary price to pay</w:t>
      </w:r>
      <w:r w:rsidRPr="004F4746">
        <w:rPr>
          <w:rStyle w:val="StyleUnderline"/>
        </w:rPr>
        <w:t xml:space="preserve"> for the </w:t>
      </w:r>
      <w:r w:rsidRPr="004F4746">
        <w:rPr>
          <w:rStyle w:val="Emphasis"/>
        </w:rPr>
        <w:t>greater good</w:t>
      </w:r>
      <w:r w:rsidRPr="004F4746">
        <w:rPr>
          <w:sz w:val="16"/>
        </w:rPr>
        <w:t xml:space="preserve">. In medical terms aspects of these harms are referred to as iatrogenesis, the unintended, often injurious, consequences of medical intervention. In this latter context it is akin to what military circles euphemistically term ‘collateral damage’, generally applied to the killing and maiming of non- combatants. However, some scholars who study state and corporate harms are less inclined to semantic generosity, not least when </w:t>
      </w:r>
      <w:r w:rsidRPr="004F4746">
        <w:rPr>
          <w:rStyle w:val="StyleUnderline"/>
        </w:rPr>
        <w:t xml:space="preserve">the </w:t>
      </w:r>
      <w:r w:rsidRPr="004F4746">
        <w:rPr>
          <w:rStyle w:val="Emphasis"/>
        </w:rPr>
        <w:t>majority of damage</w:t>
      </w:r>
      <w:r w:rsidRPr="004F4746">
        <w:rPr>
          <w:rStyle w:val="StyleUnderline"/>
        </w:rPr>
        <w:t xml:space="preserve"> and </w:t>
      </w:r>
      <w:r w:rsidRPr="004F4746">
        <w:rPr>
          <w:rStyle w:val="Emphasis"/>
        </w:rPr>
        <w:t>injury</w:t>
      </w:r>
      <w:r w:rsidRPr="004F4746">
        <w:rPr>
          <w:rStyle w:val="StyleUnderline"/>
        </w:rPr>
        <w:t xml:space="preserve"> inﬂicted falls on the </w:t>
      </w:r>
      <w:r w:rsidRPr="004F4746">
        <w:rPr>
          <w:rStyle w:val="Emphasis"/>
        </w:rPr>
        <w:t>same targets</w:t>
      </w:r>
      <w:r w:rsidRPr="004F4746">
        <w:rPr>
          <w:rStyle w:val="StyleUnderline"/>
        </w:rPr>
        <w:t xml:space="preserve">, the </w:t>
      </w:r>
      <w:r w:rsidRPr="004F4746">
        <w:rPr>
          <w:rStyle w:val="Emphasis"/>
        </w:rPr>
        <w:t>socio-economically vulnerable</w:t>
      </w:r>
      <w:r w:rsidRPr="004F4746">
        <w:rPr>
          <w:rStyle w:val="StyleUnderline"/>
        </w:rPr>
        <w:t xml:space="preserve">, </w:t>
      </w:r>
      <w:r w:rsidRPr="004F4746">
        <w:rPr>
          <w:rStyle w:val="Emphasis"/>
        </w:rPr>
        <w:t>gendered</w:t>
      </w:r>
      <w:r w:rsidRPr="004F4746">
        <w:rPr>
          <w:rStyle w:val="StyleUnderline"/>
        </w:rPr>
        <w:t xml:space="preserve">, </w:t>
      </w:r>
      <w:r w:rsidRPr="004F4746">
        <w:rPr>
          <w:rStyle w:val="Emphasis"/>
        </w:rPr>
        <w:t>racial</w:t>
      </w:r>
      <w:r w:rsidRPr="004F4746">
        <w:rPr>
          <w:rStyle w:val="StyleUnderline"/>
        </w:rPr>
        <w:t xml:space="preserve">, </w:t>
      </w:r>
      <w:r w:rsidRPr="004F4746">
        <w:rPr>
          <w:rStyle w:val="Emphasis"/>
        </w:rPr>
        <w:t>ethnic</w:t>
      </w:r>
      <w:r w:rsidRPr="004F4746">
        <w:rPr>
          <w:rStyle w:val="StyleUnderline"/>
        </w:rPr>
        <w:t xml:space="preserve"> or </w:t>
      </w:r>
      <w:r w:rsidRPr="004F4746">
        <w:rPr>
          <w:rStyle w:val="Emphasis"/>
        </w:rPr>
        <w:t>other minorities</w:t>
      </w:r>
      <w:r w:rsidRPr="004F4746">
        <w:rPr>
          <w:rStyle w:val="StyleUnderline"/>
        </w:rPr>
        <w:t xml:space="preserve"> whose lot it is to </w:t>
      </w:r>
      <w:r w:rsidRPr="004F4746">
        <w:rPr>
          <w:rStyle w:val="Emphasis"/>
        </w:rPr>
        <w:t>comprise the ﬂotsam</w:t>
      </w:r>
      <w:r w:rsidRPr="004F4746">
        <w:rPr>
          <w:rStyle w:val="StyleUnderline"/>
        </w:rPr>
        <w:t xml:space="preserve"> and </w:t>
      </w:r>
      <w:r w:rsidRPr="004F4746">
        <w:rPr>
          <w:rStyle w:val="Emphasis"/>
        </w:rPr>
        <w:t>jetsam</w:t>
      </w:r>
      <w:r w:rsidRPr="004F4746">
        <w:rPr>
          <w:rStyle w:val="StyleUnderline"/>
        </w:rPr>
        <w:t xml:space="preserve"> of </w:t>
      </w:r>
      <w:r w:rsidRPr="004F4746">
        <w:rPr>
          <w:rStyle w:val="Emphasis"/>
        </w:rPr>
        <w:t>ruthless markets</w:t>
      </w:r>
      <w:r w:rsidRPr="004F4746">
        <w:rPr>
          <w:rStyle w:val="StyleUnderline"/>
        </w:rPr>
        <w:t xml:space="preserve"> and the </w:t>
      </w:r>
      <w:r w:rsidRPr="004F4746">
        <w:rPr>
          <w:rStyle w:val="Emphasis"/>
        </w:rPr>
        <w:t>politics of indifference</w:t>
      </w:r>
      <w:r w:rsidRPr="004F4746">
        <w:rPr>
          <w:rStyle w:val="StyleUnderline"/>
        </w:rPr>
        <w:t>. Intention, or lack of</w:t>
      </w:r>
      <w:r w:rsidRPr="004F4746">
        <w:rPr>
          <w:sz w:val="16"/>
        </w:rPr>
        <w:t xml:space="preserve">, as they argue, </w:t>
      </w:r>
      <w:r w:rsidRPr="004F4746">
        <w:rPr>
          <w:rStyle w:val="Emphasis"/>
        </w:rPr>
        <w:t>cannot disguise the power relations at play</w:t>
      </w:r>
      <w:r w:rsidRPr="004F4746">
        <w:rPr>
          <w:rStyle w:val="StyleUnderline"/>
        </w:rPr>
        <w:t xml:space="preserve"> as the </w:t>
      </w:r>
      <w:r w:rsidRPr="004F4746">
        <w:rPr>
          <w:rStyle w:val="Emphasis"/>
        </w:rPr>
        <w:t>usual suspects</w:t>
      </w:r>
      <w:r w:rsidRPr="004F4746">
        <w:rPr>
          <w:rStyle w:val="StyleUnderline"/>
        </w:rPr>
        <w:t xml:space="preserve"> emerge as </w:t>
      </w:r>
      <w:r w:rsidRPr="004F4746">
        <w:rPr>
          <w:rStyle w:val="Emphasis"/>
        </w:rPr>
        <w:t>perpetrators</w:t>
      </w:r>
      <w:r w:rsidRPr="004F4746">
        <w:rPr>
          <w:rStyle w:val="StyleUnderline"/>
        </w:rPr>
        <w:t xml:space="preserve"> and </w:t>
      </w:r>
      <w:r w:rsidRPr="004F4746">
        <w:rPr>
          <w:rStyle w:val="Emphasis"/>
        </w:rPr>
        <w:t>beneficiaries of systemic abuses</w:t>
      </w:r>
      <w:r w:rsidRPr="004F4746">
        <w:rPr>
          <w:rStyle w:val="StyleUnderline"/>
        </w:rPr>
        <w:t>.</w:t>
      </w:r>
      <w:r>
        <w:rPr>
          <w:rStyle w:val="StyleUnderline"/>
        </w:rPr>
        <w:t xml:space="preserve"> </w:t>
      </w:r>
      <w:r w:rsidRPr="004F4746">
        <w:rPr>
          <w:rStyle w:val="StyleUnderline"/>
        </w:rPr>
        <w:t>If</w:t>
      </w:r>
      <w:r w:rsidRPr="004F4746">
        <w:rPr>
          <w:sz w:val="16"/>
        </w:rPr>
        <w:t xml:space="preserve"> we are to accept the argument put forward by Tombs and Whyte that ‘</w:t>
      </w:r>
      <w:r w:rsidRPr="004F4746">
        <w:rPr>
          <w:rStyle w:val="StyleUnderline"/>
        </w:rPr>
        <w:t xml:space="preserve">The problems caused by corporations — which </w:t>
      </w:r>
      <w:r w:rsidRPr="004F4746">
        <w:rPr>
          <w:rStyle w:val="Emphasis"/>
        </w:rPr>
        <w:t>seriously threaten</w:t>
      </w:r>
      <w:r w:rsidRPr="004F4746">
        <w:rPr>
          <w:rStyle w:val="StyleUnderline"/>
        </w:rPr>
        <w:t xml:space="preserve"> the </w:t>
      </w:r>
      <w:r w:rsidRPr="004F4746">
        <w:rPr>
          <w:rStyle w:val="Emphasis"/>
        </w:rPr>
        <w:t>stability of our lives</w:t>
      </w:r>
      <w:r w:rsidRPr="004F4746">
        <w:rPr>
          <w:rStyle w:val="StyleUnderline"/>
        </w:rPr>
        <w:t xml:space="preserve"> — are </w:t>
      </w:r>
      <w:r w:rsidRPr="004F4746">
        <w:rPr>
          <w:rStyle w:val="Emphasis"/>
        </w:rPr>
        <w:t>enduring</w:t>
      </w:r>
      <w:r w:rsidRPr="004F4746">
        <w:rPr>
          <w:rStyle w:val="StyleUnderline"/>
        </w:rPr>
        <w:t xml:space="preserve"> and </w:t>
      </w:r>
      <w:r w:rsidRPr="004F4746">
        <w:rPr>
          <w:rStyle w:val="Emphasis"/>
        </w:rPr>
        <w:t>necessary functions</w:t>
      </w:r>
      <w:r w:rsidRPr="004F4746">
        <w:rPr>
          <w:rStyle w:val="StyleUnderline"/>
        </w:rPr>
        <w:t xml:space="preserve"> of the corporation</w:t>
      </w:r>
      <w:r w:rsidRPr="004F4746">
        <w:rPr>
          <w:sz w:val="16"/>
        </w:rPr>
        <w:t xml:space="preserve">’ (2015: 4), </w:t>
      </w:r>
      <w:r w:rsidRPr="004F4746">
        <w:rPr>
          <w:rStyle w:val="StyleUnderline"/>
        </w:rPr>
        <w:t xml:space="preserve">a position supported by a </w:t>
      </w:r>
      <w:r w:rsidRPr="004F4746">
        <w:rPr>
          <w:rStyle w:val="Emphasis"/>
        </w:rPr>
        <w:t>plethora of cases</w:t>
      </w:r>
      <w:r w:rsidRPr="004F4746">
        <w:rPr>
          <w:rStyle w:val="StyleUnderline"/>
        </w:rPr>
        <w:t xml:space="preserve">, then </w:t>
      </w:r>
      <w:r w:rsidRPr="004F4746">
        <w:rPr>
          <w:rStyle w:val="Emphasis"/>
        </w:rPr>
        <w:t>all industry operating within a capitalist framework</w:t>
      </w:r>
      <w:r w:rsidRPr="004F4746">
        <w:rPr>
          <w:rStyle w:val="StyleUnderline"/>
        </w:rPr>
        <w:t xml:space="preserve"> is </w:t>
      </w:r>
      <w:r w:rsidRPr="004F4746">
        <w:rPr>
          <w:rStyle w:val="Emphasis"/>
        </w:rPr>
        <w:t>intrinsically pathological</w:t>
      </w:r>
      <w:r w:rsidRPr="004F4746">
        <w:rPr>
          <w:rStyle w:val="StyleUnderline"/>
        </w:rPr>
        <w:t xml:space="preserve">. It is </w:t>
      </w:r>
      <w:r w:rsidRPr="004F4746">
        <w:rPr>
          <w:rStyle w:val="Emphasis"/>
        </w:rPr>
        <w:t>essentially a diseased entity</w:t>
      </w:r>
      <w:r w:rsidRPr="004F4746">
        <w:rPr>
          <w:rStyle w:val="StyleUnderline"/>
        </w:rPr>
        <w:t xml:space="preserve">, </w:t>
      </w:r>
      <w:r w:rsidRPr="004F4746">
        <w:rPr>
          <w:rStyle w:val="Emphasis"/>
        </w:rPr>
        <w:t>irrespective</w:t>
      </w:r>
      <w:r w:rsidRPr="004F4746">
        <w:rPr>
          <w:rStyle w:val="StyleUnderline"/>
        </w:rPr>
        <w:t xml:space="preserve"> of the </w:t>
      </w:r>
      <w:r w:rsidRPr="004F4746">
        <w:rPr>
          <w:rStyle w:val="Emphasis"/>
        </w:rPr>
        <w:t>nature of goods</w:t>
      </w:r>
      <w:r w:rsidRPr="004F4746">
        <w:rPr>
          <w:rStyle w:val="StyleUnderline"/>
        </w:rPr>
        <w:t xml:space="preserve"> and </w:t>
      </w:r>
      <w:r w:rsidRPr="004F4746">
        <w:rPr>
          <w:rStyle w:val="Emphasis"/>
        </w:rPr>
        <w:t>services produced</w:t>
      </w:r>
      <w:r w:rsidRPr="004F4746">
        <w:rPr>
          <w:rStyle w:val="StyleUnderline"/>
        </w:rPr>
        <w:t xml:space="preserve"> or the </w:t>
      </w:r>
      <w:r w:rsidRPr="004F4746">
        <w:rPr>
          <w:rStyle w:val="Emphasis"/>
        </w:rPr>
        <w:t>rhetoric that designates it as benign</w:t>
      </w:r>
      <w:r w:rsidRPr="004F4746">
        <w:rPr>
          <w:sz w:val="16"/>
        </w:rPr>
        <w:t xml:space="preserve">. Ironically, </w:t>
      </w:r>
      <w:r w:rsidRPr="004F4746">
        <w:rPr>
          <w:rStyle w:val="StyleUnderline"/>
        </w:rPr>
        <w:t xml:space="preserve">this diseased entity </w:t>
      </w:r>
      <w:r w:rsidRPr="004F4746">
        <w:rPr>
          <w:rStyle w:val="Emphasis"/>
        </w:rPr>
        <w:t>in combination</w:t>
      </w:r>
      <w:r w:rsidRPr="004F4746">
        <w:rPr>
          <w:rStyle w:val="StyleUnderline"/>
        </w:rPr>
        <w:t xml:space="preserve"> with an </w:t>
      </w:r>
      <w:r w:rsidRPr="004F4746">
        <w:rPr>
          <w:rStyle w:val="Emphasis"/>
        </w:rPr>
        <w:t>increasingly diseased political system</w:t>
      </w:r>
      <w:r w:rsidRPr="004F4746">
        <w:rPr>
          <w:rStyle w:val="StyleUnderline"/>
        </w:rPr>
        <w:t xml:space="preserve">, </w:t>
      </w:r>
      <w:r w:rsidRPr="004F4746">
        <w:rPr>
          <w:rStyle w:val="Emphasis"/>
        </w:rPr>
        <w:t>proclaims</w:t>
      </w:r>
      <w:r w:rsidRPr="004F4746">
        <w:rPr>
          <w:rStyle w:val="StyleUnderline"/>
        </w:rPr>
        <w:t xml:space="preserve"> and even </w:t>
      </w:r>
      <w:r w:rsidRPr="004F4746">
        <w:rPr>
          <w:rStyle w:val="Emphasis"/>
        </w:rPr>
        <w:t>persists</w:t>
      </w:r>
      <w:r w:rsidRPr="004F4746">
        <w:rPr>
          <w:rStyle w:val="StyleUnderline"/>
        </w:rPr>
        <w:t xml:space="preserve"> that it has both the </w:t>
      </w:r>
      <w:r w:rsidRPr="004F4746">
        <w:rPr>
          <w:rStyle w:val="Emphasis"/>
        </w:rPr>
        <w:t>authority</w:t>
      </w:r>
      <w:r w:rsidRPr="004F4746">
        <w:rPr>
          <w:rStyle w:val="StyleUnderline"/>
        </w:rPr>
        <w:t xml:space="preserve"> and </w:t>
      </w:r>
      <w:r w:rsidRPr="004F4746">
        <w:rPr>
          <w:rStyle w:val="Emphasis"/>
        </w:rPr>
        <w:t>ability</w:t>
      </w:r>
      <w:r w:rsidRPr="004F4746">
        <w:rPr>
          <w:rStyle w:val="StyleUnderline"/>
        </w:rPr>
        <w:t xml:space="preserve"> to </w:t>
      </w:r>
      <w:r w:rsidRPr="004F4746">
        <w:rPr>
          <w:rStyle w:val="Emphasis"/>
        </w:rPr>
        <w:t>produce</w:t>
      </w:r>
      <w:r w:rsidRPr="004F4746">
        <w:rPr>
          <w:rStyle w:val="StyleUnderline"/>
        </w:rPr>
        <w:t xml:space="preserve"> and </w:t>
      </w:r>
      <w:r w:rsidRPr="004F4746">
        <w:rPr>
          <w:rStyle w:val="Emphasis"/>
        </w:rPr>
        <w:t>sell health</w:t>
      </w:r>
      <w:r w:rsidRPr="004F4746">
        <w:rPr>
          <w:rStyle w:val="StyleUnderline"/>
        </w:rPr>
        <w:t xml:space="preserve">. Yet, </w:t>
      </w:r>
      <w:r w:rsidRPr="004F4746">
        <w:rPr>
          <w:rStyle w:val="Emphasis"/>
        </w:rPr>
        <w:t>so strong</w:t>
      </w:r>
      <w:r w:rsidRPr="004F4746">
        <w:rPr>
          <w:rStyle w:val="StyleUnderline"/>
        </w:rPr>
        <w:t xml:space="preserve"> is the belief in pharmaceuticalized health that so many literally buy into the ‘truths’ of pharmatechnologies </w:t>
      </w:r>
      <w:r w:rsidRPr="004F4746">
        <w:rPr>
          <w:rStyle w:val="Emphasis"/>
        </w:rPr>
        <w:t>failing miserably to discern</w:t>
      </w:r>
      <w:r w:rsidRPr="004F4746">
        <w:rPr>
          <w:rStyle w:val="StyleUnderline"/>
        </w:rPr>
        <w:t xml:space="preserve"> how the </w:t>
      </w:r>
      <w:r w:rsidRPr="002E3004">
        <w:rPr>
          <w:rStyle w:val="Emphasis"/>
          <w:highlight w:val="cyan"/>
        </w:rPr>
        <w:t>contagion-riddled commodification</w:t>
      </w:r>
      <w:r w:rsidRPr="002E3004">
        <w:rPr>
          <w:rStyle w:val="StyleUnderline"/>
          <w:highlight w:val="cyan"/>
        </w:rPr>
        <w:t xml:space="preserve"> of health is</w:t>
      </w:r>
      <w:r w:rsidRPr="004F4746">
        <w:rPr>
          <w:rStyle w:val="StyleUnderline"/>
        </w:rPr>
        <w:t xml:space="preserve"> </w:t>
      </w:r>
      <w:r w:rsidRPr="004F4746">
        <w:rPr>
          <w:rStyle w:val="Emphasis"/>
        </w:rPr>
        <w:t xml:space="preserve">actually the </w:t>
      </w:r>
      <w:r w:rsidRPr="002E3004">
        <w:rPr>
          <w:rStyle w:val="Emphasis"/>
          <w:highlight w:val="cyan"/>
        </w:rPr>
        <w:t>greatest danger</w:t>
      </w:r>
      <w:r w:rsidRPr="004F4746">
        <w:rPr>
          <w:rStyle w:val="Emphasis"/>
        </w:rPr>
        <w:t xml:space="preserve"> to health</w:t>
      </w:r>
      <w:r w:rsidRPr="004F4746">
        <w:rPr>
          <w:sz w:val="16"/>
        </w:rPr>
        <w:t>.</w:t>
      </w:r>
      <w:r>
        <w:rPr>
          <w:sz w:val="16"/>
        </w:rPr>
        <w:t xml:space="preserve"> </w:t>
      </w:r>
      <w:r w:rsidRPr="004F4746">
        <w:rPr>
          <w:rStyle w:val="Emphasis"/>
        </w:rPr>
        <w:t>No business thrives</w:t>
      </w:r>
      <w:r w:rsidRPr="004F4746">
        <w:rPr>
          <w:rStyle w:val="StyleUnderline"/>
        </w:rPr>
        <w:t xml:space="preserve"> on the </w:t>
      </w:r>
      <w:r w:rsidRPr="004F4746">
        <w:rPr>
          <w:rStyle w:val="Emphasis"/>
        </w:rPr>
        <w:t>elimination of demand for its goods</w:t>
      </w:r>
      <w:r w:rsidRPr="004F4746">
        <w:rPr>
          <w:rStyle w:val="StyleUnderline"/>
        </w:rPr>
        <w:t xml:space="preserve">. The </w:t>
      </w:r>
      <w:r w:rsidRPr="002E3004">
        <w:rPr>
          <w:rStyle w:val="Emphasis"/>
          <w:highlight w:val="cyan"/>
        </w:rPr>
        <w:t>technologies of war</w:t>
      </w:r>
      <w:r w:rsidRPr="004F4746">
        <w:rPr>
          <w:rStyle w:val="StyleUnderline"/>
        </w:rPr>
        <w:t xml:space="preserve"> were </w:t>
      </w:r>
      <w:r w:rsidRPr="002E3004">
        <w:rPr>
          <w:rStyle w:val="StyleUnderline"/>
          <w:highlight w:val="cyan"/>
        </w:rPr>
        <w:t>justiﬁed through</w:t>
      </w:r>
      <w:r w:rsidRPr="004F4746">
        <w:rPr>
          <w:rStyle w:val="StyleUnderline"/>
        </w:rPr>
        <w:t xml:space="preserve"> the eventual establishment of </w:t>
      </w:r>
      <w:r w:rsidRPr="002E3004">
        <w:rPr>
          <w:rStyle w:val="StyleUnderline"/>
          <w:highlight w:val="cyan"/>
        </w:rPr>
        <w:t>peace</w:t>
      </w:r>
      <w:r w:rsidRPr="004F4746">
        <w:rPr>
          <w:rStyle w:val="StyleUnderline"/>
        </w:rPr>
        <w:t xml:space="preserve">; so too the </w:t>
      </w:r>
      <w:r w:rsidRPr="002E3004">
        <w:rPr>
          <w:rStyle w:val="StyleUnderline"/>
          <w:highlight w:val="cyan"/>
        </w:rPr>
        <w:t xml:space="preserve">pharmaindustry </w:t>
      </w:r>
      <w:r w:rsidRPr="002E3004">
        <w:rPr>
          <w:rStyle w:val="Emphasis"/>
          <w:highlight w:val="cyan"/>
        </w:rPr>
        <w:t>legitimizes its existence</w:t>
      </w:r>
      <w:r w:rsidRPr="002E3004">
        <w:rPr>
          <w:rStyle w:val="StyleUnderline"/>
          <w:highlight w:val="cyan"/>
        </w:rPr>
        <w:t xml:space="preserve"> through</w:t>
      </w:r>
      <w:r w:rsidRPr="004F4746">
        <w:rPr>
          <w:rStyle w:val="StyleUnderline"/>
        </w:rPr>
        <w:t xml:space="preserve"> </w:t>
      </w:r>
      <w:r w:rsidRPr="004F4746">
        <w:rPr>
          <w:rStyle w:val="Emphasis"/>
        </w:rPr>
        <w:t xml:space="preserve">claims to </w:t>
      </w:r>
      <w:r w:rsidRPr="002E3004">
        <w:rPr>
          <w:rStyle w:val="Emphasis"/>
          <w:highlight w:val="cyan"/>
        </w:rPr>
        <w:t>health</w:t>
      </w:r>
      <w:r w:rsidRPr="004F4746">
        <w:rPr>
          <w:rStyle w:val="StyleUnderline"/>
        </w:rPr>
        <w:t xml:space="preserve"> and </w:t>
      </w:r>
      <w:r w:rsidRPr="004F4746">
        <w:rPr>
          <w:rStyle w:val="Emphasis"/>
        </w:rPr>
        <w:t>healing</w:t>
      </w:r>
      <w:r w:rsidRPr="004F4746">
        <w:rPr>
          <w:rStyle w:val="StyleUnderline"/>
        </w:rPr>
        <w:t xml:space="preserve">. The existence of both is </w:t>
      </w:r>
      <w:r w:rsidRPr="004F4746">
        <w:rPr>
          <w:rStyle w:val="Emphasis"/>
        </w:rPr>
        <w:t>dependent</w:t>
      </w:r>
      <w:r w:rsidRPr="004F4746">
        <w:rPr>
          <w:rStyle w:val="StyleUnderline"/>
        </w:rPr>
        <w:t xml:space="preserve"> on the </w:t>
      </w:r>
      <w:r w:rsidRPr="004F4746">
        <w:rPr>
          <w:rStyle w:val="Emphasis"/>
        </w:rPr>
        <w:t>perpetuation of the very phenomena they claim to defend us from</w:t>
      </w:r>
      <w:r w:rsidRPr="004F4746">
        <w:rPr>
          <w:rStyle w:val="StyleUnderline"/>
        </w:rPr>
        <w:t xml:space="preserve">, and in this they </w:t>
      </w:r>
      <w:r w:rsidRPr="004F4746">
        <w:rPr>
          <w:rStyle w:val="Emphasis"/>
        </w:rPr>
        <w:t>must continue to be producers of war</w:t>
      </w:r>
      <w:r>
        <w:rPr>
          <w:rStyle w:val="StyleUnderline"/>
        </w:rPr>
        <w:t xml:space="preserve"> and </w:t>
      </w:r>
      <w:r w:rsidRPr="004F4746">
        <w:rPr>
          <w:rStyle w:val="Emphasis"/>
        </w:rPr>
        <w:t>sickness</w:t>
      </w:r>
      <w:r>
        <w:rPr>
          <w:rStyle w:val="StyleUnderline"/>
        </w:rPr>
        <w:t>. No</w:t>
      </w:r>
      <w:r w:rsidRPr="004F4746">
        <w:rPr>
          <w:rStyle w:val="StyleUnderline"/>
        </w:rPr>
        <w:t xml:space="preserve"> longer does the potential for the disastrous rise of misplaced power exist</w:t>
      </w:r>
      <w:r w:rsidRPr="004F4746">
        <w:rPr>
          <w:sz w:val="16"/>
        </w:rPr>
        <w:t xml:space="preserve">, as Eisenhower warned, </w:t>
      </w:r>
      <w:r w:rsidRPr="004F4746">
        <w:rPr>
          <w:rStyle w:val="StyleUnderline"/>
        </w:rPr>
        <w:t xml:space="preserve">it has become </w:t>
      </w:r>
      <w:r w:rsidRPr="004F4746">
        <w:rPr>
          <w:rStyle w:val="Emphasis"/>
        </w:rPr>
        <w:t>fundamental</w:t>
      </w:r>
      <w:r w:rsidRPr="004F4746">
        <w:rPr>
          <w:rStyle w:val="StyleUnderline"/>
        </w:rPr>
        <w:t xml:space="preserve"> to the industries of war and disease, to war on disease.</w:t>
      </w:r>
      <w:r>
        <w:rPr>
          <w:rStyle w:val="StyleUnderline"/>
        </w:rPr>
        <w:t xml:space="preserve"> </w:t>
      </w:r>
    </w:p>
    <w:p w:rsidR="00860D63" w:rsidRDefault="00860D63" w:rsidP="00860D63"/>
    <w:p w:rsidR="00860D63" w:rsidRPr="005D1431" w:rsidRDefault="00860D63" w:rsidP="00860D63">
      <w:pPr>
        <w:keepNext/>
        <w:keepLines/>
        <w:spacing w:before="200"/>
        <w:outlineLvl w:val="3"/>
        <w:rPr>
          <w:rFonts w:eastAsiaTheme="majorEastAsia" w:cs="Times New Roman"/>
          <w:b/>
          <w:iCs/>
        </w:rPr>
      </w:pPr>
      <w:r w:rsidRPr="005D1431">
        <w:rPr>
          <w:rFonts w:eastAsiaTheme="majorEastAsia" w:cs="Times New Roman"/>
          <w:b/>
          <w:iCs/>
        </w:rPr>
        <w:t xml:space="preserve">Mobilizing security around </w:t>
      </w:r>
      <w:r>
        <w:rPr>
          <w:rFonts w:eastAsiaTheme="majorEastAsia" w:cs="Times New Roman"/>
          <w:b/>
          <w:iCs/>
        </w:rPr>
        <w:t>health</w:t>
      </w:r>
      <w:r w:rsidRPr="005D1431">
        <w:rPr>
          <w:rFonts w:eastAsiaTheme="majorEastAsia" w:cs="Times New Roman"/>
          <w:b/>
          <w:iCs/>
        </w:rPr>
        <w:t xml:space="preserve"> constructs a vision of the US as a global trustee---that enables </w:t>
      </w:r>
      <w:r w:rsidRPr="005D1431">
        <w:rPr>
          <w:rFonts w:eastAsiaTheme="majorEastAsia" w:cs="Times New Roman"/>
          <w:b/>
          <w:iCs/>
          <w:u w:val="single"/>
        </w:rPr>
        <w:t>development policy</w:t>
      </w:r>
      <w:r w:rsidRPr="005D1431">
        <w:rPr>
          <w:rFonts w:eastAsiaTheme="majorEastAsia" w:cs="Times New Roman"/>
          <w:b/>
          <w:iCs/>
        </w:rPr>
        <w:t xml:space="preserve"> aimed at fostering </w:t>
      </w:r>
      <w:r w:rsidRPr="005D1431">
        <w:rPr>
          <w:rFonts w:eastAsiaTheme="majorEastAsia" w:cs="Times New Roman"/>
          <w:b/>
          <w:iCs/>
          <w:u w:val="single"/>
        </w:rPr>
        <w:t>neoliberal self-reliance</w:t>
      </w:r>
      <w:r w:rsidRPr="005D1431">
        <w:rPr>
          <w:rFonts w:eastAsiaTheme="majorEastAsia" w:cs="Times New Roman"/>
          <w:b/>
          <w:iCs/>
        </w:rPr>
        <w:t xml:space="preserve"> in the global South, along with </w:t>
      </w:r>
      <w:r w:rsidRPr="005D1431">
        <w:rPr>
          <w:rFonts w:eastAsiaTheme="majorEastAsia" w:cs="Times New Roman"/>
          <w:b/>
          <w:iCs/>
          <w:u w:val="single"/>
        </w:rPr>
        <w:t>violent security strategies</w:t>
      </w:r>
      <w:r w:rsidRPr="005D1431">
        <w:rPr>
          <w:rFonts w:eastAsiaTheme="majorEastAsia" w:cs="Times New Roman"/>
          <w:b/>
          <w:iCs/>
        </w:rPr>
        <w:t xml:space="preserve"> to secure our community against endless possible threats</w:t>
      </w:r>
    </w:p>
    <w:p w:rsidR="00860D63" w:rsidRPr="005D1431" w:rsidRDefault="00860D63" w:rsidP="00860D63">
      <w:pPr>
        <w:rPr>
          <w:rFonts w:eastAsia="Times New Roman" w:cs="Times New Roman"/>
        </w:rPr>
      </w:pPr>
      <w:r w:rsidRPr="005D1431">
        <w:rPr>
          <w:rFonts w:eastAsia="Times New Roman" w:cs="Times New Roman"/>
        </w:rPr>
        <w:t xml:space="preserve">Mark </w:t>
      </w:r>
      <w:r w:rsidRPr="005D1431">
        <w:rPr>
          <w:rFonts w:eastAsia="Times New Roman" w:cs="Times New Roman"/>
          <w:b/>
          <w:bCs/>
        </w:rPr>
        <w:t>Duffield 7</w:t>
      </w:r>
      <w:r w:rsidRPr="005D1431">
        <w:rPr>
          <w:rFonts w:eastAsia="Times New Roman" w:cs="Times New Roman"/>
        </w:rPr>
        <w:t xml:space="preserve">, Professor Emeritus and former Director of the Global Insecurities Centre, University of Bristol, </w:t>
      </w:r>
      <w:r w:rsidRPr="005D1431">
        <w:rPr>
          <w:rFonts w:eastAsia="Times New Roman" w:cs="Times New Roman"/>
          <w:i/>
        </w:rPr>
        <w:t>Development, Security and Unending War: Governing the World of Peoples</w:t>
      </w:r>
      <w:r w:rsidRPr="005D1431">
        <w:rPr>
          <w:rFonts w:eastAsia="Times New Roman" w:cs="Times New Roman"/>
        </w:rPr>
        <w:t>, 2007, pp. 16-24</w:t>
      </w:r>
    </w:p>
    <w:p w:rsidR="00860D63" w:rsidRPr="005D1431" w:rsidRDefault="00860D63" w:rsidP="00860D63">
      <w:pPr>
        <w:rPr>
          <w:rFonts w:eastAsia="Times New Roman" w:cs="Times New Roman"/>
          <w:sz w:val="16"/>
        </w:rPr>
      </w:pPr>
      <w:r w:rsidRPr="005D1431">
        <w:rPr>
          <w:rFonts w:eastAsia="Times New Roman" w:cs="Times New Roman"/>
          <w:sz w:val="16"/>
        </w:rPr>
        <w:t xml:space="preserve">In distinguishing a biopolitics of development and underdevelopment, the great Asian tsunami emergency of December 2004 is instructive. Despite the destruction being of a different order of magnitude, within twenty-four hours of the great wave, the world’s leading reinsurance companies had estimated their losses as half the £14 billion incurred when Hurricane Charlie devastated Florida in the summer of the same year (Harding and Wray 2004). Whereas the hurricane claimed twenty-five lives, the tsunami killed over 200,000. At the same time the great wave devastated whole communities, local industries and livelihoods around the Indian Ocean rim. At the time of writing, many of these communities are still rebuilding their lives. </w:t>
      </w:r>
      <w:r w:rsidRPr="005D1431">
        <w:rPr>
          <w:rFonts w:eastAsia="Times New Roman" w:cs="Times New Roman"/>
          <w:u w:val="single"/>
        </w:rPr>
        <w:t>For the reinsurers, the reason for their limited financial exposure in the tsunami disaster was clear: ‘fewer people in the areas affected by the</w:t>
      </w:r>
      <w:r w:rsidRPr="005D1431">
        <w:rPr>
          <w:rFonts w:eastAsia="Times New Roman" w:cs="Times New Roman"/>
          <w:sz w:val="16"/>
        </w:rPr>
        <w:t xml:space="preserve"> huge sea </w:t>
      </w:r>
      <w:r w:rsidRPr="005D1431">
        <w:rPr>
          <w:rFonts w:eastAsia="Times New Roman" w:cs="Times New Roman"/>
          <w:u w:val="single"/>
        </w:rPr>
        <w:t>surges are insured’</w:t>
      </w:r>
      <w:r w:rsidRPr="005D1431">
        <w:rPr>
          <w:rFonts w:eastAsia="Times New Roman" w:cs="Times New Roman"/>
          <w:sz w:val="16"/>
        </w:rPr>
        <w:t xml:space="preserve"> (ibid.). </w:t>
      </w:r>
      <w:r w:rsidRPr="005D1431">
        <w:rPr>
          <w:rFonts w:eastAsia="Times New Roman" w:cs="Times New Roman"/>
          <w:highlight w:val="yellow"/>
          <w:u w:val="single"/>
        </w:rPr>
        <w:t xml:space="preserve">This distinction between </w:t>
      </w:r>
      <w:r w:rsidRPr="00FA1FEC">
        <w:rPr>
          <w:rStyle w:val="Emphasis"/>
          <w:highlight w:val="yellow"/>
        </w:rPr>
        <w:t>life that is ‘insured’ as opposed to ‘non-insured’</w:t>
      </w:r>
      <w:r w:rsidRPr="005D1431">
        <w:rPr>
          <w:rFonts w:eastAsia="Times New Roman" w:cs="Times New Roman"/>
          <w:highlight w:val="yellow"/>
          <w:u w:val="single"/>
        </w:rPr>
        <w:t xml:space="preserve"> provides a</w:t>
      </w:r>
      <w:r w:rsidRPr="005D1431">
        <w:rPr>
          <w:rFonts w:eastAsia="Times New Roman" w:cs="Times New Roman"/>
          <w:u w:val="single"/>
        </w:rPr>
        <w:t xml:space="preserve"> fertile </w:t>
      </w:r>
      <w:r w:rsidRPr="005D1431">
        <w:rPr>
          <w:rFonts w:eastAsia="Times New Roman" w:cs="Times New Roman"/>
          <w:highlight w:val="yellow"/>
          <w:u w:val="single"/>
        </w:rPr>
        <w:t>metaphor for distinguishing the</w:t>
      </w:r>
      <w:r w:rsidRPr="005D1431">
        <w:rPr>
          <w:rFonts w:eastAsia="Times New Roman" w:cs="Times New Roman"/>
          <w:u w:val="single"/>
        </w:rPr>
        <w:t xml:space="preserve"> different but connected biopolitical strategies that constitute ‘</w:t>
      </w:r>
      <w:r w:rsidRPr="00FA1FEC">
        <w:rPr>
          <w:rStyle w:val="Emphasis"/>
          <w:highlight w:val="yellow"/>
        </w:rPr>
        <w:t>developed’ and ‘underdeveloped’ populations</w:t>
      </w:r>
      <w:r w:rsidRPr="00FA1FEC">
        <w:rPr>
          <w:rStyle w:val="Emphasis"/>
        </w:rPr>
        <w:t xml:space="preserve"> respectively</w:t>
      </w:r>
      <w:r w:rsidRPr="005D1431">
        <w:rPr>
          <w:rFonts w:eastAsia="Times New Roman" w:cs="Times New Roman"/>
          <w:sz w:val="16"/>
        </w:rPr>
        <w:t xml:space="preserve">. </w:t>
      </w:r>
    </w:p>
    <w:p w:rsidR="00860D63" w:rsidRPr="005D1431" w:rsidRDefault="00860D63" w:rsidP="00860D63">
      <w:pPr>
        <w:rPr>
          <w:rFonts w:eastAsia="Times New Roman" w:cs="Times New Roman"/>
          <w:sz w:val="16"/>
        </w:rPr>
      </w:pPr>
      <w:r w:rsidRPr="005D1431">
        <w:rPr>
          <w:rFonts w:eastAsia="Times New Roman" w:cs="Times New Roman"/>
          <w:highlight w:val="yellow"/>
          <w:u w:val="single"/>
        </w:rPr>
        <w:t>For insured life</w:t>
      </w:r>
      <w:r w:rsidRPr="005D1431">
        <w:rPr>
          <w:rFonts w:eastAsia="Times New Roman" w:cs="Times New Roman"/>
          <w:sz w:val="16"/>
        </w:rPr>
        <w:t xml:space="preserve">, as a general responsibility of government, </w:t>
      </w:r>
      <w:r w:rsidRPr="005D1431">
        <w:rPr>
          <w:rFonts w:eastAsia="Times New Roman" w:cs="Times New Roman"/>
          <w:u w:val="single"/>
        </w:rPr>
        <w:t xml:space="preserve">an </w:t>
      </w:r>
      <w:r w:rsidRPr="005D1431">
        <w:rPr>
          <w:rFonts w:eastAsia="Times New Roman" w:cs="Times New Roman"/>
          <w:highlight w:val="yellow"/>
          <w:u w:val="single"/>
        </w:rPr>
        <w:t>important</w:t>
      </w:r>
      <w:r w:rsidRPr="005D1431">
        <w:rPr>
          <w:rFonts w:eastAsia="Times New Roman" w:cs="Times New Roman"/>
          <w:u w:val="single"/>
        </w:rPr>
        <w:t xml:space="preserve"> factor </w:t>
      </w:r>
      <w:r w:rsidRPr="005D1431">
        <w:rPr>
          <w:rFonts w:eastAsia="Times New Roman" w:cs="Times New Roman"/>
          <w:highlight w:val="yellow"/>
          <w:u w:val="single"/>
        </w:rPr>
        <w:t>in ameliorating</w:t>
      </w:r>
      <w:r w:rsidRPr="005D1431">
        <w:rPr>
          <w:rFonts w:eastAsia="Times New Roman" w:cs="Times New Roman"/>
          <w:u w:val="single"/>
        </w:rPr>
        <w:t xml:space="preserve"> the </w:t>
      </w:r>
      <w:r w:rsidRPr="005D1431">
        <w:rPr>
          <w:rFonts w:eastAsia="Times New Roman" w:cs="Times New Roman"/>
          <w:highlight w:val="yellow"/>
          <w:u w:val="single"/>
        </w:rPr>
        <w:t>contingencies</w:t>
      </w:r>
      <w:r w:rsidRPr="005D1431">
        <w:rPr>
          <w:rFonts w:eastAsia="Times New Roman" w:cs="Times New Roman"/>
          <w:u w:val="single"/>
        </w:rPr>
        <w:t xml:space="preserve"> of existence </w:t>
      </w:r>
      <w:r w:rsidRPr="005D1431">
        <w:rPr>
          <w:rFonts w:eastAsia="Times New Roman" w:cs="Times New Roman"/>
          <w:highlight w:val="yellow"/>
          <w:u w:val="single"/>
        </w:rPr>
        <w:t>is</w:t>
      </w:r>
      <w:r w:rsidRPr="005D1431">
        <w:rPr>
          <w:rFonts w:eastAsia="Times New Roman" w:cs="Times New Roman"/>
          <w:u w:val="single"/>
        </w:rPr>
        <w:t xml:space="preserve"> a </w:t>
      </w:r>
      <w:r w:rsidRPr="00FA1FEC">
        <w:rPr>
          <w:rStyle w:val="Emphasis"/>
          <w:highlight w:val="yellow"/>
        </w:rPr>
        <w:t>social insurance</w:t>
      </w:r>
      <w:r w:rsidRPr="00FA1FEC">
        <w:rPr>
          <w:rStyle w:val="Emphasis"/>
        </w:rPr>
        <w:t xml:space="preserve"> regime</w:t>
      </w:r>
      <w:r w:rsidRPr="005D1431">
        <w:rPr>
          <w:rFonts w:eastAsia="Times New Roman" w:cs="Times New Roman"/>
          <w:u w:val="single"/>
        </w:rPr>
        <w:t xml:space="preserve"> offering a range of compensatory benefits</w:t>
      </w:r>
      <w:r w:rsidRPr="005D1431">
        <w:rPr>
          <w:rFonts w:eastAsia="Times New Roman" w:cs="Times New Roman"/>
          <w:sz w:val="16"/>
        </w:rPr>
        <w:t xml:space="preserve"> supported from contributory payments and taxation (McKinnon 2004). Together with private insurance and personal savings, as well as support from voluntary agencies, </w:t>
      </w:r>
      <w:r w:rsidRPr="005D1431">
        <w:rPr>
          <w:rFonts w:eastAsia="Times New Roman" w:cs="Times New Roman"/>
          <w:u w:val="single"/>
        </w:rPr>
        <w:t>‘developed’ life is promoted through a range of public welfare bureaucracies, benefits and safety nets covering</w:t>
      </w:r>
      <w:r w:rsidRPr="005D1431">
        <w:rPr>
          <w:rFonts w:eastAsia="Times New Roman" w:cs="Times New Roman"/>
          <w:sz w:val="16"/>
        </w:rPr>
        <w:t xml:space="preserve"> maternity, </w:t>
      </w:r>
      <w:r w:rsidRPr="005D1431">
        <w:rPr>
          <w:rFonts w:eastAsia="Times New Roman" w:cs="Times New Roman"/>
          <w:u w:val="single"/>
        </w:rPr>
        <w:t>health</w:t>
      </w:r>
      <w:r w:rsidRPr="005D1431">
        <w:rPr>
          <w:rFonts w:eastAsia="Times New Roman" w:cs="Times New Roman"/>
          <w:sz w:val="16"/>
        </w:rPr>
        <w:t xml:space="preserve">, family support, education, housing, employment injury, unemployment protection and pensions (Wood and Gough 2006). </w:t>
      </w:r>
      <w:r w:rsidRPr="005D1431">
        <w:rPr>
          <w:rFonts w:eastAsia="Times New Roman" w:cs="Times New Roman"/>
          <w:u w:val="single"/>
        </w:rPr>
        <w:t>A system of public infrastructure</w:t>
      </w:r>
      <w:r w:rsidRPr="005D1431">
        <w:rPr>
          <w:rFonts w:eastAsia="Times New Roman" w:cs="Times New Roman"/>
          <w:sz w:val="16"/>
        </w:rPr>
        <w:t xml:space="preserve"> involving massified energy, transport, nutritional, retailing and environmental systems also </w:t>
      </w:r>
      <w:r w:rsidRPr="005D1431">
        <w:rPr>
          <w:rFonts w:eastAsia="Times New Roman" w:cs="Times New Roman"/>
          <w:u w:val="single"/>
        </w:rPr>
        <w:t>underpins these bureaucracies and safety nets</w:t>
      </w:r>
      <w:r w:rsidRPr="005D1431">
        <w:rPr>
          <w:rFonts w:eastAsia="Times New Roman" w:cs="Times New Roman"/>
          <w:sz w:val="16"/>
        </w:rPr>
        <w:t xml:space="preserve">. While plagued by issues of access and availability in the past, </w:t>
      </w:r>
      <w:r w:rsidRPr="005D1431">
        <w:rPr>
          <w:rFonts w:eastAsia="Times New Roman" w:cs="Times New Roman"/>
          <w:u w:val="single"/>
        </w:rPr>
        <w:t>the idea of the welfare state and</w:t>
      </w:r>
      <w:r w:rsidRPr="005D1431">
        <w:rPr>
          <w:rFonts w:eastAsia="Times New Roman" w:cs="Times New Roman"/>
          <w:sz w:val="16"/>
        </w:rPr>
        <w:t xml:space="preserve"> what Nikolas Rose (2000) has called </w:t>
      </w:r>
      <w:r w:rsidRPr="005D1431">
        <w:rPr>
          <w:rFonts w:eastAsia="Times New Roman" w:cs="Times New Roman"/>
          <w:u w:val="single"/>
        </w:rPr>
        <w:t>the ‘the social’ captured the spirit</w:t>
      </w:r>
      <w:r w:rsidRPr="005D1431">
        <w:rPr>
          <w:rFonts w:eastAsia="Times New Roman" w:cs="Times New Roman"/>
          <w:sz w:val="16"/>
        </w:rPr>
        <w:t xml:space="preserve"> if not the extent </w:t>
      </w:r>
      <w:r w:rsidRPr="005D1431">
        <w:rPr>
          <w:rFonts w:eastAsia="Times New Roman" w:cs="Times New Roman"/>
          <w:u w:val="single"/>
        </w:rPr>
        <w:t>of this complex biopolitical architecture</w:t>
      </w:r>
      <w:r w:rsidRPr="005D1431">
        <w:rPr>
          <w:rFonts w:eastAsia="Times New Roman" w:cs="Times New Roman"/>
          <w:sz w:val="16"/>
        </w:rPr>
        <w:t xml:space="preserve">. At the moment, a neoliberal reworking of the social is well under way. In particular, a shift of ethos has taken place from the collective to the individual, based on the encouragement of active and informed citizens who take more responsibility for their own welfare choices (ibid.: 87–8, 159–60). The point being made here, however, is that </w:t>
      </w:r>
      <w:r w:rsidRPr="005D1431">
        <w:rPr>
          <w:rFonts w:eastAsia="Times New Roman" w:cs="Times New Roman"/>
          <w:u w:val="single"/>
        </w:rPr>
        <w:t>the expansion of publicly administered or regulated insurance-based welfare technologies</w:t>
      </w:r>
      <w:r w:rsidRPr="005D1431">
        <w:rPr>
          <w:rFonts w:eastAsia="Times New Roman" w:cs="Times New Roman"/>
          <w:sz w:val="16"/>
        </w:rPr>
        <w:t xml:space="preserve"> </w:t>
      </w:r>
      <w:r w:rsidRPr="005D1431">
        <w:rPr>
          <w:rFonts w:eastAsia="Times New Roman" w:cs="Times New Roman"/>
          <w:u w:val="single"/>
        </w:rPr>
        <w:t>is of great significance</w:t>
      </w:r>
      <w:r w:rsidRPr="005D1431">
        <w:rPr>
          <w:rFonts w:eastAsia="Times New Roman" w:cs="Times New Roman"/>
          <w:sz w:val="16"/>
        </w:rPr>
        <w:t xml:space="preserve">. In terms of a comparative biopower, </w:t>
      </w:r>
      <w:r w:rsidRPr="005D1431">
        <w:rPr>
          <w:rFonts w:eastAsia="Times New Roman" w:cs="Times New Roman"/>
          <w:u w:val="single"/>
        </w:rPr>
        <w:t>‘</w:t>
      </w:r>
      <w:r w:rsidRPr="005D1431">
        <w:rPr>
          <w:rFonts w:eastAsia="Times New Roman" w:cs="Times New Roman"/>
          <w:highlight w:val="yellow"/>
          <w:u w:val="single"/>
        </w:rPr>
        <w:t>underdevelopment’ is the fate of life</w:t>
      </w:r>
      <w:r w:rsidRPr="005D1431">
        <w:rPr>
          <w:rFonts w:eastAsia="Times New Roman" w:cs="Times New Roman"/>
          <w:u w:val="single"/>
        </w:rPr>
        <w:t xml:space="preserve"> existing </w:t>
      </w:r>
      <w:r w:rsidRPr="005D1431">
        <w:rPr>
          <w:rFonts w:eastAsia="Times New Roman" w:cs="Times New Roman"/>
          <w:highlight w:val="yellow"/>
          <w:u w:val="single"/>
        </w:rPr>
        <w:t>beyond</w:t>
      </w:r>
      <w:r w:rsidRPr="005D1431">
        <w:rPr>
          <w:rFonts w:eastAsia="Times New Roman" w:cs="Times New Roman"/>
          <w:u w:val="single"/>
        </w:rPr>
        <w:t xml:space="preserve"> or outside these </w:t>
      </w:r>
      <w:r w:rsidRPr="005D1431">
        <w:rPr>
          <w:rFonts w:eastAsia="Times New Roman" w:cs="Times New Roman"/>
          <w:highlight w:val="yellow"/>
          <w:u w:val="single"/>
        </w:rPr>
        <w:t>insurance</w:t>
      </w:r>
      <w:r w:rsidRPr="005D1431">
        <w:rPr>
          <w:rFonts w:eastAsia="Times New Roman" w:cs="Times New Roman"/>
          <w:u w:val="single"/>
        </w:rPr>
        <w:t>-based welfare systems.</w:t>
      </w:r>
    </w:p>
    <w:p w:rsidR="00860D63" w:rsidRPr="005D1431" w:rsidRDefault="00860D63" w:rsidP="00860D63">
      <w:pPr>
        <w:rPr>
          <w:rFonts w:eastAsia="Times New Roman" w:cs="Times New Roman"/>
          <w:sz w:val="16"/>
        </w:rPr>
      </w:pPr>
      <w:r w:rsidRPr="005D1431">
        <w:rPr>
          <w:rFonts w:eastAsia="Times New Roman" w:cs="Times New Roman"/>
          <w:sz w:val="16"/>
        </w:rPr>
        <w:t xml:space="preserve">Estimates suggest that within industrialized countries, on average 80 per cent of the workforce is included within a contributory social insurance regime. </w:t>
      </w:r>
      <w:r w:rsidRPr="005D1431">
        <w:rPr>
          <w:rFonts w:eastAsia="Times New Roman" w:cs="Times New Roman"/>
          <w:u w:val="single"/>
        </w:rPr>
        <w:t>In Africa or Asia</w:t>
      </w:r>
      <w:r w:rsidRPr="005D1431">
        <w:rPr>
          <w:rFonts w:eastAsia="Times New Roman" w:cs="Times New Roman"/>
          <w:sz w:val="16"/>
        </w:rPr>
        <w:t xml:space="preserve">, however, only a small minority are involved. Usually </w:t>
      </w:r>
      <w:r w:rsidRPr="005D1431">
        <w:rPr>
          <w:rFonts w:eastAsia="Times New Roman" w:cs="Times New Roman"/>
          <w:u w:val="single"/>
        </w:rPr>
        <w:t>less than 10 per cent of the population is covered and for a more restricted range of contingencies</w:t>
      </w:r>
      <w:r w:rsidRPr="005D1431">
        <w:rPr>
          <w:rFonts w:eastAsia="Times New Roman" w:cs="Times New Roman"/>
          <w:sz w:val="16"/>
        </w:rPr>
        <w:t xml:space="preserve">; globally, as little as 20 per cent of the world’s population is regarded as having adequate social insurance (McKinnon 2004: 9–10). Conventional contributory approaches fall far short of a universal reach ‘especially in developing countries’ (ibid.: 10). The non-insured life exposed by the tsunami was similar to that regularly revealed in other humanitarian emergencies. That is, it existed in largely self-reliant communities, predominantly organized around family and kinship and dependent on the smallscale ownership of land or property. </w:t>
      </w:r>
      <w:r w:rsidRPr="005D1431">
        <w:rPr>
          <w:rFonts w:eastAsia="Times New Roman" w:cs="Times New Roman"/>
          <w:highlight w:val="yellow"/>
          <w:u w:val="single"/>
        </w:rPr>
        <w:t>In the absence of insurance, resilience hinges on</w:t>
      </w:r>
      <w:r w:rsidRPr="005D1431">
        <w:rPr>
          <w:rFonts w:eastAsia="Times New Roman" w:cs="Times New Roman"/>
          <w:u w:val="single"/>
        </w:rPr>
        <w:t xml:space="preserve"> how adept and </w:t>
      </w:r>
      <w:r w:rsidRPr="005D1431">
        <w:rPr>
          <w:rFonts w:eastAsia="Times New Roman" w:cs="Times New Roman"/>
          <w:highlight w:val="yellow"/>
          <w:u w:val="single"/>
        </w:rPr>
        <w:t>entrepreneurial</w:t>
      </w:r>
      <w:r w:rsidRPr="005D1431">
        <w:rPr>
          <w:rFonts w:eastAsia="Times New Roman" w:cs="Times New Roman"/>
          <w:sz w:val="16"/>
        </w:rPr>
        <w:t xml:space="preserve"> such </w:t>
      </w:r>
      <w:r w:rsidRPr="005D1431">
        <w:rPr>
          <w:rFonts w:eastAsia="Times New Roman" w:cs="Times New Roman"/>
          <w:highlight w:val="yellow"/>
          <w:u w:val="single"/>
        </w:rPr>
        <w:t>communities</w:t>
      </w:r>
      <w:r w:rsidRPr="005D1431">
        <w:rPr>
          <w:rFonts w:eastAsia="Times New Roman" w:cs="Times New Roman"/>
          <w:u w:val="single"/>
        </w:rPr>
        <w:t xml:space="preserve"> are in </w:t>
      </w:r>
      <w:r w:rsidRPr="005D1431">
        <w:rPr>
          <w:rFonts w:eastAsia="Times New Roman" w:cs="Times New Roman"/>
          <w:highlight w:val="yellow"/>
          <w:u w:val="single"/>
        </w:rPr>
        <w:t>maintaining</w:t>
      </w:r>
      <w:r w:rsidRPr="005D1431">
        <w:rPr>
          <w:rFonts w:eastAsia="Times New Roman" w:cs="Times New Roman"/>
          <w:u w:val="single"/>
        </w:rPr>
        <w:t xml:space="preserve"> their </w:t>
      </w:r>
      <w:r w:rsidRPr="005D1431">
        <w:rPr>
          <w:rFonts w:eastAsia="Times New Roman" w:cs="Times New Roman"/>
          <w:highlight w:val="yellow"/>
          <w:u w:val="single"/>
        </w:rPr>
        <w:t>self-reliance</w:t>
      </w:r>
      <w:r w:rsidRPr="005D1431">
        <w:rPr>
          <w:rFonts w:eastAsia="Times New Roman" w:cs="Times New Roman"/>
          <w:u w:val="single"/>
        </w:rPr>
        <w:t xml:space="preserve"> and coping with the contingencies of their exposed existence</w:t>
      </w:r>
      <w:r w:rsidRPr="005D1431">
        <w:rPr>
          <w:rFonts w:eastAsia="Times New Roman" w:cs="Times New Roman"/>
          <w:sz w:val="16"/>
        </w:rPr>
        <w:t xml:space="preserve"> (Twigg 2004). In the global South ‘experience . . . reminds us of the central contribution of personal and family resources to the universal need for security’ (Wood and Gough 2006: 1697). </w:t>
      </w:r>
      <w:r w:rsidRPr="005D1431">
        <w:rPr>
          <w:rFonts w:eastAsia="Times New Roman" w:cs="Times New Roman"/>
          <w:u w:val="single"/>
        </w:rPr>
        <w:t>Within development policy</w:t>
      </w:r>
      <w:r w:rsidRPr="005D1431">
        <w:rPr>
          <w:rFonts w:eastAsia="Times New Roman" w:cs="Times New Roman"/>
          <w:sz w:val="16"/>
        </w:rPr>
        <w:t xml:space="preserve">, as will be discussed further below, </w:t>
      </w:r>
      <w:r w:rsidRPr="005D1431">
        <w:rPr>
          <w:rFonts w:eastAsia="Times New Roman" w:cs="Times New Roman"/>
          <w:u w:val="single"/>
        </w:rPr>
        <w:t>there is a longstanding, indeed, unconscious acceptance that non-Western populations</w:t>
      </w:r>
      <w:r w:rsidRPr="005D1431">
        <w:rPr>
          <w:rFonts w:eastAsia="Times New Roman" w:cs="Times New Roman"/>
          <w:sz w:val="16"/>
        </w:rPr>
        <w:t xml:space="preserve">, except for basic needs and essential public goods, </w:t>
      </w:r>
      <w:r w:rsidRPr="005D1431">
        <w:rPr>
          <w:rFonts w:eastAsia="Times New Roman" w:cs="Times New Roman"/>
          <w:u w:val="single"/>
        </w:rPr>
        <w:t xml:space="preserve">are </w:t>
      </w:r>
      <w:r w:rsidRPr="00FA1FEC">
        <w:rPr>
          <w:rStyle w:val="Emphasis"/>
        </w:rPr>
        <w:t>essentially self-reliant</w:t>
      </w:r>
      <w:r w:rsidRPr="005D1431">
        <w:rPr>
          <w:rFonts w:eastAsia="Times New Roman" w:cs="Times New Roman"/>
          <w:sz w:val="16"/>
        </w:rPr>
        <w:t xml:space="preserve"> in terms of their general economic, social and welfare requirements, and, moreover, that development is essentially about improving self-reliance through helping to meet basic needs. As a corollary, it is widely assumed that people in underdeveloped countries do not need the sort of welfare safety-nets on which the more atomised populace of mass consumer society is dependent. In relation to this set of developmental practices and assumptions, when self-reliance breaks down humanitarian assistance functions as a regime of international social protection of last resort. As such, it comes complete with its own small print, inefficiencies and exclusion clauses (Forman and Steward 2000; Marriage 2006). As a biopolitical regime, international development combines the protection of humanitarian assistance with betterment through self-reliance.</w:t>
      </w:r>
    </w:p>
    <w:p w:rsidR="00860D63" w:rsidRPr="005D1431" w:rsidRDefault="00860D63" w:rsidP="00860D63">
      <w:pPr>
        <w:rPr>
          <w:rFonts w:eastAsia="Times New Roman" w:cs="Times New Roman"/>
          <w:sz w:val="16"/>
        </w:rPr>
      </w:pPr>
      <w:r w:rsidRPr="005D1431">
        <w:rPr>
          <w:rFonts w:eastAsia="Times New Roman" w:cs="Times New Roman"/>
          <w:sz w:val="16"/>
        </w:rPr>
        <w:t xml:space="preserve">To present </w:t>
      </w:r>
      <w:r w:rsidRPr="005D1431">
        <w:rPr>
          <w:rFonts w:eastAsia="Times New Roman" w:cs="Times New Roman"/>
          <w:u w:val="single"/>
        </w:rPr>
        <w:t>development</w:t>
      </w:r>
      <w:r w:rsidRPr="005D1431">
        <w:rPr>
          <w:rFonts w:eastAsia="Times New Roman" w:cs="Times New Roman"/>
          <w:sz w:val="16"/>
        </w:rPr>
        <w:t xml:space="preserve"> and underdevelopment biopolitically </w:t>
      </w:r>
      <w:r w:rsidRPr="005D1431">
        <w:rPr>
          <w:rFonts w:eastAsia="Times New Roman" w:cs="Times New Roman"/>
          <w:u w:val="single"/>
        </w:rPr>
        <w:t>illustrates the systemic gulf in life chances that separates insured and noninsured life</w:t>
      </w:r>
      <w:r w:rsidRPr="005D1431">
        <w:rPr>
          <w:rFonts w:eastAsia="Times New Roman" w:cs="Times New Roman"/>
          <w:sz w:val="16"/>
        </w:rPr>
        <w:t xml:space="preserve">. </w:t>
      </w:r>
      <w:r w:rsidRPr="005D1431">
        <w:rPr>
          <w:rFonts w:eastAsia="Times New Roman" w:cs="Times New Roman"/>
          <w:u w:val="single"/>
        </w:rPr>
        <w:t>Compared with the compensated life styles of the West, international statistics on the distribution of poverty, longevity and social exclusion</w:t>
      </w:r>
      <w:r w:rsidRPr="005D1431">
        <w:rPr>
          <w:rFonts w:eastAsia="Times New Roman" w:cs="Times New Roman"/>
          <w:sz w:val="16"/>
        </w:rPr>
        <w:t xml:space="preserve"> (CPRC 2005), together with the rising volume of humanitarian expenditure (Development Initiatives 2003), </w:t>
      </w:r>
      <w:r w:rsidRPr="005D1431">
        <w:rPr>
          <w:rFonts w:eastAsia="Times New Roman" w:cs="Times New Roman"/>
          <w:u w:val="single"/>
        </w:rPr>
        <w:t>suggest that the</w:t>
      </w:r>
      <w:r w:rsidRPr="005D1431">
        <w:rPr>
          <w:rFonts w:eastAsia="Times New Roman" w:cs="Times New Roman"/>
          <w:sz w:val="16"/>
        </w:rPr>
        <w:t xml:space="preserve"> developmental </w:t>
      </w:r>
      <w:r w:rsidRPr="005D1431">
        <w:rPr>
          <w:rFonts w:eastAsia="Times New Roman" w:cs="Times New Roman"/>
          <w:u w:val="single"/>
        </w:rPr>
        <w:t>assumption that a large part of humanity is capable of self-reliance makes for a cruel taskmaster</w:t>
      </w:r>
      <w:r w:rsidRPr="005D1431">
        <w:rPr>
          <w:rFonts w:eastAsia="Times New Roman" w:cs="Times New Roman"/>
          <w:sz w:val="16"/>
        </w:rPr>
        <w:t xml:space="preserve">. Indeed, </w:t>
      </w:r>
      <w:r w:rsidRPr="00FA1FEC">
        <w:rPr>
          <w:rStyle w:val="Emphasis"/>
          <w:highlight w:val="yellow"/>
        </w:rPr>
        <w:t>a state of emergency among self-reliant populations is now</w:t>
      </w:r>
      <w:r w:rsidRPr="00FA1FEC">
        <w:rPr>
          <w:rStyle w:val="Emphasis"/>
        </w:rPr>
        <w:t xml:space="preserve"> a </w:t>
      </w:r>
      <w:r w:rsidRPr="00FA1FEC">
        <w:rPr>
          <w:rStyle w:val="Emphasis"/>
          <w:highlight w:val="yellow"/>
        </w:rPr>
        <w:t>permanent</w:t>
      </w:r>
      <w:r w:rsidRPr="00FA1FEC">
        <w:rPr>
          <w:rStyle w:val="Emphasis"/>
        </w:rPr>
        <w:t xml:space="preserve"> condition</w:t>
      </w:r>
      <w:r w:rsidRPr="005D1431">
        <w:rPr>
          <w:rFonts w:eastAsia="Times New Roman" w:cs="Times New Roman"/>
          <w:sz w:val="16"/>
        </w:rPr>
        <w:t xml:space="preserve">. Rather than questioning the biopolitics involved, however, aid agencies usually infer that the emergency exists because communities and peoples are not self-reliant enough. Consequently, </w:t>
      </w:r>
      <w:r w:rsidRPr="005D1431">
        <w:rPr>
          <w:rFonts w:eastAsia="Times New Roman" w:cs="Times New Roman"/>
          <w:highlight w:val="yellow"/>
          <w:u w:val="single"/>
        </w:rPr>
        <w:t>each disaster initiates a fresh</w:t>
      </w:r>
      <w:r w:rsidRPr="005D1431">
        <w:rPr>
          <w:rFonts w:eastAsia="Times New Roman" w:cs="Times New Roman"/>
          <w:u w:val="single"/>
        </w:rPr>
        <w:t xml:space="preserve"> developmental </w:t>
      </w:r>
      <w:r w:rsidRPr="005D1431">
        <w:rPr>
          <w:rFonts w:eastAsia="Times New Roman" w:cs="Times New Roman"/>
          <w:highlight w:val="yellow"/>
          <w:u w:val="single"/>
        </w:rPr>
        <w:t>attempt to return the population concerned to</w:t>
      </w:r>
      <w:r w:rsidRPr="005D1431">
        <w:rPr>
          <w:rFonts w:eastAsia="Times New Roman" w:cs="Times New Roman"/>
          <w:u w:val="single"/>
        </w:rPr>
        <w:t xml:space="preserve"> a </w:t>
      </w:r>
      <w:r w:rsidRPr="00FA1FEC">
        <w:rPr>
          <w:rStyle w:val="Emphasis"/>
        </w:rPr>
        <w:t xml:space="preserve">new and more resilient condition of </w:t>
      </w:r>
      <w:r w:rsidRPr="00FA1FEC">
        <w:rPr>
          <w:rStyle w:val="Emphasis"/>
          <w:highlight w:val="yellow"/>
        </w:rPr>
        <w:t>homeostatic self-reliance</w:t>
      </w:r>
      <w:r w:rsidRPr="005D1431">
        <w:rPr>
          <w:rFonts w:eastAsia="Times New Roman" w:cs="Times New Roman"/>
          <w:sz w:val="16"/>
        </w:rPr>
        <w:t xml:space="preserve">. </w:t>
      </w:r>
      <w:r w:rsidRPr="005D1431">
        <w:rPr>
          <w:rFonts w:eastAsia="Times New Roman" w:cs="Times New Roman"/>
          <w:u w:val="single"/>
        </w:rPr>
        <w:t>This constant reproduction of the global life-chance divide cautions against naively assuming that development is about narrowing this gulf</w:t>
      </w:r>
      <w:r w:rsidRPr="005D1431">
        <w:rPr>
          <w:rFonts w:eastAsia="Times New Roman" w:cs="Times New Roman"/>
          <w:sz w:val="16"/>
        </w:rPr>
        <w:t>, for example by extending to Africa levels of social protection similar to those in Europe. The reality of development is, and always has been, very different.</w:t>
      </w:r>
    </w:p>
    <w:p w:rsidR="00860D63" w:rsidRPr="005D1431" w:rsidRDefault="00860D63" w:rsidP="00860D63">
      <w:pPr>
        <w:rPr>
          <w:rFonts w:eastAsia="Times New Roman" w:cs="Times New Roman"/>
          <w:sz w:val="16"/>
        </w:rPr>
      </w:pPr>
      <w:r w:rsidRPr="005D1431">
        <w:rPr>
          <w:rFonts w:eastAsia="Times New Roman" w:cs="Times New Roman"/>
          <w:sz w:val="16"/>
        </w:rPr>
        <w:t xml:space="preserve">The enlightened self-interest that connects the security of mass consumer society with bringing the world’s non-insured life within an effective developmental trusteeship is based on improving the self-reliance of those involved. Since decolonization, the dangers of not doing this have been regularly cast as increasing the risk of international disorder. In particular, underdevelopment has the ability to foment all manner of destabilizing and illicit forms of global circulation. </w:t>
      </w:r>
      <w:r w:rsidRPr="00FA1FEC">
        <w:rPr>
          <w:rStyle w:val="Emphasis"/>
        </w:rPr>
        <w:t xml:space="preserve">Cumulative </w:t>
      </w:r>
      <w:r w:rsidRPr="00FA1FEC">
        <w:rPr>
          <w:rStyle w:val="Emphasis"/>
          <w:highlight w:val="yellow"/>
        </w:rPr>
        <w:t>restrictions on</w:t>
      </w:r>
      <w:r w:rsidRPr="00FA1FEC">
        <w:rPr>
          <w:rStyle w:val="Emphasis"/>
        </w:rPr>
        <w:t xml:space="preserve"> international </w:t>
      </w:r>
      <w:r w:rsidRPr="00FA1FEC">
        <w:rPr>
          <w:rStyle w:val="Emphasis"/>
          <w:highlight w:val="yellow"/>
        </w:rPr>
        <w:t>immigration</w:t>
      </w:r>
      <w:r w:rsidRPr="005D1431">
        <w:rPr>
          <w:rFonts w:eastAsia="Times New Roman" w:cs="Times New Roman"/>
          <w:sz w:val="16"/>
        </w:rPr>
        <w:t xml:space="preserve">, for example, </w:t>
      </w:r>
      <w:r w:rsidRPr="00FA1FEC">
        <w:rPr>
          <w:rFonts w:eastAsia="Times New Roman" w:cs="Times New Roman"/>
          <w:highlight w:val="yellow"/>
          <w:u w:val="single"/>
        </w:rPr>
        <w:t>have</w:t>
      </w:r>
      <w:r w:rsidRPr="005D1431">
        <w:rPr>
          <w:rFonts w:eastAsia="Times New Roman" w:cs="Times New Roman"/>
          <w:sz w:val="16"/>
        </w:rPr>
        <w:t xml:space="preserve"> for decades </w:t>
      </w:r>
      <w:r w:rsidRPr="00FA1FEC">
        <w:rPr>
          <w:rFonts w:eastAsia="Times New Roman" w:cs="Times New Roman"/>
          <w:highlight w:val="yellow"/>
          <w:u w:val="single"/>
        </w:rPr>
        <w:t>been justified as resolving</w:t>
      </w:r>
      <w:r w:rsidRPr="005D1431">
        <w:rPr>
          <w:rFonts w:eastAsia="Times New Roman" w:cs="Times New Roman"/>
          <w:u w:val="single"/>
        </w:rPr>
        <w:t xml:space="preserve"> the problem of the asymmetric </w:t>
      </w:r>
      <w:r w:rsidRPr="00FA1FEC">
        <w:rPr>
          <w:rFonts w:eastAsia="Times New Roman" w:cs="Times New Roman"/>
          <w:highlight w:val="yellow"/>
          <w:u w:val="single"/>
        </w:rPr>
        <w:t>demands made by non-insured migrants on</w:t>
      </w:r>
      <w:r w:rsidRPr="005D1431">
        <w:rPr>
          <w:rFonts w:eastAsia="Times New Roman" w:cs="Times New Roman"/>
          <w:u w:val="single"/>
        </w:rPr>
        <w:t xml:space="preserve"> European insurance-based </w:t>
      </w:r>
      <w:r w:rsidRPr="00FA1FEC">
        <w:rPr>
          <w:rFonts w:eastAsia="Times New Roman" w:cs="Times New Roman"/>
          <w:highlight w:val="yellow"/>
          <w:u w:val="single"/>
        </w:rPr>
        <w:t>welfare</w:t>
      </w:r>
      <w:r w:rsidRPr="005D1431">
        <w:rPr>
          <w:rFonts w:eastAsia="Times New Roman" w:cs="Times New Roman"/>
          <w:u w:val="single"/>
        </w:rPr>
        <w:t xml:space="preserve"> systems</w:t>
      </w:r>
      <w:r w:rsidRPr="005D1431">
        <w:rPr>
          <w:rFonts w:eastAsia="Times New Roman" w:cs="Times New Roman"/>
          <w:sz w:val="16"/>
        </w:rPr>
        <w:t xml:space="preserve"> (Duffield 2006). Rather than narrowing the life-chance gulf, development is better understood as attempting to contain the circulatory and destabilizing effects of underdevelopment’s non-insured surplus life.</w:t>
      </w:r>
    </w:p>
    <w:p w:rsidR="00860D63" w:rsidRPr="005D1431" w:rsidRDefault="00860D63" w:rsidP="00860D63">
      <w:pPr>
        <w:rPr>
          <w:rFonts w:eastAsia="Times New Roman" w:cs="Times New Roman"/>
          <w:sz w:val="8"/>
          <w:szCs w:val="8"/>
        </w:rPr>
      </w:pPr>
      <w:r w:rsidRPr="005D1431">
        <w:rPr>
          <w:rFonts w:eastAsia="Times New Roman" w:cs="Times New Roman"/>
          <w:sz w:val="8"/>
          <w:szCs w:val="8"/>
        </w:rPr>
        <w:t>The divergence of insured and non-insured life</w:t>
      </w:r>
    </w:p>
    <w:p w:rsidR="00860D63" w:rsidRPr="005D1431" w:rsidRDefault="00860D63" w:rsidP="00860D63">
      <w:pPr>
        <w:rPr>
          <w:rFonts w:eastAsia="Times New Roman" w:cs="Times New Roman"/>
          <w:sz w:val="8"/>
          <w:szCs w:val="8"/>
        </w:rPr>
      </w:pPr>
      <w:r w:rsidRPr="005D1431">
        <w:rPr>
          <w:rFonts w:eastAsia="Times New Roman" w:cs="Times New Roman"/>
          <w:sz w:val="8"/>
          <w:szCs w:val="8"/>
        </w:rPr>
        <w:t>Regarding how the biopolitical divergence between development and underdevelopment emerged, Cowen and Shenton (1996) have argued that until the end of the nineteenth century, as a technology of trusteeship, development was usually regarded as a solution to the social problems associated with the underdevelopment of capitalism within Europe (ibid.: 5). Apart from experiments involving former slaves, it was not until the early part of the twentieth century and, especially, following decolonization, that development took on its present geographical and human focus, that is, as means of protection and betterment associated with former protectorates and colonies (see Escobar 1995). Having origins as a remedy for the problem of surplus population within Europe, development has now assumed a similar role in relation to an international surplus population.</w:t>
      </w:r>
    </w:p>
    <w:p w:rsidR="00860D63" w:rsidRPr="005D1431" w:rsidRDefault="00860D63" w:rsidP="00860D63">
      <w:pPr>
        <w:rPr>
          <w:rFonts w:eastAsia="Times New Roman" w:cs="Times New Roman"/>
          <w:sz w:val="8"/>
          <w:szCs w:val="8"/>
        </w:rPr>
      </w:pPr>
      <w:r w:rsidRPr="005D1431">
        <w:rPr>
          <w:rFonts w:eastAsia="Times New Roman" w:cs="Times New Roman"/>
          <w:sz w:val="8"/>
          <w:szCs w:val="8"/>
        </w:rPr>
        <w:t>During the nineteenth century development within Britain emerged from a number of abolitionist, free-market radical, liberal and socialist strands. It combined, for example, Saint-Simonian and Comtian concerns with social breakdown and trusteeship, radical antipathy to landed interests and liberal anxieties over the negative consequences of industrial capitalism. Cowen and Shenton (1996) have argued that concerns over the surplus population, presented at the time as the ‘agricultural question’, were prominent between the 1870s and the First World War. Due to the increasing use of mechanization and growing livestock production, rural migrants were swelling the ranks of the urban unemployed, exacerbating unstable labour markets and exposing the limited amenities of the towns. With radicals well represented in Parliament, the developmental approach to this problem took the form of an attack on landed interests and large-scale land ownership. Not only was it inefficient, it degraded the agricultural labour force. Both liberals and radicals advocated land reform and its redistribution as a way of reabsorbing the surplus population. Land societies, for example, were formed for the purchase and redistribution of land in order to turn the surplus population into rentiers able to provide for their own welfare independently of the state. Liberal and Chartist land societies, for example, fed into the earlytwentieth- century campaigns for smallholdings (ibid.: 258). The small-scale ownership of land and property was argued to encourage community cohesion, local enterprise and, through the freedoms and responsibilities of self-reliance, political citizenship. At the same time, the induced labour shortage within the industrial areas would increase average wage rates, generating benefits for all workers. As Cowen and Shenton cogently argue, it was a palliative doctrine of development that promoted rural colonization as a way of connecting surplus land with surplus population ‘and so eliminate the urban decay and destitution of British underdevelopment’ (ibid.: 260).</w:t>
      </w:r>
    </w:p>
    <w:p w:rsidR="00860D63" w:rsidRPr="005D1431" w:rsidRDefault="00860D63" w:rsidP="00860D63">
      <w:pPr>
        <w:rPr>
          <w:rFonts w:eastAsia="Times New Roman" w:cs="Times New Roman"/>
          <w:sz w:val="8"/>
          <w:szCs w:val="8"/>
        </w:rPr>
      </w:pPr>
      <w:r w:rsidRPr="005D1431">
        <w:rPr>
          <w:rFonts w:eastAsia="Times New Roman" w:cs="Times New Roman"/>
          <w:sz w:val="8"/>
          <w:szCs w:val="8"/>
        </w:rPr>
        <w:t>Such pressures exerted through Parliament eventually resulted in the 1909 Development Act. It proposed help and financial assistance to agriculture, rural industries, land reclamation, forestry, roads, inland navigation, harbours and fisheries within Britain. With a rural bias, and not wishing to alarm industrial interests, the Act called for special attention to those sectors ‘which had little expectation of profit’ (ibid.: 285). The 1909 Act eventually petered out, being overtaken by other and more effective liberal solutions to the problem of surplus population. As community-based development was moving overseas, in Britain it took a back seat. As argued in chapter 8, it would not come to the fore again until the 1960s. When it did so, this ‘internal’ development regime was concerned with integrating communities of immigrant origin within British society. A number of factors help to explain development’s geographical relocation at the beginning of the twentieth century.</w:t>
      </w:r>
    </w:p>
    <w:p w:rsidR="00860D63" w:rsidRPr="005D1431" w:rsidRDefault="00860D63" w:rsidP="00860D63">
      <w:pPr>
        <w:rPr>
          <w:rFonts w:eastAsia="Times New Roman" w:cs="Times New Roman"/>
          <w:sz w:val="8"/>
          <w:szCs w:val="8"/>
        </w:rPr>
      </w:pPr>
      <w:r w:rsidRPr="005D1431">
        <w:rPr>
          <w:rFonts w:eastAsia="Times New Roman" w:cs="Times New Roman"/>
          <w:sz w:val="8"/>
          <w:szCs w:val="8"/>
        </w:rPr>
        <w:t>Mike Davis argues that the international ‘development gap’ first emerged in the closing decades of the nineteenth century, ‘when the great non-European peasantries were initially integrated within the world economy’ (Davis 2001: 1) Using the electric telegraph, railways, steamships and photography, and taking in the Americas, Africa and the East, this economy now interconnected the prairies of America with the steppes of Russia. In placing the acquired territory under the control of competing colonial powers, the New Imperialism tended to restrict this market. At the same time, from annexation flowed the responsibility of government. This responsibility gave the liberal problematic of security a new concern. As Hobson argued, almost the whole of the regions appropriated by the New Imperialism consisted of tropical or sub-tropical territories ‘with large populations of savages or “lower races”; little of it is likely, even in the distant future, to increase the area of sound colonial life’ (Hobson [1902]: 124). At the same time, by its acts and deeds the British Empire had already shown itself to represent the very antithesis of the art of free government. As a consequence, imperial expansion ‘has increased the area of British despotism, far outbalancing the progress in population and in practical freedom attained in our few democratic colonies’ (ibid.). The surplus population, initially internationalized in the scattered territories of freed slaves, and until now usually thought to be a problem of European underdevelopment, had been glimpsed as a global danger. In the wake of two world wars, liberal opinion nurtured this global vision, first in the League of Nations and then in the United Nations.</w:t>
      </w:r>
    </w:p>
    <w:p w:rsidR="00860D63" w:rsidRPr="005D1431" w:rsidRDefault="00860D63" w:rsidP="00860D63">
      <w:pPr>
        <w:rPr>
          <w:rFonts w:eastAsia="Times New Roman" w:cs="Times New Roman"/>
          <w:sz w:val="8"/>
          <w:szCs w:val="8"/>
        </w:rPr>
      </w:pPr>
      <w:r w:rsidRPr="005D1431">
        <w:rPr>
          <w:rFonts w:eastAsia="Times New Roman" w:cs="Times New Roman"/>
          <w:sz w:val="8"/>
          <w:szCs w:val="8"/>
        </w:rPr>
        <w:t>Arising from a critique of the barbarity of the New Imperialism, Hobson’s remedy for the ‘lower races’ (which he always places within inverted commas) was that of educative trusteeship. In the years leading to the First World War, development found its way into a complex of Fabian, liberal, idealist and radical opinion that, from different perspectives, arrived at ‘a common presumption that there was a natural African community of persons and producers, who had to be protected from the historical degradation of industrial capital’ (Cowen and Shenton 1996: 292). This ‘Fabian nexus’ would grow to include liberal activists, Colonial Office officials, colonial governors and missionaries, and would eventually mature into the doctrine of Dual Mandate associated with indirect rule or, as Lord Lugard calls it, Native Administration. In discharging the responsibilities of the ‘superior races’ to the ‘backward races’, indirect trusteeship favoured existing or natural rulers. It was based on the delegation of appropriate authority and administrative tasks to such leaders, including the establishment of free courts, the provision of appropriate education ‘which will assist progress without creating false ideals; the institution of free labour and a just system of taxation; the protection of the peasantry from apprehension, and the preservation of their rights to land, etc.’ (Lugard [1922] 1965: 58). Based on self-reliance, indirect rule was a developmental trusteeship (Cooke 2003). Through sympathetic and paternalistic guidance, together with local trial and error, it provided a framework through which, in the fullness of time, the subject races could grow in social and political maturity (MacMichael 1934: 233–42). Chapter 7 returns to Native Administration when current policy on failed and fragile states is discussed.</w:t>
      </w:r>
    </w:p>
    <w:p w:rsidR="00860D63" w:rsidRPr="005D1431" w:rsidRDefault="00860D63" w:rsidP="00860D63">
      <w:pPr>
        <w:rPr>
          <w:rFonts w:eastAsia="Times New Roman" w:cs="Times New Roman"/>
          <w:sz w:val="16"/>
        </w:rPr>
      </w:pPr>
      <w:r w:rsidRPr="005D1431">
        <w:rPr>
          <w:rFonts w:eastAsia="Times New Roman" w:cs="Times New Roman"/>
          <w:sz w:val="16"/>
        </w:rPr>
        <w:t xml:space="preserve">Concerning the abandonment of development as a solution for Britain’s surplus population, it is relevant that Fabianism also contained another strand: a remedy whereby </w:t>
      </w:r>
      <w:r w:rsidRPr="005D1431">
        <w:rPr>
          <w:rFonts w:eastAsia="Times New Roman" w:cs="Times New Roman"/>
          <w:u w:val="single"/>
        </w:rPr>
        <w:t>the state acted as the trustee of capitalism as a system, taking on ‘in the name of humanity’ the responsibility for the orderly redistribution of profit in excess of that required for economic reproduction</w:t>
      </w:r>
      <w:r w:rsidRPr="005D1431">
        <w:rPr>
          <w:rFonts w:eastAsia="Times New Roman" w:cs="Times New Roman"/>
          <w:sz w:val="16"/>
        </w:rPr>
        <w:t xml:space="preserve"> (Cowen and Shenton 1996: 270). Since state officials could be non-sectarian, and their advancement ideally rested on the ability to increase social productivity in general, </w:t>
      </w:r>
      <w:r w:rsidRPr="005D1431">
        <w:rPr>
          <w:rFonts w:eastAsia="Times New Roman" w:cs="Times New Roman"/>
          <w:u w:val="single"/>
        </w:rPr>
        <w:t xml:space="preserve">they had the potential of becoming the </w:t>
      </w:r>
      <w:r w:rsidRPr="00FA1FEC">
        <w:rPr>
          <w:rStyle w:val="Emphasis"/>
        </w:rPr>
        <w:t>trustees of society as a whole</w:t>
      </w:r>
      <w:r w:rsidRPr="005D1431">
        <w:rPr>
          <w:rFonts w:eastAsia="Times New Roman" w:cs="Times New Roman"/>
          <w:sz w:val="16"/>
        </w:rPr>
        <w:t>. Mixed with liberal and radical concerns, from the 1880s there were growing political demands for more selective and less punitive poor law assistance and, especially, the extension of such measures beyond relief to encompass the deserving poor: the sick, unemployed and aged, that is, those destitute through no fault of their own. Demands were made for local and central government to improve the housing, sanitation and nutrition of this group (Foucault [1975–6]). By the turn of the century many municipalities had begun to monopolize urban gas and water supply. During the 1900s, for certain categories of the population, free school meals, old-age pensions, measures against child abuse, legislation on the minimum wage, and housing and town planning acts limiting the spread of slums began to make an appearance (Thane 1989).</w:t>
      </w:r>
    </w:p>
    <w:p w:rsidR="00860D63" w:rsidRPr="005D1431" w:rsidRDefault="00860D63" w:rsidP="00860D63">
      <w:pPr>
        <w:rPr>
          <w:rFonts w:eastAsia="Times New Roman" w:cs="Times New Roman"/>
          <w:sz w:val="16"/>
        </w:rPr>
      </w:pPr>
      <w:r w:rsidRPr="005D1431">
        <w:rPr>
          <w:rFonts w:eastAsia="Times New Roman" w:cs="Times New Roman"/>
          <w:u w:val="single"/>
        </w:rPr>
        <w:t>In Britain</w:t>
      </w:r>
      <w:r w:rsidRPr="005D1431">
        <w:rPr>
          <w:rFonts w:eastAsia="Times New Roman" w:cs="Times New Roman"/>
          <w:sz w:val="16"/>
        </w:rPr>
        <w:t xml:space="preserve"> the 1911 National Insurance Act introduced social insurance for the regularly employed, giving the worker entitlement to health and unemployment benefit in exchange for compulsory weekly payments. </w:t>
      </w:r>
      <w:r w:rsidRPr="005D1431">
        <w:rPr>
          <w:rFonts w:eastAsia="Times New Roman" w:cs="Times New Roman"/>
          <w:u w:val="single"/>
        </w:rPr>
        <w:t xml:space="preserve">Social insurance was intended to build </w:t>
      </w:r>
      <w:r w:rsidRPr="00FA1FEC">
        <w:rPr>
          <w:rStyle w:val="Emphasis"/>
        </w:rPr>
        <w:t>strong collaborative values within a state venture that mediated capital and labour</w:t>
      </w:r>
      <w:r w:rsidRPr="005D1431">
        <w:rPr>
          <w:rFonts w:eastAsia="Times New Roman" w:cs="Times New Roman"/>
          <w:sz w:val="16"/>
        </w:rPr>
        <w:t xml:space="preserve">. </w:t>
      </w:r>
      <w:r w:rsidRPr="005D1431">
        <w:rPr>
          <w:rFonts w:eastAsia="Times New Roman" w:cs="Times New Roman"/>
          <w:u w:val="single"/>
        </w:rPr>
        <w:t>The regular payments reminded workers of their obligation to save and exercise self-help, while at the same time granting them ‘a contractual right to benefit’</w:t>
      </w:r>
      <w:r w:rsidRPr="005D1431">
        <w:rPr>
          <w:rFonts w:eastAsia="Times New Roman" w:cs="Times New Roman"/>
          <w:sz w:val="16"/>
        </w:rPr>
        <w:t xml:space="preserve"> (ibid.: 150). As Mitchell Dean has argued, </w:t>
      </w:r>
      <w:r w:rsidRPr="005D1431">
        <w:rPr>
          <w:rFonts w:eastAsia="Times New Roman" w:cs="Times New Roman"/>
          <w:u w:val="single"/>
        </w:rPr>
        <w:t>social insurance</w:t>
      </w:r>
      <w:r w:rsidRPr="005D1431">
        <w:rPr>
          <w:rFonts w:eastAsia="Times New Roman" w:cs="Times New Roman"/>
          <w:sz w:val="16"/>
        </w:rPr>
        <w:t xml:space="preserve"> is not the only technology of social government, yet it is a particularly fecund one that </w:t>
      </w:r>
      <w:r w:rsidRPr="005D1431">
        <w:rPr>
          <w:rFonts w:eastAsia="Times New Roman" w:cs="Times New Roman"/>
          <w:u w:val="single"/>
        </w:rPr>
        <w:t xml:space="preserve">encounters risk at the level of population in a way that ‘both </w:t>
      </w:r>
      <w:r w:rsidRPr="00FA1FEC">
        <w:rPr>
          <w:rStyle w:val="Emphasis"/>
        </w:rPr>
        <w:t>optimized solidarity and left the individual free</w:t>
      </w:r>
      <w:r w:rsidRPr="005D1431">
        <w:rPr>
          <w:rFonts w:eastAsia="Times New Roman" w:cs="Times New Roman"/>
          <w:sz w:val="16"/>
        </w:rPr>
        <w:t xml:space="preserve">. To the extent to which it avoids the eugenic approach to social problems . . . </w:t>
      </w:r>
      <w:r w:rsidRPr="005D1431">
        <w:rPr>
          <w:rFonts w:eastAsia="Times New Roman" w:cs="Times New Roman"/>
          <w:u w:val="single"/>
        </w:rPr>
        <w:t xml:space="preserve">it is a decisive and exemplary illustration of the potential of </w:t>
      </w:r>
      <w:r w:rsidRPr="00FA1FEC">
        <w:rPr>
          <w:rStyle w:val="Emphasis"/>
        </w:rPr>
        <w:t>liberal techniques of government’</w:t>
      </w:r>
      <w:r w:rsidRPr="005D1431">
        <w:rPr>
          <w:rFonts w:eastAsia="Times New Roman" w:cs="Times New Roman"/>
          <w:sz w:val="16"/>
        </w:rPr>
        <w:t xml:space="preserve"> (Dean 1999: 188). A regulatory biopolitics continued to expand as a result of the social requirements and expectations generated by the First World War and then, especially, by the Second World War. Britain’s 1944 Education Act provided general education, in 1945 family allowances appeared and the National Health Service was formed in 1948. Such measures reflected a commitment to extend the benefits of education, health and social insurance, previously reserved for the regularly employed, to the whole community. At the same time, it reinforced the biopolitical tendency to foster the centralization of state power, in this case the growing control over local government. This centralizing tendency is intrinsic to ‘the long-run liberal idea of equalizing opportunity’ (Thane 1989: 153). This also serves as a reminder that the growth of the social was not always welcomed by those whose autonomy and independence were being curtailed. While addressing the international situation President Truman of the United States announced a developmental Point Four Programme in his 1949 inaugural address. His address signalled that the problem of surplus population was now international in scope and, in so doing, he relaunched development and its security role in its contemporary interstate form. With half the world’s population living in ‘conditions approaching misery’, for the first time in history ‘humanity possesses the knowledge and skills’ to do the right thing and better this situation; moreover, the urgency of this moral obligation was underscored by their poverty being a handicap ‘and a threat to both them and to more prosperous areas’ (quoted in Escobar 1995: 3). While today’s politicians are still periodically rejuvenating this basic formula of enlightened self-interest in ‘new and improved’ ways, </w:t>
      </w:r>
      <w:r w:rsidRPr="005D1431">
        <w:rPr>
          <w:rFonts w:eastAsia="Times New Roman" w:cs="Times New Roman"/>
          <w:u w:val="single"/>
        </w:rPr>
        <w:t>the inauguration of interstate development concealed the contrast between the biopolitics of developed and underdeveloped populations</w:t>
      </w:r>
      <w:r w:rsidRPr="005D1431">
        <w:rPr>
          <w:rFonts w:eastAsia="Times New Roman" w:cs="Times New Roman"/>
          <w:sz w:val="16"/>
        </w:rPr>
        <w:t xml:space="preserve">. </w:t>
      </w:r>
      <w:r w:rsidRPr="00FA1FEC">
        <w:rPr>
          <w:rFonts w:eastAsia="Times New Roman" w:cs="Times New Roman"/>
          <w:highlight w:val="yellow"/>
          <w:u w:val="single"/>
        </w:rPr>
        <w:t xml:space="preserve">The welfare state </w:t>
      </w:r>
      <w:r w:rsidRPr="00FA1FEC">
        <w:rPr>
          <w:rStyle w:val="Emphasis"/>
          <w:highlight w:val="yellow"/>
        </w:rPr>
        <w:t>ameliorated</w:t>
      </w:r>
      <w:r w:rsidRPr="00FA1FEC">
        <w:rPr>
          <w:rStyle w:val="Emphasis"/>
        </w:rPr>
        <w:t xml:space="preserve"> the problem of </w:t>
      </w:r>
      <w:r w:rsidRPr="00FA1FEC">
        <w:rPr>
          <w:rStyle w:val="Emphasis"/>
          <w:highlight w:val="yellow"/>
        </w:rPr>
        <w:t>surplus life through</w:t>
      </w:r>
      <w:r w:rsidRPr="00FA1FEC">
        <w:rPr>
          <w:rStyle w:val="Emphasis"/>
        </w:rPr>
        <w:t xml:space="preserve"> social </w:t>
      </w:r>
      <w:r w:rsidRPr="00FA1FEC">
        <w:rPr>
          <w:rStyle w:val="Emphasis"/>
          <w:highlight w:val="yellow"/>
        </w:rPr>
        <w:t>insurance</w:t>
      </w:r>
      <w:r w:rsidRPr="005D1431">
        <w:rPr>
          <w:rFonts w:eastAsia="Times New Roman" w:cs="Times New Roman"/>
          <w:u w:val="single"/>
        </w:rPr>
        <w:t xml:space="preserve"> and</w:t>
      </w:r>
      <w:r w:rsidRPr="005D1431">
        <w:rPr>
          <w:rFonts w:eastAsia="Times New Roman" w:cs="Times New Roman"/>
          <w:sz w:val="16"/>
        </w:rPr>
        <w:t xml:space="preserve">, in so doing, </w:t>
      </w:r>
      <w:r w:rsidRPr="005D1431">
        <w:rPr>
          <w:rFonts w:eastAsia="Times New Roman" w:cs="Times New Roman"/>
          <w:u w:val="single"/>
        </w:rPr>
        <w:t>assisted the emergence of mass consumer society.</w:t>
      </w:r>
      <w:r w:rsidRPr="005D1431">
        <w:rPr>
          <w:rFonts w:eastAsia="Times New Roman" w:cs="Times New Roman"/>
          <w:sz w:val="16"/>
        </w:rPr>
        <w:t xml:space="preserve"> </w:t>
      </w:r>
      <w:r w:rsidRPr="00FA1FEC">
        <w:rPr>
          <w:rFonts w:eastAsia="Times New Roman" w:cs="Times New Roman"/>
          <w:highlight w:val="yellow"/>
          <w:u w:val="single"/>
        </w:rPr>
        <w:t>For</w:t>
      </w:r>
      <w:r w:rsidRPr="005D1431">
        <w:rPr>
          <w:rFonts w:eastAsia="Times New Roman" w:cs="Times New Roman"/>
          <w:u w:val="single"/>
        </w:rPr>
        <w:t xml:space="preserve"> populations in </w:t>
      </w:r>
      <w:r w:rsidRPr="00FA1FEC">
        <w:rPr>
          <w:rFonts w:eastAsia="Times New Roman" w:cs="Times New Roman"/>
          <w:highlight w:val="yellow"/>
          <w:u w:val="single"/>
        </w:rPr>
        <w:t xml:space="preserve">the </w:t>
      </w:r>
      <w:r w:rsidRPr="00FA1FEC">
        <w:rPr>
          <w:rStyle w:val="Emphasis"/>
          <w:highlight w:val="yellow"/>
        </w:rPr>
        <w:t>former protectorates and colonies</w:t>
      </w:r>
      <w:r w:rsidRPr="005D1431">
        <w:rPr>
          <w:rFonts w:eastAsia="Times New Roman" w:cs="Times New Roman"/>
          <w:sz w:val="16"/>
        </w:rPr>
        <w:t xml:space="preserve">, </w:t>
      </w:r>
      <w:r w:rsidRPr="00FA1FEC">
        <w:rPr>
          <w:rStyle w:val="Emphasis"/>
          <w:highlight w:val="yellow"/>
        </w:rPr>
        <w:t>however</w:t>
      </w:r>
      <w:r w:rsidRPr="005D1431">
        <w:rPr>
          <w:rFonts w:eastAsia="Times New Roman" w:cs="Times New Roman"/>
          <w:sz w:val="16"/>
        </w:rPr>
        <w:t xml:space="preserve">, as will be seen in the following chapter, </w:t>
      </w:r>
      <w:r w:rsidRPr="00FA1FEC">
        <w:rPr>
          <w:rFonts w:eastAsia="Times New Roman" w:cs="Times New Roman"/>
          <w:highlight w:val="yellow"/>
          <w:u w:val="single"/>
        </w:rPr>
        <w:t>ideas of</w:t>
      </w:r>
      <w:r w:rsidRPr="005D1431">
        <w:rPr>
          <w:rFonts w:eastAsia="Times New Roman" w:cs="Times New Roman"/>
          <w:u w:val="single"/>
        </w:rPr>
        <w:t xml:space="preserve"> people-centred </w:t>
      </w:r>
      <w:r w:rsidRPr="00FA1FEC">
        <w:rPr>
          <w:rFonts w:eastAsia="Times New Roman" w:cs="Times New Roman"/>
          <w:highlight w:val="yellow"/>
          <w:u w:val="single"/>
        </w:rPr>
        <w:t>development continued to be framed in relation to self-reliance</w:t>
      </w:r>
      <w:r w:rsidRPr="005D1431">
        <w:rPr>
          <w:rFonts w:eastAsia="Times New Roman" w:cs="Times New Roman"/>
          <w:u w:val="single"/>
        </w:rPr>
        <w:t xml:space="preserve"> based on small-scale land and property ownership operating at the level of community</w:t>
      </w:r>
      <w:r w:rsidRPr="005D1431">
        <w:rPr>
          <w:rFonts w:eastAsia="Times New Roman" w:cs="Times New Roman"/>
          <w:sz w:val="16"/>
        </w:rPr>
        <w:t>. The continuing and widespread assumption of a self-reliant, natural economy is illustrated, for example, in the International Monetary Fund’s post-Cold War futurology of global welfare regimes. In the former Soviet Union, where modernization has already atomized households, it is felt that extended welfare safety nets are required. In less developed countries, however, the extended family and community ‘operates relatively well as an informal social security scheme obviating the need for the urgent introduction of large-scale public pensions’ (Kopits quoted by Deacon et al. 1997: 64). In other words, it avoids the need for centralized social protection based on insurance or other guarantees.</w:t>
      </w:r>
    </w:p>
    <w:p w:rsidR="00860D63" w:rsidRPr="005D1431" w:rsidRDefault="00860D63" w:rsidP="00860D63">
      <w:pPr>
        <w:rPr>
          <w:rFonts w:eastAsia="Times New Roman" w:cs="Times New Roman"/>
          <w:sz w:val="16"/>
        </w:rPr>
      </w:pPr>
      <w:r w:rsidRPr="005D1431">
        <w:rPr>
          <w:rFonts w:eastAsia="Times New Roman" w:cs="Times New Roman"/>
          <w:sz w:val="16"/>
        </w:rPr>
        <w:t>From internal war to global instability</w:t>
      </w:r>
    </w:p>
    <w:p w:rsidR="00860D63" w:rsidRDefault="00860D63" w:rsidP="00860D63">
      <w:pPr>
        <w:rPr>
          <w:rFonts w:eastAsia="Times New Roman" w:cs="Times New Roman"/>
          <w:sz w:val="16"/>
        </w:rPr>
      </w:pPr>
      <w:r w:rsidRPr="005D1431">
        <w:rPr>
          <w:rFonts w:eastAsia="Times New Roman" w:cs="Times New Roman"/>
          <w:u w:val="single"/>
        </w:rPr>
        <w:t>The biopolitics of insured and non-insured life</w:t>
      </w:r>
      <w:r w:rsidRPr="005D1431">
        <w:rPr>
          <w:rFonts w:eastAsia="Times New Roman" w:cs="Times New Roman"/>
          <w:sz w:val="16"/>
        </w:rPr>
        <w:t xml:space="preserve"> are different but interconnected. They both act to address the contingencies of life and so maintain population equilibrium. However, one supports the dependent consumers of mass society through public/private technologies of insurance while the other attends to populations deemed to be self-reliant. Although different, to borrow a phrase from Nasser Hussain, they </w:t>
      </w:r>
      <w:r w:rsidRPr="005D1431">
        <w:rPr>
          <w:rFonts w:eastAsia="Times New Roman" w:cs="Times New Roman"/>
          <w:u w:val="single"/>
        </w:rPr>
        <w:t>are</w:t>
      </w:r>
      <w:r w:rsidRPr="005D1431">
        <w:rPr>
          <w:rFonts w:eastAsia="Times New Roman" w:cs="Times New Roman"/>
          <w:sz w:val="16"/>
        </w:rPr>
        <w:t xml:space="preserve"> also temporally </w:t>
      </w:r>
      <w:r w:rsidRPr="005D1431">
        <w:rPr>
          <w:rFonts w:eastAsia="Times New Roman" w:cs="Times New Roman"/>
          <w:u w:val="single"/>
        </w:rPr>
        <w:t>bracketed together</w:t>
      </w:r>
      <w:r w:rsidRPr="005D1431">
        <w:rPr>
          <w:rFonts w:eastAsia="Times New Roman" w:cs="Times New Roman"/>
          <w:sz w:val="16"/>
        </w:rPr>
        <w:t xml:space="preserve">. Rather than extending the level of social protection enjoyed by insured life to its non-insured counterpart, </w:t>
      </w:r>
      <w:r w:rsidRPr="005D1431">
        <w:rPr>
          <w:rFonts w:eastAsia="Times New Roman" w:cs="Times New Roman"/>
          <w:u w:val="single"/>
        </w:rPr>
        <w:t>development is better understood as a liberal technology of security for containing and managing the effects of underdevelopment</w:t>
      </w:r>
      <w:r w:rsidRPr="005D1431">
        <w:rPr>
          <w:rFonts w:eastAsia="Times New Roman" w:cs="Times New Roman"/>
          <w:sz w:val="16"/>
        </w:rPr>
        <w:t xml:space="preserve">. Since decolonization, </w:t>
      </w:r>
      <w:r w:rsidRPr="00FA1FEC">
        <w:rPr>
          <w:rFonts w:eastAsia="Times New Roman" w:cs="Times New Roman"/>
          <w:highlight w:val="yellow"/>
          <w:u w:val="single"/>
        </w:rPr>
        <w:t>the security of the West has been</w:t>
      </w:r>
      <w:r w:rsidRPr="005D1431">
        <w:rPr>
          <w:rFonts w:eastAsia="Times New Roman" w:cs="Times New Roman"/>
          <w:u w:val="single"/>
        </w:rPr>
        <w:t xml:space="preserve"> increasingly </w:t>
      </w:r>
      <w:r w:rsidRPr="00FA1FEC">
        <w:rPr>
          <w:rFonts w:eastAsia="Times New Roman" w:cs="Times New Roman"/>
          <w:highlight w:val="yellow"/>
          <w:u w:val="single"/>
        </w:rPr>
        <w:t>predicated on</w:t>
      </w:r>
      <w:r w:rsidRPr="005D1431">
        <w:rPr>
          <w:rFonts w:eastAsia="Times New Roman" w:cs="Times New Roman"/>
          <w:u w:val="single"/>
        </w:rPr>
        <w:t xml:space="preserve"> establishing </w:t>
      </w:r>
      <w:r w:rsidRPr="00FA1FEC">
        <w:rPr>
          <w:rFonts w:eastAsia="Times New Roman" w:cs="Times New Roman"/>
          <w:highlight w:val="yellow"/>
          <w:u w:val="single"/>
        </w:rPr>
        <w:t>a</w:t>
      </w:r>
      <w:r w:rsidRPr="005D1431">
        <w:rPr>
          <w:rFonts w:eastAsia="Times New Roman" w:cs="Times New Roman"/>
          <w:u w:val="single"/>
        </w:rPr>
        <w:t xml:space="preserve">n effective </w:t>
      </w:r>
      <w:r w:rsidRPr="00FA1FEC">
        <w:rPr>
          <w:rFonts w:eastAsia="Times New Roman" w:cs="Times New Roman"/>
          <w:highlight w:val="yellow"/>
          <w:u w:val="single"/>
        </w:rPr>
        <w:t>developmental trusteeship over the</w:t>
      </w:r>
      <w:r w:rsidRPr="005D1431">
        <w:rPr>
          <w:rFonts w:eastAsia="Times New Roman" w:cs="Times New Roman"/>
          <w:u w:val="single"/>
        </w:rPr>
        <w:t xml:space="preserve"> surplus population of the </w:t>
      </w:r>
      <w:r w:rsidRPr="00FA1FEC">
        <w:rPr>
          <w:rFonts w:eastAsia="Times New Roman" w:cs="Times New Roman"/>
          <w:highlight w:val="yellow"/>
          <w:u w:val="single"/>
        </w:rPr>
        <w:t>developing world</w:t>
      </w:r>
      <w:r w:rsidRPr="005D1431">
        <w:rPr>
          <w:rFonts w:eastAsia="Times New Roman" w:cs="Times New Roman"/>
          <w:sz w:val="16"/>
        </w:rPr>
        <w:t xml:space="preserve">. In addressing the present conjuncture, </w:t>
      </w:r>
      <w:r w:rsidRPr="00FA1FEC">
        <w:rPr>
          <w:rFonts w:eastAsia="Times New Roman" w:cs="Times New Roman"/>
          <w:highlight w:val="yellow"/>
          <w:u w:val="single"/>
        </w:rPr>
        <w:t>this</w:t>
      </w:r>
      <w:r w:rsidRPr="005D1431">
        <w:rPr>
          <w:rFonts w:eastAsia="Times New Roman" w:cs="Times New Roman"/>
          <w:sz w:val="16"/>
        </w:rPr>
        <w:t xml:space="preserve"> book </w:t>
      </w:r>
      <w:r w:rsidRPr="00FA1FEC">
        <w:rPr>
          <w:rFonts w:eastAsia="Times New Roman" w:cs="Times New Roman"/>
          <w:highlight w:val="yellow"/>
          <w:u w:val="single"/>
        </w:rPr>
        <w:t>offers a reflection on</w:t>
      </w:r>
      <w:r w:rsidRPr="005D1431">
        <w:rPr>
          <w:rFonts w:eastAsia="Times New Roman" w:cs="Times New Roman"/>
          <w:u w:val="single"/>
        </w:rPr>
        <w:t xml:space="preserve"> the significance of </w:t>
      </w:r>
      <w:r w:rsidRPr="00FA1FEC">
        <w:rPr>
          <w:rFonts w:eastAsia="Times New Roman" w:cs="Times New Roman"/>
          <w:highlight w:val="yellow"/>
          <w:u w:val="single"/>
        </w:rPr>
        <w:t>decolonization for</w:t>
      </w:r>
      <w:r w:rsidRPr="005D1431">
        <w:rPr>
          <w:rFonts w:eastAsia="Times New Roman" w:cs="Times New Roman"/>
          <w:u w:val="single"/>
        </w:rPr>
        <w:t xml:space="preserve"> the </w:t>
      </w:r>
      <w:r w:rsidRPr="00FA1FEC">
        <w:rPr>
          <w:rFonts w:eastAsia="Times New Roman" w:cs="Times New Roman"/>
          <w:highlight w:val="yellow"/>
          <w:u w:val="single"/>
        </w:rPr>
        <w:t>security</w:t>
      </w:r>
      <w:r w:rsidRPr="005D1431">
        <w:rPr>
          <w:rFonts w:eastAsia="Times New Roman" w:cs="Times New Roman"/>
          <w:u w:val="single"/>
        </w:rPr>
        <w:t xml:space="preserve"> of the West </w:t>
      </w:r>
      <w:r w:rsidRPr="00FA1FEC">
        <w:rPr>
          <w:rFonts w:eastAsia="Times New Roman" w:cs="Times New Roman"/>
          <w:highlight w:val="yellow"/>
          <w:u w:val="single"/>
        </w:rPr>
        <w:t>and</w:t>
      </w:r>
      <w:r w:rsidRPr="005D1431">
        <w:rPr>
          <w:rFonts w:eastAsia="Times New Roman" w:cs="Times New Roman"/>
          <w:u w:val="single"/>
        </w:rPr>
        <w:t xml:space="preserve"> its relationship to </w:t>
      </w:r>
      <w:r w:rsidRPr="00FA1FEC">
        <w:rPr>
          <w:rFonts w:eastAsia="Times New Roman" w:cs="Times New Roman"/>
          <w:highlight w:val="yellow"/>
          <w:u w:val="single"/>
        </w:rPr>
        <w:t xml:space="preserve">the </w:t>
      </w:r>
      <w:r w:rsidRPr="00FA1FEC">
        <w:rPr>
          <w:rStyle w:val="Emphasis"/>
          <w:highlight w:val="yellow"/>
        </w:rPr>
        <w:t>advent of unending war</w:t>
      </w:r>
      <w:r w:rsidRPr="005D1431">
        <w:rPr>
          <w:rFonts w:eastAsia="Times New Roman" w:cs="Times New Roman"/>
          <w:sz w:val="16"/>
        </w:rPr>
        <w:t>. While decolonization provided an opportunity for the expansion of developmental technologies among an emergent world of peoples, it also constituted a threat in terms of the new possibilities for global circulation that it made possible.</w:t>
      </w:r>
    </w:p>
    <w:p w:rsidR="00860D63" w:rsidRDefault="00860D63" w:rsidP="00860D63"/>
    <w:p w:rsidR="00860D63" w:rsidRDefault="00860D63" w:rsidP="00860D63">
      <w:pPr>
        <w:pStyle w:val="Heading3"/>
      </w:pPr>
      <w:r>
        <w:t xml:space="preserve">link – economy </w:t>
      </w:r>
    </w:p>
    <w:p w:rsidR="00860D63" w:rsidRPr="00D50C4F" w:rsidRDefault="00860D63" w:rsidP="00860D63">
      <w:pPr>
        <w:pStyle w:val="Heading4"/>
      </w:pPr>
      <w:r>
        <w:t>Administration of global economic order requires threat inflation and subversion—results in greater overall violence</w:t>
      </w:r>
    </w:p>
    <w:p w:rsidR="00860D63" w:rsidRPr="00180984" w:rsidRDefault="00860D63" w:rsidP="00860D63">
      <w:pPr>
        <w:rPr>
          <w:kern w:val="32"/>
          <w:sz w:val="16"/>
          <w:szCs w:val="26"/>
        </w:rPr>
      </w:pPr>
      <w:r w:rsidRPr="004754CF">
        <w:rPr>
          <w:b/>
          <w:kern w:val="32"/>
          <w:szCs w:val="26"/>
          <w:highlight w:val="yellow"/>
        </w:rPr>
        <w:t>Neocleous</w:t>
      </w:r>
      <w:r w:rsidRPr="00180984">
        <w:rPr>
          <w:b/>
          <w:kern w:val="32"/>
          <w:szCs w:val="26"/>
        </w:rPr>
        <w:t xml:space="preserve">, Prof of Gov, </w:t>
      </w:r>
      <w:r w:rsidRPr="004754CF">
        <w:rPr>
          <w:b/>
          <w:kern w:val="32"/>
          <w:szCs w:val="26"/>
          <w:highlight w:val="yellow"/>
        </w:rPr>
        <w:t xml:space="preserve">8 </w:t>
      </w:r>
      <w:r w:rsidRPr="00180984">
        <w:rPr>
          <w:kern w:val="32"/>
          <w:sz w:val="16"/>
          <w:szCs w:val="26"/>
        </w:rPr>
        <w:t>[Mark Neocleous, Prof. of Government @ Brunel, Critique of Security, p95-]</w:t>
      </w:r>
    </w:p>
    <w:p w:rsidR="00860D63" w:rsidRDefault="00860D63" w:rsidP="00860D63">
      <w:pPr>
        <w:rPr>
          <w:b/>
          <w:kern w:val="32"/>
          <w:sz w:val="24"/>
          <w:szCs w:val="20"/>
        </w:rPr>
      </w:pPr>
    </w:p>
    <w:p w:rsidR="00860D63" w:rsidRPr="006018C9" w:rsidRDefault="00860D63" w:rsidP="00860D63">
      <w:pPr>
        <w:ind w:right="288"/>
        <w:rPr>
          <w:kern w:val="32"/>
          <w:szCs w:val="20"/>
          <w:u w:val="single"/>
        </w:rPr>
      </w:pPr>
      <w:r>
        <w:rPr>
          <w:kern w:val="32"/>
          <w:sz w:val="16"/>
          <w:szCs w:val="20"/>
        </w:rPr>
        <w:t xml:space="preserve">In other </w:t>
      </w:r>
      <w:r w:rsidRPr="006018C9">
        <w:rPr>
          <w:kern w:val="32"/>
          <w:sz w:val="16"/>
          <w:szCs w:val="20"/>
        </w:rPr>
        <w:t xml:space="preserve">words, </w:t>
      </w:r>
      <w:r w:rsidRPr="006018C9">
        <w:rPr>
          <w:kern w:val="32"/>
          <w:szCs w:val="20"/>
          <w:u w:val="single"/>
        </w:rPr>
        <w:t>the new international order moved very quickly to</w:t>
      </w:r>
      <w:r>
        <w:rPr>
          <w:kern w:val="32"/>
          <w:szCs w:val="20"/>
          <w:u w:val="single"/>
        </w:rPr>
        <w:t xml:space="preserve"> </w:t>
      </w:r>
      <w:r w:rsidRPr="006018C9">
        <w:rPr>
          <w:kern w:val="32"/>
          <w:szCs w:val="20"/>
          <w:u w:val="single"/>
        </w:rPr>
        <w:t>reassert the connection between economic and national security</w:t>
      </w:r>
      <w:r w:rsidRPr="006018C9">
        <w:rPr>
          <w:kern w:val="32"/>
          <w:sz w:val="16"/>
          <w:szCs w:val="20"/>
        </w:rPr>
        <w:t>: the</w:t>
      </w:r>
      <w:r>
        <w:rPr>
          <w:kern w:val="32"/>
          <w:sz w:val="16"/>
          <w:szCs w:val="20"/>
        </w:rPr>
        <w:t xml:space="preserve"> </w:t>
      </w:r>
      <w:r w:rsidRPr="006018C9">
        <w:rPr>
          <w:kern w:val="32"/>
          <w:sz w:val="16"/>
          <w:szCs w:val="20"/>
        </w:rPr>
        <w:t xml:space="preserve">commitment to the former was simultaneously a commitment to the latter, and vice versa. As the doctrine of national security was being born, </w:t>
      </w:r>
      <w:r w:rsidRPr="006018C9">
        <w:rPr>
          <w:kern w:val="32"/>
          <w:szCs w:val="20"/>
          <w:u w:val="single"/>
        </w:rPr>
        <w:t>the major player on the international stage would aim to use perhaps its most important power of all – its economic strength – in order to re-order the world. And</w:t>
      </w:r>
      <w:r>
        <w:rPr>
          <w:kern w:val="32"/>
          <w:szCs w:val="20"/>
          <w:u w:val="single"/>
        </w:rPr>
        <w:t xml:space="preserve"> this re</w:t>
      </w:r>
      <w:r w:rsidRPr="004754CF">
        <w:rPr>
          <w:kern w:val="32"/>
          <w:szCs w:val="20"/>
          <w:highlight w:val="yellow"/>
          <w:u w:val="single"/>
        </w:rPr>
        <w:t>-ordering was conducted through the idea of ‘economic security’</w:t>
      </w:r>
      <w:r>
        <w:rPr>
          <w:kern w:val="32"/>
          <w:szCs w:val="20"/>
          <w:u w:val="single"/>
        </w:rPr>
        <w:t>.9</w:t>
      </w:r>
      <w:r>
        <w:rPr>
          <w:kern w:val="32"/>
          <w:sz w:val="16"/>
          <w:szCs w:val="20"/>
        </w:rPr>
        <w:t xml:space="preserve">9 Despite the fact that ‘econ omic security’ would never be formally deﬁned beyond ‘economic order’ or ‘economic well-being’,100 the signiﬁcant conceptual con sistency between economic security and liberal order-building also had a strategic ideological role. </w:t>
      </w:r>
      <w:r w:rsidRPr="004754CF">
        <w:rPr>
          <w:rStyle w:val="TitleChar"/>
          <w:b/>
          <w:highlight w:val="yellow"/>
        </w:rPr>
        <w:t>By playing on</w:t>
      </w:r>
      <w:r>
        <w:rPr>
          <w:kern w:val="32"/>
          <w:sz w:val="16"/>
          <w:szCs w:val="20"/>
        </w:rPr>
        <w:t xml:space="preserve"> notions of ‘economic </w:t>
      </w:r>
      <w:r w:rsidRPr="004754CF">
        <w:rPr>
          <w:rStyle w:val="TitleChar"/>
          <w:b/>
          <w:highlight w:val="yellow"/>
        </w:rPr>
        <w:t>well-being’, economic security seemed to emphasise</w:t>
      </w:r>
      <w:r w:rsidRPr="004754CF">
        <w:rPr>
          <w:kern w:val="32"/>
          <w:sz w:val="16"/>
          <w:szCs w:val="20"/>
          <w:highlight w:val="yellow"/>
        </w:rPr>
        <w:t xml:space="preserve"> </w:t>
      </w:r>
      <w:r>
        <w:rPr>
          <w:kern w:val="32"/>
          <w:sz w:val="16"/>
          <w:szCs w:val="20"/>
        </w:rPr>
        <w:t>economic and thus ‘</w:t>
      </w:r>
      <w:r w:rsidRPr="004754CF">
        <w:rPr>
          <w:rStyle w:val="TitleChar"/>
          <w:b/>
          <w:highlight w:val="yellow"/>
        </w:rPr>
        <w:t>human’ needs over military</w:t>
      </w:r>
      <w:r w:rsidRPr="004754CF">
        <w:rPr>
          <w:kern w:val="32"/>
          <w:sz w:val="16"/>
          <w:szCs w:val="20"/>
          <w:highlight w:val="yellow"/>
        </w:rPr>
        <w:t xml:space="preserve"> </w:t>
      </w:r>
      <w:r>
        <w:rPr>
          <w:kern w:val="32"/>
          <w:sz w:val="16"/>
          <w:szCs w:val="20"/>
        </w:rPr>
        <w:t xml:space="preserve">ones. </w:t>
      </w:r>
      <w:r w:rsidRPr="006F45E5">
        <w:rPr>
          <w:kern w:val="32"/>
          <w:szCs w:val="20"/>
          <w:u w:val="single"/>
        </w:rPr>
        <w:t>The reshaping of global capital, international order and the exercise of state power could thus look decidedly liberal and ‘humanitarian’.</w:t>
      </w:r>
      <w:r>
        <w:rPr>
          <w:kern w:val="32"/>
          <w:szCs w:val="20"/>
          <w:u w:val="single"/>
        </w:rPr>
        <w:t xml:space="preserve"> </w:t>
      </w:r>
      <w:r w:rsidRPr="004754CF">
        <w:rPr>
          <w:kern w:val="32"/>
          <w:szCs w:val="20"/>
          <w:highlight w:val="yellow"/>
          <w:u w:val="single"/>
        </w:rPr>
        <w:t xml:space="preserve">This </w:t>
      </w:r>
      <w:r>
        <w:rPr>
          <w:kern w:val="32"/>
          <w:szCs w:val="20"/>
          <w:u w:val="single"/>
        </w:rPr>
        <w:t xml:space="preserve">appearance </w:t>
      </w:r>
      <w:r w:rsidRPr="004754CF">
        <w:rPr>
          <w:rStyle w:val="TitleChar"/>
          <w:b/>
          <w:highlight w:val="yellow"/>
        </w:rPr>
        <w:t xml:space="preserve">helped co-opt the </w:t>
      </w:r>
      <w:r w:rsidRPr="00A92321">
        <w:rPr>
          <w:rStyle w:val="TitleChar"/>
          <w:b/>
        </w:rPr>
        <w:t xml:space="preserve">liberal </w:t>
      </w:r>
      <w:r w:rsidRPr="004754CF">
        <w:rPr>
          <w:rStyle w:val="TitleChar"/>
          <w:b/>
          <w:highlight w:val="yellow"/>
        </w:rPr>
        <w:t xml:space="preserve">Left </w:t>
      </w:r>
      <w:r w:rsidRPr="00A92321">
        <w:rPr>
          <w:rStyle w:val="TitleChar"/>
          <w:b/>
        </w:rPr>
        <w:t>into the process</w:t>
      </w:r>
      <w:r w:rsidRPr="006F45E5">
        <w:rPr>
          <w:kern w:val="32"/>
          <w:szCs w:val="20"/>
          <w:u w:val="single"/>
        </w:rPr>
        <w:t xml:space="preserve"> </w:t>
      </w:r>
      <w:r>
        <w:rPr>
          <w:kern w:val="32"/>
          <w:sz w:val="16"/>
          <w:szCs w:val="20"/>
        </w:rPr>
        <w:t xml:space="preserve">and, of course, played on individual desire for personal security by using notions such as ‘personal freedom’ and‘social equality’.101 </w:t>
      </w:r>
    </w:p>
    <w:p w:rsidR="00860D63" w:rsidRDefault="00860D63" w:rsidP="00860D63">
      <w:pPr>
        <w:ind w:right="288"/>
        <w:rPr>
          <w:kern w:val="32"/>
          <w:sz w:val="16"/>
          <w:szCs w:val="16"/>
        </w:rPr>
      </w:pPr>
      <w:r>
        <w:rPr>
          <w:kern w:val="32"/>
          <w:sz w:val="16"/>
          <w:szCs w:val="16"/>
        </w:rPr>
        <w:t xml:space="preserve">Marx and Engels once highlighted the historical role of the bour geoisie in shaping the world according to its own interests.  The need of a constantly expanding market for its products  chases the bourgeoisie over the whole surface of the globe. It  must nestle everywhere, settle everywhere, establish connections  everywhere . . . It compels all nations, on pain of extinction, to  adopt the bourgeois mode of production; it compels them . . . to  become bourgeois in themselves. In one word, it creates a world  after its own image.102 </w:t>
      </w:r>
    </w:p>
    <w:p w:rsidR="00860D63" w:rsidRDefault="00860D63" w:rsidP="00860D63">
      <w:pPr>
        <w:ind w:right="288"/>
        <w:rPr>
          <w:kern w:val="32"/>
          <w:sz w:val="16"/>
          <w:szCs w:val="20"/>
        </w:rPr>
      </w:pPr>
      <w:r>
        <w:rPr>
          <w:kern w:val="32"/>
          <w:sz w:val="16"/>
          <w:szCs w:val="16"/>
        </w:rPr>
        <w:t>In the second half of the twentieth century</w:t>
      </w:r>
      <w:r>
        <w:rPr>
          <w:kern w:val="32"/>
          <w:szCs w:val="20"/>
          <w:u w:val="single"/>
        </w:rPr>
        <w:t xml:space="preserve"> this ability to ‘batter down all Chinese walls’ would still rest heavily on the logic of capital, but would also come about in part under the guise of security. The whole world became a garden to be cultivated – to be recast according to the logic of security</w:t>
      </w:r>
      <w:r>
        <w:rPr>
          <w:kern w:val="32"/>
          <w:sz w:val="16"/>
          <w:szCs w:val="20"/>
        </w:rPr>
        <w:t xml:space="preserve">. In the space of ﬁfteen years the </w:t>
      </w:r>
      <w:r w:rsidRPr="006F45E5">
        <w:rPr>
          <w:kern w:val="32"/>
          <w:sz w:val="16"/>
          <w:szCs w:val="20"/>
        </w:rPr>
        <w:t>concept ‘</w:t>
      </w:r>
      <w:r w:rsidRPr="006F45E5">
        <w:rPr>
          <w:kern w:val="32"/>
          <w:szCs w:val="20"/>
          <w:u w:val="single"/>
        </w:rPr>
        <w:t>economic security’</w:t>
      </w:r>
      <w:r w:rsidRPr="006F45E5">
        <w:rPr>
          <w:kern w:val="32"/>
          <w:sz w:val="16"/>
          <w:szCs w:val="20"/>
        </w:rPr>
        <w:t xml:space="preserve"> had </w:t>
      </w:r>
      <w:r w:rsidRPr="006F45E5">
        <w:rPr>
          <w:kern w:val="32"/>
          <w:szCs w:val="20"/>
          <w:u w:val="single"/>
        </w:rPr>
        <w:t>moved</w:t>
      </w:r>
      <w:r w:rsidRPr="006F45E5">
        <w:rPr>
          <w:kern w:val="32"/>
          <w:sz w:val="16"/>
          <w:szCs w:val="20"/>
        </w:rPr>
        <w:t xml:space="preserve"> from connoting insurance policies for working people </w:t>
      </w:r>
      <w:r w:rsidRPr="006F45E5">
        <w:rPr>
          <w:kern w:val="32"/>
          <w:szCs w:val="20"/>
          <w:u w:val="single"/>
        </w:rPr>
        <w:t>to</w:t>
      </w:r>
      <w:r w:rsidRPr="006F45E5">
        <w:rPr>
          <w:kern w:val="32"/>
          <w:sz w:val="16"/>
          <w:szCs w:val="20"/>
        </w:rPr>
        <w:t xml:space="preserve"> the desire to shape the world in a capitalist fashion – and back again. In fact</w:t>
      </w:r>
      <w:r>
        <w:rPr>
          <w:kern w:val="32"/>
          <w:sz w:val="16"/>
          <w:szCs w:val="20"/>
        </w:rPr>
        <w:t xml:space="preserve">, it has </w:t>
      </w:r>
      <w:r w:rsidRPr="006F45E5">
        <w:rPr>
          <w:kern w:val="32"/>
          <w:sz w:val="16"/>
          <w:szCs w:val="20"/>
        </w:rPr>
        <w:t xml:space="preserve">constantly shifted between these registers ever since, </w:t>
      </w:r>
      <w:r w:rsidRPr="006F45E5">
        <w:rPr>
          <w:kern w:val="32"/>
          <w:szCs w:val="20"/>
          <w:u w:val="single"/>
        </w:rPr>
        <w:t xml:space="preserve">being used for the constant reshaping of world order and resulting </w:t>
      </w:r>
      <w:r w:rsidRPr="004754CF">
        <w:rPr>
          <w:kern w:val="32"/>
          <w:szCs w:val="20"/>
          <w:highlight w:val="yellow"/>
          <w:u w:val="single"/>
        </w:rPr>
        <w:t xml:space="preserve">in </w:t>
      </w:r>
      <w:r w:rsidRPr="006F45E5">
        <w:rPr>
          <w:kern w:val="32"/>
          <w:szCs w:val="20"/>
          <w:u w:val="single"/>
        </w:rPr>
        <w:t xml:space="preserve">a </w:t>
      </w:r>
      <w:r w:rsidRPr="004754CF">
        <w:rPr>
          <w:kern w:val="32"/>
          <w:szCs w:val="20"/>
          <w:highlight w:val="yellow"/>
          <w:u w:val="single"/>
        </w:rPr>
        <w:t xml:space="preserve">comprehensive </w:t>
      </w:r>
      <w:r w:rsidRPr="006F45E5">
        <w:rPr>
          <w:kern w:val="32"/>
          <w:szCs w:val="20"/>
          <w:u w:val="single"/>
        </w:rPr>
        <w:t>leve</w:t>
      </w:r>
      <w:r>
        <w:rPr>
          <w:kern w:val="32"/>
          <w:szCs w:val="20"/>
          <w:u w:val="single"/>
        </w:rPr>
        <w:t xml:space="preserve">l of </w:t>
      </w:r>
      <w:r w:rsidRPr="004754CF">
        <w:rPr>
          <w:rStyle w:val="TitleChar"/>
          <w:b/>
          <w:highlight w:val="yellow"/>
        </w:rPr>
        <w:t xml:space="preserve">intervention and policing </w:t>
      </w:r>
      <w:r w:rsidRPr="00A92321">
        <w:rPr>
          <w:rStyle w:val="TitleChar"/>
          <w:b/>
        </w:rPr>
        <w:t>all over the globe. Global order has come to be fabricated and administered according to a security doctrine underpinned by the logic of capitalaccumulation and a bourgeois conception of order</w:t>
      </w:r>
      <w:r>
        <w:rPr>
          <w:kern w:val="32"/>
          <w:sz w:val="16"/>
          <w:szCs w:val="20"/>
        </w:rPr>
        <w:t xml:space="preserve">. By incorporating within it a particular vision of economic order, the concept of national security implies the interrelatedness of so many different social, econ omic, political and military factors that more or less any development anywhere can be said to impact on liberal order in general and America’s core interests in particular. Not only could bourgeois Europe be recast around the regime of capital, but so too could the whole international order as capital not only nestled, settled and established connections, but also‘secured’ everywhere. </w:t>
      </w:r>
    </w:p>
    <w:p w:rsidR="00860D63" w:rsidRDefault="00860D63" w:rsidP="00860D63">
      <w:pPr>
        <w:ind w:right="288"/>
        <w:rPr>
          <w:kern w:val="32"/>
          <w:sz w:val="16"/>
          <w:szCs w:val="20"/>
        </w:rPr>
      </w:pPr>
      <w:r w:rsidRPr="004754CF">
        <w:rPr>
          <w:kern w:val="32"/>
          <w:szCs w:val="20"/>
          <w:highlight w:val="yellow"/>
          <w:u w:val="single"/>
        </w:rPr>
        <w:t xml:space="preserve">Security </w:t>
      </w:r>
      <w:r>
        <w:rPr>
          <w:kern w:val="32"/>
          <w:szCs w:val="20"/>
          <w:u w:val="single"/>
        </w:rPr>
        <w:t xml:space="preserve">politics thereby </w:t>
      </w:r>
      <w:r w:rsidRPr="004754CF">
        <w:rPr>
          <w:kern w:val="32"/>
          <w:szCs w:val="20"/>
          <w:highlight w:val="yellow"/>
          <w:u w:val="single"/>
        </w:rPr>
        <w:t xml:space="preserve">became the basis of </w:t>
      </w:r>
      <w:r>
        <w:rPr>
          <w:kern w:val="32"/>
          <w:szCs w:val="20"/>
          <w:u w:val="single"/>
        </w:rPr>
        <w:t xml:space="preserve">a distinctly </w:t>
      </w:r>
      <w:r w:rsidRPr="00CA03AF">
        <w:rPr>
          <w:kern w:val="32"/>
          <w:szCs w:val="20"/>
          <w:u w:val="single"/>
        </w:rPr>
        <w:t>liberal philosophy of global ‘intervention’, fusing global</w:t>
      </w:r>
      <w:r>
        <w:rPr>
          <w:kern w:val="32"/>
          <w:szCs w:val="20"/>
          <w:u w:val="single"/>
        </w:rPr>
        <w:t xml:space="preserve"> issues of </w:t>
      </w:r>
      <w:r w:rsidRPr="004754CF">
        <w:rPr>
          <w:kern w:val="32"/>
          <w:szCs w:val="20"/>
          <w:highlight w:val="yellow"/>
          <w:u w:val="single"/>
        </w:rPr>
        <w:t xml:space="preserve">economic management with </w:t>
      </w:r>
      <w:r w:rsidRPr="00A92321">
        <w:rPr>
          <w:rStyle w:val="TitleChar"/>
          <w:b/>
        </w:rPr>
        <w:t xml:space="preserve">domestic policy formations in an ambitious and </w:t>
      </w:r>
      <w:r w:rsidRPr="004754CF">
        <w:rPr>
          <w:rStyle w:val="TitleChar"/>
          <w:b/>
          <w:highlight w:val="yellow"/>
        </w:rPr>
        <w:t>frequently violent strategy</w:t>
      </w:r>
      <w:r w:rsidRPr="00A92321">
        <w:rPr>
          <w:rStyle w:val="TitleChar"/>
          <w:b/>
        </w:rPr>
        <w:t>.</w:t>
      </w:r>
      <w:r>
        <w:rPr>
          <w:kern w:val="32"/>
          <w:sz w:val="16"/>
          <w:szCs w:val="20"/>
        </w:rPr>
        <w:t xml:space="preserve"> Here lies the Janus-faced character of American foreign policy.103 </w:t>
      </w:r>
      <w:r w:rsidRPr="004754CF">
        <w:rPr>
          <w:rStyle w:val="TitleChar"/>
          <w:b/>
          <w:highlight w:val="yellow"/>
        </w:rPr>
        <w:t>One face is the ‘good liberal cop’</w:t>
      </w:r>
      <w:r>
        <w:rPr>
          <w:kern w:val="32"/>
          <w:sz w:val="16"/>
          <w:szCs w:val="20"/>
        </w:rPr>
        <w:t xml:space="preserve">: friendly, prosperous and democratic, sending money and help around the globe when problems emerge, so that the world’s nations are shown how they can alleviate their misery and perhaps even enjoy some prosperity. </w:t>
      </w:r>
      <w:r w:rsidRPr="004754CF">
        <w:rPr>
          <w:rStyle w:val="TitleChar"/>
          <w:b/>
          <w:highlight w:val="yellow"/>
        </w:rPr>
        <w:t>The other</w:t>
      </w:r>
      <w:r w:rsidRPr="004754CF">
        <w:rPr>
          <w:kern w:val="32"/>
          <w:sz w:val="16"/>
          <w:szCs w:val="20"/>
          <w:highlight w:val="yellow"/>
        </w:rPr>
        <w:t xml:space="preserve"> </w:t>
      </w:r>
      <w:r>
        <w:rPr>
          <w:kern w:val="32"/>
          <w:sz w:val="16"/>
          <w:szCs w:val="20"/>
        </w:rPr>
        <w:t xml:space="preserve">face </w:t>
      </w:r>
      <w:r w:rsidRPr="004754CF">
        <w:rPr>
          <w:rStyle w:val="TitleChar"/>
          <w:b/>
          <w:highlight w:val="yellow"/>
        </w:rPr>
        <w:t>is</w:t>
      </w:r>
      <w:r w:rsidRPr="004754CF">
        <w:rPr>
          <w:kern w:val="32"/>
          <w:sz w:val="16"/>
          <w:szCs w:val="20"/>
          <w:highlight w:val="yellow"/>
        </w:rPr>
        <w:t xml:space="preserve"> </w:t>
      </w:r>
      <w:r>
        <w:rPr>
          <w:kern w:val="32"/>
          <w:sz w:val="16"/>
          <w:szCs w:val="20"/>
        </w:rPr>
        <w:t xml:space="preserve">the ‘bad liberal cop’: should one of these nations decide, either through parliamentary procedure, demands for self-determination or violent revolution to address its own social problems in ways that conﬂict with the interests of capital and the bourgeois concept of liberty, then </w:t>
      </w:r>
      <w:r w:rsidRPr="004754CF">
        <w:rPr>
          <w:rStyle w:val="TitleChar"/>
          <w:b/>
          <w:highlight w:val="yellow"/>
        </w:rPr>
        <w:t>the authoritarian dimension of liberalism</w:t>
      </w:r>
      <w:r w:rsidRPr="004754CF">
        <w:rPr>
          <w:kern w:val="32"/>
          <w:sz w:val="16"/>
          <w:szCs w:val="20"/>
          <w:highlight w:val="yellow"/>
        </w:rPr>
        <w:t xml:space="preserve"> </w:t>
      </w:r>
      <w:r>
        <w:rPr>
          <w:kern w:val="32"/>
          <w:sz w:val="16"/>
          <w:szCs w:val="20"/>
        </w:rPr>
        <w:t>shows its face;</w:t>
      </w:r>
      <w:r>
        <w:rPr>
          <w:kern w:val="32"/>
          <w:szCs w:val="20"/>
          <w:u w:val="single"/>
        </w:rPr>
        <w:t xml:space="preserve"> </w:t>
      </w:r>
      <w:r w:rsidRPr="00A92321">
        <w:rPr>
          <w:rStyle w:val="TitleChar"/>
          <w:b/>
        </w:rPr>
        <w:t>the ‘liberal moment’ becomes the moment of violence.</w:t>
      </w:r>
      <w:r>
        <w:rPr>
          <w:kern w:val="32"/>
          <w:sz w:val="16"/>
          <w:szCs w:val="20"/>
        </w:rPr>
        <w:t xml:space="preserve"> This Janus-faced character has meant that through the mandate of security the US, as the national security state par excellence, has seen ﬁt to either overtly or covertly re-order the affairs of myriads of nations – those ‘rogue’ or ‘outlaw’ states on the ‘wrong side of history’.104 </w:t>
      </w:r>
    </w:p>
    <w:p w:rsidR="00860D63" w:rsidRPr="004873CD" w:rsidRDefault="00860D63" w:rsidP="00860D63">
      <w:pPr>
        <w:ind w:right="288"/>
        <w:rPr>
          <w:kern w:val="32"/>
          <w:sz w:val="24"/>
          <w:szCs w:val="20"/>
          <w:u w:val="single"/>
        </w:rPr>
      </w:pPr>
      <w:r>
        <w:rPr>
          <w:kern w:val="32"/>
          <w:sz w:val="16"/>
          <w:szCs w:val="20"/>
        </w:rPr>
        <w:t>‘Extrapolating the ﬁgures as best we can’, one CIA agent com mented in 1991,‘</w:t>
      </w:r>
      <w:r w:rsidRPr="004754CF">
        <w:rPr>
          <w:kern w:val="32"/>
          <w:szCs w:val="20"/>
          <w:highlight w:val="yellow"/>
          <w:u w:val="single"/>
        </w:rPr>
        <w:t>there have been</w:t>
      </w:r>
      <w:r>
        <w:rPr>
          <w:kern w:val="32"/>
          <w:szCs w:val="20"/>
          <w:u w:val="single"/>
        </w:rPr>
        <w:t xml:space="preserve"> about 3,000 </w:t>
      </w:r>
      <w:r w:rsidRPr="004754CF">
        <w:rPr>
          <w:b/>
          <w:kern w:val="32"/>
          <w:szCs w:val="20"/>
          <w:highlight w:val="yellow"/>
          <w:u w:val="single"/>
        </w:rPr>
        <w:t>major covert operations</w:t>
      </w:r>
      <w:r w:rsidRPr="004754CF">
        <w:rPr>
          <w:kern w:val="32"/>
          <w:szCs w:val="20"/>
          <w:highlight w:val="yellow"/>
          <w:u w:val="single"/>
        </w:rPr>
        <w:t xml:space="preserve"> and over 10,000 </w:t>
      </w:r>
      <w:r>
        <w:rPr>
          <w:kern w:val="32"/>
          <w:szCs w:val="20"/>
          <w:u w:val="single"/>
        </w:rPr>
        <w:t xml:space="preserve">minor </w:t>
      </w:r>
      <w:r w:rsidRPr="004754CF">
        <w:rPr>
          <w:kern w:val="32"/>
          <w:szCs w:val="20"/>
          <w:highlight w:val="yellow"/>
          <w:u w:val="single"/>
        </w:rPr>
        <w:t>operations</w:t>
      </w:r>
      <w:r w:rsidRPr="004754CF">
        <w:rPr>
          <w:kern w:val="32"/>
          <w:sz w:val="16"/>
          <w:szCs w:val="20"/>
          <w:highlight w:val="yellow"/>
        </w:rPr>
        <w:t xml:space="preserve"> </w:t>
      </w:r>
      <w:r>
        <w:rPr>
          <w:kern w:val="32"/>
          <w:sz w:val="16"/>
          <w:szCs w:val="20"/>
        </w:rPr>
        <w:t xml:space="preserve">– all illegal, and all </w:t>
      </w:r>
      <w:r>
        <w:rPr>
          <w:kern w:val="32"/>
          <w:szCs w:val="20"/>
          <w:u w:val="single"/>
        </w:rPr>
        <w:t xml:space="preserve">designed </w:t>
      </w:r>
      <w:r w:rsidRPr="004754CF">
        <w:rPr>
          <w:kern w:val="32"/>
          <w:szCs w:val="20"/>
          <w:highlight w:val="yellow"/>
          <w:u w:val="single"/>
        </w:rPr>
        <w:t xml:space="preserve">to </w:t>
      </w:r>
      <w:r>
        <w:rPr>
          <w:kern w:val="32"/>
          <w:szCs w:val="20"/>
          <w:u w:val="single"/>
        </w:rPr>
        <w:t xml:space="preserve">disrupt, </w:t>
      </w:r>
      <w:r w:rsidRPr="004754CF">
        <w:rPr>
          <w:rStyle w:val="TitleChar"/>
          <w:b/>
          <w:highlight w:val="yellow"/>
        </w:rPr>
        <w:t>destabilize, or modify the activities of other countries’</w:t>
      </w:r>
      <w:r>
        <w:rPr>
          <w:kern w:val="32"/>
          <w:sz w:val="16"/>
          <w:szCs w:val="20"/>
        </w:rPr>
        <w:t>, adding that ‘</w:t>
      </w:r>
      <w:r>
        <w:rPr>
          <w:kern w:val="32"/>
          <w:szCs w:val="20"/>
          <w:u w:val="single"/>
        </w:rPr>
        <w:t xml:space="preserve">every covert operation has been </w:t>
      </w:r>
      <w:r w:rsidRPr="004754CF">
        <w:rPr>
          <w:kern w:val="32"/>
          <w:szCs w:val="20"/>
          <w:highlight w:val="yellow"/>
          <w:u w:val="single"/>
        </w:rPr>
        <w:t xml:space="preserve">rationalized in </w:t>
      </w:r>
      <w:r>
        <w:rPr>
          <w:kern w:val="32"/>
          <w:szCs w:val="20"/>
          <w:u w:val="single"/>
        </w:rPr>
        <w:t xml:space="preserve">terms of </w:t>
      </w:r>
      <w:r w:rsidRPr="004754CF">
        <w:rPr>
          <w:kern w:val="32"/>
          <w:szCs w:val="20"/>
          <w:highlight w:val="yellow"/>
          <w:u w:val="single"/>
        </w:rPr>
        <w:t xml:space="preserve">U.S. </w:t>
      </w:r>
      <w:r>
        <w:rPr>
          <w:kern w:val="32"/>
          <w:szCs w:val="20"/>
          <w:u w:val="single"/>
        </w:rPr>
        <w:t xml:space="preserve">national </w:t>
      </w:r>
      <w:r w:rsidRPr="004754CF">
        <w:rPr>
          <w:kern w:val="32"/>
          <w:szCs w:val="20"/>
          <w:highlight w:val="yellow"/>
          <w:u w:val="single"/>
        </w:rPr>
        <w:t>security’</w:t>
      </w:r>
      <w:r>
        <w:rPr>
          <w:kern w:val="32"/>
          <w:szCs w:val="20"/>
          <w:u w:val="single"/>
        </w:rPr>
        <w:t>.</w:t>
      </w:r>
      <w:r>
        <w:rPr>
          <w:kern w:val="32"/>
          <w:sz w:val="16"/>
          <w:szCs w:val="20"/>
        </w:rPr>
        <w:t xml:space="preserve">105 These would include ‘interventions’ in Greece, Italy, France, Turkey, Macedonia, the Ukraine, Cambodia, Indonesia, China, Korea, Burma, Vietnam, Thailand, Ecuador, Chile, Argentina, Brazil, Guatemala, Costa Rica, Cuba, the Dominican Republic, Uruguay, Bolivia, Grenada, Paraguay, Nicaragua, El Salvador, the Philippines, Honduras, Haiti, Venezuela, Panama, Angola, Ghana, Congo, South Africa, Albania, Lebanon, Grenada, Libya, Somalia, Ethiopia, Afghanistan, Iran, Iraq, and many more, and many of these more than once. Next up are the ‘60 or more’ countries identiﬁed as the bases of ‘terror cells’ by Bush in a speech on 1 June 2002.106 </w:t>
      </w:r>
      <w:r w:rsidRPr="004754CF">
        <w:rPr>
          <w:kern w:val="32"/>
          <w:szCs w:val="20"/>
          <w:highlight w:val="yellow"/>
          <w:u w:val="single"/>
        </w:rPr>
        <w:t xml:space="preserve">The methods </w:t>
      </w:r>
      <w:r>
        <w:rPr>
          <w:kern w:val="32"/>
          <w:szCs w:val="20"/>
          <w:u w:val="single"/>
        </w:rPr>
        <w:t xml:space="preserve">used have </w:t>
      </w:r>
      <w:r w:rsidRPr="004754CF">
        <w:rPr>
          <w:kern w:val="32"/>
          <w:szCs w:val="20"/>
          <w:highlight w:val="yellow"/>
          <w:u w:val="single"/>
        </w:rPr>
        <w:t>varied</w:t>
      </w:r>
      <w:r>
        <w:rPr>
          <w:kern w:val="32"/>
          <w:szCs w:val="20"/>
          <w:u w:val="single"/>
        </w:rPr>
        <w:t xml:space="preserve">: most popular has been the favoured technique of liberal security – ‘making the economy scream’ via controls, interventions and the imposition of neo-liberal regulations. But a wide range of other techniques have been used: </w:t>
      </w:r>
      <w:r w:rsidRPr="004754CF">
        <w:rPr>
          <w:kern w:val="32"/>
          <w:szCs w:val="20"/>
          <w:highlight w:val="yellow"/>
          <w:u w:val="single"/>
        </w:rPr>
        <w:t>terror bombing; subversion</w:t>
      </w:r>
      <w:r>
        <w:rPr>
          <w:kern w:val="32"/>
          <w:szCs w:val="20"/>
          <w:u w:val="single"/>
        </w:rPr>
        <w:t>; rigging elections</w:t>
      </w:r>
      <w:r w:rsidRPr="004873CD">
        <w:rPr>
          <w:kern w:val="32"/>
          <w:szCs w:val="20"/>
          <w:u w:val="single"/>
        </w:rPr>
        <w:t xml:space="preserve">; the use of </w:t>
      </w:r>
      <w:r w:rsidRPr="004754CF">
        <w:rPr>
          <w:kern w:val="32"/>
          <w:szCs w:val="20"/>
          <w:highlight w:val="yellow"/>
          <w:u w:val="single"/>
        </w:rPr>
        <w:t>the CIA</w:t>
      </w:r>
      <w:r>
        <w:rPr>
          <w:kern w:val="32"/>
          <w:szCs w:val="20"/>
          <w:u w:val="single"/>
        </w:rPr>
        <w:t xml:space="preserve">’s ‘Health Alteration Committee’ whose mandate </w:t>
      </w:r>
      <w:r w:rsidRPr="004873CD">
        <w:rPr>
          <w:kern w:val="32"/>
          <w:szCs w:val="20"/>
          <w:u w:val="single"/>
        </w:rPr>
        <w:t>was to ‘incapacitate’ foreign ofﬁcials</w:t>
      </w:r>
      <w:r>
        <w:rPr>
          <w:kern w:val="32"/>
          <w:szCs w:val="20"/>
          <w:u w:val="single"/>
        </w:rPr>
        <w:t xml:space="preserve">; </w:t>
      </w:r>
      <w:r w:rsidRPr="004873CD">
        <w:rPr>
          <w:kern w:val="32"/>
          <w:szCs w:val="20"/>
          <w:u w:val="single"/>
        </w:rPr>
        <w:t>drug-trafﬁcking;107 and the sponsorship of</w:t>
      </w:r>
      <w:r w:rsidRPr="004754CF">
        <w:rPr>
          <w:kern w:val="32"/>
          <w:szCs w:val="20"/>
          <w:highlight w:val="yellow"/>
          <w:u w:val="single"/>
        </w:rPr>
        <w:t xml:space="preserve"> terror groups, counterinsurgency</w:t>
      </w:r>
      <w:r>
        <w:rPr>
          <w:kern w:val="32"/>
          <w:szCs w:val="20"/>
          <w:u w:val="single"/>
        </w:rPr>
        <w:t xml:space="preserve"> agencies, </w:t>
      </w:r>
      <w:r w:rsidRPr="004754CF">
        <w:rPr>
          <w:kern w:val="32"/>
          <w:szCs w:val="20"/>
          <w:highlight w:val="yellow"/>
          <w:u w:val="single"/>
        </w:rPr>
        <w:t xml:space="preserve">death </w:t>
      </w:r>
      <w:r w:rsidRPr="004873CD">
        <w:rPr>
          <w:kern w:val="32"/>
          <w:szCs w:val="20"/>
          <w:u w:val="single"/>
        </w:rPr>
        <w:t>squads. Unsurprisingly</w:t>
      </w:r>
      <w:r>
        <w:rPr>
          <w:kern w:val="32"/>
          <w:szCs w:val="20"/>
          <w:u w:val="single"/>
        </w:rPr>
        <w:t xml:space="preserve">, some plain old fascist groups </w:t>
      </w:r>
      <w:r w:rsidRPr="004754CF">
        <w:rPr>
          <w:kern w:val="32"/>
          <w:szCs w:val="20"/>
          <w:highlight w:val="yellow"/>
          <w:u w:val="single"/>
        </w:rPr>
        <w:t xml:space="preserve">and </w:t>
      </w:r>
      <w:r>
        <w:rPr>
          <w:kern w:val="32"/>
          <w:szCs w:val="20"/>
          <w:u w:val="single"/>
        </w:rPr>
        <w:t xml:space="preserve">parties have been co-opted into the project, from the attempt </w:t>
      </w:r>
      <w:r w:rsidRPr="004873CD">
        <w:rPr>
          <w:kern w:val="32"/>
          <w:szCs w:val="20"/>
          <w:u w:val="single"/>
        </w:rPr>
        <w:t xml:space="preserve">at reviving the remnants of </w:t>
      </w:r>
      <w:r w:rsidRPr="004754CF">
        <w:rPr>
          <w:kern w:val="32"/>
          <w:szCs w:val="20"/>
          <w:highlight w:val="yellow"/>
          <w:u w:val="single"/>
        </w:rPr>
        <w:t xml:space="preserve">the </w:t>
      </w:r>
      <w:r w:rsidRPr="004873CD">
        <w:rPr>
          <w:kern w:val="32"/>
          <w:szCs w:val="20"/>
          <w:u w:val="single"/>
        </w:rPr>
        <w:t>Nazi collaborationist</w:t>
      </w:r>
      <w:r>
        <w:rPr>
          <w:kern w:val="32"/>
          <w:szCs w:val="20"/>
          <w:u w:val="single"/>
        </w:rPr>
        <w:t xml:space="preserve"> </w:t>
      </w:r>
      <w:r w:rsidRPr="004754CF">
        <w:rPr>
          <w:kern w:val="32"/>
          <w:szCs w:val="20"/>
          <w:highlight w:val="yellow"/>
          <w:u w:val="single"/>
        </w:rPr>
        <w:t xml:space="preserve">Vlasov Army </w:t>
      </w:r>
      <w:r>
        <w:rPr>
          <w:kern w:val="32"/>
          <w:szCs w:val="20"/>
          <w:u w:val="single"/>
        </w:rPr>
        <w:t>for use against the USSR to the use of fascist forces to undermine democratically elected governments, such as in Chile</w:t>
      </w:r>
      <w:r>
        <w:rPr>
          <w:kern w:val="32"/>
          <w:sz w:val="16"/>
          <w:szCs w:val="20"/>
        </w:rPr>
        <w:t xml:space="preserve">; indeed, one of the reasons </w:t>
      </w:r>
      <w:r>
        <w:rPr>
          <w:kern w:val="32"/>
          <w:szCs w:val="20"/>
          <w:u w:val="single"/>
        </w:rPr>
        <w:t xml:space="preserve">fascism ﬂowed into Latin America </w:t>
      </w:r>
      <w:r>
        <w:rPr>
          <w:kern w:val="32"/>
          <w:sz w:val="16"/>
          <w:szCs w:val="20"/>
        </w:rPr>
        <w:t xml:space="preserve">was </w:t>
      </w:r>
      <w:r>
        <w:rPr>
          <w:kern w:val="32"/>
          <w:szCs w:val="20"/>
          <w:u w:val="single"/>
        </w:rPr>
        <w:t>because of the ideology of national security</w:t>
      </w:r>
      <w:r>
        <w:rPr>
          <w:kern w:val="32"/>
          <w:sz w:val="16"/>
          <w:szCs w:val="20"/>
        </w:rPr>
        <w:t xml:space="preserve">.108 </w:t>
      </w:r>
    </w:p>
    <w:p w:rsidR="00860D63" w:rsidRPr="004754CF" w:rsidRDefault="00860D63" w:rsidP="00860D63">
      <w:pPr>
        <w:ind w:right="288"/>
        <w:rPr>
          <w:kern w:val="32"/>
          <w:sz w:val="16"/>
          <w:szCs w:val="20"/>
          <w:highlight w:val="yellow"/>
        </w:rPr>
      </w:pPr>
      <w:r>
        <w:rPr>
          <w:kern w:val="32"/>
          <w:sz w:val="16"/>
          <w:szCs w:val="20"/>
        </w:rPr>
        <w:t xml:space="preserve">Concomitantly, ‘national </w:t>
      </w:r>
      <w:r w:rsidRPr="004754CF">
        <w:rPr>
          <w:rStyle w:val="TitleChar"/>
          <w:b/>
          <w:highlight w:val="yellow"/>
        </w:rPr>
        <w:t>security’ has meant</w:t>
      </w:r>
      <w:r w:rsidRPr="004754CF">
        <w:rPr>
          <w:kern w:val="32"/>
          <w:sz w:val="16"/>
          <w:szCs w:val="20"/>
          <w:highlight w:val="yellow"/>
        </w:rPr>
        <w:t xml:space="preserve"> </w:t>
      </w:r>
      <w:r>
        <w:rPr>
          <w:kern w:val="32"/>
          <w:sz w:val="16"/>
          <w:szCs w:val="20"/>
        </w:rPr>
        <w:t xml:space="preserve">a policy of </w:t>
      </w:r>
      <w:r w:rsidRPr="004754CF">
        <w:rPr>
          <w:rStyle w:val="TitleChar"/>
          <w:b/>
          <w:highlight w:val="yellow"/>
        </w:rPr>
        <w:t>non-intervention where satisfactory ‘security partnerships’ could be established</w:t>
      </w:r>
      <w:r w:rsidRPr="004754CF">
        <w:rPr>
          <w:kern w:val="32"/>
          <w:sz w:val="16"/>
          <w:szCs w:val="20"/>
          <w:highlight w:val="yellow"/>
        </w:rPr>
        <w:t xml:space="preserve"> </w:t>
      </w:r>
      <w:r>
        <w:rPr>
          <w:kern w:val="32"/>
          <w:sz w:val="16"/>
          <w:szCs w:val="20"/>
        </w:rPr>
        <w:t xml:space="preserve">with certain authoritarian and military regimes: Spain under Franco, the Greek junta, Chile, Iraq, Iran, Korea, Indonesia, Cambodia, Taiwan, South Vietnam, the Philippines, Turkey, the ﬁve Central Asian republics that emerged with the break-up of the USSR, and China. </w:t>
      </w:r>
      <w:r w:rsidRPr="004754CF">
        <w:rPr>
          <w:rStyle w:val="TitleChar"/>
          <w:b/>
          <w:highlight w:val="yellow"/>
        </w:rPr>
        <w:t>Either way, the whole world was to be included</w:t>
      </w:r>
      <w:r>
        <w:rPr>
          <w:kern w:val="32"/>
          <w:szCs w:val="20"/>
          <w:u w:val="single"/>
        </w:rPr>
        <w:t xml:space="preserve"> in the new‘secure’ global liberal order</w:t>
      </w:r>
      <w:r>
        <w:rPr>
          <w:kern w:val="32"/>
          <w:sz w:val="16"/>
          <w:szCs w:val="20"/>
        </w:rPr>
        <w:t xml:space="preserve">. </w:t>
      </w:r>
    </w:p>
    <w:p w:rsidR="00860D63" w:rsidRDefault="00860D63" w:rsidP="00860D63">
      <w:pPr>
        <w:ind w:right="288"/>
        <w:rPr>
          <w:kern w:val="32"/>
          <w:sz w:val="16"/>
          <w:szCs w:val="20"/>
        </w:rPr>
      </w:pPr>
      <w:r w:rsidRPr="004754CF">
        <w:rPr>
          <w:rStyle w:val="TitleChar"/>
          <w:b/>
          <w:highlight w:val="yellow"/>
        </w:rPr>
        <w:t>The result has been the slaughter of untold numbers</w:t>
      </w:r>
      <w:r>
        <w:rPr>
          <w:kern w:val="32"/>
          <w:sz w:val="16"/>
          <w:szCs w:val="20"/>
        </w:rPr>
        <w:t xml:space="preserve">. John Stock well, who was part of a CIA project in Angola which led to the deaths  of over 20,000 people, puts it like this: </w:t>
      </w:r>
    </w:p>
    <w:p w:rsidR="00860D63" w:rsidRDefault="00860D63" w:rsidP="00860D63">
      <w:pPr>
        <w:ind w:right="288"/>
        <w:rPr>
          <w:kern w:val="32"/>
          <w:sz w:val="16"/>
          <w:szCs w:val="20"/>
        </w:rPr>
      </w:pPr>
      <w:r>
        <w:rPr>
          <w:kern w:val="32"/>
          <w:sz w:val="16"/>
          <w:szCs w:val="20"/>
        </w:rPr>
        <w:t xml:space="preserve">Coming to grips with these U.S./CIA activities in broad numbers and ﬁguring out how many people have been killed in the jungles of Laos or the hills of Nicaragua is very difﬁcult. But, adding them up as best we can, </w:t>
      </w:r>
      <w:r w:rsidRPr="00A92321">
        <w:rPr>
          <w:rStyle w:val="TitleChar"/>
          <w:b/>
        </w:rPr>
        <w:t>we come up with a ﬁgure of six million people killed – and this is a minimum ﬁgure</w:t>
      </w:r>
      <w:r>
        <w:rPr>
          <w:kern w:val="32"/>
          <w:sz w:val="16"/>
          <w:szCs w:val="20"/>
        </w:rPr>
        <w:t xml:space="preserve">. Included are: one million killed in the Korean War, two million killed in the Vietnam War, 800,000 killed in Indonesia, one million in Cambodia, 20,000 killed in Angola – the operation I was part of – and 22,000 killed in Nicaragua.109 </w:t>
      </w:r>
    </w:p>
    <w:p w:rsidR="00860D63" w:rsidRDefault="00860D63" w:rsidP="00860D63">
      <w:pPr>
        <w:ind w:right="288"/>
        <w:rPr>
          <w:kern w:val="32"/>
          <w:sz w:val="16"/>
          <w:szCs w:val="20"/>
        </w:rPr>
      </w:pPr>
      <w:r>
        <w:rPr>
          <w:kern w:val="32"/>
          <w:szCs w:val="20"/>
          <w:u w:val="single"/>
        </w:rPr>
        <w:t xml:space="preserve">Note that the six million is a minimum ﬁgure, that he omits to mention rather a lot of other interventions, and that he was writing in 1991. </w:t>
      </w:r>
      <w:r w:rsidRPr="004754CF">
        <w:rPr>
          <w:b/>
          <w:kern w:val="32"/>
          <w:szCs w:val="20"/>
          <w:highlight w:val="yellow"/>
          <w:u w:val="single"/>
        </w:rPr>
        <w:t>This is security as the slaughter bench of history</w:t>
      </w:r>
      <w:r>
        <w:rPr>
          <w:kern w:val="32"/>
          <w:sz w:val="16"/>
          <w:szCs w:val="20"/>
        </w:rPr>
        <w:t xml:space="preserve">. All of this has been more </w:t>
      </w:r>
      <w:r w:rsidRPr="00D50C4F">
        <w:rPr>
          <w:kern w:val="32"/>
          <w:sz w:val="16"/>
          <w:szCs w:val="20"/>
        </w:rPr>
        <w:t xml:space="preserve">than conﬁrmed by events in the twentyﬁrst century: in a speech on 1 June 2002, which became the basis of the ofﬁcial National Security Strategy of the United Statesin September of that year, President </w:t>
      </w:r>
      <w:r w:rsidRPr="00D50C4F">
        <w:rPr>
          <w:kern w:val="32"/>
          <w:szCs w:val="20"/>
          <w:u w:val="single"/>
        </w:rPr>
        <w:t>Bush reiterated that the US has a unilateral right to overthrow any government in the world, and launched a new round of slaughtering to prove it.</w:t>
      </w:r>
      <w:r>
        <w:rPr>
          <w:kern w:val="32"/>
          <w:sz w:val="16"/>
          <w:szCs w:val="20"/>
        </w:rPr>
        <w:t xml:space="preserve"> </w:t>
      </w:r>
    </w:p>
    <w:p w:rsidR="00860D63" w:rsidRDefault="00860D63" w:rsidP="00860D63">
      <w:pPr>
        <w:ind w:right="288"/>
        <w:rPr>
          <w:kern w:val="32"/>
          <w:sz w:val="16"/>
          <w:szCs w:val="20"/>
        </w:rPr>
      </w:pPr>
      <w:r>
        <w:rPr>
          <w:kern w:val="32"/>
          <w:sz w:val="16"/>
          <w:szCs w:val="20"/>
        </w:rPr>
        <w:t xml:space="preserve">While much has been made about the supposedly ‘new’ doctrine of preemption in the early twenty-ﬁrst century, the policy of preemption has a long history as part of national security doctrine. </w:t>
      </w:r>
      <w:r>
        <w:rPr>
          <w:kern w:val="32"/>
          <w:szCs w:val="20"/>
          <w:u w:val="single"/>
        </w:rPr>
        <w:t xml:space="preserve">The United States has long maintained the option of pre-emptive actions to counter a sufﬁcient threat to our national security. </w:t>
      </w:r>
      <w:r w:rsidRPr="004754CF">
        <w:rPr>
          <w:kern w:val="32"/>
          <w:szCs w:val="20"/>
          <w:highlight w:val="yellow"/>
          <w:u w:val="single"/>
        </w:rPr>
        <w:t>The greater the threat, the greater is the risk of inaction</w:t>
      </w:r>
      <w:r>
        <w:rPr>
          <w:kern w:val="32"/>
          <w:sz w:val="16"/>
          <w:szCs w:val="20"/>
        </w:rPr>
        <w:t xml:space="preserve"> – and the more compelling the case for taking anticipatory action to defend ourselves . . . To forestall or prevent such hostile acts by our adver saries, the United States will, if necessary, act pre emptively.110 </w:t>
      </w:r>
    </w:p>
    <w:p w:rsidR="00860D63" w:rsidRDefault="00860D63" w:rsidP="00860D63">
      <w:pPr>
        <w:ind w:right="288"/>
        <w:rPr>
          <w:kern w:val="32"/>
          <w:sz w:val="16"/>
          <w:szCs w:val="20"/>
        </w:rPr>
      </w:pPr>
      <w:r>
        <w:rPr>
          <w:kern w:val="32"/>
          <w:szCs w:val="20"/>
          <w:u w:val="single"/>
        </w:rPr>
        <w:t xml:space="preserve">In other words, the security policy of the world’s only </w:t>
      </w:r>
      <w:r w:rsidRPr="00D50C4F">
        <w:rPr>
          <w:kern w:val="32"/>
          <w:szCs w:val="20"/>
          <w:u w:val="single"/>
        </w:rPr>
        <w:t xml:space="preserve">superpower in its current </w:t>
      </w:r>
      <w:r w:rsidRPr="004754CF">
        <w:rPr>
          <w:kern w:val="32"/>
          <w:szCs w:val="20"/>
          <w:highlight w:val="yellow"/>
          <w:u w:val="single"/>
        </w:rPr>
        <w:t xml:space="preserve">‘war on terror’ is still underpinned by a notion of liberal order-building based on </w:t>
      </w:r>
      <w:r>
        <w:rPr>
          <w:kern w:val="32"/>
          <w:szCs w:val="20"/>
          <w:u w:val="single"/>
        </w:rPr>
        <w:t>a certain vision of ‘</w:t>
      </w:r>
      <w:r w:rsidRPr="004754CF">
        <w:rPr>
          <w:kern w:val="32"/>
          <w:szCs w:val="20"/>
          <w:highlight w:val="yellow"/>
          <w:u w:val="single"/>
        </w:rPr>
        <w:t>economic order’</w:t>
      </w:r>
      <w:r>
        <w:rPr>
          <w:kern w:val="32"/>
          <w:sz w:val="16"/>
          <w:szCs w:val="20"/>
        </w:rPr>
        <w:t xml:space="preserve">. The National Security Strategy concerns itself with a ‘single sustainable model for national success’ based on ‘political and economic liberty’, with whole sections devoted to the security beneﬁts of ‘economic liberty’, and the beneﬁts to liberty of the security strategy proposed.111 </w:t>
      </w:r>
    </w:p>
    <w:p w:rsidR="00860D63" w:rsidRDefault="00860D63" w:rsidP="00860D63">
      <w:pPr>
        <w:ind w:right="288"/>
        <w:rPr>
          <w:kern w:val="32"/>
          <w:sz w:val="16"/>
          <w:szCs w:val="20"/>
        </w:rPr>
      </w:pPr>
    </w:p>
    <w:p w:rsidR="00860D63" w:rsidRPr="00823921" w:rsidRDefault="00860D63" w:rsidP="00860D63"/>
    <w:p w:rsidR="00860D63" w:rsidRDefault="00860D63" w:rsidP="00860D63">
      <w:pPr>
        <w:pStyle w:val="Heading3"/>
      </w:pPr>
      <w:r>
        <w:t>link – failed states</w:t>
      </w:r>
    </w:p>
    <w:p w:rsidR="00860D63" w:rsidRPr="003A19A4" w:rsidRDefault="00860D63" w:rsidP="00860D63">
      <w:pPr>
        <w:pStyle w:val="Heading4"/>
      </w:pPr>
      <w:r>
        <w:t>Their impacts are inevitable—fear of state failure stems from liberal anxiety over an interconnected world—reject the dichotomy between liberal governance and state failure</w:t>
      </w:r>
    </w:p>
    <w:p w:rsidR="00860D63" w:rsidRPr="00CD4481" w:rsidRDefault="00860D63" w:rsidP="00860D63">
      <w:pPr>
        <w:rPr>
          <w:rFonts w:cs="Arial"/>
          <w:bCs/>
          <w:szCs w:val="26"/>
        </w:rPr>
      </w:pPr>
      <w:r w:rsidRPr="00CD4481">
        <w:rPr>
          <w:rFonts w:cs="Arial"/>
          <w:bCs/>
          <w:szCs w:val="26"/>
        </w:rPr>
        <w:t xml:space="preserve">Mark </w:t>
      </w:r>
      <w:r w:rsidRPr="00C854E9">
        <w:rPr>
          <w:rStyle w:val="Style13ptBold"/>
          <w:highlight w:val="yellow"/>
        </w:rPr>
        <w:t>DUFFIELD</w:t>
      </w:r>
      <w:r w:rsidRPr="00C854E9">
        <w:rPr>
          <w:rFonts w:cs="Arial"/>
          <w:bCs/>
          <w:szCs w:val="26"/>
          <w:highlight w:val="yellow"/>
        </w:rPr>
        <w:t xml:space="preserve"> </w:t>
      </w:r>
      <w:r w:rsidRPr="00CD4481">
        <w:rPr>
          <w:rFonts w:cs="Arial"/>
          <w:bCs/>
          <w:szCs w:val="26"/>
        </w:rPr>
        <w:t xml:space="preserve">Global Insecurities Centre &amp; Politics @ Bristol (UK) </w:t>
      </w:r>
      <w:r w:rsidRPr="00C854E9">
        <w:rPr>
          <w:rStyle w:val="Style13ptBold"/>
          <w:highlight w:val="yellow"/>
        </w:rPr>
        <w:t>10</w:t>
      </w:r>
      <w:r w:rsidRPr="00C854E9">
        <w:rPr>
          <w:rFonts w:cs="Arial"/>
          <w:bCs/>
          <w:szCs w:val="26"/>
          <w:highlight w:val="yellow"/>
        </w:rPr>
        <w:t xml:space="preserve"> </w:t>
      </w:r>
      <w:r>
        <w:rPr>
          <w:rFonts w:cs="Arial"/>
          <w:bCs/>
          <w:szCs w:val="26"/>
        </w:rPr>
        <w:t>[</w:t>
      </w:r>
      <w:r w:rsidRPr="00CD4481">
        <w:rPr>
          <w:rFonts w:cs="Arial"/>
          <w:bCs/>
          <w:szCs w:val="26"/>
        </w:rPr>
        <w:t>“Global Insecurities Centre, Department of Politics</w:t>
      </w:r>
      <w:r w:rsidRPr="00CD4481">
        <w:t xml:space="preserve"> </w:t>
      </w:r>
      <w:r w:rsidRPr="00CD4481">
        <w:rPr>
          <w:rFonts w:cs="Arial"/>
          <w:bCs/>
          <w:szCs w:val="26"/>
        </w:rPr>
        <w:t>Exploring the Global Life-Chance Divide</w:t>
      </w:r>
      <w:r>
        <w:rPr>
          <w:rFonts w:cs="Arial"/>
          <w:bCs/>
          <w:szCs w:val="26"/>
        </w:rPr>
        <w:t xml:space="preserve">” </w:t>
      </w:r>
      <w:r>
        <w:rPr>
          <w:rFonts w:cs="Arial"/>
          <w:bCs/>
          <w:i/>
          <w:szCs w:val="26"/>
        </w:rPr>
        <w:t>Security Dialogue</w:t>
      </w:r>
      <w:r>
        <w:rPr>
          <w:rFonts w:cs="Arial"/>
          <w:bCs/>
          <w:szCs w:val="26"/>
        </w:rPr>
        <w:t xml:space="preserve"> 41 p. </w:t>
      </w:r>
      <w:r w:rsidRPr="00CD4481">
        <w:rPr>
          <w:rFonts w:cs="Arial"/>
          <w:bCs/>
          <w:szCs w:val="26"/>
        </w:rPr>
        <w:t>67-69</w:t>
      </w:r>
      <w:r>
        <w:rPr>
          <w:rFonts w:cs="Arial"/>
          <w:bCs/>
          <w:szCs w:val="26"/>
        </w:rPr>
        <w:t>]</w:t>
      </w:r>
    </w:p>
    <w:p w:rsidR="00860D63" w:rsidRPr="002330E7" w:rsidRDefault="00860D63" w:rsidP="00860D63"/>
    <w:p w:rsidR="00860D63" w:rsidRPr="003A19A4" w:rsidRDefault="00860D63" w:rsidP="00860D63">
      <w:pPr>
        <w:rPr>
          <w:sz w:val="14"/>
        </w:rPr>
      </w:pPr>
      <w:r w:rsidRPr="003A19A4">
        <w:rPr>
          <w:rStyle w:val="StyleUnderline"/>
        </w:rPr>
        <w:t xml:space="preserve">With the ending of the Cold War, the </w:t>
      </w:r>
      <w:r w:rsidRPr="00C854E9">
        <w:rPr>
          <w:rStyle w:val="StyleUnderline"/>
          <w:highlight w:val="yellow"/>
        </w:rPr>
        <w:t xml:space="preserve">steady increase in humanitarian disasters plus </w:t>
      </w:r>
      <w:r w:rsidRPr="003A19A4">
        <w:rPr>
          <w:rStyle w:val="StyleUnderline"/>
        </w:rPr>
        <w:t xml:space="preserve">the organizational imperative of </w:t>
      </w:r>
      <w:r w:rsidRPr="00C854E9">
        <w:rPr>
          <w:rStyle w:val="StyleUnderline"/>
          <w:highlight w:val="yellow"/>
        </w:rPr>
        <w:t>a growing international rescue industry have helped justify</w:t>
      </w:r>
      <w:r w:rsidRPr="00CA4D37">
        <w:rPr>
          <w:rStyle w:val="StyleUnderline"/>
        </w:rPr>
        <w:t xml:space="preserve"> a step-change in humanitarian, development</w:t>
      </w:r>
      <w:r w:rsidRPr="0038321A">
        <w:rPr>
          <w:rStyle w:val="StyleUnderline"/>
        </w:rPr>
        <w:t xml:space="preserve"> and peace </w:t>
      </w:r>
      <w:r w:rsidRPr="005456A1">
        <w:rPr>
          <w:rStyle w:val="StyleUnderline"/>
        </w:rPr>
        <w:t>interventionism</w:t>
      </w:r>
      <w:r w:rsidRPr="003A19A4">
        <w:rPr>
          <w:rFonts w:cs="Arial"/>
          <w:bCs/>
          <w:sz w:val="14"/>
          <w:szCs w:val="26"/>
        </w:rPr>
        <w:t xml:space="preserve">—indeed, in </w:t>
      </w:r>
      <w:r w:rsidRPr="0038321A">
        <w:rPr>
          <w:rStyle w:val="StyleUnderline"/>
        </w:rPr>
        <w:t xml:space="preserve">all forms </w:t>
      </w:r>
      <w:r w:rsidRPr="003A19A4">
        <w:rPr>
          <w:rStyle w:val="StyleUnderline"/>
        </w:rPr>
        <w:t>of liberal interventionism</w:t>
      </w:r>
      <w:r w:rsidRPr="003A19A4">
        <w:rPr>
          <w:rFonts w:cs="Arial"/>
          <w:bCs/>
          <w:sz w:val="14"/>
          <w:szCs w:val="26"/>
        </w:rPr>
        <w:t xml:space="preserve">. The permanent emergency of adaptive self-reliance provides a backdrop for the now well-rehearsed cartography of breakdown and anarchy in the global borderlands (Kaplan, 1994). It includes the discovery of livelihood wars fought by non-state actors on and through the modalities of subsistence, wars where the endemic abuse of human rights is part of the fabric of conflict itself (Le Billon, 2000). </w:t>
      </w:r>
      <w:r w:rsidRPr="003A19A4">
        <w:rPr>
          <w:rStyle w:val="StyleUnderline"/>
        </w:rPr>
        <w:t>Such wars have generated</w:t>
      </w:r>
      <w:r w:rsidRPr="00486AE4">
        <w:rPr>
          <w:rStyle w:val="StyleUnderline"/>
        </w:rPr>
        <w:t xml:space="preserve"> their own </w:t>
      </w:r>
      <w:r w:rsidRPr="00C854E9">
        <w:rPr>
          <w:rStyle w:val="StyleUnderline"/>
          <w:highlight w:val="yellow"/>
        </w:rPr>
        <w:t>narratives of state failure and</w:t>
      </w:r>
      <w:r w:rsidRPr="0038321A">
        <w:rPr>
          <w:rStyle w:val="StyleUnderline"/>
        </w:rPr>
        <w:t xml:space="preserve"> state fragility</w:t>
      </w:r>
      <w:r w:rsidRPr="003A19A4">
        <w:rPr>
          <w:rFonts w:cs="Arial"/>
          <w:bCs/>
          <w:sz w:val="14"/>
          <w:szCs w:val="26"/>
        </w:rPr>
        <w:t xml:space="preserve"> (DFID, 2005), </w:t>
      </w:r>
      <w:r w:rsidRPr="003A19A4">
        <w:rPr>
          <w:rStyle w:val="StyleUnderline"/>
        </w:rPr>
        <w:t>together with the associated</w:t>
      </w:r>
      <w:r w:rsidRPr="0038321A">
        <w:rPr>
          <w:rStyle w:val="StyleUnderline"/>
        </w:rPr>
        <w:t xml:space="preserve"> </w:t>
      </w:r>
      <w:r w:rsidRPr="00C854E9">
        <w:rPr>
          <w:rStyle w:val="StyleUnderline"/>
          <w:highlight w:val="yellow"/>
        </w:rPr>
        <w:t xml:space="preserve">fears of </w:t>
      </w:r>
      <w:r w:rsidRPr="0038321A">
        <w:rPr>
          <w:rStyle w:val="StyleUnderline"/>
        </w:rPr>
        <w:t xml:space="preserve">uncontrolled </w:t>
      </w:r>
      <w:r w:rsidRPr="00C854E9">
        <w:rPr>
          <w:rStyle w:val="StyleUnderline"/>
          <w:highlight w:val="yellow"/>
        </w:rPr>
        <w:t>refugee surges</w:t>
      </w:r>
      <w:r w:rsidRPr="00C854E9">
        <w:rPr>
          <w:rFonts w:cs="Arial"/>
          <w:bCs/>
          <w:sz w:val="14"/>
          <w:szCs w:val="26"/>
          <w:highlight w:val="yellow"/>
        </w:rPr>
        <w:t xml:space="preserve"> </w:t>
      </w:r>
      <w:r w:rsidRPr="003A19A4">
        <w:rPr>
          <w:rFonts w:cs="Arial"/>
          <w:bCs/>
          <w:sz w:val="14"/>
          <w:szCs w:val="26"/>
        </w:rPr>
        <w:t xml:space="preserve">(Cabinet Office, 2008). At the same time, </w:t>
      </w:r>
      <w:r w:rsidRPr="00C854E9">
        <w:rPr>
          <w:rStyle w:val="StyleUnderline"/>
          <w:highlight w:val="yellow"/>
        </w:rPr>
        <w:t>these ‘ungoverned spaces’ are argued to lend themselves to</w:t>
      </w:r>
      <w:r w:rsidRPr="00486AE4">
        <w:rPr>
          <w:rStyle w:val="StyleUnderline"/>
        </w:rPr>
        <w:t xml:space="preserve"> capture and occupation by </w:t>
      </w:r>
      <w:r w:rsidRPr="00C854E9">
        <w:rPr>
          <w:rStyle w:val="StyleUnderline"/>
          <w:highlight w:val="yellow"/>
        </w:rPr>
        <w:t xml:space="preserve">terrorist networks </w:t>
      </w:r>
      <w:r w:rsidRPr="003A19A4">
        <w:rPr>
          <w:rStyle w:val="StyleUnderline"/>
        </w:rPr>
        <w:t>hostile to Western interests</w:t>
      </w:r>
      <w:r w:rsidRPr="003A19A4">
        <w:rPr>
          <w:sz w:val="14"/>
        </w:rPr>
        <w:t xml:space="preserve"> </w:t>
      </w:r>
      <w:r w:rsidRPr="003A19A4">
        <w:rPr>
          <w:rFonts w:cs="Arial"/>
          <w:bCs/>
          <w:sz w:val="14"/>
          <w:szCs w:val="26"/>
        </w:rPr>
        <w:t xml:space="preserve">(Development Assistance Committee, 2003). This endemic reimagining of underdevelopment as dangerous, however, also renders self-reliance ambiguous. </w:t>
      </w:r>
      <w:r w:rsidRPr="0038321A">
        <w:rPr>
          <w:rStyle w:val="StyleUnderline"/>
        </w:rPr>
        <w:t xml:space="preserve">The </w:t>
      </w:r>
      <w:r w:rsidRPr="00C854E9">
        <w:rPr>
          <w:rStyle w:val="StyleUnderline"/>
          <w:highlight w:val="yellow"/>
        </w:rPr>
        <w:t>liberal</w:t>
      </w:r>
      <w:r w:rsidRPr="0038321A">
        <w:rPr>
          <w:rStyle w:val="StyleUnderline"/>
        </w:rPr>
        <w:t xml:space="preserve"> way of </w:t>
      </w:r>
      <w:r w:rsidRPr="00C854E9">
        <w:rPr>
          <w:rStyle w:val="StyleUnderline"/>
          <w:highlight w:val="yellow"/>
        </w:rPr>
        <w:t>development privileges adaptive self-reliance</w:t>
      </w:r>
      <w:r w:rsidRPr="003A19A4">
        <w:rPr>
          <w:rFonts w:cs="Arial"/>
          <w:bCs/>
          <w:sz w:val="14"/>
          <w:szCs w:val="26"/>
        </w:rPr>
        <w:t xml:space="preserve">. Importantly, </w:t>
      </w:r>
      <w:r w:rsidRPr="0038321A">
        <w:rPr>
          <w:rStyle w:val="StyleUnderline"/>
        </w:rPr>
        <w:t>however</w:t>
      </w:r>
      <w:r w:rsidRPr="003A19A4">
        <w:rPr>
          <w:rFonts w:cs="Arial"/>
          <w:bCs/>
          <w:sz w:val="14"/>
          <w:szCs w:val="26"/>
        </w:rPr>
        <w:t xml:space="preserve">, this is a particular form of self-reliance, </w:t>
      </w:r>
      <w:r w:rsidRPr="0038321A">
        <w:rPr>
          <w:rStyle w:val="StyleUnderline"/>
        </w:rPr>
        <w:t>namely, those modes of existence</w:t>
      </w:r>
      <w:r w:rsidRPr="003A19A4">
        <w:rPr>
          <w:rFonts w:cs="Arial"/>
          <w:bCs/>
          <w:sz w:val="14"/>
          <w:szCs w:val="26"/>
        </w:rPr>
        <w:t xml:space="preserve"> and lines of change </w:t>
      </w:r>
      <w:r w:rsidRPr="00C854E9">
        <w:rPr>
          <w:rStyle w:val="StyleUnderline"/>
          <w:highlight w:val="yellow"/>
        </w:rPr>
        <w:t>deemed</w:t>
      </w:r>
      <w:r w:rsidRPr="00C854E9">
        <w:rPr>
          <w:rFonts w:cs="Arial"/>
          <w:bCs/>
          <w:sz w:val="14"/>
          <w:szCs w:val="26"/>
          <w:highlight w:val="yellow"/>
        </w:rPr>
        <w:t xml:space="preserve"> </w:t>
      </w:r>
      <w:r w:rsidRPr="003A19A4">
        <w:rPr>
          <w:rFonts w:cs="Arial"/>
          <w:bCs/>
          <w:sz w:val="14"/>
          <w:szCs w:val="26"/>
        </w:rPr>
        <w:t xml:space="preserve">to be </w:t>
      </w:r>
      <w:r w:rsidRPr="00C854E9">
        <w:rPr>
          <w:rStyle w:val="StyleUnderline"/>
          <w:highlight w:val="yellow"/>
        </w:rPr>
        <w:t>safe or appropriate</w:t>
      </w:r>
      <w:r w:rsidRPr="003A19A4">
        <w:rPr>
          <w:rFonts w:cs="Arial"/>
          <w:bCs/>
          <w:sz w:val="14"/>
          <w:szCs w:val="26"/>
        </w:rPr>
        <w:t xml:space="preserve">. Like beauty, sustainability is in the eye of the beholder. In practice, sustainability denotes internationally acceptable and pacific forms of self-reliance. </w:t>
      </w:r>
      <w:r w:rsidRPr="0038321A">
        <w:rPr>
          <w:rStyle w:val="StyleUnderline"/>
        </w:rPr>
        <w:t>It is the self-reliance of NGO-audited microcredit projects</w:t>
      </w:r>
      <w:r w:rsidRPr="003A19A4">
        <w:rPr>
          <w:sz w:val="14"/>
        </w:rPr>
        <w:t>,</w:t>
      </w:r>
      <w:r w:rsidRPr="003A19A4">
        <w:rPr>
          <w:rFonts w:cs="Arial"/>
          <w:bCs/>
          <w:sz w:val="14"/>
          <w:szCs w:val="26"/>
        </w:rPr>
        <w:t xml:space="preserve"> legal forms of economic</w:t>
      </w:r>
      <w:r w:rsidRPr="003A19A4">
        <w:rPr>
          <w:sz w:val="14"/>
        </w:rPr>
        <w:t xml:space="preserve"> </w:t>
      </w:r>
      <w:r w:rsidRPr="003A19A4">
        <w:rPr>
          <w:rFonts w:cs="Arial"/>
          <w:bCs/>
          <w:sz w:val="14"/>
          <w:szCs w:val="26"/>
        </w:rPr>
        <w:t xml:space="preserve">self-help, or the planting of commercial crops as substitutes for narcotics. These are approved forms of adaptive self-reliance. However, the reimagining of underdevelopment as dangerous in, for example, </w:t>
      </w:r>
      <w:r w:rsidRPr="003A19A4">
        <w:rPr>
          <w:rStyle w:val="StyleUnderline"/>
        </w:rPr>
        <w:t>the literature on war economies</w:t>
      </w:r>
      <w:r w:rsidRPr="003A19A4">
        <w:rPr>
          <w:rFonts w:cs="Arial"/>
          <w:bCs/>
          <w:sz w:val="14"/>
          <w:szCs w:val="26"/>
        </w:rPr>
        <w:t xml:space="preserve"> (Kaldor, 1999) or descriptions of international criminal networks (Castells, 1998), </w:t>
      </w:r>
      <w:r w:rsidRPr="003A19A4">
        <w:rPr>
          <w:rStyle w:val="StyleUnderline"/>
        </w:rPr>
        <w:t xml:space="preserve">points to another more challenging and edgy form of selfreliance. This is adaptive self-reliance as </w:t>
      </w:r>
      <w:r w:rsidRPr="00C854E9">
        <w:rPr>
          <w:rStyle w:val="StyleUnderline"/>
          <w:highlight w:val="yellow"/>
        </w:rPr>
        <w:t>radical autonomy</w:t>
      </w:r>
      <w:r w:rsidRPr="003A19A4">
        <w:rPr>
          <w:rStyle w:val="StyleUnderline"/>
        </w:rPr>
        <w:t xml:space="preserve">. It </w:t>
      </w:r>
      <w:r w:rsidRPr="00C854E9">
        <w:rPr>
          <w:rStyle w:val="StyleUnderline"/>
          <w:highlight w:val="yellow"/>
        </w:rPr>
        <w:t xml:space="preserve">signals </w:t>
      </w:r>
      <w:r w:rsidRPr="003A19A4">
        <w:rPr>
          <w:rStyle w:val="StyleUnderline"/>
        </w:rPr>
        <w:t xml:space="preserve">the discovery of effective </w:t>
      </w:r>
      <w:r w:rsidRPr="00C854E9">
        <w:rPr>
          <w:rStyle w:val="StyleUnderline"/>
          <w:highlight w:val="yellow"/>
        </w:rPr>
        <w:t>means of existence beyond states and</w:t>
      </w:r>
      <w:r w:rsidRPr="0038321A">
        <w:rPr>
          <w:rStyle w:val="StyleUnderline"/>
        </w:rPr>
        <w:t xml:space="preserve"> free of </w:t>
      </w:r>
      <w:r w:rsidRPr="00C854E9">
        <w:rPr>
          <w:rStyle w:val="StyleUnderline"/>
          <w:highlight w:val="yellow"/>
        </w:rPr>
        <w:t>aid agencies</w:t>
      </w:r>
      <w:r w:rsidRPr="003A19A4">
        <w:rPr>
          <w:rFonts w:cs="Arial"/>
          <w:bCs/>
          <w:sz w:val="14"/>
          <w:szCs w:val="26"/>
        </w:rPr>
        <w:t xml:space="preserve">. It includes novel forms of military self-provisioning, complete with radical means of global circulation and evasion. This is the self-reliance of constantly mutating transnational shadow economies, changing diaspora dynamics and complex adaptive systems that security actors worry are capable of sustaining adversary cultures (McFate, 2004). There is a tension between internationally acceptable forms of adaptive self-reliance and, arising from the impossibility (and for many the undesirability) of this form of existence, what could be called actually existing development (Duffield, 2002)—that is, those forms of adaptation, legitimacy and survival that exist despite, and often in opposition to, official aid efforts. </w:t>
      </w:r>
      <w:r w:rsidRPr="003A19A4">
        <w:rPr>
          <w:rStyle w:val="StyleUnderline"/>
        </w:rPr>
        <w:t>This tension</w:t>
      </w:r>
      <w:r w:rsidRPr="003A19A4">
        <w:rPr>
          <w:rFonts w:cs="Arial"/>
          <w:bCs/>
          <w:sz w:val="14"/>
          <w:szCs w:val="26"/>
        </w:rPr>
        <w:t xml:space="preserve"> </w:t>
      </w:r>
      <w:r w:rsidRPr="003A19A4">
        <w:rPr>
          <w:rStyle w:val="StyleUnderline"/>
        </w:rPr>
        <w:t>marks the point where the liberal way of development shades into</w:t>
      </w:r>
      <w:r w:rsidRPr="003A19A4">
        <w:rPr>
          <w:rFonts w:cs="Arial"/>
          <w:bCs/>
          <w:sz w:val="14"/>
          <w:szCs w:val="26"/>
        </w:rPr>
        <w:t xml:space="preserve"> what Dillon and Reid (2009) have described as </w:t>
      </w:r>
      <w:r w:rsidRPr="003A19A4">
        <w:rPr>
          <w:rStyle w:val="StyleUnderline"/>
        </w:rPr>
        <w:t xml:space="preserve">the </w:t>
      </w:r>
      <w:r w:rsidRPr="003A19A4">
        <w:rPr>
          <w:rStyle w:val="Emphasis"/>
        </w:rPr>
        <w:t>liberal way of war</w:t>
      </w:r>
      <w:r w:rsidRPr="003A19A4">
        <w:rPr>
          <w:sz w:val="14"/>
        </w:rPr>
        <w:t>.</w:t>
      </w:r>
      <w:r w:rsidRPr="003A19A4">
        <w:rPr>
          <w:rFonts w:cs="Arial"/>
          <w:bCs/>
          <w:sz w:val="14"/>
          <w:szCs w:val="26"/>
        </w:rPr>
        <w:t xml:space="preserve"> It marks a stage </w:t>
      </w:r>
      <w:r w:rsidRPr="003A19A4">
        <w:rPr>
          <w:rStyle w:val="StyleUnderline"/>
        </w:rPr>
        <w:t xml:space="preserve">where actually existing development tips from being acceptable into an </w:t>
      </w:r>
      <w:r w:rsidRPr="003A19A4">
        <w:rPr>
          <w:rStyle w:val="Emphasis"/>
        </w:rPr>
        <w:t>unacceptable way of life</w:t>
      </w:r>
      <w:r w:rsidRPr="003A19A4">
        <w:rPr>
          <w:rStyle w:val="StyleUnderline"/>
        </w:rPr>
        <w:t xml:space="preserve">. </w:t>
      </w:r>
      <w:r w:rsidRPr="00C854E9">
        <w:rPr>
          <w:rStyle w:val="StyleUnderline"/>
          <w:highlight w:val="yellow"/>
        </w:rPr>
        <w:t>When forms of radical autonomy</w:t>
      </w:r>
      <w:r w:rsidRPr="00486AE4">
        <w:rPr>
          <w:rStyle w:val="StyleUnderline"/>
        </w:rPr>
        <w:t xml:space="preserve"> and emergence </w:t>
      </w:r>
      <w:r w:rsidRPr="00C854E9">
        <w:rPr>
          <w:rStyle w:val="StyleUnderline"/>
          <w:highlight w:val="yellow"/>
        </w:rPr>
        <w:t>are deemed to</w:t>
      </w:r>
      <w:r w:rsidRPr="00486AE4">
        <w:rPr>
          <w:rStyle w:val="StyleUnderline"/>
        </w:rPr>
        <w:t xml:space="preserve"> be a </w:t>
      </w:r>
      <w:r w:rsidRPr="00C854E9">
        <w:rPr>
          <w:rStyle w:val="StyleUnderline"/>
          <w:highlight w:val="yellow"/>
        </w:rPr>
        <w:t>risk</w:t>
      </w:r>
      <w:r w:rsidRPr="00486AE4">
        <w:rPr>
          <w:rStyle w:val="StyleUnderline"/>
        </w:rPr>
        <w:t xml:space="preserve"> to </w:t>
      </w:r>
      <w:r w:rsidRPr="00CA4D37">
        <w:rPr>
          <w:rStyle w:val="StyleUnderline"/>
        </w:rPr>
        <w:t>the system</w:t>
      </w:r>
      <w:r w:rsidRPr="00486AE4">
        <w:rPr>
          <w:rStyle w:val="StyleUnderline"/>
        </w:rPr>
        <w:t xml:space="preserve"> as a whole</w:t>
      </w:r>
      <w:r>
        <w:rPr>
          <w:rStyle w:val="StyleUnderline"/>
        </w:rPr>
        <w:t>—</w:t>
      </w:r>
      <w:r w:rsidRPr="0038321A">
        <w:rPr>
          <w:rStyle w:val="StyleUnderline"/>
        </w:rPr>
        <w:t xml:space="preserve">indeed, </w:t>
      </w:r>
      <w:r w:rsidRPr="00486AE4">
        <w:rPr>
          <w:rStyle w:val="StyleUnderline"/>
        </w:rPr>
        <w:t xml:space="preserve">to </w:t>
      </w:r>
      <w:r w:rsidRPr="00C854E9">
        <w:rPr>
          <w:rStyle w:val="Emphasis"/>
          <w:highlight w:val="yellow"/>
        </w:rPr>
        <w:t>global-life itself</w:t>
      </w:r>
      <w:r w:rsidRPr="00C854E9">
        <w:rPr>
          <w:rStyle w:val="StyleUnderline"/>
          <w:highlight w:val="yellow"/>
        </w:rPr>
        <w:t>—then the liberal way of war</w:t>
      </w:r>
      <w:r w:rsidRPr="00486AE4">
        <w:rPr>
          <w:rStyle w:val="StyleUnderline"/>
        </w:rPr>
        <w:t xml:space="preserve"> itself </w:t>
      </w:r>
      <w:r w:rsidRPr="00C854E9">
        <w:rPr>
          <w:rStyle w:val="StyleUnderline"/>
          <w:highlight w:val="yellow"/>
        </w:rPr>
        <w:t>threatens to go global</w:t>
      </w:r>
      <w:r w:rsidRPr="00486AE4">
        <w:rPr>
          <w:rStyle w:val="StyleUnderline"/>
        </w:rPr>
        <w:t xml:space="preserve">, unrestrained and </w:t>
      </w:r>
      <w:r w:rsidRPr="003A19A4">
        <w:rPr>
          <w:rStyle w:val="StyleUnderline"/>
        </w:rPr>
        <w:t xml:space="preserve">unlimited </w:t>
      </w:r>
      <w:r w:rsidRPr="00C854E9">
        <w:rPr>
          <w:rStyle w:val="StyleUnderline"/>
          <w:highlight w:val="yellow"/>
        </w:rPr>
        <w:t xml:space="preserve">in discharging its </w:t>
      </w:r>
      <w:r w:rsidRPr="003A19A4">
        <w:rPr>
          <w:rStyle w:val="StyleUnderline"/>
        </w:rPr>
        <w:t xml:space="preserve">new security </w:t>
      </w:r>
      <w:r w:rsidRPr="00C854E9">
        <w:rPr>
          <w:rStyle w:val="StyleUnderline"/>
          <w:highlight w:val="yellow"/>
        </w:rPr>
        <w:t>responsibilities</w:t>
      </w:r>
      <w:r w:rsidRPr="003A19A4">
        <w:rPr>
          <w:rFonts w:cs="Arial"/>
          <w:bCs/>
          <w:sz w:val="14"/>
          <w:szCs w:val="26"/>
        </w:rPr>
        <w:t xml:space="preserve"> (Reid, 2009). Connecting Mass Consumer Societies and Fragile States Given the circulatory powers of actually existing development, </w:t>
      </w:r>
      <w:r w:rsidRPr="003A19A4">
        <w:rPr>
          <w:rStyle w:val="StyleUnderline"/>
        </w:rPr>
        <w:t xml:space="preserve">the struggle over acceptable and unacceptable ways of life in the global south interconnects with the security of the global north. </w:t>
      </w:r>
      <w:r w:rsidRPr="003A19A4">
        <w:rPr>
          <w:sz w:val="14"/>
        </w:rPr>
        <w:t>Once war becomes a struggle over ways of life, and life itself is characterized by powers of emergence and radical interconnectivity</w:t>
      </w:r>
      <w:r w:rsidRPr="003A19A4">
        <w:rPr>
          <w:rFonts w:cs="Arial"/>
          <w:bCs/>
          <w:sz w:val="14"/>
          <w:szCs w:val="26"/>
        </w:rPr>
        <w:t xml:space="preserve"> (Duffield, 2002), then the old dichotomy between the national and the international, a division that still structures academic life, collapses within political imagination (Blair, 2001). While a Fortress Europe remains an essential perimeter defence, the geopolitics of immigration control now appears inadequate on its own. Since the end of the Cold War, the welfare bureaucracies and critical infrastructures of mass consumer society, essential for a developed-life, have been reimagined as sources of systemic vulnerability. Non-intentional disasters like foot and mouth disease in pigs, Creutzfeldt–Jakob disease in cattle, failures in the electricity grid, losses of computerized personal data, the fragility of just-in-time fuel deliveries</w:t>
      </w:r>
      <w:r w:rsidRPr="003A19A4">
        <w:rPr>
          <w:sz w:val="14"/>
        </w:rPr>
        <w:t xml:space="preserve"> </w:t>
      </w:r>
      <w:r w:rsidRPr="003A19A4">
        <w:rPr>
          <w:rFonts w:cs="Arial"/>
          <w:bCs/>
          <w:sz w:val="14"/>
          <w:szCs w:val="26"/>
        </w:rPr>
        <w:t xml:space="preserve">and now swine flu are constant reminders of the integrated nature of these infrastructures and their problematic resilience (Cabinet Office, 2008). Contemporary disasters are made intelligible through enacting the possibility of catastrophic system-failure in terms of damage to one strategic node having a radiating impact on others with which it is networked to produce a complex (cumulative and multileveled) disaster having society-wide effects. </w:t>
      </w:r>
      <w:r w:rsidRPr="00C854E9">
        <w:rPr>
          <w:rStyle w:val="StyleUnderline"/>
          <w:highlight w:val="yellow"/>
        </w:rPr>
        <w:t xml:space="preserve">When one factors in </w:t>
      </w:r>
      <w:r w:rsidRPr="00486AE4">
        <w:rPr>
          <w:rStyle w:val="StyleUnderline"/>
        </w:rPr>
        <w:t xml:space="preserve">radical </w:t>
      </w:r>
      <w:r w:rsidRPr="00C854E9">
        <w:rPr>
          <w:rStyle w:val="StyleUnderline"/>
          <w:highlight w:val="yellow"/>
        </w:rPr>
        <w:t>global interconnectivity—for example</w:t>
      </w:r>
      <w:r w:rsidRPr="00486AE4">
        <w:rPr>
          <w:rStyle w:val="StyleUnderline"/>
        </w:rPr>
        <w:t xml:space="preserve">, refugee surges from failed states, </w:t>
      </w:r>
      <w:r w:rsidRPr="003A19A4">
        <w:rPr>
          <w:rStyle w:val="StyleUnderline"/>
        </w:rPr>
        <w:t>geopolitical threats to fuel supplies</w:t>
      </w:r>
      <w:r w:rsidRPr="00486AE4">
        <w:rPr>
          <w:rStyle w:val="StyleUnderline"/>
        </w:rPr>
        <w:t xml:space="preserve">, health </w:t>
      </w:r>
      <w:r w:rsidRPr="00C854E9">
        <w:rPr>
          <w:rStyle w:val="StyleUnderline"/>
          <w:highlight w:val="yellow"/>
        </w:rPr>
        <w:t xml:space="preserve">pandemics </w:t>
      </w:r>
      <w:r w:rsidRPr="00486AE4">
        <w:rPr>
          <w:rStyle w:val="StyleUnderline"/>
        </w:rPr>
        <w:t xml:space="preserve">emerging from inadequate infrastructure </w:t>
      </w:r>
      <w:r w:rsidRPr="00C854E9">
        <w:rPr>
          <w:rStyle w:val="StyleUnderline"/>
          <w:highlight w:val="yellow"/>
        </w:rPr>
        <w:t>or</w:t>
      </w:r>
      <w:r w:rsidRPr="00486AE4">
        <w:rPr>
          <w:rStyle w:val="StyleUnderline"/>
        </w:rPr>
        <w:t>,</w:t>
      </w:r>
      <w:r w:rsidRPr="003A19A4">
        <w:rPr>
          <w:rFonts w:cs="Arial"/>
          <w:bCs/>
          <w:sz w:val="14"/>
          <w:szCs w:val="26"/>
        </w:rPr>
        <w:t xml:space="preserve"> not least, the intentionality of </w:t>
      </w:r>
      <w:r w:rsidRPr="00C854E9">
        <w:rPr>
          <w:rStyle w:val="StyleUnderline"/>
          <w:highlight w:val="yellow"/>
        </w:rPr>
        <w:t xml:space="preserve">terrorism </w:t>
      </w:r>
      <w:r w:rsidRPr="003A19A4">
        <w:rPr>
          <w:rFonts w:cs="Arial"/>
          <w:bCs/>
          <w:sz w:val="14"/>
          <w:szCs w:val="26"/>
        </w:rPr>
        <w:t>(de Goede, 2008)</w:t>
      </w:r>
      <w:r w:rsidRPr="00C854E9">
        <w:rPr>
          <w:rStyle w:val="StyleUnderline"/>
          <w:highlight w:val="yellow"/>
        </w:rPr>
        <w:t xml:space="preserve">—then </w:t>
      </w:r>
      <w:r w:rsidRPr="00486AE4">
        <w:rPr>
          <w:rStyle w:val="StyleUnderline"/>
        </w:rPr>
        <w:t xml:space="preserve">mass </w:t>
      </w:r>
      <w:r w:rsidRPr="00C854E9">
        <w:rPr>
          <w:rStyle w:val="StyleUnderline"/>
          <w:highlight w:val="yellow"/>
        </w:rPr>
        <w:t xml:space="preserve">consumer societies </w:t>
      </w:r>
      <w:r w:rsidRPr="00486AE4">
        <w:rPr>
          <w:rStyle w:val="StyleUnderline"/>
        </w:rPr>
        <w:t xml:space="preserve">begin to </w:t>
      </w:r>
      <w:r w:rsidRPr="00C854E9">
        <w:rPr>
          <w:rStyle w:val="StyleUnderline"/>
          <w:highlight w:val="yellow"/>
        </w:rPr>
        <w:t xml:space="preserve">appear </w:t>
      </w:r>
      <w:r w:rsidRPr="00486AE4">
        <w:rPr>
          <w:rStyle w:val="StyleUnderline"/>
        </w:rPr>
        <w:t xml:space="preserve">inherently </w:t>
      </w:r>
      <w:r w:rsidRPr="00C854E9">
        <w:rPr>
          <w:rStyle w:val="StyleUnderline"/>
          <w:highlight w:val="yellow"/>
        </w:rPr>
        <w:t>vulnerable</w:t>
      </w:r>
      <w:r w:rsidRPr="00486AE4">
        <w:rPr>
          <w:rStyle w:val="StyleUnderline"/>
        </w:rPr>
        <w:t>.</w:t>
      </w:r>
      <w:r w:rsidRPr="003A19A4">
        <w:rPr>
          <w:rFonts w:cs="Arial"/>
          <w:bCs/>
          <w:sz w:val="14"/>
          <w:szCs w:val="26"/>
        </w:rPr>
        <w:t xml:space="preserve"> Their integrated critical infrastructures, vital to maintaining a developed but dependent way of life, become so many complex disasters waiting to happen. While the geopolitics of border control provides an important means of spatial ordering, new sovereign frontiers and biopolitical campaigns have opened within mass consumer societies and the global borderlands. Having its origins in decolonization, a global security framework has emerged that now works across the collapsed national–international, or inside–outside, dichotomy (Bigo, 2001). Struggles against potential enemies internal to mass consumer society and operations waged against external networks or the ungoverned spaces of the global borderland are now part of the same strategic terrain (IPPR, 2008). The overt geopolitical violence of the initial phase of the ‘War on Terror’ (Graham, 2006) has now given way to an unending war that, rather than extermination, privileges the biopolitical management and regulation of life within its appropriate social habitat (Gregory, 2008). Reconnecting with the turn to conflict resolution already evident in aid policy during the 1990s, the initial neoconservative excesses in Iraq and Afghanistan have now vectored into counterinsurgency (Gonzalez, 2007). </w:t>
      </w:r>
      <w:r w:rsidRPr="00C854E9">
        <w:rPr>
          <w:rStyle w:val="StyleUnderline"/>
          <w:highlight w:val="yellow"/>
        </w:rPr>
        <w:t>With catastrophic violence having done its</w:t>
      </w:r>
      <w:r w:rsidRPr="00486AE4">
        <w:rPr>
          <w:rStyle w:val="StyleUnderline"/>
        </w:rPr>
        <w:t xml:space="preserve"> familiar </w:t>
      </w:r>
      <w:r w:rsidRPr="00C854E9">
        <w:rPr>
          <w:rStyle w:val="StyleUnderline"/>
          <w:highlight w:val="yellow"/>
        </w:rPr>
        <w:t xml:space="preserve">job of redrawing </w:t>
      </w:r>
      <w:r w:rsidRPr="003A19A4">
        <w:rPr>
          <w:rStyle w:val="StyleUnderline"/>
        </w:rPr>
        <w:t>spheres of influence</w:t>
      </w:r>
      <w:r w:rsidRPr="00486AE4">
        <w:rPr>
          <w:rStyle w:val="StyleUnderline"/>
        </w:rPr>
        <w:t xml:space="preserve"> and reasserting racial </w:t>
      </w:r>
      <w:r w:rsidRPr="00C854E9">
        <w:rPr>
          <w:rStyle w:val="StyleUnderline"/>
          <w:highlight w:val="yellow"/>
        </w:rPr>
        <w:t>hierarchies</w:t>
      </w:r>
      <w:r w:rsidRPr="003A19A4">
        <w:rPr>
          <w:rFonts w:cs="Arial"/>
          <w:bCs/>
          <w:sz w:val="14"/>
          <w:szCs w:val="26"/>
        </w:rPr>
        <w:t xml:space="preserve"> (Duffield, 2007: 191–197), </w:t>
      </w:r>
      <w:r w:rsidRPr="00C854E9">
        <w:rPr>
          <w:rStyle w:val="StyleUnderline"/>
          <w:highlight w:val="yellow"/>
        </w:rPr>
        <w:t xml:space="preserve">it’s now business as usual </w:t>
      </w:r>
      <w:r w:rsidRPr="003A19A4">
        <w:rPr>
          <w:rStyle w:val="StyleUnderline"/>
        </w:rPr>
        <w:t>as the liberal way of development moves back to the political foreground</w:t>
      </w:r>
      <w:r w:rsidRPr="003A19A4">
        <w:rPr>
          <w:sz w:val="14"/>
        </w:rPr>
        <w:t>.</w:t>
      </w:r>
    </w:p>
    <w:p w:rsidR="00860D63" w:rsidRPr="003A19A4" w:rsidRDefault="00860D63" w:rsidP="00860D63"/>
    <w:p w:rsidR="00860D63" w:rsidRDefault="00860D63" w:rsidP="00860D63">
      <w:pPr>
        <w:pStyle w:val="Heading3"/>
      </w:pPr>
      <w:r>
        <w:t xml:space="preserve">link – food security/agriculture </w:t>
      </w:r>
    </w:p>
    <w:p w:rsidR="00860D63" w:rsidRPr="00416D92" w:rsidRDefault="00860D63" w:rsidP="00860D63">
      <w:pPr>
        <w:pStyle w:val="Heading4"/>
      </w:pPr>
      <w:r>
        <w:t xml:space="preserve">Justifying food policies through catastrophic geopolitical consequences naturalizes a liberal world order that’s the root cause of industrial agriculture and environment collapse </w:t>
      </w:r>
    </w:p>
    <w:p w:rsidR="00860D63" w:rsidRDefault="00860D63" w:rsidP="00860D63">
      <w:r>
        <w:rPr>
          <w:b/>
        </w:rPr>
        <w:t xml:space="preserve">Le Billon et al 14 </w:t>
      </w:r>
      <w:r>
        <w:t xml:space="preserve">[Melanie Sommerville, doctoral student in the Department of Geography at the University of British Columbia, Jamey Essex, Assistant Professor of Geography at the University of Windsor, &amp; Philippe Le Billon, Professor at the University of British Columbia with the Department of Geography, “The ‘Global Food Crisis’ and the Geopolitics of Food Security,” </w:t>
      </w:r>
      <w:r>
        <w:rPr>
          <w:i/>
        </w:rPr>
        <w:t xml:space="preserve">Geopolitics </w:t>
      </w:r>
      <w:r>
        <w:t>19:2,</w:t>
      </w:r>
      <w:r w:rsidRPr="009C65CA">
        <w:t xml:space="preserve"> 2014</w:t>
      </w:r>
      <w:r>
        <w:t>]</w:t>
      </w:r>
    </w:p>
    <w:p w:rsidR="00860D63" w:rsidRDefault="00860D63" w:rsidP="00860D63"/>
    <w:p w:rsidR="00860D63" w:rsidRDefault="00860D63" w:rsidP="00860D63">
      <w:pPr>
        <w:rPr>
          <w:sz w:val="16"/>
        </w:rPr>
      </w:pPr>
      <w:r w:rsidRPr="00C7383F">
        <w:rPr>
          <w:sz w:val="16"/>
        </w:rPr>
        <w:t xml:space="preserve">Since 2007, </w:t>
      </w:r>
      <w:r w:rsidRPr="00AA3CBA">
        <w:rPr>
          <w:rStyle w:val="StyleUnderline"/>
          <w:highlight w:val="yellow"/>
        </w:rPr>
        <w:t>rising prices</w:t>
      </w:r>
      <w:r w:rsidRPr="00C7383F">
        <w:rPr>
          <w:rStyle w:val="StyleUnderline"/>
        </w:rPr>
        <w:t xml:space="preserve"> and pronounced volatility in international food markets </w:t>
      </w:r>
      <w:r w:rsidRPr="00AA3CBA">
        <w:rPr>
          <w:rStyle w:val="StyleUnderline"/>
          <w:highlight w:val="yellow"/>
        </w:rPr>
        <w:t>have combined to</w:t>
      </w:r>
      <w:r w:rsidRPr="00C7383F">
        <w:rPr>
          <w:rStyle w:val="StyleUnderline"/>
        </w:rPr>
        <w:t xml:space="preserve"> </w:t>
      </w:r>
      <w:r w:rsidRPr="00AA3CBA">
        <w:rPr>
          <w:rStyle w:val="Emphasis"/>
          <w:highlight w:val="yellow"/>
        </w:rPr>
        <w:t>dramatically refigure</w:t>
      </w:r>
      <w:r w:rsidRPr="00C7383F">
        <w:rPr>
          <w:rStyle w:val="Emphasis"/>
        </w:rPr>
        <w:t xml:space="preserve"> global </w:t>
      </w:r>
      <w:r w:rsidRPr="00AA3CBA">
        <w:rPr>
          <w:rStyle w:val="Emphasis"/>
          <w:highlight w:val="yellow"/>
        </w:rPr>
        <w:t>food security</w:t>
      </w:r>
      <w:r w:rsidRPr="00AA3CBA">
        <w:rPr>
          <w:sz w:val="16"/>
          <w:highlight w:val="yellow"/>
        </w:rPr>
        <w:t xml:space="preserve"> </w:t>
      </w:r>
      <w:r w:rsidRPr="00AA3CBA">
        <w:rPr>
          <w:rStyle w:val="StyleUnderline"/>
          <w:highlight w:val="yellow"/>
        </w:rPr>
        <w:t>and produce</w:t>
      </w:r>
      <w:r w:rsidRPr="00C7383F">
        <w:rPr>
          <w:sz w:val="16"/>
        </w:rPr>
        <w:t xml:space="preserve"> what many have termed </w:t>
      </w:r>
      <w:r w:rsidRPr="00AA3CBA">
        <w:rPr>
          <w:rStyle w:val="Emphasis"/>
          <w:highlight w:val="yellow"/>
        </w:rPr>
        <w:t>a ‘global food crisis’</w:t>
      </w:r>
      <w:r w:rsidRPr="00C7383F">
        <w:rPr>
          <w:sz w:val="16"/>
        </w:rPr>
        <w:t xml:space="preserve">. </w:t>
      </w:r>
      <w:r w:rsidRPr="00C7383F">
        <w:rPr>
          <w:rStyle w:val="StyleUnderline"/>
        </w:rPr>
        <w:t>Driven by a variety of factors including demand for agrofuel</w:t>
      </w:r>
      <w:r w:rsidRPr="00C7383F">
        <w:rPr>
          <w:sz w:val="16"/>
        </w:rPr>
        <w:t xml:space="preserve">s, the intersection of food with oil and financial markets, the </w:t>
      </w:r>
      <w:r w:rsidRPr="00C7383F">
        <w:rPr>
          <w:rStyle w:val="StyleUnderline"/>
        </w:rPr>
        <w:t>steady erosion of agroecological systems and social safety nets, and pronounced inequalities in global agro-food systems, these food price shifts have had profound social and political effects</w:t>
      </w:r>
      <w:r w:rsidRPr="00C7383F">
        <w:rPr>
          <w:sz w:val="16"/>
        </w:rPr>
        <w:t xml:space="preserve">. </w:t>
      </w:r>
      <w:r w:rsidRPr="00C7383F">
        <w:rPr>
          <w:rStyle w:val="StyleUnderline"/>
        </w:rPr>
        <w:t>In</w:t>
      </w:r>
      <w:r w:rsidRPr="00C7383F">
        <w:rPr>
          <w:sz w:val="16"/>
        </w:rPr>
        <w:t xml:space="preserve"> many </w:t>
      </w:r>
      <w:r w:rsidRPr="00C7383F">
        <w:rPr>
          <w:rStyle w:val="StyleUnderline"/>
        </w:rPr>
        <w:t xml:space="preserve">poorer countries, price spikes led to </w:t>
      </w:r>
      <w:r w:rsidRPr="00C7383F">
        <w:rPr>
          <w:rStyle w:val="Emphasis"/>
        </w:rPr>
        <w:t>domestic unrest</w:t>
      </w:r>
      <w:r w:rsidRPr="00C7383F">
        <w:rPr>
          <w:rStyle w:val="StyleUnderline"/>
        </w:rPr>
        <w:t xml:space="preserve"> and </w:t>
      </w:r>
      <w:r w:rsidRPr="00C7383F">
        <w:rPr>
          <w:rStyle w:val="Emphasis"/>
        </w:rPr>
        <w:t>widespread food riots</w:t>
      </w:r>
      <w:r w:rsidRPr="00C7383F">
        <w:rPr>
          <w:sz w:val="16"/>
        </w:rPr>
        <w:t xml:space="preserve">, prompting emergency market-control measures by several governments. </w:t>
      </w:r>
      <w:r w:rsidRPr="00C7383F">
        <w:rPr>
          <w:rStyle w:val="StyleUnderline"/>
        </w:rPr>
        <w:t>Increased unrest</w:t>
      </w:r>
      <w:r w:rsidRPr="00C7383F">
        <w:rPr>
          <w:sz w:val="16"/>
        </w:rPr>
        <w:t xml:space="preserve"> and rising food bills </w:t>
      </w:r>
      <w:r w:rsidRPr="00C7383F">
        <w:rPr>
          <w:rStyle w:val="StyleUnderline"/>
        </w:rPr>
        <w:t xml:space="preserve">led many governments to </w:t>
      </w:r>
      <w:r w:rsidRPr="00C7383F">
        <w:rPr>
          <w:rStyle w:val="Emphasis"/>
        </w:rPr>
        <w:t>reconsider their agricultural</w:t>
      </w:r>
      <w:r w:rsidRPr="00C7383F">
        <w:rPr>
          <w:sz w:val="16"/>
        </w:rPr>
        <w:t xml:space="preserve"> and food </w:t>
      </w:r>
      <w:r w:rsidRPr="00C7383F">
        <w:rPr>
          <w:rStyle w:val="StyleUnderline"/>
        </w:rPr>
        <w:t>policies</w:t>
      </w:r>
      <w:r w:rsidRPr="00C7383F">
        <w:rPr>
          <w:sz w:val="16"/>
        </w:rPr>
        <w:t xml:space="preserve">, with exporting states shutting down food surplus shipments, </w:t>
      </w:r>
      <w:r w:rsidRPr="00C7383F">
        <w:rPr>
          <w:rStyle w:val="StyleUnderline"/>
        </w:rPr>
        <w:t>and several import-dependent countries further investing in offshore food production</w:t>
      </w:r>
      <w:r w:rsidRPr="00C7383F">
        <w:rPr>
          <w:sz w:val="16"/>
        </w:rPr>
        <w:t xml:space="preserve">, </w:t>
      </w:r>
      <w:r w:rsidRPr="00C7383F">
        <w:rPr>
          <w:rStyle w:val="StyleUnderline"/>
        </w:rPr>
        <w:t>a practice linked to a broader ‘global land grab’ with severe repercussions for small-scale farmers and the rural poor</w:t>
      </w:r>
      <w:r w:rsidRPr="00C7383F">
        <w:rPr>
          <w:sz w:val="16"/>
        </w:rPr>
        <w:t xml:space="preserve">. For many observers, </w:t>
      </w:r>
      <w:r w:rsidRPr="00C7383F">
        <w:rPr>
          <w:rStyle w:val="StyleUnderline"/>
        </w:rPr>
        <w:t>these combined social, economic, and political features have been read as the markers of a new ‘global food crisis’, which has continued into 2013, and shows few signs of imminent resolution</w:t>
      </w:r>
      <w:r w:rsidRPr="00C7383F">
        <w:rPr>
          <w:sz w:val="16"/>
        </w:rPr>
        <w:t xml:space="preserve">. Internationally, </w:t>
      </w:r>
      <w:r w:rsidRPr="00C7383F">
        <w:rPr>
          <w:rStyle w:val="StyleUnderline"/>
        </w:rPr>
        <w:t>concerns about a new global food crisis resulted in new funding streams</w:t>
      </w:r>
      <w:r w:rsidRPr="00C7383F">
        <w:rPr>
          <w:sz w:val="16"/>
        </w:rPr>
        <w:t xml:space="preserve">, combining overseas development assistance with philanthropic capital, </w:t>
      </w:r>
      <w:r w:rsidRPr="00C7383F">
        <w:rPr>
          <w:rStyle w:val="StyleUnderline"/>
        </w:rPr>
        <w:t xml:space="preserve">and emphasising the development opportunities </w:t>
      </w:r>
      <w:r w:rsidRPr="00C7383F">
        <w:rPr>
          <w:rStyle w:val="Emphasis"/>
        </w:rPr>
        <w:t>associated with agriculture</w:t>
      </w:r>
      <w:r w:rsidRPr="00C7383F">
        <w:rPr>
          <w:sz w:val="16"/>
        </w:rPr>
        <w:t xml:space="preserve"> as the seat of rural economic growth. </w:t>
      </w:r>
      <w:r w:rsidRPr="00AA3CBA">
        <w:rPr>
          <w:rStyle w:val="StyleUnderline"/>
          <w:highlight w:val="yellow"/>
        </w:rPr>
        <w:t>These new</w:t>
      </w:r>
      <w:r w:rsidRPr="00C7383F">
        <w:rPr>
          <w:rStyle w:val="StyleUnderline"/>
        </w:rPr>
        <w:t xml:space="preserve"> capital </w:t>
      </w:r>
      <w:r w:rsidRPr="00AA3CBA">
        <w:rPr>
          <w:rStyle w:val="StyleUnderline"/>
          <w:highlight w:val="yellow"/>
        </w:rPr>
        <w:t>flows</w:t>
      </w:r>
      <w:r w:rsidRPr="00C7383F">
        <w:rPr>
          <w:sz w:val="16"/>
        </w:rPr>
        <w:t xml:space="preserve">, in combination with strengthened activism by agrarian social movements, </w:t>
      </w:r>
      <w:r w:rsidRPr="00AA3CBA">
        <w:rPr>
          <w:rStyle w:val="StyleUnderline"/>
          <w:highlight w:val="yellow"/>
        </w:rPr>
        <w:t xml:space="preserve">have </w:t>
      </w:r>
      <w:r w:rsidRPr="00AA3CBA">
        <w:rPr>
          <w:rStyle w:val="Emphasis"/>
          <w:highlight w:val="yellow"/>
        </w:rPr>
        <w:t>reshuffled the global governance</w:t>
      </w:r>
      <w:r w:rsidRPr="00C7383F">
        <w:rPr>
          <w:rStyle w:val="Emphasis"/>
        </w:rPr>
        <w:t xml:space="preserve"> </w:t>
      </w:r>
      <w:r w:rsidRPr="00AA3CBA">
        <w:rPr>
          <w:rStyle w:val="Emphasis"/>
          <w:highlight w:val="yellow"/>
        </w:rPr>
        <w:t>architecture</w:t>
      </w:r>
      <w:r w:rsidRPr="00C7383F">
        <w:rPr>
          <w:sz w:val="16"/>
        </w:rPr>
        <w:t xml:space="preserve"> around agriculture and food security, creating new political actors and allegiances and strengthening others. Yet with almost 870 million people continuing to suffer from chronic and acute hunger, </w:t>
      </w:r>
      <w:r w:rsidRPr="00AA3CBA">
        <w:rPr>
          <w:rStyle w:val="StyleUnderline"/>
          <w:highlight w:val="yellow"/>
        </w:rPr>
        <w:t>there</w:t>
      </w:r>
      <w:r w:rsidRPr="00C7383F">
        <w:rPr>
          <w:rStyle w:val="StyleUnderline"/>
        </w:rPr>
        <w:t xml:space="preserve"> </w:t>
      </w:r>
      <w:r w:rsidRPr="00AA3CBA">
        <w:rPr>
          <w:rStyle w:val="StyleUnderline"/>
          <w:highlight w:val="yellow"/>
        </w:rPr>
        <w:t xml:space="preserve">are </w:t>
      </w:r>
      <w:r w:rsidRPr="00AA3CBA">
        <w:rPr>
          <w:rStyle w:val="Emphasis"/>
          <w:highlight w:val="yellow"/>
        </w:rPr>
        <w:t>genuine questions</w:t>
      </w:r>
      <w:r w:rsidRPr="00AA3CBA">
        <w:rPr>
          <w:rStyle w:val="StyleUnderline"/>
          <w:highlight w:val="yellow"/>
        </w:rPr>
        <w:t xml:space="preserve"> about</w:t>
      </w:r>
      <w:r w:rsidRPr="00C7383F">
        <w:rPr>
          <w:rStyle w:val="StyleUnderline"/>
        </w:rPr>
        <w:t xml:space="preserve"> whether </w:t>
      </w:r>
      <w:r w:rsidRPr="00AA3CBA">
        <w:rPr>
          <w:rStyle w:val="StyleUnderline"/>
          <w:highlight w:val="yellow"/>
        </w:rPr>
        <w:t xml:space="preserve">the </w:t>
      </w:r>
      <w:r w:rsidRPr="00AA3CBA">
        <w:rPr>
          <w:rStyle w:val="Emphasis"/>
          <w:highlight w:val="yellow"/>
        </w:rPr>
        <w:t>root causes</w:t>
      </w:r>
      <w:r w:rsidRPr="00C7383F">
        <w:rPr>
          <w:rStyle w:val="StyleUnderline"/>
        </w:rPr>
        <w:t xml:space="preserve"> </w:t>
      </w:r>
      <w:r w:rsidRPr="00AA3CBA">
        <w:rPr>
          <w:rStyle w:val="StyleUnderline"/>
          <w:highlight w:val="yellow"/>
        </w:rPr>
        <w:t>of global food insecurity</w:t>
      </w:r>
      <w:r w:rsidRPr="00C7383F">
        <w:rPr>
          <w:rStyle w:val="StyleUnderline"/>
        </w:rPr>
        <w:t xml:space="preserve"> have been addressed</w:t>
      </w:r>
      <w:r w:rsidRPr="00C7383F">
        <w:rPr>
          <w:sz w:val="16"/>
        </w:rPr>
        <w:t xml:space="preserve">, and indeed whether a solution to the crisis is within grasp.1 </w:t>
      </w:r>
      <w:r w:rsidRPr="00C7383F">
        <w:rPr>
          <w:rStyle w:val="StyleUnderline"/>
        </w:rPr>
        <w:t>Price shocks</w:t>
      </w:r>
      <w:r w:rsidRPr="00C7383F">
        <w:rPr>
          <w:sz w:val="16"/>
        </w:rPr>
        <w:t xml:space="preserve"> and the broader ‘food crisis’ </w:t>
      </w:r>
      <w:r w:rsidRPr="00C7383F">
        <w:rPr>
          <w:rStyle w:val="StyleUnderline"/>
        </w:rPr>
        <w:t>have brought considerable attention to the geopolitical dimensions of food security and the shifting political geographies</w:t>
      </w:r>
      <w:r w:rsidRPr="00C7383F">
        <w:rPr>
          <w:sz w:val="16"/>
        </w:rPr>
        <w:t xml:space="preserve"> of agro-food systems more generally. </w:t>
      </w:r>
      <w:r w:rsidRPr="00AA3CBA">
        <w:rPr>
          <w:highlight w:val="yellow"/>
        </w:rPr>
        <w:t>In</w:t>
      </w:r>
      <w:r w:rsidRPr="00C7383F">
        <w:rPr>
          <w:sz w:val="16"/>
        </w:rPr>
        <w:t xml:space="preserve"> both popular and </w:t>
      </w:r>
      <w:r w:rsidRPr="00AA3CBA">
        <w:rPr>
          <w:rStyle w:val="StyleUnderline"/>
          <w:highlight w:val="yellow"/>
        </w:rPr>
        <w:t>policy</w:t>
      </w:r>
      <w:r w:rsidRPr="00C7383F">
        <w:rPr>
          <w:sz w:val="16"/>
        </w:rPr>
        <w:t xml:space="preserve"> forums, </w:t>
      </w:r>
      <w:r w:rsidRPr="00AA3CBA">
        <w:rPr>
          <w:rStyle w:val="StyleUnderline"/>
          <w:highlight w:val="yellow"/>
        </w:rPr>
        <w:t>food security</w:t>
      </w:r>
      <w:r w:rsidRPr="00C7383F">
        <w:rPr>
          <w:rStyle w:val="StyleUnderline"/>
        </w:rPr>
        <w:t xml:space="preserve"> </w:t>
      </w:r>
      <w:r w:rsidRPr="00AA3CBA">
        <w:rPr>
          <w:rStyle w:val="StyleUnderline"/>
          <w:highlight w:val="yellow"/>
        </w:rPr>
        <w:t xml:space="preserve">increasingly appears as a matter of </w:t>
      </w:r>
      <w:r w:rsidRPr="00AA3CBA">
        <w:rPr>
          <w:rStyle w:val="Emphasis"/>
          <w:highlight w:val="yellow"/>
        </w:rPr>
        <w:t>urgent geopolitical</w:t>
      </w:r>
      <w:r w:rsidRPr="00AA3CBA">
        <w:rPr>
          <w:rStyle w:val="StyleUnderline"/>
          <w:highlight w:val="yellow"/>
        </w:rPr>
        <w:t xml:space="preserve"> calculation</w:t>
      </w:r>
      <w:r w:rsidRPr="00C7383F">
        <w:rPr>
          <w:rStyle w:val="StyleUnderline"/>
        </w:rPr>
        <w:t xml:space="preserve"> and strategy</w:t>
      </w:r>
      <w:r w:rsidRPr="00C7383F">
        <w:rPr>
          <w:sz w:val="16"/>
        </w:rPr>
        <w:t xml:space="preserve">, </w:t>
      </w:r>
      <w:r w:rsidRPr="00C7383F">
        <w:rPr>
          <w:rStyle w:val="StyleUnderline"/>
        </w:rPr>
        <w:t xml:space="preserve">and as </w:t>
      </w:r>
      <w:r w:rsidRPr="00AA3CBA">
        <w:rPr>
          <w:rStyle w:val="StyleUnderline"/>
          <w:highlight w:val="yellow"/>
        </w:rPr>
        <w:t>an issue central to</w:t>
      </w:r>
      <w:r w:rsidRPr="00C7383F">
        <w:rPr>
          <w:rStyle w:val="StyleUnderline"/>
        </w:rPr>
        <w:t xml:space="preserve"> discussions</w:t>
      </w:r>
      <w:r w:rsidRPr="00C7383F">
        <w:rPr>
          <w:sz w:val="16"/>
        </w:rPr>
        <w:t xml:space="preserve"> of national and human security, </w:t>
      </w:r>
      <w:r w:rsidRPr="00AA3CBA">
        <w:rPr>
          <w:rStyle w:val="Emphasis"/>
          <w:highlight w:val="yellow"/>
        </w:rPr>
        <w:t>climate change</w:t>
      </w:r>
      <w:r w:rsidRPr="00C7383F">
        <w:rPr>
          <w:sz w:val="16"/>
        </w:rPr>
        <w:t xml:space="preserve">, development and global inequality. </w:t>
      </w:r>
      <w:r w:rsidRPr="00AA3CBA">
        <w:rPr>
          <w:rStyle w:val="StyleUnderline"/>
          <w:highlight w:val="yellow"/>
        </w:rPr>
        <w:t xml:space="preserve">Leveraging </w:t>
      </w:r>
      <w:r w:rsidRPr="00AA3CBA">
        <w:rPr>
          <w:rStyle w:val="Emphasis"/>
          <w:highlight w:val="yellow"/>
        </w:rPr>
        <w:t>neo-Malthusian predictions</w:t>
      </w:r>
      <w:r w:rsidRPr="00C7383F">
        <w:rPr>
          <w:sz w:val="16"/>
        </w:rPr>
        <w:t xml:space="preserve"> </w:t>
      </w:r>
      <w:r w:rsidRPr="00C7383F">
        <w:rPr>
          <w:rStyle w:val="StyleUnderline"/>
        </w:rPr>
        <w:t>of</w:t>
      </w:r>
      <w:r w:rsidRPr="00C7383F">
        <w:rPr>
          <w:sz w:val="16"/>
        </w:rPr>
        <w:t xml:space="preserve"> an imminent descent into </w:t>
      </w:r>
      <w:r w:rsidRPr="00C7383F">
        <w:rPr>
          <w:rStyle w:val="StyleUnderline"/>
        </w:rPr>
        <w:t>socio-political chaos</w:t>
      </w:r>
      <w:r w:rsidRPr="00C7383F">
        <w:rPr>
          <w:sz w:val="16"/>
        </w:rPr>
        <w:t xml:space="preserve"> amidst growing global food supply-demand imbalances, </w:t>
      </w:r>
      <w:r w:rsidRPr="00AA3CBA">
        <w:rPr>
          <w:rStyle w:val="StyleUnderline"/>
          <w:highlight w:val="yellow"/>
        </w:rPr>
        <w:t xml:space="preserve">such narratives call forth </w:t>
      </w:r>
      <w:r w:rsidRPr="00AA3CBA">
        <w:rPr>
          <w:rStyle w:val="Emphasis"/>
          <w:highlight w:val="yellow"/>
        </w:rPr>
        <w:t xml:space="preserve">liberal </w:t>
      </w:r>
      <w:r w:rsidRPr="00AA3CBA">
        <w:rPr>
          <w:rStyle w:val="Emphasis"/>
        </w:rPr>
        <w:t>humanitarian</w:t>
      </w:r>
      <w:r w:rsidRPr="00C7383F">
        <w:rPr>
          <w:sz w:val="16"/>
        </w:rPr>
        <w:t xml:space="preserve"> </w:t>
      </w:r>
      <w:r w:rsidRPr="00AA3CBA">
        <w:rPr>
          <w:rStyle w:val="Emphasis"/>
          <w:highlight w:val="yellow"/>
        </w:rPr>
        <w:t>interventions</w:t>
      </w:r>
      <w:r w:rsidRPr="00C7383F">
        <w:rPr>
          <w:rStyle w:val="StyleUnderline"/>
        </w:rPr>
        <w:t xml:space="preserve"> </w:t>
      </w:r>
      <w:r w:rsidRPr="00AA3CBA">
        <w:rPr>
          <w:rStyle w:val="StyleUnderline"/>
          <w:highlight w:val="yellow"/>
        </w:rPr>
        <w:t>promising development</w:t>
      </w:r>
      <w:r w:rsidRPr="00C7383F">
        <w:rPr>
          <w:rStyle w:val="StyleUnderline"/>
        </w:rPr>
        <w:t xml:space="preserve"> for the hungry and security</w:t>
      </w:r>
      <w:r w:rsidRPr="00C7383F">
        <w:rPr>
          <w:sz w:val="16"/>
        </w:rPr>
        <w:t xml:space="preserve"> for the (privileged) rest of us in one tidy package. These doubly securitised framings are now being used to press forward technological and market-driven solutions to food insecurity with new urgency. </w:t>
      </w:r>
      <w:r w:rsidRPr="00C7383F">
        <w:rPr>
          <w:rStyle w:val="Emphasis"/>
        </w:rPr>
        <w:t>Even as the global food crisis</w:t>
      </w:r>
      <w:r w:rsidRPr="00C7383F">
        <w:rPr>
          <w:sz w:val="16"/>
        </w:rPr>
        <w:t xml:space="preserve"> </w:t>
      </w:r>
      <w:r w:rsidRPr="00C7383F">
        <w:rPr>
          <w:rStyle w:val="StyleUnderline"/>
        </w:rPr>
        <w:t>has offered a potent opportunity to challenge dominant agro-food political paradigms</w:t>
      </w:r>
      <w:r w:rsidRPr="00C7383F">
        <w:rPr>
          <w:sz w:val="16"/>
        </w:rPr>
        <w:t xml:space="preserve">, then, </w:t>
      </w:r>
      <w:r w:rsidRPr="00C7383F">
        <w:rPr>
          <w:rStyle w:val="StyleUnderline"/>
        </w:rPr>
        <w:t>it has also tended to reinstall them</w:t>
      </w:r>
      <w:r w:rsidRPr="00C7383F">
        <w:rPr>
          <w:sz w:val="16"/>
        </w:rPr>
        <w:t xml:space="preserve">. </w:t>
      </w:r>
      <w:r w:rsidRPr="00C7383F">
        <w:rPr>
          <w:rStyle w:val="StyleUnderline"/>
        </w:rPr>
        <w:t xml:space="preserve">Political geographic knowledges and </w:t>
      </w:r>
      <w:r w:rsidRPr="00AA3CBA">
        <w:rPr>
          <w:rStyle w:val="Emphasis"/>
          <w:highlight w:val="yellow"/>
        </w:rPr>
        <w:t>geopolitical framings</w:t>
      </w:r>
      <w:r w:rsidRPr="00AA3CBA">
        <w:rPr>
          <w:sz w:val="16"/>
          <w:highlight w:val="yellow"/>
        </w:rPr>
        <w:t xml:space="preserve"> </w:t>
      </w:r>
      <w:r w:rsidRPr="00AA3CBA">
        <w:rPr>
          <w:rStyle w:val="StyleUnderline"/>
          <w:highlight w:val="yellow"/>
        </w:rPr>
        <w:t>are not neutral</w:t>
      </w:r>
      <w:r w:rsidRPr="00C7383F">
        <w:rPr>
          <w:rStyle w:val="StyleUnderline"/>
        </w:rPr>
        <w:t xml:space="preserve"> in this process</w:t>
      </w:r>
      <w:r w:rsidRPr="00C7383F">
        <w:rPr>
          <w:sz w:val="16"/>
        </w:rPr>
        <w:t xml:space="preserve">, </w:t>
      </w:r>
      <w:r w:rsidRPr="00AA3CBA">
        <w:rPr>
          <w:rStyle w:val="StyleUnderline"/>
          <w:highlight w:val="yellow"/>
        </w:rPr>
        <w:t>but</w:t>
      </w:r>
      <w:r w:rsidRPr="00C7383F">
        <w:rPr>
          <w:rStyle w:val="StyleUnderline"/>
        </w:rPr>
        <w:t xml:space="preserve"> rather are </w:t>
      </w:r>
      <w:r w:rsidRPr="00AA3CBA">
        <w:rPr>
          <w:rStyle w:val="StyleUnderline"/>
          <w:highlight w:val="yellow"/>
        </w:rPr>
        <w:t>deeply inscribed within it</w:t>
      </w:r>
      <w:r w:rsidRPr="00C7383F">
        <w:rPr>
          <w:sz w:val="16"/>
        </w:rPr>
        <w:t xml:space="preserve">. </w:t>
      </w:r>
      <w:r w:rsidRPr="00C7383F">
        <w:rPr>
          <w:rStyle w:val="StyleUnderline"/>
        </w:rPr>
        <w:t xml:space="preserve">This </w:t>
      </w:r>
      <w:r w:rsidRPr="00C7383F">
        <w:rPr>
          <w:rStyle w:val="Emphasis"/>
        </w:rPr>
        <w:t>re-prioritisation</w:t>
      </w:r>
      <w:r w:rsidRPr="00C7383F">
        <w:rPr>
          <w:rStyle w:val="StyleUnderline"/>
        </w:rPr>
        <w:t xml:space="preserve"> of </w:t>
      </w:r>
      <w:r w:rsidRPr="00C7383F">
        <w:rPr>
          <w:rStyle w:val="Emphasis"/>
        </w:rPr>
        <w:t>food security</w:t>
      </w:r>
      <w:r w:rsidRPr="00C7383F">
        <w:rPr>
          <w:sz w:val="16"/>
        </w:rPr>
        <w:t xml:space="preserve"> within political discussions </w:t>
      </w:r>
      <w:r w:rsidRPr="00C7383F">
        <w:rPr>
          <w:rStyle w:val="StyleUnderline"/>
        </w:rPr>
        <w:t xml:space="preserve">and the </w:t>
      </w:r>
      <w:r w:rsidRPr="00C7383F">
        <w:rPr>
          <w:rStyle w:val="Emphasis"/>
        </w:rPr>
        <w:t>geopolitical agenda</w:t>
      </w:r>
      <w:r w:rsidRPr="00C7383F">
        <w:rPr>
          <w:rStyle w:val="StyleUnderline"/>
        </w:rPr>
        <w:t xml:space="preserve"> appears to have gone largely unnoticed by political geographers</w:t>
      </w:r>
      <w:r w:rsidRPr="00C7383F">
        <w:rPr>
          <w:sz w:val="16"/>
        </w:rPr>
        <w:t xml:space="preserve">. Indeed, </w:t>
      </w:r>
      <w:r w:rsidRPr="00AA3CBA">
        <w:rPr>
          <w:rStyle w:val="Emphasis"/>
          <w:highlight w:val="yellow"/>
        </w:rPr>
        <w:t>agriculture</w:t>
      </w:r>
      <w:r w:rsidRPr="00C7383F">
        <w:rPr>
          <w:rStyle w:val="StyleUnderline"/>
        </w:rPr>
        <w:t xml:space="preserve"> and </w:t>
      </w:r>
      <w:r w:rsidRPr="00C7383F">
        <w:rPr>
          <w:rStyle w:val="Emphasis"/>
        </w:rPr>
        <w:t xml:space="preserve">food </w:t>
      </w:r>
      <w:r w:rsidRPr="00AA3CBA">
        <w:rPr>
          <w:rStyle w:val="Emphasis"/>
          <w:highlight w:val="yellow"/>
        </w:rPr>
        <w:t>issues</w:t>
      </w:r>
      <w:r w:rsidRPr="00C7383F">
        <w:rPr>
          <w:sz w:val="16"/>
        </w:rPr>
        <w:t xml:space="preserve"> have </w:t>
      </w:r>
      <w:r w:rsidRPr="00AA3CBA">
        <w:rPr>
          <w:rStyle w:val="StyleUnderline"/>
          <w:highlight w:val="yellow"/>
        </w:rPr>
        <w:t>long occupied a somewhat</w:t>
      </w:r>
      <w:r w:rsidRPr="00C7383F">
        <w:rPr>
          <w:rStyle w:val="StyleUnderline"/>
        </w:rPr>
        <w:t xml:space="preserve"> </w:t>
      </w:r>
      <w:r w:rsidRPr="00AA3CBA">
        <w:rPr>
          <w:rStyle w:val="StyleUnderline"/>
          <w:highlight w:val="yellow"/>
        </w:rPr>
        <w:t>marginal position</w:t>
      </w:r>
      <w:r w:rsidRPr="00C7383F">
        <w:rPr>
          <w:sz w:val="16"/>
        </w:rPr>
        <w:t xml:space="preserve"> within the subdiscipline, a curious situation given the growing attention they have garnered from scholars elsewhere in geography in recent decades.2 </w:t>
      </w:r>
      <w:r w:rsidRPr="00C7383F">
        <w:rPr>
          <w:rStyle w:val="StyleUnderline"/>
        </w:rPr>
        <w:t>Our aim in this paper is to begin</w:t>
      </w:r>
      <w:r w:rsidRPr="00C7383F">
        <w:rPr>
          <w:sz w:val="16"/>
        </w:rPr>
        <w:t xml:space="preserve"> </w:t>
      </w:r>
      <w:r w:rsidRPr="00C7383F">
        <w:rPr>
          <w:rStyle w:val="StyleUnderline"/>
        </w:rPr>
        <w:t>reversing this pattern of neglect</w:t>
      </w:r>
      <w:r w:rsidRPr="00C7383F">
        <w:rPr>
          <w:sz w:val="16"/>
        </w:rPr>
        <w:t xml:space="preserve"> and filling the gap that has resulted. Our paper proceeds in two main parts. In the first section, </w:t>
      </w:r>
      <w:r w:rsidRPr="00C7383F">
        <w:rPr>
          <w:rStyle w:val="StyleUnderline"/>
        </w:rPr>
        <w:t xml:space="preserve">we examine </w:t>
      </w:r>
      <w:r w:rsidRPr="00AA3CBA">
        <w:rPr>
          <w:rStyle w:val="StyleUnderline"/>
          <w:highlight w:val="yellow"/>
        </w:rPr>
        <w:t xml:space="preserve">the </w:t>
      </w:r>
      <w:r w:rsidRPr="00AA3CBA">
        <w:rPr>
          <w:rStyle w:val="Emphasis"/>
          <w:highlight w:val="yellow"/>
        </w:rPr>
        <w:t>geopolitical framings</w:t>
      </w:r>
      <w:r w:rsidRPr="00C7383F">
        <w:rPr>
          <w:rStyle w:val="StyleUnderline"/>
        </w:rPr>
        <w:t xml:space="preserve"> of food security</w:t>
      </w:r>
      <w:r w:rsidRPr="00C7383F">
        <w:rPr>
          <w:sz w:val="16"/>
        </w:rPr>
        <w:t xml:space="preserve"> </w:t>
      </w:r>
      <w:r w:rsidRPr="00AA3CBA">
        <w:rPr>
          <w:rStyle w:val="StyleUnderline"/>
          <w:highlight w:val="yellow"/>
        </w:rPr>
        <w:t>that</w:t>
      </w:r>
      <w:r w:rsidRPr="00C7383F">
        <w:rPr>
          <w:rStyle w:val="StyleUnderline"/>
        </w:rPr>
        <w:t xml:space="preserve"> have come to </w:t>
      </w:r>
      <w:r w:rsidRPr="00AA3CBA">
        <w:rPr>
          <w:rStyle w:val="Emphasis"/>
          <w:highlight w:val="yellow"/>
        </w:rPr>
        <w:t>dominate</w:t>
      </w:r>
      <w:r w:rsidRPr="00C7383F">
        <w:rPr>
          <w:rStyle w:val="StyleUnderline"/>
        </w:rPr>
        <w:t xml:space="preserve"> popular and </w:t>
      </w:r>
      <w:r w:rsidRPr="00AA3CBA">
        <w:rPr>
          <w:rStyle w:val="Emphasis"/>
          <w:highlight w:val="yellow"/>
        </w:rPr>
        <w:t>policy narratives</w:t>
      </w:r>
      <w:r w:rsidRPr="00C7383F">
        <w:rPr>
          <w:sz w:val="16"/>
        </w:rPr>
        <w:t xml:space="preserve"> in the last few years, </w:t>
      </w:r>
      <w:r w:rsidRPr="00C7383F">
        <w:rPr>
          <w:rStyle w:val="StyleUnderline"/>
        </w:rPr>
        <w:t xml:space="preserve">and </w:t>
      </w:r>
      <w:r w:rsidRPr="00AA3CBA">
        <w:rPr>
          <w:rStyle w:val="StyleUnderline"/>
          <w:highlight w:val="yellow"/>
        </w:rPr>
        <w:t>demonstrate the importance of</w:t>
      </w:r>
      <w:r w:rsidRPr="00C7383F">
        <w:rPr>
          <w:rStyle w:val="StyleUnderline"/>
        </w:rPr>
        <w:t xml:space="preserve"> </w:t>
      </w:r>
      <w:r w:rsidRPr="00AA3CBA">
        <w:rPr>
          <w:rStyle w:val="Emphasis"/>
          <w:highlight w:val="yellow"/>
        </w:rPr>
        <w:t>critical</w:t>
      </w:r>
      <w:r w:rsidRPr="00C7383F">
        <w:rPr>
          <w:rStyle w:val="StyleUnderline"/>
        </w:rPr>
        <w:t xml:space="preserve"> political geography </w:t>
      </w:r>
      <w:r w:rsidRPr="00AA3CBA">
        <w:rPr>
          <w:rStyle w:val="Emphasis"/>
          <w:highlight w:val="yellow"/>
        </w:rPr>
        <w:t>approaches</w:t>
      </w:r>
      <w:r w:rsidRPr="00C7383F">
        <w:rPr>
          <w:rStyle w:val="StyleUnderline"/>
        </w:rPr>
        <w:t xml:space="preserve"> </w:t>
      </w:r>
      <w:r w:rsidRPr="00AA3CBA">
        <w:rPr>
          <w:rStyle w:val="StyleUnderline"/>
          <w:highlight w:val="yellow"/>
        </w:rPr>
        <w:t xml:space="preserve">for </w:t>
      </w:r>
      <w:r w:rsidRPr="00AA3CBA">
        <w:rPr>
          <w:rStyle w:val="Emphasis"/>
          <w:highlight w:val="yellow"/>
        </w:rPr>
        <w:t>unseating these dominant narratives</w:t>
      </w:r>
      <w:r w:rsidRPr="00C7383F">
        <w:rPr>
          <w:sz w:val="16"/>
        </w:rPr>
        <w:t xml:space="preserve">. We argue that </w:t>
      </w:r>
      <w:r w:rsidRPr="00AA3CBA">
        <w:rPr>
          <w:rStyle w:val="StyleUnderline"/>
          <w:highlight w:val="yellow"/>
        </w:rPr>
        <w:t>these framings promulgate a</w:t>
      </w:r>
      <w:r w:rsidRPr="00C7383F">
        <w:rPr>
          <w:rStyle w:val="StyleUnderline"/>
        </w:rPr>
        <w:t xml:space="preserve"> neo-Malthusian </w:t>
      </w:r>
      <w:r w:rsidRPr="00C7383F">
        <w:rPr>
          <w:sz w:val="16"/>
        </w:rPr>
        <w:t xml:space="preserve">and securitised </w:t>
      </w:r>
      <w:r w:rsidRPr="00C7383F">
        <w:rPr>
          <w:rStyle w:val="StyleUnderline"/>
        </w:rPr>
        <w:t>rea</w:t>
      </w:r>
      <w:r w:rsidRPr="00AA3CBA">
        <w:rPr>
          <w:rStyle w:val="StyleUnderline"/>
          <w:highlight w:val="yellow"/>
        </w:rPr>
        <w:t>ding of food security that privileges</w:t>
      </w:r>
      <w:r w:rsidRPr="00C7383F">
        <w:rPr>
          <w:rStyle w:val="StyleUnderline"/>
        </w:rPr>
        <w:t xml:space="preserve"> technological</w:t>
      </w:r>
      <w:r w:rsidRPr="00C7383F">
        <w:rPr>
          <w:sz w:val="16"/>
        </w:rPr>
        <w:t xml:space="preserve"> and </w:t>
      </w:r>
      <w:r w:rsidRPr="00AA3CBA">
        <w:rPr>
          <w:rStyle w:val="StyleUnderline"/>
          <w:highlight w:val="yellow"/>
        </w:rPr>
        <w:t>market</w:t>
      </w:r>
      <w:r w:rsidRPr="00C7383F">
        <w:rPr>
          <w:rStyle w:val="StyleUnderline"/>
        </w:rPr>
        <w:t xml:space="preserve">-extending </w:t>
      </w:r>
      <w:r w:rsidRPr="00AA3CBA">
        <w:rPr>
          <w:rStyle w:val="StyleUnderline"/>
          <w:highlight w:val="yellow"/>
        </w:rPr>
        <w:t>responses</w:t>
      </w:r>
      <w:r w:rsidRPr="00C7383F">
        <w:rPr>
          <w:rStyle w:val="StyleUnderline"/>
        </w:rPr>
        <w:t xml:space="preserve"> </w:t>
      </w:r>
      <w:r w:rsidRPr="00AA3CBA">
        <w:rPr>
          <w:rStyle w:val="StyleUnderline"/>
          <w:highlight w:val="yellow"/>
        </w:rPr>
        <w:t>deployed</w:t>
      </w:r>
      <w:r w:rsidRPr="00C7383F">
        <w:rPr>
          <w:rStyle w:val="StyleUnderline"/>
        </w:rPr>
        <w:t xml:space="preserve"> </w:t>
      </w:r>
      <w:r w:rsidRPr="00AA3CBA">
        <w:rPr>
          <w:rStyle w:val="StyleUnderline"/>
          <w:highlight w:val="yellow"/>
        </w:rPr>
        <w:t>through</w:t>
      </w:r>
      <w:r w:rsidRPr="00C7383F">
        <w:rPr>
          <w:rStyle w:val="StyleUnderline"/>
        </w:rPr>
        <w:t xml:space="preserve"> further </w:t>
      </w:r>
      <w:r w:rsidRPr="00AA3CBA">
        <w:rPr>
          <w:rStyle w:val="Emphasis"/>
          <w:highlight w:val="yellow"/>
        </w:rPr>
        <w:t>liberal</w:t>
      </w:r>
      <w:r w:rsidRPr="00C7383F">
        <w:rPr>
          <w:rStyle w:val="Emphasis"/>
        </w:rPr>
        <w:t xml:space="preserve"> humanitarian </w:t>
      </w:r>
      <w:r w:rsidRPr="00AA3CBA">
        <w:rPr>
          <w:rStyle w:val="Emphasis"/>
          <w:highlight w:val="yellow"/>
        </w:rPr>
        <w:t>interventions</w:t>
      </w:r>
      <w:r w:rsidRPr="00C7383F">
        <w:rPr>
          <w:sz w:val="16"/>
        </w:rPr>
        <w:t xml:space="preserve">. Rather than interrupting the structural conditions underpinning the current food crisis, </w:t>
      </w:r>
      <w:r w:rsidRPr="00C7383F">
        <w:rPr>
          <w:rStyle w:val="StyleUnderline"/>
        </w:rPr>
        <w:t>such instances of ‘</w:t>
      </w:r>
      <w:r w:rsidRPr="00AA3CBA">
        <w:rPr>
          <w:rStyle w:val="StyleUnderline"/>
          <w:highlight w:val="yellow"/>
        </w:rPr>
        <w:t>neoliberal geopolitics’ obscure</w:t>
      </w:r>
      <w:r w:rsidRPr="00C7383F">
        <w:rPr>
          <w:rStyle w:val="StyleUnderline"/>
        </w:rPr>
        <w:t xml:space="preserve"> both </w:t>
      </w:r>
      <w:r w:rsidRPr="00AA3CBA">
        <w:rPr>
          <w:rStyle w:val="StyleUnderline"/>
          <w:highlight w:val="yellow"/>
        </w:rPr>
        <w:t>the</w:t>
      </w:r>
      <w:r w:rsidRPr="00C7383F">
        <w:rPr>
          <w:rStyle w:val="StyleUnderline"/>
        </w:rPr>
        <w:t xml:space="preserve"> continuing </w:t>
      </w:r>
      <w:r w:rsidRPr="00AA3CBA">
        <w:rPr>
          <w:rStyle w:val="StyleUnderline"/>
          <w:highlight w:val="yellow"/>
        </w:rPr>
        <w:t>relevance of questions regarding inequality and domination</w:t>
      </w:r>
      <w:r w:rsidRPr="00C7383F">
        <w:rPr>
          <w:rStyle w:val="StyleUnderline"/>
        </w:rPr>
        <w:t xml:space="preserve"> within the global agro-food system, </w:t>
      </w:r>
      <w:r w:rsidRPr="00AA3CBA">
        <w:rPr>
          <w:rStyle w:val="StyleUnderline"/>
          <w:highlight w:val="yellow"/>
        </w:rPr>
        <w:t xml:space="preserve">and the </w:t>
      </w:r>
      <w:r w:rsidRPr="00AA3CBA">
        <w:rPr>
          <w:rStyle w:val="Emphasis"/>
          <w:highlight w:val="yellow"/>
        </w:rPr>
        <w:t>role of crisis narratives</w:t>
      </w:r>
      <w:r w:rsidRPr="00C7383F">
        <w:rPr>
          <w:rStyle w:val="StyleUnderline"/>
        </w:rPr>
        <w:t xml:space="preserve"> </w:t>
      </w:r>
      <w:r w:rsidRPr="00AA3CBA">
        <w:rPr>
          <w:rStyle w:val="StyleUnderline"/>
          <w:highlight w:val="yellow"/>
        </w:rPr>
        <w:t>in depoliticising recent interventions</w:t>
      </w:r>
      <w:r w:rsidRPr="00C7383F">
        <w:rPr>
          <w:sz w:val="16"/>
        </w:rPr>
        <w:t xml:space="preserve"> into this system. </w:t>
      </w:r>
      <w:r w:rsidRPr="00C7383F">
        <w:rPr>
          <w:rStyle w:val="StyleUnderline"/>
        </w:rPr>
        <w:t>We call for critical political geography perspectives to attend to the central role of geopolitical discourses in constituting the political economy</w:t>
      </w:r>
      <w:r w:rsidRPr="00C7383F">
        <w:rPr>
          <w:sz w:val="16"/>
        </w:rPr>
        <w:t xml:space="preserve"> of agro-food production and consumption, and to highlight counter- and alter-geopolitics readings of food security. In the second section, we take up this challenge by examining four key areas where such approaches can help question the status quo, while also finding common ground with contemporary research in agro-food studies. In so doing, </w:t>
      </w:r>
      <w:r w:rsidRPr="00C7383F">
        <w:rPr>
          <w:rStyle w:val="Emphasis"/>
        </w:rPr>
        <w:t>we hope to inspire political</w:t>
      </w:r>
      <w:r w:rsidRPr="00C7383F">
        <w:rPr>
          <w:sz w:val="16"/>
        </w:rPr>
        <w:t xml:space="preserve"> </w:t>
      </w:r>
      <w:r w:rsidRPr="00C7383F">
        <w:rPr>
          <w:rStyle w:val="Emphasis"/>
        </w:rPr>
        <w:t>geographers</w:t>
      </w:r>
      <w:r w:rsidRPr="00C7383F">
        <w:rPr>
          <w:rStyle w:val="StyleUnderline"/>
        </w:rPr>
        <w:t xml:space="preserve"> to direct more attention to food and agriculture as important areas of geopolitical inquiry</w:t>
      </w:r>
      <w:r w:rsidRPr="00C7383F">
        <w:rPr>
          <w:sz w:val="16"/>
        </w:rPr>
        <w:t>.</w:t>
      </w:r>
    </w:p>
    <w:p w:rsidR="00860D63" w:rsidRDefault="00860D63" w:rsidP="00860D63">
      <w:pPr>
        <w:rPr>
          <w:sz w:val="16"/>
        </w:rPr>
      </w:pPr>
    </w:p>
    <w:p w:rsidR="00860D63" w:rsidRDefault="00860D63" w:rsidP="00860D63">
      <w:pPr>
        <w:pStyle w:val="Heading4"/>
      </w:pPr>
      <w:r>
        <w:t>That means the aff occludes the neoliberal and colonial development that cause global environmental insecurity</w:t>
      </w:r>
    </w:p>
    <w:p w:rsidR="00860D63" w:rsidRDefault="00860D63" w:rsidP="00860D63">
      <w:r>
        <w:rPr>
          <w:b/>
        </w:rPr>
        <w:t xml:space="preserve">Le Billon et al 14 </w:t>
      </w:r>
      <w:r>
        <w:t xml:space="preserve">[Melanie Sommerville, doctoral student in the Department of Geography at the University of British Columbia, Jamey Essex, Assistant Professor of Geography at the University of Windsor, &amp; Philippe Le Billon, Professor at the University of British Columbia with the Department of Geography, “The ‘Global Food Crisis’ and the Geopolitics of Food Security,” </w:t>
      </w:r>
      <w:r>
        <w:rPr>
          <w:i/>
        </w:rPr>
        <w:t xml:space="preserve">Geopolitics </w:t>
      </w:r>
      <w:r>
        <w:t>19:2,</w:t>
      </w:r>
      <w:r w:rsidRPr="009C65CA">
        <w:t xml:space="preserve"> 2014</w:t>
      </w:r>
      <w:r>
        <w:t>]</w:t>
      </w:r>
    </w:p>
    <w:p w:rsidR="00860D63" w:rsidRDefault="00860D63" w:rsidP="00860D63"/>
    <w:p w:rsidR="00860D63" w:rsidRPr="00C7383F" w:rsidRDefault="00860D63" w:rsidP="00860D63">
      <w:r w:rsidRPr="00416D92">
        <w:rPr>
          <w:sz w:val="16"/>
        </w:rPr>
        <w:t xml:space="preserve">Metabolic Geopolitics: Securitising Food, Hunger and Obesity </w:t>
      </w:r>
      <w:r w:rsidRPr="00AA3CBA">
        <w:rPr>
          <w:rStyle w:val="StyleUnderline"/>
          <w:highlight w:val="yellow"/>
        </w:rPr>
        <w:t>Food has long been used as a ‘geopolitical weapon’</w:t>
      </w:r>
      <w:r w:rsidRPr="00876EBA">
        <w:rPr>
          <w:rStyle w:val="StyleUnderline"/>
        </w:rPr>
        <w:t>, from the burning of crops to quell</w:t>
      </w:r>
      <w:r w:rsidRPr="00416D92">
        <w:rPr>
          <w:sz w:val="16"/>
        </w:rPr>
        <w:t xml:space="preserve"> </w:t>
      </w:r>
      <w:r w:rsidRPr="00876EBA">
        <w:rPr>
          <w:rStyle w:val="StyleUnderline"/>
        </w:rPr>
        <w:t>insurgencies</w:t>
      </w:r>
      <w:r w:rsidRPr="00416D92">
        <w:rPr>
          <w:sz w:val="16"/>
        </w:rPr>
        <w:t xml:space="preserve">, to the deployment of </w:t>
      </w:r>
      <w:r w:rsidRPr="00876EBA">
        <w:rPr>
          <w:rStyle w:val="Emphasis"/>
        </w:rPr>
        <w:t>famine in international wars</w:t>
      </w:r>
      <w:r w:rsidRPr="00416D92">
        <w:rPr>
          <w:sz w:val="16"/>
        </w:rPr>
        <w:t xml:space="preserve">, </w:t>
      </w:r>
      <w:r w:rsidRPr="00876EBA">
        <w:rPr>
          <w:rStyle w:val="StyleUnderline"/>
        </w:rPr>
        <w:t xml:space="preserve">to the use of </w:t>
      </w:r>
      <w:r w:rsidRPr="00876EBA">
        <w:rPr>
          <w:rStyle w:val="Emphasis"/>
        </w:rPr>
        <w:t>food trade</w:t>
      </w:r>
      <w:r w:rsidRPr="00416D92">
        <w:rPr>
          <w:sz w:val="16"/>
        </w:rPr>
        <w:t xml:space="preserve"> </w:t>
      </w:r>
      <w:r w:rsidRPr="00876EBA">
        <w:rPr>
          <w:rStyle w:val="StyleUnderline"/>
        </w:rPr>
        <w:t xml:space="preserve">and aid to establish </w:t>
      </w:r>
      <w:r w:rsidRPr="00876EBA">
        <w:rPr>
          <w:rStyle w:val="Emphasis"/>
        </w:rPr>
        <w:t>geopolitical dominance</w:t>
      </w:r>
      <w:r w:rsidRPr="00876EBA">
        <w:rPr>
          <w:rStyle w:val="StyleUnderline"/>
        </w:rPr>
        <w:t xml:space="preserve"> during</w:t>
      </w:r>
      <w:r w:rsidRPr="00416D92">
        <w:rPr>
          <w:sz w:val="16"/>
        </w:rPr>
        <w:t xml:space="preserve"> (supposedly) </w:t>
      </w:r>
      <w:r w:rsidRPr="00876EBA">
        <w:rPr>
          <w:rStyle w:val="StyleUnderline"/>
        </w:rPr>
        <w:t>peaceful periods</w:t>
      </w:r>
      <w:r w:rsidRPr="00416D92">
        <w:rPr>
          <w:sz w:val="16"/>
        </w:rPr>
        <w:t xml:space="preserve">.51 But in the lead up to and the wake of </w:t>
      </w:r>
      <w:r w:rsidRPr="00AA3CBA">
        <w:rPr>
          <w:rStyle w:val="StyleUnderline"/>
          <w:highlight w:val="yellow"/>
        </w:rPr>
        <w:t>the ‘</w:t>
      </w:r>
      <w:r w:rsidRPr="00AA3CBA">
        <w:rPr>
          <w:rStyle w:val="Emphasis"/>
          <w:highlight w:val="yellow"/>
        </w:rPr>
        <w:t>global food crisis’</w:t>
      </w:r>
      <w:r w:rsidRPr="00416D92">
        <w:rPr>
          <w:sz w:val="16"/>
        </w:rPr>
        <w:t xml:space="preserve">, both food and our metabolic relationship </w:t>
      </w:r>
      <w:r w:rsidRPr="001210B5">
        <w:rPr>
          <w:rStyle w:val="StyleUnderline"/>
        </w:rPr>
        <w:t xml:space="preserve">with it have increasingly been </w:t>
      </w:r>
      <w:r w:rsidRPr="00AA3CBA">
        <w:rPr>
          <w:rStyle w:val="StyleUnderline"/>
          <w:highlight w:val="yellow"/>
        </w:rPr>
        <w:t>conceptualised</w:t>
      </w:r>
      <w:r w:rsidRPr="001210B5">
        <w:rPr>
          <w:rStyle w:val="StyleUnderline"/>
        </w:rPr>
        <w:t xml:space="preserve"> </w:t>
      </w:r>
      <w:r w:rsidRPr="00AA3CBA">
        <w:rPr>
          <w:rStyle w:val="StyleUnderline"/>
          <w:highlight w:val="yellow"/>
        </w:rPr>
        <w:t>in terms that are</w:t>
      </w:r>
      <w:r w:rsidRPr="001210B5">
        <w:rPr>
          <w:rStyle w:val="StyleUnderline"/>
        </w:rPr>
        <w:t xml:space="preserve"> at once geopolitical and </w:t>
      </w:r>
      <w:r w:rsidRPr="00AA3CBA">
        <w:rPr>
          <w:rStyle w:val="StyleUnderline"/>
          <w:highlight w:val="yellow"/>
        </w:rPr>
        <w:t>biopolitical</w:t>
      </w:r>
      <w:r w:rsidRPr="00416D92">
        <w:rPr>
          <w:sz w:val="16"/>
        </w:rPr>
        <w:t xml:space="preserve">, </w:t>
      </w:r>
      <w:r w:rsidRPr="00AA3CBA">
        <w:rPr>
          <w:rStyle w:val="StyleUnderline"/>
          <w:highlight w:val="yellow"/>
        </w:rPr>
        <w:t>and</w:t>
      </w:r>
      <w:r w:rsidRPr="001210B5">
        <w:rPr>
          <w:rStyle w:val="StyleUnderline"/>
        </w:rPr>
        <w:t xml:space="preserve"> that </w:t>
      </w:r>
      <w:r w:rsidRPr="00AA3CBA">
        <w:rPr>
          <w:rStyle w:val="Emphasis"/>
          <w:highlight w:val="yellow"/>
        </w:rPr>
        <w:t>reveal the contradictions</w:t>
      </w:r>
      <w:r w:rsidRPr="001210B5">
        <w:rPr>
          <w:rStyle w:val="StyleUnderline"/>
        </w:rPr>
        <w:t xml:space="preserve"> </w:t>
      </w:r>
      <w:r w:rsidRPr="00AA3CBA">
        <w:rPr>
          <w:rStyle w:val="StyleUnderline"/>
          <w:highlight w:val="yellow"/>
        </w:rPr>
        <w:t xml:space="preserve">inherent to </w:t>
      </w:r>
      <w:r w:rsidRPr="00AA3CBA">
        <w:rPr>
          <w:rStyle w:val="Emphasis"/>
          <w:highlight w:val="yellow"/>
        </w:rPr>
        <w:t>neoliberal development models</w:t>
      </w:r>
      <w:r w:rsidRPr="00416D92">
        <w:rPr>
          <w:sz w:val="16"/>
        </w:rPr>
        <w:t xml:space="preserve">.52 </w:t>
      </w:r>
      <w:r w:rsidRPr="00AA3CBA">
        <w:rPr>
          <w:rStyle w:val="Emphasis"/>
          <w:highlight w:val="yellow"/>
        </w:rPr>
        <w:t>Contemporary debates</w:t>
      </w:r>
      <w:r w:rsidRPr="00416D92">
        <w:rPr>
          <w:sz w:val="16"/>
        </w:rPr>
        <w:t xml:space="preserve"> around food safety, hunger and obesity </w:t>
      </w:r>
      <w:r w:rsidRPr="00AA3CBA">
        <w:rPr>
          <w:rStyle w:val="StyleUnderline"/>
          <w:highlight w:val="yellow"/>
        </w:rPr>
        <w:t>reveal anxieties relating to</w:t>
      </w:r>
      <w:r w:rsidRPr="001210B5">
        <w:rPr>
          <w:rStyle w:val="StyleUnderline"/>
        </w:rPr>
        <w:t xml:space="preserve"> recent changes in global agro-food systems and </w:t>
      </w:r>
      <w:r w:rsidRPr="00AA3CBA">
        <w:rPr>
          <w:rStyle w:val="Emphasis"/>
          <w:highlight w:val="yellow"/>
        </w:rPr>
        <w:t>ongoing shifts in political</w:t>
      </w:r>
      <w:r w:rsidRPr="001210B5">
        <w:rPr>
          <w:rStyle w:val="StyleUnderline"/>
        </w:rPr>
        <w:t xml:space="preserve"> and economic </w:t>
      </w:r>
      <w:r w:rsidRPr="00AA3CBA">
        <w:rPr>
          <w:rStyle w:val="Emphasis"/>
          <w:highlight w:val="yellow"/>
        </w:rPr>
        <w:t>ideology</w:t>
      </w:r>
      <w:r w:rsidRPr="001210B5">
        <w:rPr>
          <w:rStyle w:val="Emphasis"/>
        </w:rPr>
        <w:t xml:space="preserve"> and power</w:t>
      </w:r>
      <w:r w:rsidRPr="00416D92">
        <w:rPr>
          <w:sz w:val="16"/>
        </w:rPr>
        <w:t>. In doing so</w:t>
      </w:r>
      <w:r w:rsidRPr="00AA3CBA">
        <w:rPr>
          <w:sz w:val="16"/>
          <w:highlight w:val="yellow"/>
        </w:rPr>
        <w:t xml:space="preserve">, </w:t>
      </w:r>
      <w:r w:rsidRPr="00AA3CBA">
        <w:rPr>
          <w:rStyle w:val="StyleUnderline"/>
          <w:highlight w:val="yellow"/>
        </w:rPr>
        <w:t xml:space="preserve">these </w:t>
      </w:r>
      <w:r w:rsidRPr="00AA3CBA">
        <w:rPr>
          <w:rStyle w:val="Emphasis"/>
          <w:highlight w:val="yellow"/>
        </w:rPr>
        <w:t>debates demonstrate</w:t>
      </w:r>
      <w:r w:rsidRPr="00AA3CBA">
        <w:rPr>
          <w:rStyle w:val="StyleUnderline"/>
          <w:highlight w:val="yellow"/>
        </w:rPr>
        <w:t xml:space="preserve"> the</w:t>
      </w:r>
      <w:r w:rsidRPr="001210B5">
        <w:rPr>
          <w:rStyle w:val="StyleUnderline"/>
        </w:rPr>
        <w:t xml:space="preserve"> multiple </w:t>
      </w:r>
      <w:r w:rsidRPr="00AA3CBA">
        <w:rPr>
          <w:rStyle w:val="StyleUnderline"/>
          <w:highlight w:val="yellow"/>
        </w:rPr>
        <w:t>ways</w:t>
      </w:r>
      <w:r w:rsidRPr="00AA3CBA">
        <w:rPr>
          <w:sz w:val="16"/>
          <w:highlight w:val="yellow"/>
        </w:rPr>
        <w:t xml:space="preserve"> </w:t>
      </w:r>
      <w:r w:rsidRPr="00AA3CBA">
        <w:rPr>
          <w:rStyle w:val="StyleUnderline"/>
          <w:highlight w:val="yellow"/>
        </w:rPr>
        <w:t>in which</w:t>
      </w:r>
      <w:r w:rsidRPr="001210B5">
        <w:rPr>
          <w:rStyle w:val="StyleUnderline"/>
        </w:rPr>
        <w:t xml:space="preserve"> </w:t>
      </w:r>
      <w:r w:rsidRPr="001210B5">
        <w:rPr>
          <w:rStyle w:val="Emphasis"/>
        </w:rPr>
        <w:t xml:space="preserve">both </w:t>
      </w:r>
      <w:r w:rsidRPr="00AA3CBA">
        <w:rPr>
          <w:rStyle w:val="Emphasis"/>
          <w:highlight w:val="yellow"/>
        </w:rPr>
        <w:t>food</w:t>
      </w:r>
      <w:r w:rsidRPr="00AA3CBA">
        <w:rPr>
          <w:rStyle w:val="StyleUnderline"/>
          <w:highlight w:val="yellow"/>
        </w:rPr>
        <w:t xml:space="preserve"> and </w:t>
      </w:r>
      <w:r w:rsidRPr="00AA3CBA">
        <w:rPr>
          <w:rStyle w:val="Emphasis"/>
          <w:highlight w:val="yellow"/>
        </w:rPr>
        <w:t>global appetites</w:t>
      </w:r>
      <w:r w:rsidRPr="001210B5">
        <w:rPr>
          <w:rStyle w:val="StyleUnderline"/>
        </w:rPr>
        <w:t xml:space="preserve"> </w:t>
      </w:r>
      <w:r w:rsidRPr="00AA3CBA">
        <w:rPr>
          <w:rStyle w:val="StyleUnderline"/>
          <w:highlight w:val="yellow"/>
        </w:rPr>
        <w:t>are being securitised</w:t>
      </w:r>
      <w:r w:rsidRPr="00416D92">
        <w:rPr>
          <w:sz w:val="16"/>
        </w:rPr>
        <w:t xml:space="preserve">. </w:t>
      </w:r>
      <w:r w:rsidRPr="001210B5">
        <w:rPr>
          <w:rStyle w:val="StyleUnderline"/>
        </w:rPr>
        <w:t>That food</w:t>
      </w:r>
      <w:r w:rsidRPr="00416D92">
        <w:rPr>
          <w:sz w:val="16"/>
        </w:rPr>
        <w:t xml:space="preserve"> itself has </w:t>
      </w:r>
      <w:r w:rsidRPr="001210B5">
        <w:rPr>
          <w:rStyle w:val="StyleUnderline"/>
        </w:rPr>
        <w:t>become a securitised commodity is perhaps most evident in the growth</w:t>
      </w:r>
      <w:r w:rsidRPr="00416D92">
        <w:rPr>
          <w:sz w:val="16"/>
        </w:rPr>
        <w:t xml:space="preserve">, especially since 9/11, of state discourses highlighting the vulnerability of food production and distribution systems to bioterrorism. </w:t>
      </w:r>
      <w:r w:rsidRPr="001210B5">
        <w:rPr>
          <w:rStyle w:val="StyleUnderline"/>
        </w:rPr>
        <w:t xml:space="preserve">The threat of </w:t>
      </w:r>
      <w:r w:rsidRPr="001210B5">
        <w:rPr>
          <w:rStyle w:val="Emphasis"/>
        </w:rPr>
        <w:t>deliberate food contamination</w:t>
      </w:r>
      <w:r w:rsidRPr="00416D92">
        <w:rPr>
          <w:sz w:val="16"/>
        </w:rPr>
        <w:t xml:space="preserve"> </w:t>
      </w:r>
      <w:r w:rsidRPr="001210B5">
        <w:rPr>
          <w:rStyle w:val="StyleUnderline"/>
        </w:rPr>
        <w:t xml:space="preserve">adds a terrifying new bodily register to the </w:t>
      </w:r>
      <w:r w:rsidRPr="001210B5">
        <w:rPr>
          <w:rStyle w:val="Emphasis"/>
        </w:rPr>
        <w:t>politics of agro-food system</w:t>
      </w:r>
      <w:r w:rsidRPr="00416D92">
        <w:rPr>
          <w:sz w:val="16"/>
        </w:rPr>
        <w:t xml:space="preserve"> globalisation, </w:t>
      </w:r>
      <w:r w:rsidRPr="001210B5">
        <w:rPr>
          <w:rStyle w:val="StyleUnderline"/>
        </w:rPr>
        <w:t xml:space="preserve">and has resulted in the </w:t>
      </w:r>
      <w:r w:rsidRPr="001210B5">
        <w:rPr>
          <w:rStyle w:val="Emphasis"/>
        </w:rPr>
        <w:t>creation of new governmental bodies</w:t>
      </w:r>
      <w:r w:rsidRPr="00416D92">
        <w:rPr>
          <w:sz w:val="16"/>
        </w:rPr>
        <w:t xml:space="preserve">, </w:t>
      </w:r>
      <w:r w:rsidRPr="001210B5">
        <w:rPr>
          <w:rStyle w:val="Emphasis"/>
        </w:rPr>
        <w:t>legislation</w:t>
      </w:r>
      <w:r w:rsidRPr="00416D92">
        <w:rPr>
          <w:sz w:val="16"/>
        </w:rPr>
        <w:t xml:space="preserve">, and ‘bromatovigilance’ practices.53 </w:t>
      </w:r>
      <w:r w:rsidRPr="001210B5">
        <w:rPr>
          <w:rStyle w:val="StyleUnderline"/>
        </w:rPr>
        <w:t xml:space="preserve">But </w:t>
      </w:r>
      <w:r w:rsidRPr="00AA3CBA">
        <w:rPr>
          <w:rStyle w:val="StyleUnderline"/>
        </w:rPr>
        <w:t xml:space="preserve">the </w:t>
      </w:r>
      <w:r w:rsidRPr="00AA3CBA">
        <w:rPr>
          <w:rStyle w:val="StyleUnderline"/>
          <w:highlight w:val="yellow"/>
        </w:rPr>
        <w:t>management</w:t>
      </w:r>
      <w:r w:rsidRPr="001210B5">
        <w:rPr>
          <w:rStyle w:val="StyleUnderline"/>
        </w:rPr>
        <w:t xml:space="preserve"> of accidental contamination – including that resulting from </w:t>
      </w:r>
      <w:r w:rsidRPr="001210B5">
        <w:rPr>
          <w:rStyle w:val="Emphasis"/>
        </w:rPr>
        <w:t>increasingly frequent food scares</w:t>
      </w:r>
      <w:r w:rsidRPr="00416D92">
        <w:rPr>
          <w:sz w:val="16"/>
        </w:rPr>
        <w:t xml:space="preserve"> </w:t>
      </w:r>
      <w:r w:rsidRPr="001210B5">
        <w:rPr>
          <w:rStyle w:val="StyleUnderline"/>
        </w:rPr>
        <w:t>and outbreaks of plant and animal diseases</w:t>
      </w:r>
      <w:r w:rsidRPr="00416D92">
        <w:rPr>
          <w:sz w:val="16"/>
        </w:rPr>
        <w:t xml:space="preserve"> – </w:t>
      </w:r>
      <w:r w:rsidRPr="00AA3CBA">
        <w:rPr>
          <w:rStyle w:val="Emphasis"/>
          <w:highlight w:val="yellow"/>
        </w:rPr>
        <w:t>raises similar geopolitical issues</w:t>
      </w:r>
      <w:r w:rsidRPr="00AA3CBA">
        <w:rPr>
          <w:sz w:val="16"/>
          <w:highlight w:val="yellow"/>
        </w:rPr>
        <w:t xml:space="preserve">, </w:t>
      </w:r>
      <w:r w:rsidRPr="00AA3CBA">
        <w:rPr>
          <w:rStyle w:val="StyleUnderline"/>
          <w:highlight w:val="yellow"/>
        </w:rPr>
        <w:t>including</w:t>
      </w:r>
      <w:r w:rsidRPr="001210B5">
        <w:rPr>
          <w:rStyle w:val="StyleUnderline"/>
        </w:rPr>
        <w:t xml:space="preserve"> border closures, </w:t>
      </w:r>
      <w:r w:rsidRPr="00AA3CBA">
        <w:rPr>
          <w:rStyle w:val="Emphasis"/>
          <w:highlight w:val="yellow"/>
        </w:rPr>
        <w:t>government legitimacy crises</w:t>
      </w:r>
      <w:r w:rsidRPr="00AA3CBA">
        <w:rPr>
          <w:sz w:val="16"/>
          <w:highlight w:val="yellow"/>
        </w:rPr>
        <w:t xml:space="preserve">, </w:t>
      </w:r>
      <w:r w:rsidRPr="00AA3CBA">
        <w:rPr>
          <w:rStyle w:val="StyleUnderline"/>
          <w:highlight w:val="yellow"/>
        </w:rPr>
        <w:t xml:space="preserve">and new </w:t>
      </w:r>
      <w:r w:rsidRPr="00AA3CBA">
        <w:rPr>
          <w:rStyle w:val="Emphasis"/>
          <w:highlight w:val="yellow"/>
        </w:rPr>
        <w:t>food surveillance</w:t>
      </w:r>
      <w:r w:rsidRPr="001210B5">
        <w:rPr>
          <w:rStyle w:val="StyleUnderline"/>
        </w:rPr>
        <w:t xml:space="preserve"> and </w:t>
      </w:r>
      <w:r w:rsidRPr="001210B5">
        <w:rPr>
          <w:rStyle w:val="Emphasis"/>
        </w:rPr>
        <w:t xml:space="preserve">regulation </w:t>
      </w:r>
      <w:r w:rsidRPr="00AA3CBA">
        <w:rPr>
          <w:rStyle w:val="Emphasis"/>
          <w:highlight w:val="yellow"/>
        </w:rPr>
        <w:t>processes</w:t>
      </w:r>
      <w:r w:rsidRPr="00416D92">
        <w:rPr>
          <w:sz w:val="16"/>
        </w:rPr>
        <w:t xml:space="preserve">. </w:t>
      </w:r>
      <w:r w:rsidRPr="001210B5">
        <w:rPr>
          <w:rStyle w:val="StyleUnderline"/>
        </w:rPr>
        <w:t>Neoliberal responses introduce risk-based approaches relying on corporate self-discipline</w:t>
      </w:r>
      <w:r w:rsidRPr="00416D92">
        <w:rPr>
          <w:sz w:val="16"/>
        </w:rPr>
        <w:t xml:space="preserve"> and audit-based verification and emphasise the harmonisation of food safety standards, ostensibly to ensure the ‘free flow’ of goods across borders. In doing so, they often profoundly restructure agro-food systems, favouring multi-national capital while presenting barriers to small-scale </w:t>
      </w:r>
      <w:r w:rsidRPr="00AA3CBA">
        <w:rPr>
          <w:sz w:val="16"/>
        </w:rPr>
        <w:t xml:space="preserve">producers, or introducing new forms of domination and vulnerability into post-colonial food supply chains.54 </w:t>
      </w:r>
      <w:r w:rsidRPr="00AA3CBA">
        <w:rPr>
          <w:rStyle w:val="StyleUnderline"/>
        </w:rPr>
        <w:t>These new food safety mechanisms are intimately bound up with geospatial practices</w:t>
      </w:r>
      <w:r w:rsidRPr="00AA3CBA">
        <w:rPr>
          <w:sz w:val="16"/>
        </w:rPr>
        <w:t xml:space="preserve">, </w:t>
      </w:r>
      <w:r w:rsidRPr="00AA3CBA">
        <w:rPr>
          <w:rStyle w:val="StyleUnderline"/>
        </w:rPr>
        <w:t>including the reproduction of the neoliberal ‘security state</w:t>
      </w:r>
      <w:r w:rsidRPr="00AA3CBA">
        <w:rPr>
          <w:sz w:val="16"/>
        </w:rPr>
        <w:t>’ (and its attendant population), as well as the emergence of both intra-state and international relations as a means for managing and containing food safety hazards.55</w:t>
      </w:r>
      <w:r w:rsidRPr="00416D92">
        <w:rPr>
          <w:sz w:val="16"/>
        </w:rPr>
        <w:t xml:space="preserve"> Yet </w:t>
      </w:r>
      <w:r w:rsidRPr="00AA3CBA">
        <w:rPr>
          <w:rStyle w:val="StyleUnderline"/>
          <w:highlight w:val="yellow"/>
        </w:rPr>
        <w:t>it is not only food</w:t>
      </w:r>
      <w:r w:rsidRPr="001210B5">
        <w:rPr>
          <w:rStyle w:val="StyleUnderline"/>
        </w:rPr>
        <w:t xml:space="preserve"> that is being </w:t>
      </w:r>
      <w:r w:rsidRPr="00AA3CBA">
        <w:rPr>
          <w:rStyle w:val="StyleUnderline"/>
          <w:highlight w:val="yellow"/>
        </w:rPr>
        <w:t>securitised</w:t>
      </w:r>
      <w:r w:rsidRPr="001210B5">
        <w:rPr>
          <w:rStyle w:val="StyleUnderline"/>
        </w:rPr>
        <w:t xml:space="preserve">, </w:t>
      </w:r>
      <w:r w:rsidRPr="00AA3CBA">
        <w:rPr>
          <w:rStyle w:val="StyleUnderline"/>
          <w:highlight w:val="yellow"/>
        </w:rPr>
        <w:t>but</w:t>
      </w:r>
      <w:r w:rsidRPr="001210B5">
        <w:rPr>
          <w:rStyle w:val="StyleUnderline"/>
        </w:rPr>
        <w:t xml:space="preserve"> also global appetites</w:t>
      </w:r>
      <w:r w:rsidRPr="00416D92">
        <w:rPr>
          <w:sz w:val="16"/>
        </w:rPr>
        <w:t xml:space="preserve">, as </w:t>
      </w:r>
      <w:r w:rsidRPr="00AA3CBA">
        <w:rPr>
          <w:rStyle w:val="StyleUnderline"/>
          <w:highlight w:val="yellow"/>
        </w:rPr>
        <w:t>narratives</w:t>
      </w:r>
      <w:r w:rsidRPr="001210B5">
        <w:rPr>
          <w:rStyle w:val="StyleUnderline"/>
        </w:rPr>
        <w:t xml:space="preserve"> </w:t>
      </w:r>
      <w:r w:rsidRPr="00AA3CBA">
        <w:rPr>
          <w:rStyle w:val="StyleUnderline"/>
          <w:highlight w:val="yellow"/>
        </w:rPr>
        <w:t>linking food insecurity to global</w:t>
      </w:r>
      <w:r w:rsidRPr="001210B5">
        <w:rPr>
          <w:rStyle w:val="StyleUnderline"/>
        </w:rPr>
        <w:t xml:space="preserve"> </w:t>
      </w:r>
      <w:r w:rsidRPr="001210B5">
        <w:rPr>
          <w:rStyle w:val="Emphasis"/>
        </w:rPr>
        <w:t xml:space="preserve">political and </w:t>
      </w:r>
      <w:r w:rsidRPr="00AA3CBA">
        <w:rPr>
          <w:rStyle w:val="Emphasis"/>
        </w:rPr>
        <w:t>economic</w:t>
      </w:r>
      <w:r w:rsidRPr="001210B5">
        <w:rPr>
          <w:rStyle w:val="Emphasis"/>
        </w:rPr>
        <w:t xml:space="preserve"> </w:t>
      </w:r>
      <w:r w:rsidRPr="00AA3CBA">
        <w:rPr>
          <w:rStyle w:val="Emphasis"/>
          <w:highlight w:val="yellow"/>
        </w:rPr>
        <w:t>instability</w:t>
      </w:r>
      <w:r w:rsidRPr="00416D92">
        <w:rPr>
          <w:sz w:val="16"/>
        </w:rPr>
        <w:t xml:space="preserve"> </w:t>
      </w:r>
      <w:r w:rsidRPr="001210B5">
        <w:rPr>
          <w:rStyle w:val="StyleUnderline"/>
        </w:rPr>
        <w:t>are regaining prominence following the onset of the food crisis</w:t>
      </w:r>
      <w:r w:rsidRPr="00416D92">
        <w:rPr>
          <w:sz w:val="16"/>
        </w:rPr>
        <w:t xml:space="preserve">. Emphasising the rise of food riots and linking rising bread prices and the ‘Arab Spring’, such accounts reproduce the neo-Malthusian ideology of earlier (and ongoing) debates about the political implications of the ‘changing appetites’ of emerging economies, conflating hunger and demands for a ‘richer’ diet into a geopolitics of endangerment.56 By </w:t>
      </w:r>
      <w:r w:rsidRPr="00AA3CBA">
        <w:rPr>
          <w:rStyle w:val="StyleUnderline"/>
        </w:rPr>
        <w:t>defining</w:t>
      </w:r>
      <w:r w:rsidRPr="001210B5">
        <w:rPr>
          <w:rStyle w:val="StyleUnderline"/>
        </w:rPr>
        <w:t xml:space="preserve"> ‘food scarcity’ as the future driver of ‘world politics’</w:t>
      </w:r>
      <w:r w:rsidRPr="00416D92">
        <w:rPr>
          <w:sz w:val="16"/>
        </w:rPr>
        <w:t xml:space="preserve">, </w:t>
      </w:r>
      <w:r w:rsidRPr="00AA3CBA">
        <w:rPr>
          <w:rStyle w:val="StyleUnderline"/>
          <w:highlight w:val="yellow"/>
        </w:rPr>
        <w:t xml:space="preserve">such framings risk </w:t>
      </w:r>
      <w:r w:rsidRPr="00AA3CBA">
        <w:rPr>
          <w:rStyle w:val="Emphasis"/>
          <w:highlight w:val="yellow"/>
        </w:rPr>
        <w:t>occluding</w:t>
      </w:r>
      <w:r w:rsidRPr="00AA3CBA">
        <w:rPr>
          <w:rStyle w:val="StyleUnderline"/>
          <w:highlight w:val="yellow"/>
        </w:rPr>
        <w:t xml:space="preserve"> or even</w:t>
      </w:r>
      <w:r w:rsidRPr="001210B5">
        <w:rPr>
          <w:rStyle w:val="StyleUnderline"/>
        </w:rPr>
        <w:t xml:space="preserve"> </w:t>
      </w:r>
      <w:r w:rsidRPr="00AA3CBA">
        <w:rPr>
          <w:rStyle w:val="Emphasis"/>
          <w:highlight w:val="yellow"/>
        </w:rPr>
        <w:t>inverting</w:t>
      </w:r>
      <w:r w:rsidRPr="00AA3CBA">
        <w:rPr>
          <w:rStyle w:val="StyleUnderline"/>
          <w:highlight w:val="yellow"/>
        </w:rPr>
        <w:t xml:space="preserve"> the actual direction of a</w:t>
      </w:r>
      <w:r w:rsidRPr="001210B5">
        <w:rPr>
          <w:rStyle w:val="StyleUnderline"/>
        </w:rPr>
        <w:t xml:space="preserve"> causal </w:t>
      </w:r>
      <w:r w:rsidRPr="00AA3CBA">
        <w:rPr>
          <w:rStyle w:val="StyleUnderline"/>
          <w:highlight w:val="yellow"/>
        </w:rPr>
        <w:t>relationship</w:t>
      </w:r>
      <w:r w:rsidRPr="00416D92">
        <w:rPr>
          <w:sz w:val="16"/>
        </w:rPr>
        <w:t xml:space="preserve">, as outlined in seminal works on famine by Michael Watts and Mike Davis: namely, that </w:t>
      </w:r>
      <w:r w:rsidRPr="00AA3CBA">
        <w:rPr>
          <w:rStyle w:val="Emphasis"/>
          <w:highlight w:val="yellow"/>
        </w:rPr>
        <w:t>world politics</w:t>
      </w:r>
      <w:r w:rsidRPr="00416D92">
        <w:rPr>
          <w:sz w:val="16"/>
        </w:rPr>
        <w:t xml:space="preserve"> (e.g., </w:t>
      </w:r>
      <w:r w:rsidRPr="001210B5">
        <w:rPr>
          <w:rStyle w:val="Emphasis"/>
        </w:rPr>
        <w:t>colonialism</w:t>
      </w:r>
      <w:r w:rsidRPr="001210B5">
        <w:rPr>
          <w:rStyle w:val="StyleUnderline"/>
        </w:rPr>
        <w:t xml:space="preserve"> </w:t>
      </w:r>
      <w:r w:rsidRPr="00AA3CBA">
        <w:rPr>
          <w:rStyle w:val="StyleUnderline"/>
          <w:highlight w:val="yellow"/>
        </w:rPr>
        <w:t>and the expansion of</w:t>
      </w:r>
      <w:r w:rsidRPr="001210B5">
        <w:rPr>
          <w:rStyle w:val="StyleUnderline"/>
        </w:rPr>
        <w:t xml:space="preserve"> </w:t>
      </w:r>
      <w:r w:rsidRPr="00AA3CBA">
        <w:rPr>
          <w:rStyle w:val="Emphasis"/>
          <w:highlight w:val="yellow"/>
        </w:rPr>
        <w:t>capitalism</w:t>
      </w:r>
      <w:r w:rsidRPr="00416D92">
        <w:rPr>
          <w:sz w:val="16"/>
        </w:rPr>
        <w:t xml:space="preserve">) </w:t>
      </w:r>
      <w:r w:rsidRPr="00AA3CBA">
        <w:rPr>
          <w:rStyle w:val="StyleUnderline"/>
          <w:highlight w:val="yellow"/>
        </w:rPr>
        <w:t>determine</w:t>
      </w:r>
      <w:r w:rsidRPr="00AA3CBA">
        <w:rPr>
          <w:sz w:val="16"/>
          <w:highlight w:val="yellow"/>
        </w:rPr>
        <w:t xml:space="preserve"> </w:t>
      </w:r>
      <w:r w:rsidRPr="00AA3CBA">
        <w:rPr>
          <w:rStyle w:val="Emphasis"/>
          <w:highlight w:val="yellow"/>
        </w:rPr>
        <w:t>food security</w:t>
      </w:r>
      <w:r w:rsidRPr="00416D92">
        <w:rPr>
          <w:sz w:val="16"/>
        </w:rPr>
        <w:t xml:space="preserve">, not the contrary.57 Moreover, </w:t>
      </w:r>
      <w:r w:rsidRPr="00AA3CBA">
        <w:rPr>
          <w:rStyle w:val="StyleUnderline"/>
          <w:highlight w:val="yellow"/>
        </w:rPr>
        <w:t>casting food security in</w:t>
      </w:r>
      <w:r w:rsidRPr="001210B5">
        <w:rPr>
          <w:rStyle w:val="StyleUnderline"/>
        </w:rPr>
        <w:t xml:space="preserve"> strongly </w:t>
      </w:r>
      <w:r w:rsidRPr="00AA3CBA">
        <w:rPr>
          <w:rStyle w:val="StyleUnderline"/>
          <w:highlight w:val="yellow"/>
        </w:rPr>
        <w:t>geostrategic</w:t>
      </w:r>
      <w:r w:rsidRPr="001210B5">
        <w:rPr>
          <w:rStyle w:val="StyleUnderline"/>
        </w:rPr>
        <w:t xml:space="preserve"> </w:t>
      </w:r>
      <w:r w:rsidRPr="00AA3CBA">
        <w:rPr>
          <w:rStyle w:val="StyleUnderline"/>
          <w:highlight w:val="yellow"/>
        </w:rPr>
        <w:t>terms</w:t>
      </w:r>
      <w:r w:rsidRPr="001210B5">
        <w:rPr>
          <w:rStyle w:val="StyleUnderline"/>
        </w:rPr>
        <w:t xml:space="preserve"> </w:t>
      </w:r>
      <w:r w:rsidRPr="00AA3CBA">
        <w:rPr>
          <w:rStyle w:val="StyleUnderline"/>
          <w:highlight w:val="yellow"/>
        </w:rPr>
        <w:t xml:space="preserve">marks an </w:t>
      </w:r>
      <w:r w:rsidRPr="00AA3CBA">
        <w:rPr>
          <w:rStyle w:val="Emphasis"/>
          <w:highlight w:val="yellow"/>
        </w:rPr>
        <w:t>important shift</w:t>
      </w:r>
      <w:r w:rsidRPr="001210B5">
        <w:rPr>
          <w:rStyle w:val="StyleUnderline"/>
        </w:rPr>
        <w:t xml:space="preserve"> in the meanings</w:t>
      </w:r>
      <w:r w:rsidRPr="00416D92">
        <w:rPr>
          <w:sz w:val="16"/>
        </w:rPr>
        <w:t xml:space="preserve"> attached to the concept, </w:t>
      </w:r>
      <w:r w:rsidRPr="00AA3CBA">
        <w:rPr>
          <w:rStyle w:val="StyleUnderline"/>
          <w:highlight w:val="yellow"/>
        </w:rPr>
        <w:t>and creates tensions</w:t>
      </w:r>
      <w:r w:rsidRPr="001210B5">
        <w:rPr>
          <w:rStyle w:val="StyleUnderline"/>
        </w:rPr>
        <w:t xml:space="preserve"> </w:t>
      </w:r>
      <w:r w:rsidRPr="00AA3CBA">
        <w:rPr>
          <w:rStyle w:val="StyleUnderline"/>
          <w:highlight w:val="yellow"/>
        </w:rPr>
        <w:t>with</w:t>
      </w:r>
      <w:r w:rsidRPr="001210B5">
        <w:rPr>
          <w:rStyle w:val="StyleUnderline"/>
        </w:rPr>
        <w:t xml:space="preserve"> </w:t>
      </w:r>
      <w:r w:rsidRPr="00AA3CBA">
        <w:rPr>
          <w:rStyle w:val="StyleUnderline"/>
          <w:highlight w:val="yellow"/>
        </w:rPr>
        <w:t>humanitarian</w:t>
      </w:r>
      <w:r w:rsidRPr="001210B5">
        <w:rPr>
          <w:rStyle w:val="StyleUnderline"/>
        </w:rPr>
        <w:t xml:space="preserve"> conceptualisations and </w:t>
      </w:r>
      <w:r w:rsidRPr="00AA3CBA">
        <w:rPr>
          <w:rStyle w:val="StyleUnderline"/>
          <w:highlight w:val="yellow"/>
        </w:rPr>
        <w:t>practices</w:t>
      </w:r>
      <w:r w:rsidRPr="001210B5">
        <w:rPr>
          <w:rStyle w:val="StyleUnderline"/>
        </w:rPr>
        <w:t>.</w:t>
      </w:r>
      <w:r w:rsidRPr="00416D92">
        <w:rPr>
          <w:sz w:val="16"/>
        </w:rPr>
        <w:t xml:space="preserve">58 </w:t>
      </w:r>
      <w:r w:rsidRPr="001210B5">
        <w:rPr>
          <w:rStyle w:val="StyleUnderline"/>
        </w:rPr>
        <w:t xml:space="preserve">Articulations of humanitarian institutions, spaces, and objectives with strategies that seem to favour status quo </w:t>
      </w:r>
      <w:r w:rsidRPr="001210B5">
        <w:rPr>
          <w:rStyle w:val="Emphasis"/>
        </w:rPr>
        <w:t>neoliberal geopolitical approaches</w:t>
      </w:r>
      <w:r w:rsidRPr="00416D92">
        <w:rPr>
          <w:sz w:val="16"/>
        </w:rPr>
        <w:t xml:space="preserve"> have heightened the ethical ambivalences of development assistance directed towards hunger and food insecurity, and placed questions of ethics, morals, and responsibility at the centre of geographic debates over global food security and food system governance more generally.59</w:t>
      </w:r>
    </w:p>
    <w:p w:rsidR="00860D63" w:rsidRPr="00C7383F" w:rsidRDefault="00860D63" w:rsidP="00860D63"/>
    <w:p w:rsidR="00860D63" w:rsidRDefault="00860D63" w:rsidP="00860D63">
      <w:pPr>
        <w:pStyle w:val="Heading4"/>
      </w:pPr>
      <w:r>
        <w:t xml:space="preserve">The 1ac’s securitization of food crises results in a neoliberal food regime of biodiplomacy that maintains liberal dominance </w:t>
      </w:r>
    </w:p>
    <w:p w:rsidR="00860D63" w:rsidRDefault="00860D63" w:rsidP="00860D63">
      <w:r>
        <w:rPr>
          <w:b/>
        </w:rPr>
        <w:t xml:space="preserve">Le Billon et al 14 </w:t>
      </w:r>
      <w:r>
        <w:t xml:space="preserve">[Melanie Sommerville, doctoral student in the Department of Geography at the University of British Columbia, Jamey Essex, Assistant Professor of Geography at the University of Windsor, &amp; Philippe Le Billon, Professor at the University of British Columbia with the Department of Geography, “The ‘Global Food Crisis’ and the Geopolitics of Food Security,” </w:t>
      </w:r>
      <w:r>
        <w:rPr>
          <w:i/>
        </w:rPr>
        <w:t xml:space="preserve">Geopolitics </w:t>
      </w:r>
      <w:r>
        <w:t>19:2,</w:t>
      </w:r>
      <w:r w:rsidRPr="009C65CA">
        <w:t xml:space="preserve"> 2014</w:t>
      </w:r>
      <w:r>
        <w:t>]</w:t>
      </w:r>
    </w:p>
    <w:p w:rsidR="00860D63" w:rsidRDefault="00860D63" w:rsidP="00860D63"/>
    <w:p w:rsidR="00860D63" w:rsidRPr="001210B5" w:rsidRDefault="00860D63" w:rsidP="00860D63">
      <w:pPr>
        <w:rPr>
          <w:sz w:val="16"/>
        </w:rPr>
      </w:pPr>
      <w:r w:rsidRPr="001210B5">
        <w:rPr>
          <w:sz w:val="16"/>
        </w:rPr>
        <w:t xml:space="preserve">Food and the Geopolitics of Agro-Ecological Crises </w:t>
      </w:r>
      <w:r w:rsidRPr="001210B5">
        <w:rPr>
          <w:rStyle w:val="StyleUnderline"/>
        </w:rPr>
        <w:t>Framings of and responses to the food crisis are also tightly interlinked to environmental issues and their geopolitical representations</w:t>
      </w:r>
      <w:r w:rsidRPr="001210B5">
        <w:rPr>
          <w:sz w:val="16"/>
        </w:rPr>
        <w:t xml:space="preserve">. Not only does agriculture depend on ecological services, such as soil, rainwater and pollinators, but it is also a major ‘driver’ of environmental change. </w:t>
      </w:r>
      <w:r w:rsidRPr="001210B5">
        <w:rPr>
          <w:rStyle w:val="StyleUnderline"/>
        </w:rPr>
        <w:t>This interdependence juxtaposes food production with an environmental crisis characterised by climate change</w:t>
      </w:r>
      <w:r w:rsidRPr="001210B5">
        <w:rPr>
          <w:sz w:val="16"/>
        </w:rPr>
        <w:t xml:space="preserve">, deforestation, land degradation, widespread pollution and biodiversity loss.70 Covering about 40 percent of the world’s landmass, agricultural activities account for 85 percent of consumptive water use, most deforestation, significant biodiversity loss, and a third of anthropogenic greenhouse gas emissions.71 </w:t>
      </w:r>
      <w:r w:rsidRPr="001210B5">
        <w:rPr>
          <w:rStyle w:val="StyleUnderline"/>
        </w:rPr>
        <w:t>The food crisis is thus also an agro-ecological crisis</w:t>
      </w:r>
      <w:r w:rsidRPr="001210B5">
        <w:rPr>
          <w:sz w:val="16"/>
        </w:rPr>
        <w:t xml:space="preserve">, the </w:t>
      </w:r>
      <w:r w:rsidRPr="001210B5">
        <w:rPr>
          <w:rStyle w:val="StyleUnderline"/>
        </w:rPr>
        <w:t>symptoms</w:t>
      </w:r>
      <w:r w:rsidRPr="001210B5">
        <w:rPr>
          <w:sz w:val="16"/>
        </w:rPr>
        <w:t xml:space="preserve"> of which are partly </w:t>
      </w:r>
      <w:r w:rsidRPr="001210B5">
        <w:rPr>
          <w:rStyle w:val="Emphasis"/>
        </w:rPr>
        <w:t>found in environmental ills</w:t>
      </w:r>
      <w:r w:rsidRPr="001210B5">
        <w:rPr>
          <w:sz w:val="16"/>
        </w:rPr>
        <w:t xml:space="preserve">, and </w:t>
      </w:r>
      <w:r w:rsidRPr="001210B5">
        <w:rPr>
          <w:rStyle w:val="StyleUnderline"/>
        </w:rPr>
        <w:t xml:space="preserve">for which proposed remedies </w:t>
      </w:r>
      <w:r w:rsidRPr="001210B5">
        <w:rPr>
          <w:rStyle w:val="Emphasis"/>
        </w:rPr>
        <w:t>often entail further environmental impacts</w:t>
      </w:r>
      <w:r w:rsidRPr="001210B5">
        <w:rPr>
          <w:sz w:val="16"/>
        </w:rPr>
        <w:t xml:space="preserve">. Contemporary accounts of </w:t>
      </w:r>
      <w:r w:rsidRPr="001210B5">
        <w:rPr>
          <w:rStyle w:val="StyleUnderline"/>
        </w:rPr>
        <w:t>this agro-ecological crisis often stress the particularly negative environmental impacts of</w:t>
      </w:r>
      <w:r w:rsidRPr="001210B5">
        <w:rPr>
          <w:sz w:val="16"/>
        </w:rPr>
        <w:t xml:space="preserve"> modernised or </w:t>
      </w:r>
      <w:r w:rsidRPr="001210B5">
        <w:rPr>
          <w:rStyle w:val="Emphasis"/>
        </w:rPr>
        <w:t>industrial agriculture</w:t>
      </w:r>
      <w:r w:rsidRPr="001210B5">
        <w:rPr>
          <w:sz w:val="16"/>
        </w:rPr>
        <w:t xml:space="preserve">, whose massive scale, monocultures, and mechanisation are seen by many to have a uniquely deteriorative quality. </w:t>
      </w:r>
      <w:r w:rsidRPr="001210B5">
        <w:rPr>
          <w:rStyle w:val="StyleUnderline"/>
        </w:rPr>
        <w:t>These contrast with earlier accounts</w:t>
      </w:r>
      <w:r w:rsidRPr="001210B5">
        <w:rPr>
          <w:sz w:val="16"/>
        </w:rPr>
        <w:t xml:space="preserve">, </w:t>
      </w:r>
      <w:r w:rsidRPr="001210B5">
        <w:rPr>
          <w:rStyle w:val="StyleUnderline"/>
        </w:rPr>
        <w:t>which stressed the destructive character and underproductive outcome of small-scale</w:t>
      </w:r>
      <w:r w:rsidRPr="001210B5">
        <w:rPr>
          <w:sz w:val="16"/>
        </w:rPr>
        <w:t xml:space="preserve"> or ‘traditional’ </w:t>
      </w:r>
      <w:r w:rsidRPr="001210B5">
        <w:rPr>
          <w:rStyle w:val="StyleUnderline"/>
        </w:rPr>
        <w:t>agriculture</w:t>
      </w:r>
      <w:r w:rsidRPr="001210B5">
        <w:rPr>
          <w:sz w:val="16"/>
        </w:rPr>
        <w:t>, and the need for more efficient, intensive and larger scale agricultural sectors.</w:t>
      </w:r>
      <w:r w:rsidRPr="001210B5">
        <w:rPr>
          <w:rStyle w:val="StyleUnderline"/>
        </w:rPr>
        <w:t xml:space="preserve"> Issues of scale remain significant within geopolitical narratives of the food crisis</w:t>
      </w:r>
      <w:r w:rsidRPr="001210B5">
        <w:rPr>
          <w:sz w:val="16"/>
        </w:rPr>
        <w:t xml:space="preserve">. </w:t>
      </w:r>
      <w:r w:rsidRPr="001210B5">
        <w:rPr>
          <w:rStyle w:val="StyleUnderline"/>
        </w:rPr>
        <w:t>Options for addressing the crisis continue to be contrasted according to their environmental impacts</w:t>
      </w:r>
      <w:r w:rsidRPr="001210B5">
        <w:rPr>
          <w:sz w:val="16"/>
        </w:rPr>
        <w:t xml:space="preserve">, often pitting supporters of ‘Sustainable Big Ag’, promising the agro-environmental modernisation ethic of a truly Green Revolution, against the neo-Malthusian ‘Prophets of Doom’ with their concerns of climate change and ‘peak everything’, or the supposedly ‘deluded Luddites of Small Ag’ who assert that ‘food localism’ and more broadly food sovereignty can achieve food self-sufficiency for 7 billion people and more.72 </w:t>
      </w:r>
      <w:r w:rsidRPr="001210B5">
        <w:rPr>
          <w:rStyle w:val="StyleUnderline"/>
        </w:rPr>
        <w:t>In each case, geospatial framings and power</w:t>
      </w:r>
      <w:r w:rsidRPr="001210B5">
        <w:rPr>
          <w:sz w:val="16"/>
        </w:rPr>
        <w:t xml:space="preserve"> </w:t>
      </w:r>
      <w:r w:rsidRPr="001210B5">
        <w:rPr>
          <w:rStyle w:val="StyleUnderline"/>
        </w:rPr>
        <w:t>relations influence which model comes to dominate and through what political processes</w:t>
      </w:r>
      <w:r w:rsidRPr="001210B5">
        <w:rPr>
          <w:sz w:val="16"/>
        </w:rPr>
        <w:t xml:space="preserve">. </w:t>
      </w:r>
      <w:r w:rsidRPr="001210B5">
        <w:rPr>
          <w:rStyle w:val="StyleUnderline"/>
        </w:rPr>
        <w:t>These dynamics play out in three major debates focused on the intersection of agriculture,</w:t>
      </w:r>
      <w:r w:rsidRPr="001210B5">
        <w:rPr>
          <w:sz w:val="16"/>
        </w:rPr>
        <w:t xml:space="preserve"> </w:t>
      </w:r>
      <w:r w:rsidRPr="001210B5">
        <w:rPr>
          <w:rStyle w:val="StyleUnderline"/>
        </w:rPr>
        <w:t>biofuels and climate change</w:t>
      </w:r>
      <w:r w:rsidRPr="001210B5">
        <w:rPr>
          <w:sz w:val="16"/>
        </w:rPr>
        <w:t xml:space="preserve">; </w:t>
      </w:r>
      <w:r w:rsidRPr="001210B5">
        <w:rPr>
          <w:rStyle w:val="StyleUnderline"/>
        </w:rPr>
        <w:t>the diffusion of the ‘Green Revolution’ and adoption of</w:t>
      </w:r>
      <w:r w:rsidRPr="001210B5">
        <w:rPr>
          <w:sz w:val="16"/>
        </w:rPr>
        <w:t xml:space="preserve"> </w:t>
      </w:r>
      <w:r w:rsidRPr="001210B5">
        <w:rPr>
          <w:rStyle w:val="StyleUnderline"/>
        </w:rPr>
        <w:t>genetically modified organisms</w:t>
      </w:r>
      <w:r w:rsidRPr="001210B5">
        <w:rPr>
          <w:sz w:val="16"/>
        </w:rPr>
        <w:t xml:space="preserve"> (GMOs); </w:t>
      </w:r>
      <w:r w:rsidRPr="001210B5">
        <w:rPr>
          <w:rStyle w:val="StyleUnderline"/>
        </w:rPr>
        <w:t>and the ‘meatification’ of diets</w:t>
      </w:r>
      <w:r w:rsidRPr="001210B5">
        <w:rPr>
          <w:sz w:val="16"/>
        </w:rPr>
        <w:t xml:space="preserve">. As a key part of the hydrocarbon-fuelled economy, </w:t>
      </w:r>
      <w:r w:rsidRPr="001210B5">
        <w:rPr>
          <w:rStyle w:val="Emphasis"/>
        </w:rPr>
        <w:t>the current agro-industrial model</w:t>
      </w:r>
      <w:r w:rsidRPr="001210B5">
        <w:rPr>
          <w:sz w:val="16"/>
        </w:rPr>
        <w:t xml:space="preserve"> </w:t>
      </w:r>
      <w:r w:rsidRPr="001210B5">
        <w:rPr>
          <w:rStyle w:val="StyleUnderline"/>
        </w:rPr>
        <w:t>requires vast oil and gas inputs</w:t>
      </w:r>
      <w:r w:rsidRPr="001210B5">
        <w:rPr>
          <w:sz w:val="16"/>
        </w:rPr>
        <w:t xml:space="preserve">. </w:t>
      </w:r>
      <w:r w:rsidRPr="001210B5">
        <w:rPr>
          <w:rStyle w:val="StyleUnderline"/>
        </w:rPr>
        <w:t>Replacing crude oil with agrofuels</w:t>
      </w:r>
      <w:r w:rsidRPr="001210B5">
        <w:rPr>
          <w:sz w:val="16"/>
        </w:rPr>
        <w:t xml:space="preserve"> (or, to use the greener appellative, ‘biofuels’) </w:t>
      </w:r>
      <w:r w:rsidRPr="001210B5">
        <w:rPr>
          <w:rStyle w:val="StyleUnderline"/>
        </w:rPr>
        <w:t xml:space="preserve">is frequently portrayed by </w:t>
      </w:r>
      <w:r w:rsidRPr="001210B5">
        <w:rPr>
          <w:rStyle w:val="Emphasis"/>
        </w:rPr>
        <w:t>agro-industry</w:t>
      </w:r>
      <w:r w:rsidRPr="001210B5">
        <w:rPr>
          <w:sz w:val="16"/>
        </w:rPr>
        <w:t xml:space="preserve"> and supporting </w:t>
      </w:r>
      <w:r w:rsidRPr="001210B5">
        <w:rPr>
          <w:rStyle w:val="StyleUnderline"/>
        </w:rPr>
        <w:t>governments as part of the solution to high oil prices, the threat of ‘peak oil’, depressed rural incomes</w:t>
      </w:r>
      <w:r w:rsidRPr="001210B5">
        <w:rPr>
          <w:sz w:val="16"/>
        </w:rPr>
        <w:t xml:space="preserve">, </w:t>
      </w:r>
      <w:r w:rsidRPr="001210B5">
        <w:rPr>
          <w:rStyle w:val="StyleUnderline"/>
        </w:rPr>
        <w:t>and concerns about climate change</w:t>
      </w:r>
      <w:r w:rsidRPr="001210B5">
        <w:rPr>
          <w:sz w:val="16"/>
        </w:rPr>
        <w:t xml:space="preserve">; </w:t>
      </w:r>
      <w:r w:rsidRPr="001210B5">
        <w:rPr>
          <w:rStyle w:val="StyleUnderline"/>
        </w:rPr>
        <w:t>domestic biofuel production is also a supposed solution to the geopolitical quandary of reliance</w:t>
      </w:r>
      <w:r w:rsidRPr="001210B5">
        <w:rPr>
          <w:sz w:val="16"/>
        </w:rPr>
        <w:t xml:space="preserve"> on ‘terrorfuel’ from the Middle East.73 Nadine Lehrer’s work on the ‘Patriotic’ rise of ‘biofuels’ in the 2008 US Farm Bill, shows how, through the discursive association of “biofuels development with concepts of national security, energy independence, environmental conservation, and rural revitalization, biofuels came to be seen as a ‘common good’ solution to many of the nation’s woes”.74 </w:t>
      </w:r>
      <w:r w:rsidRPr="001210B5">
        <w:rPr>
          <w:rStyle w:val="StyleUnderline"/>
        </w:rPr>
        <w:t>Yet first-generation agrofuels,</w:t>
      </w:r>
      <w:r w:rsidRPr="001210B5">
        <w:rPr>
          <w:sz w:val="16"/>
        </w:rPr>
        <w:t xml:space="preserve"> </w:t>
      </w:r>
      <w:r w:rsidRPr="001210B5">
        <w:rPr>
          <w:rStyle w:val="StyleUnderline"/>
        </w:rPr>
        <w:t>such as the corn ethanol that dominates</w:t>
      </w:r>
      <w:r w:rsidRPr="001210B5">
        <w:rPr>
          <w:sz w:val="16"/>
        </w:rPr>
        <w:t xml:space="preserve"> US production, or oil palm-based fuels grown on deforested land in tropical regions, </w:t>
      </w:r>
      <w:r w:rsidRPr="001210B5">
        <w:rPr>
          <w:rStyle w:val="StyleUnderline"/>
        </w:rPr>
        <w:t>mostly compound social and environmental problems by allocating farmland</w:t>
      </w:r>
      <w:r w:rsidRPr="001210B5">
        <w:rPr>
          <w:sz w:val="16"/>
        </w:rPr>
        <w:t xml:space="preserve"> to fuel rather than food production, while having a low Energy Returned On Energy Invested (EROEI) and heavy carbon footprint.75 </w:t>
      </w:r>
      <w:r w:rsidRPr="001210B5">
        <w:rPr>
          <w:rStyle w:val="Emphasis"/>
        </w:rPr>
        <w:t>Agrofuel production</w:t>
      </w:r>
      <w:r w:rsidRPr="001210B5">
        <w:rPr>
          <w:sz w:val="16"/>
        </w:rPr>
        <w:t xml:space="preserve"> also fu</w:t>
      </w:r>
      <w:r w:rsidRPr="001210B5">
        <w:rPr>
          <w:rStyle w:val="StyleUnderline"/>
        </w:rPr>
        <w:t>rther consolidates agro-industrial models with highly unequal social relations</w:t>
      </w:r>
      <w:r w:rsidRPr="001210B5">
        <w:rPr>
          <w:sz w:val="16"/>
        </w:rPr>
        <w:t xml:space="preserve"> </w:t>
      </w:r>
      <w:r w:rsidRPr="001210B5">
        <w:rPr>
          <w:rStyle w:val="StyleUnderline"/>
        </w:rPr>
        <w:t>between local farming communities and vast corporations,</w:t>
      </w:r>
      <w:r w:rsidRPr="001210B5">
        <w:rPr>
          <w:sz w:val="16"/>
        </w:rPr>
        <w:t xml:space="preserve"> and ends up serving the capital accumulation interests of agro-industries through a series of spatial and environmental fixes</w:t>
      </w:r>
      <w:r w:rsidRPr="001210B5">
        <w:rPr>
          <w:rStyle w:val="StyleUnderline"/>
        </w:rPr>
        <w:t>. These include the diffusion of resource control to new production areas domestically and internationally, product replacement</w:t>
      </w:r>
      <w:r w:rsidRPr="001210B5">
        <w:rPr>
          <w:sz w:val="16"/>
        </w:rPr>
        <w:t xml:space="preserve"> (by shifting from fossil to biofuels</w:t>
      </w:r>
      <w:r w:rsidRPr="001210B5">
        <w:rPr>
          <w:rStyle w:val="StyleUnderline"/>
        </w:rPr>
        <w:t>), and market extension, adding cars to livestock, cheap carbohydrates, and food aid to deal with agricultural surpluses</w:t>
      </w:r>
      <w:r w:rsidRPr="001210B5">
        <w:rPr>
          <w:sz w:val="16"/>
        </w:rPr>
        <w:t xml:space="preserve">.76 </w:t>
      </w:r>
      <w:r w:rsidRPr="001210B5">
        <w:rPr>
          <w:rStyle w:val="StyleUnderline"/>
        </w:rPr>
        <w:t>Privileging the choices and interests of urban groups over those of rural communities, this logic entrenches a hydrocarbon economy that aggravates climate-related concerns for agriculture, such as extreme flooding or drought events</w:t>
      </w:r>
      <w:r w:rsidRPr="001210B5">
        <w:rPr>
          <w:sz w:val="16"/>
        </w:rPr>
        <w:t xml:space="preserve">. </w:t>
      </w:r>
      <w:r w:rsidRPr="001210B5">
        <w:rPr>
          <w:rStyle w:val="StyleUnderline"/>
        </w:rPr>
        <w:t>While fuelling the mobility entitlement of privileged populations</w:t>
      </w:r>
      <w:r w:rsidRPr="001210B5">
        <w:rPr>
          <w:sz w:val="16"/>
        </w:rPr>
        <w:t xml:space="preserve"> </w:t>
      </w:r>
      <w:r w:rsidRPr="001210B5">
        <w:rPr>
          <w:rStyle w:val="StyleUnderline"/>
        </w:rPr>
        <w:t xml:space="preserve">in the global North, agrofuels undermine the </w:t>
      </w:r>
      <w:r w:rsidRPr="001210B5">
        <w:rPr>
          <w:rStyle w:val="Emphasis"/>
        </w:rPr>
        <w:t>very production of food</w:t>
      </w:r>
      <w:r w:rsidRPr="001210B5">
        <w:rPr>
          <w:sz w:val="16"/>
        </w:rPr>
        <w:t xml:space="preserve"> for some of the most vulnerable and least culpable populations on the planet – </w:t>
      </w:r>
      <w:r w:rsidRPr="001210B5">
        <w:rPr>
          <w:rStyle w:val="StyleUnderline"/>
        </w:rPr>
        <w:t>namely subsistence farmers in drought-prone regions concentrated in the Global South</w:t>
      </w:r>
      <w:r w:rsidRPr="001210B5">
        <w:rPr>
          <w:sz w:val="16"/>
        </w:rPr>
        <w:t xml:space="preserve">.77 </w:t>
      </w:r>
      <w:r w:rsidRPr="001210B5">
        <w:rPr>
          <w:rStyle w:val="StyleUnderline"/>
        </w:rPr>
        <w:t>A critical political geography perspective thus requires attention to how agrofuel production is sustained through high fuel prices</w:t>
      </w:r>
      <w:r w:rsidRPr="001210B5">
        <w:rPr>
          <w:sz w:val="16"/>
        </w:rPr>
        <w:t xml:space="preserve"> and continued agricultural subsidies in spite of these effects. </w:t>
      </w:r>
      <w:r w:rsidRPr="001210B5">
        <w:rPr>
          <w:rStyle w:val="StyleUnderline"/>
        </w:rPr>
        <w:t xml:space="preserve">The reengineering of crops for </w:t>
      </w:r>
      <w:r w:rsidRPr="001210B5">
        <w:rPr>
          <w:rStyle w:val="Emphasis"/>
        </w:rPr>
        <w:t>biofuel development</w:t>
      </w:r>
      <w:r w:rsidRPr="001210B5">
        <w:rPr>
          <w:sz w:val="16"/>
        </w:rPr>
        <w:t xml:space="preserve"> also adds a new dimension to the input-intensive agro-industrial model that has come to dominate agricultural production in many countries. </w:t>
      </w:r>
      <w:r w:rsidRPr="001210B5">
        <w:rPr>
          <w:rStyle w:val="StyleUnderline"/>
        </w:rPr>
        <w:t>The geopolitical narratives</w:t>
      </w:r>
      <w:r w:rsidRPr="001210B5">
        <w:rPr>
          <w:sz w:val="16"/>
        </w:rPr>
        <w:t xml:space="preserve"> of the Green Revolution </w:t>
      </w:r>
      <w:r w:rsidRPr="001210B5">
        <w:rPr>
          <w:rStyle w:val="StyleUnderline"/>
        </w:rPr>
        <w:t>played a major role in establishing this model</w:t>
      </w:r>
      <w:r w:rsidRPr="001210B5">
        <w:rPr>
          <w:sz w:val="16"/>
        </w:rPr>
        <w:t xml:space="preserve">, </w:t>
      </w:r>
      <w:r w:rsidRPr="001210B5">
        <w:rPr>
          <w:rStyle w:val="StyleUnderline"/>
        </w:rPr>
        <w:t xml:space="preserve">through their portrayal of a </w:t>
      </w:r>
      <w:r w:rsidRPr="001210B5">
        <w:rPr>
          <w:rStyle w:val="Emphasis"/>
        </w:rPr>
        <w:t>Global South in need of modernity</w:t>
      </w:r>
      <w:r w:rsidRPr="001210B5">
        <w:rPr>
          <w:rStyle w:val="StyleUnderline"/>
        </w:rPr>
        <w:t xml:space="preserve"> and </w:t>
      </w:r>
      <w:r w:rsidRPr="001210B5">
        <w:rPr>
          <w:rStyle w:val="Emphasis"/>
        </w:rPr>
        <w:t>agro-industrial development</w:t>
      </w:r>
      <w:r w:rsidRPr="001210B5">
        <w:rPr>
          <w:sz w:val="16"/>
        </w:rPr>
        <w:t xml:space="preserve">. </w:t>
      </w:r>
      <w:r w:rsidRPr="001210B5">
        <w:rPr>
          <w:rStyle w:val="StyleUnderline"/>
        </w:rPr>
        <w:t>As critics point out</w:t>
      </w:r>
      <w:r w:rsidRPr="001210B5">
        <w:rPr>
          <w:sz w:val="16"/>
        </w:rPr>
        <w:t xml:space="preserve">, </w:t>
      </w:r>
      <w:r w:rsidRPr="001210B5">
        <w:rPr>
          <w:rStyle w:val="StyleUnderline"/>
        </w:rPr>
        <w:t>the US instrumentalised the Green Revolution not only to feed the hungry</w:t>
      </w:r>
      <w:r w:rsidRPr="001210B5">
        <w:rPr>
          <w:sz w:val="16"/>
        </w:rPr>
        <w:t xml:space="preserve">, prevent the spread of communism and widen the Sino-Soviet split, </w:t>
      </w:r>
      <w:r w:rsidRPr="001210B5">
        <w:rPr>
          <w:rStyle w:val="StyleUnderline"/>
        </w:rPr>
        <w:t xml:space="preserve">but also to </w:t>
      </w:r>
      <w:r w:rsidRPr="001210B5">
        <w:rPr>
          <w:rStyle w:val="Emphasis"/>
        </w:rPr>
        <w:t>establish a food regime</w:t>
      </w:r>
      <w:r w:rsidRPr="001210B5">
        <w:rPr>
          <w:sz w:val="16"/>
        </w:rPr>
        <w:t xml:space="preserve"> in which Western </w:t>
      </w:r>
      <w:r w:rsidRPr="001210B5">
        <w:rPr>
          <w:rStyle w:val="StyleUnderline"/>
        </w:rPr>
        <w:t>agro-industrial capital could become dominant</w:t>
      </w:r>
      <w:r w:rsidRPr="001210B5">
        <w:rPr>
          <w:sz w:val="16"/>
        </w:rPr>
        <w:t xml:space="preserve">.78 </w:t>
      </w:r>
      <w:r w:rsidRPr="001210B5">
        <w:rPr>
          <w:rStyle w:val="StyleUnderline"/>
        </w:rPr>
        <w:t>While Green Revolution narratives were deployed less frequently following the end of the Cold War and the South’s stagnation in debt crises and global trade liberalisation</w:t>
      </w:r>
      <w:r w:rsidRPr="001210B5">
        <w:rPr>
          <w:sz w:val="16"/>
        </w:rPr>
        <w:t xml:space="preserve">, they are now being mobilised anew in ‘South-South relations’. </w:t>
      </w:r>
      <w:r w:rsidRPr="001210B5">
        <w:rPr>
          <w:rStyle w:val="StyleUnderline"/>
        </w:rPr>
        <w:t>Examining the deployment</w:t>
      </w:r>
      <w:r w:rsidRPr="001210B5">
        <w:rPr>
          <w:sz w:val="16"/>
        </w:rPr>
        <w:t xml:space="preserve"> </w:t>
      </w:r>
      <w:r w:rsidRPr="001210B5">
        <w:rPr>
          <w:rStyle w:val="StyleUnderline"/>
        </w:rPr>
        <w:t>of Chinese Green Revolution narratives in contemporary agro-development schemes</w:t>
      </w:r>
      <w:r w:rsidRPr="001210B5">
        <w:rPr>
          <w:sz w:val="16"/>
        </w:rPr>
        <w:t xml:space="preserve"> in Mali, William Moseley argues that the region “</w:t>
      </w:r>
      <w:r w:rsidRPr="001210B5">
        <w:rPr>
          <w:rStyle w:val="Emphasis"/>
        </w:rPr>
        <w:t>has been sold a set of flawed policies</w:t>
      </w:r>
      <w:r w:rsidRPr="001210B5">
        <w:rPr>
          <w:rStyle w:val="StyleUnderline"/>
        </w:rPr>
        <w:t xml:space="preserve"> based on </w:t>
      </w:r>
      <w:r w:rsidRPr="001210B5">
        <w:rPr>
          <w:rStyle w:val="Emphasis"/>
        </w:rPr>
        <w:t>a misreading of another region’s history and experiences</w:t>
      </w:r>
      <w:r w:rsidRPr="001210B5">
        <w:rPr>
          <w:sz w:val="16"/>
        </w:rPr>
        <w:t xml:space="preserve">.”79 </w:t>
      </w:r>
      <w:r w:rsidRPr="001210B5">
        <w:rPr>
          <w:rStyle w:val="StyleUnderline"/>
        </w:rPr>
        <w:t>The Green Revolution</w:t>
      </w:r>
      <w:r w:rsidRPr="001210B5">
        <w:rPr>
          <w:sz w:val="16"/>
        </w:rPr>
        <w:t xml:space="preserve"> gave way to a ‘Gene Revolution’ in the mid-1990s with the advent of genetically modified (GM) crops. </w:t>
      </w:r>
      <w:r w:rsidRPr="001210B5">
        <w:rPr>
          <w:rStyle w:val="StyleUnderline"/>
        </w:rPr>
        <w:t>Covering an estimated 150 million hectares</w:t>
      </w:r>
      <w:r w:rsidRPr="001210B5">
        <w:rPr>
          <w:sz w:val="16"/>
        </w:rPr>
        <w:t xml:space="preserve"> (barely fifteen years after the first GM seeds were commercially planted), the </w:t>
      </w:r>
      <w:r w:rsidRPr="001210B5">
        <w:rPr>
          <w:rStyle w:val="StyleUnderline"/>
        </w:rPr>
        <w:t>expansion of these crops is now fastest in ‘developing’ countries</w:t>
      </w:r>
      <w:r w:rsidRPr="001210B5">
        <w:rPr>
          <w:sz w:val="16"/>
        </w:rPr>
        <w:t xml:space="preserve">. Yet </w:t>
      </w:r>
      <w:r w:rsidRPr="001210B5">
        <w:rPr>
          <w:rStyle w:val="StyleUnderline"/>
        </w:rPr>
        <w:t>the adoption and regulation of GMOs pits</w:t>
      </w:r>
      <w:r w:rsidRPr="001210B5">
        <w:rPr>
          <w:sz w:val="16"/>
        </w:rPr>
        <w:t xml:space="preserve"> </w:t>
      </w:r>
      <w:r w:rsidRPr="001210B5">
        <w:rPr>
          <w:rStyle w:val="StyleUnderline"/>
        </w:rPr>
        <w:t>proponents and opponents against each other at a wide diversity of scales, from regional trading blocs to neighbouring farmers and individual shoppers</w:t>
      </w:r>
      <w:r w:rsidRPr="001210B5">
        <w:rPr>
          <w:sz w:val="16"/>
        </w:rPr>
        <w:t xml:space="preserve">.80 </w:t>
      </w:r>
      <w:r w:rsidRPr="001210B5">
        <w:rPr>
          <w:rStyle w:val="StyleUnderline"/>
        </w:rPr>
        <w:t>The dominant geopolitical discourse in these conflicts is one of a “</w:t>
      </w:r>
      <w:r w:rsidRPr="001210B5">
        <w:rPr>
          <w:rStyle w:val="Emphasis"/>
        </w:rPr>
        <w:t>new age of biodiplomacy</w:t>
      </w:r>
      <w:r w:rsidRPr="001210B5">
        <w:rPr>
          <w:sz w:val="16"/>
        </w:rPr>
        <w:t xml:space="preserve">,” where </w:t>
      </w:r>
      <w:r w:rsidRPr="001210B5">
        <w:rPr>
          <w:rStyle w:val="StyleUnderline"/>
        </w:rPr>
        <w:t xml:space="preserve">agro-biotechnologies are used to solidify US agro-dominance and advance the neoliberal food regime </w:t>
      </w:r>
      <w:r w:rsidRPr="001210B5">
        <w:rPr>
          <w:sz w:val="16"/>
        </w:rPr>
        <w:t xml:space="preserve">– a formulation to which the dominance of firms like Monsanto gives credence.81 </w:t>
      </w:r>
      <w:r w:rsidRPr="001210B5">
        <w:rPr>
          <w:rStyle w:val="StyleUnderline"/>
        </w:rPr>
        <w:t>Tensions between the US and the EU and amongst food aid recipients are further expressions of this discourse,</w:t>
      </w:r>
      <w:r w:rsidRPr="001210B5">
        <w:rPr>
          <w:sz w:val="16"/>
        </w:rPr>
        <w:t xml:space="preserve"> as are suggestions that anti-GM movements that delay domestic research and development in Europe – such as the Faucheurs Volontaires in France destroying GM field trials – </w:t>
      </w:r>
      <w:r w:rsidRPr="001210B5">
        <w:rPr>
          <w:rStyle w:val="StyleUnderline"/>
        </w:rPr>
        <w:t>are ‘unpatriotic’ and enabling of future US market dominance in agro-biotechnologies</w:t>
      </w:r>
      <w:r w:rsidRPr="001210B5">
        <w:rPr>
          <w:sz w:val="16"/>
        </w:rPr>
        <w:t xml:space="preserve">.82 At the same time, widespread adoption of GM crops in the US and some Latin American countries, such as Argentina and Brazil, has raised concerns about </w:t>
      </w:r>
      <w:r w:rsidRPr="001210B5">
        <w:rPr>
          <w:rStyle w:val="StyleUnderline"/>
        </w:rPr>
        <w:t>biodiversity and labour</w:t>
      </w:r>
      <w:r w:rsidRPr="001210B5">
        <w:rPr>
          <w:sz w:val="16"/>
        </w:rPr>
        <w:t xml:space="preserve"> losses, especially following the impacts of GM corn on Mexican ecosystems and farmers.83 </w:t>
      </w:r>
      <w:r w:rsidRPr="001210B5">
        <w:rPr>
          <w:rStyle w:val="StyleUnderline"/>
        </w:rPr>
        <w:t>That such adoption has come in part through companies’ use of aggressive commercial</w:t>
      </w:r>
      <w:r w:rsidRPr="001210B5">
        <w:rPr>
          <w:sz w:val="16"/>
        </w:rPr>
        <w:t xml:space="preserve"> and </w:t>
      </w:r>
      <w:r w:rsidRPr="001210B5">
        <w:rPr>
          <w:rStyle w:val="StyleUnderline"/>
        </w:rPr>
        <w:t xml:space="preserve">judicial practices to </w:t>
      </w:r>
      <w:r w:rsidRPr="001210B5">
        <w:rPr>
          <w:rStyle w:val="Emphasis"/>
        </w:rPr>
        <w:t>impose their patented seeds</w:t>
      </w:r>
      <w:r w:rsidRPr="001210B5">
        <w:rPr>
          <w:sz w:val="16"/>
        </w:rPr>
        <w:t xml:space="preserve"> </w:t>
      </w:r>
      <w:r w:rsidRPr="001210B5">
        <w:rPr>
          <w:rStyle w:val="StyleUnderline"/>
        </w:rPr>
        <w:t>and resist product labelling is particularly disquieting and provides opportunities for articulating the concerns of producers and consumers in resistance movements</w:t>
      </w:r>
      <w:r w:rsidRPr="001210B5">
        <w:rPr>
          <w:sz w:val="16"/>
        </w:rPr>
        <w:t xml:space="preserve">. Some prairie farmers in Canada, for example, have used claims about the supremacy of consumer choice and the environmental risks of GMOs to advance their own concerns about the extraction of surplus from agriculture and the control of food systems.84 </w:t>
      </w:r>
      <w:r w:rsidRPr="001210B5">
        <w:rPr>
          <w:rStyle w:val="StyleUnderline"/>
        </w:rPr>
        <w:t>Such movements counter the grand</w:t>
      </w:r>
      <w:r w:rsidRPr="001210B5">
        <w:rPr>
          <w:sz w:val="16"/>
        </w:rPr>
        <w:t xml:space="preserve"> </w:t>
      </w:r>
      <w:r w:rsidRPr="001210B5">
        <w:rPr>
          <w:rStyle w:val="StyleUnderline"/>
        </w:rPr>
        <w:t xml:space="preserve">claims of agro-companies associating GM crops with </w:t>
      </w:r>
      <w:r w:rsidRPr="001210B5">
        <w:rPr>
          <w:rStyle w:val="Emphasis"/>
        </w:rPr>
        <w:t>greater food security</w:t>
      </w:r>
      <w:r w:rsidRPr="001210B5">
        <w:rPr>
          <w:sz w:val="16"/>
        </w:rPr>
        <w:t xml:space="preserve"> </w:t>
      </w:r>
      <w:r w:rsidRPr="001210B5">
        <w:rPr>
          <w:rStyle w:val="StyleUnderline"/>
        </w:rPr>
        <w:t xml:space="preserve">and lower </w:t>
      </w:r>
      <w:r w:rsidRPr="001210B5">
        <w:rPr>
          <w:rStyle w:val="Emphasis"/>
        </w:rPr>
        <w:t>environmental impacts</w:t>
      </w:r>
      <w:r w:rsidRPr="001210B5">
        <w:rPr>
          <w:sz w:val="16"/>
        </w:rPr>
        <w:t xml:space="preserve">, </w:t>
      </w:r>
      <w:r w:rsidRPr="001210B5">
        <w:rPr>
          <w:rStyle w:val="StyleUnderline"/>
        </w:rPr>
        <w:t>and point to the risk of GM crops locking even unwilling</w:t>
      </w:r>
      <w:r w:rsidRPr="001210B5">
        <w:rPr>
          <w:sz w:val="16"/>
        </w:rPr>
        <w:t xml:space="preserve"> </w:t>
      </w:r>
      <w:r w:rsidRPr="001210B5">
        <w:rPr>
          <w:rStyle w:val="StyleUnderline"/>
        </w:rPr>
        <w:t>farmers and consumers in ‘</w:t>
      </w:r>
      <w:r w:rsidRPr="001210B5">
        <w:rPr>
          <w:rStyle w:val="Emphasis"/>
        </w:rPr>
        <w:t>adopting’ regions</w:t>
      </w:r>
      <w:r w:rsidRPr="001210B5">
        <w:rPr>
          <w:rStyle w:val="StyleUnderline"/>
        </w:rPr>
        <w:t xml:space="preserve"> into a new, selectively profitable, phase of agro-industrial development</w:t>
      </w:r>
      <w:r w:rsidRPr="001210B5">
        <w:rPr>
          <w:sz w:val="16"/>
        </w:rPr>
        <w:t xml:space="preserve">.85 </w:t>
      </w:r>
      <w:r w:rsidRPr="001210B5">
        <w:rPr>
          <w:rStyle w:val="StyleUnderline"/>
        </w:rPr>
        <w:t xml:space="preserve">At risk is not only the diversity of crops and ecosystems nurtured by the great variety of </w:t>
      </w:r>
      <w:r w:rsidRPr="001210B5">
        <w:rPr>
          <w:rStyle w:val="Emphasis"/>
        </w:rPr>
        <w:t>localised agro-ecological models</w:t>
      </w:r>
      <w:r w:rsidRPr="001210B5">
        <w:rPr>
          <w:sz w:val="16"/>
        </w:rPr>
        <w:t xml:space="preserve">, </w:t>
      </w:r>
      <w:r w:rsidRPr="001210B5">
        <w:rPr>
          <w:rStyle w:val="StyleUnderline"/>
        </w:rPr>
        <w:t>but also the many social cultures associated with food growing and consumption,</w:t>
      </w:r>
      <w:r w:rsidRPr="001210B5">
        <w:rPr>
          <w:sz w:val="16"/>
        </w:rPr>
        <w:t xml:space="preserve"> </w:t>
      </w:r>
      <w:r w:rsidRPr="001210B5">
        <w:rPr>
          <w:rStyle w:val="StyleUnderline"/>
        </w:rPr>
        <w:t xml:space="preserve">and more broadly the ethics of relating to the land and ‘nature’. </w:t>
      </w:r>
      <w:r w:rsidRPr="001210B5">
        <w:rPr>
          <w:sz w:val="16"/>
        </w:rPr>
        <w:t xml:space="preserve">As long stressed by Arturo Escobar, </w:t>
      </w:r>
      <w:r w:rsidRPr="001210B5">
        <w:rPr>
          <w:rStyle w:val="StyleUnderline"/>
        </w:rPr>
        <w:t xml:space="preserve">the </w:t>
      </w:r>
      <w:r w:rsidRPr="001210B5">
        <w:rPr>
          <w:rStyle w:val="Emphasis"/>
        </w:rPr>
        <w:t>geopolitics</w:t>
      </w:r>
      <w:r w:rsidRPr="001210B5">
        <w:rPr>
          <w:rStyle w:val="StyleUnderline"/>
        </w:rPr>
        <w:t xml:space="preserve"> of </w:t>
      </w:r>
      <w:r w:rsidRPr="001210B5">
        <w:rPr>
          <w:rStyle w:val="Emphasis"/>
        </w:rPr>
        <w:t>cultural framings</w:t>
      </w:r>
      <w:r w:rsidRPr="001210B5">
        <w:rPr>
          <w:rStyle w:val="StyleUnderline"/>
        </w:rPr>
        <w:t xml:space="preserve"> here again plays an important role</w:t>
      </w:r>
      <w:r w:rsidRPr="001210B5">
        <w:rPr>
          <w:sz w:val="16"/>
        </w:rPr>
        <w:t>.86</w:t>
      </w:r>
    </w:p>
    <w:p w:rsidR="00860D63" w:rsidRPr="007262F6" w:rsidRDefault="00860D63" w:rsidP="00860D63"/>
    <w:p w:rsidR="00860D63" w:rsidRDefault="00860D63" w:rsidP="00860D63">
      <w:pPr>
        <w:spacing w:after="200" w:line="276" w:lineRule="auto"/>
        <w:rPr>
          <w:rFonts w:asciiTheme="minorHAnsi" w:hAnsiTheme="minorHAnsi"/>
        </w:rPr>
      </w:pPr>
    </w:p>
    <w:p w:rsidR="00860D63" w:rsidRDefault="00860D63" w:rsidP="00860D63">
      <w:pPr>
        <w:pStyle w:val="Heading4"/>
      </w:pPr>
      <w:r>
        <w:t xml:space="preserve">Their representations justify liberal interventionism and mask the structures responsible for global famine and crisis </w:t>
      </w:r>
    </w:p>
    <w:p w:rsidR="00860D63" w:rsidRDefault="00860D63" w:rsidP="00860D63">
      <w:r>
        <w:rPr>
          <w:b/>
        </w:rPr>
        <w:t xml:space="preserve">Le Billon et al 14 </w:t>
      </w:r>
      <w:r>
        <w:t xml:space="preserve">[Melanie Sommerville, doctoral student in the Department of Geography at the University of British Columbia, Jamey Essex, Assistant Professor of Geography at the University of Windsor, &amp; Philippe Le Billon, Professor at the University of British Columbia with the Department of Geography, “The ‘Global Food Crisis’ and the Geopolitics of Food Security,” </w:t>
      </w:r>
      <w:r>
        <w:rPr>
          <w:i/>
        </w:rPr>
        <w:t xml:space="preserve">Geopolitics </w:t>
      </w:r>
      <w:r>
        <w:t>19:2,</w:t>
      </w:r>
      <w:r w:rsidRPr="009C65CA">
        <w:t xml:space="preserve"> 2014</w:t>
      </w:r>
      <w:r>
        <w:t>]</w:t>
      </w:r>
    </w:p>
    <w:p w:rsidR="00860D63" w:rsidRDefault="00860D63" w:rsidP="00860D63"/>
    <w:p w:rsidR="00860D63" w:rsidRPr="00876EBA" w:rsidRDefault="00860D63" w:rsidP="00860D63">
      <w:pPr>
        <w:rPr>
          <w:sz w:val="16"/>
        </w:rPr>
      </w:pPr>
      <w:r w:rsidRPr="00876EBA">
        <w:rPr>
          <w:sz w:val="16"/>
        </w:rPr>
        <w:t xml:space="preserve">The emergence of food security as a pressing geopolitical concern is clearly demonstrated in the popular press, which has carried a steady flow of stories about poor harvests, food shortages, famine, and rising food prices over the last six years. More in-depth studies asking “Could Food Shortages Bring Down Civilization?” and explaining “How Hunger Could Topple Regimes” have appeared in Scientific American and Time, respectively.3 A June 2009 story in National Geographic asserted that the crisis represents a Malthusian moment in humankind’s struggle to feed an ever-growing population, while former head of the US Agency for International Development Andrew Natsios warned of “The Coming Food Coups” in The Washington Quarterly.4 More recently, prominent environmental commentator and activist Lester </w:t>
      </w:r>
      <w:r w:rsidRPr="00C7383F">
        <w:rPr>
          <w:rStyle w:val="StyleUnderline"/>
        </w:rPr>
        <w:t>Brown identified a “new geopolitics of food</w:t>
      </w:r>
      <w:r w:rsidRPr="00876EBA">
        <w:rPr>
          <w:sz w:val="16"/>
        </w:rPr>
        <w:t xml:space="preserve">,” arguing that the failure to resolve the underlying causes of the 2007–2008 food price increases and volatility meant that “the food crisis of 2011 is for real.” He warns that “farmers and foreign ministers alike” should get ready “for a new era in which world food scarcity increasingly shapes global politics.” </w:t>
      </w:r>
      <w:r w:rsidRPr="00C7383F">
        <w:rPr>
          <w:rStyle w:val="StyleUnderline"/>
        </w:rPr>
        <w:t>This new era of food-insecure geopolitics is driven by familiar ills</w:t>
      </w:r>
      <w:r w:rsidRPr="00876EBA">
        <w:rPr>
          <w:sz w:val="16"/>
        </w:rPr>
        <w:t xml:space="preserve"> (for example, “population growth and climate change”) </w:t>
      </w:r>
      <w:r w:rsidRPr="00C7383F">
        <w:rPr>
          <w:rStyle w:val="StyleUnderline"/>
        </w:rPr>
        <w:t>coupled with deepening global inequalities and an international system unable or unwilling to coordinate across the range of policy fronts required to resolve the underlying roots of crisis</w:t>
      </w:r>
      <w:r w:rsidRPr="00876EBA">
        <w:rPr>
          <w:sz w:val="16"/>
        </w:rPr>
        <w:t xml:space="preserve">.5 Yet </w:t>
      </w:r>
      <w:r w:rsidRPr="00C7383F">
        <w:rPr>
          <w:rStyle w:val="StyleUnderline"/>
        </w:rPr>
        <w:t>it is not just the media that is heralding a new era of food-insecure geopolitics, but also</w:t>
      </w:r>
      <w:r w:rsidRPr="00876EBA">
        <w:rPr>
          <w:sz w:val="16"/>
        </w:rPr>
        <w:t xml:space="preserve"> </w:t>
      </w:r>
      <w:r w:rsidRPr="00C7383F">
        <w:rPr>
          <w:rStyle w:val="Emphasis"/>
        </w:rPr>
        <w:t>mainstream policy narratives</w:t>
      </w:r>
      <w:r w:rsidRPr="00876EBA">
        <w:rPr>
          <w:sz w:val="16"/>
        </w:rPr>
        <w:t>. A report to the World Food Program suggested that “</w:t>
      </w:r>
      <w:r w:rsidRPr="00C7383F">
        <w:rPr>
          <w:rStyle w:val="StyleUnderline"/>
        </w:rPr>
        <w:t>food insecurity</w:t>
      </w:r>
      <w:r w:rsidRPr="00876EBA">
        <w:rPr>
          <w:sz w:val="16"/>
        </w:rPr>
        <w:t xml:space="preserve"> – </w:t>
      </w:r>
      <w:r w:rsidRPr="00C7383F">
        <w:rPr>
          <w:rStyle w:val="StyleUnderline"/>
        </w:rPr>
        <w:t>especially when caused by a rise in food prices</w:t>
      </w:r>
      <w:r w:rsidRPr="00876EBA">
        <w:rPr>
          <w:sz w:val="16"/>
        </w:rPr>
        <w:t xml:space="preserve"> – </w:t>
      </w:r>
      <w:r w:rsidRPr="00C7383F">
        <w:rPr>
          <w:rStyle w:val="StyleUnderline"/>
        </w:rPr>
        <w:t>is a threat and impact multiplier for violent conflict</w:t>
      </w:r>
      <w:r w:rsidRPr="00876EBA">
        <w:rPr>
          <w:sz w:val="16"/>
        </w:rPr>
        <w:t xml:space="preserve">”, though noting it is rarely the direct (and singular) cause of conflict.6 Participants to an FAO Forum on Addressing Food Insecurity in Protracted Crises “emphasized the circular link between food insecurity and conflict”.7 The UN High Level Task Force on Global Food Security, the philanthropo-capitalist Alliance for a Green Revolution in Africa (AGRA), and </w:t>
      </w:r>
      <w:r w:rsidRPr="00C7383F">
        <w:rPr>
          <w:rStyle w:val="StyleUnderline"/>
        </w:rPr>
        <w:t>many other development</w:t>
      </w:r>
      <w:r w:rsidRPr="00876EBA">
        <w:rPr>
          <w:sz w:val="16"/>
        </w:rPr>
        <w:t xml:space="preserve">, aid, and philanthropic </w:t>
      </w:r>
      <w:r w:rsidRPr="00C7383F">
        <w:rPr>
          <w:rStyle w:val="StyleUnderline"/>
        </w:rPr>
        <w:t>organisations have suggested that there is an urgent geopolitical need for rapidly increased food production through a</w:t>
      </w:r>
      <w:r w:rsidRPr="00876EBA">
        <w:rPr>
          <w:sz w:val="16"/>
        </w:rPr>
        <w:t xml:space="preserve"> so-called “new” or “</w:t>
      </w:r>
      <w:r w:rsidRPr="00C7383F">
        <w:rPr>
          <w:rStyle w:val="StyleUnderline"/>
        </w:rPr>
        <w:t>second Green Revolution</w:t>
      </w:r>
      <w:r w:rsidRPr="00876EBA">
        <w:rPr>
          <w:sz w:val="16"/>
        </w:rPr>
        <w:t xml:space="preserve">”, </w:t>
      </w:r>
      <w:r w:rsidRPr="00C7383F">
        <w:rPr>
          <w:rStyle w:val="StyleUnderline"/>
        </w:rPr>
        <w:t xml:space="preserve">with massive new investments targeted for </w:t>
      </w:r>
      <w:r w:rsidRPr="00C7383F">
        <w:rPr>
          <w:rStyle w:val="Emphasis"/>
        </w:rPr>
        <w:t>ag</w:t>
      </w:r>
      <w:r w:rsidRPr="00C7383F">
        <w:rPr>
          <w:rStyle w:val="StyleUnderline"/>
        </w:rPr>
        <w:t xml:space="preserve">ricultural </w:t>
      </w:r>
      <w:r w:rsidRPr="00C7383F">
        <w:rPr>
          <w:rStyle w:val="Emphasis"/>
        </w:rPr>
        <w:t>production</w:t>
      </w:r>
      <w:r w:rsidRPr="00876EBA">
        <w:rPr>
          <w:sz w:val="16"/>
        </w:rPr>
        <w:t xml:space="preserve"> and research in the developing world.8 At a 2012 symposium in Washington on global food security, US President Barack </w:t>
      </w:r>
      <w:r w:rsidRPr="00C7383F">
        <w:rPr>
          <w:rStyle w:val="StyleUnderline"/>
        </w:rPr>
        <w:t>Obama</w:t>
      </w:r>
      <w:r w:rsidRPr="00876EBA">
        <w:rPr>
          <w:sz w:val="16"/>
        </w:rPr>
        <w:t xml:space="preserve"> </w:t>
      </w:r>
      <w:r w:rsidRPr="00C7383F">
        <w:rPr>
          <w:rStyle w:val="StyleUnderline"/>
        </w:rPr>
        <w:t xml:space="preserve">stated that the danger of food riots and price volatility producing </w:t>
      </w:r>
      <w:r w:rsidRPr="00C7383F">
        <w:rPr>
          <w:rStyle w:val="Emphasis"/>
        </w:rPr>
        <w:t>global geopolitical instability</w:t>
      </w:r>
      <w:r w:rsidRPr="00876EBA">
        <w:rPr>
          <w:sz w:val="16"/>
        </w:rPr>
        <w:t xml:space="preserve"> “will only grow if a surging global population isn’t matched by surging food production.” </w:t>
      </w:r>
      <w:r w:rsidRPr="00C7383F">
        <w:rPr>
          <w:rStyle w:val="StyleUnderline"/>
        </w:rPr>
        <w:t>Investment in agricultural productivity that reduces the incidence of hunger and vulnerability</w:t>
      </w:r>
      <w:r w:rsidRPr="00876EBA">
        <w:rPr>
          <w:sz w:val="16"/>
        </w:rPr>
        <w:t>, argued Obama, “</w:t>
      </w:r>
      <w:r w:rsidRPr="00C7383F">
        <w:rPr>
          <w:rStyle w:val="StyleUnderline"/>
        </w:rPr>
        <w:t>advances international peace and security</w:t>
      </w:r>
      <w:r w:rsidRPr="00876EBA">
        <w:rPr>
          <w:sz w:val="16"/>
        </w:rPr>
        <w:t xml:space="preserve"> – </w:t>
      </w:r>
      <w:r w:rsidRPr="00C7383F">
        <w:rPr>
          <w:rStyle w:val="StyleUnderline"/>
        </w:rPr>
        <w:t>and that includes the national security of the U</w:t>
      </w:r>
      <w:r w:rsidRPr="00876EBA">
        <w:rPr>
          <w:sz w:val="16"/>
        </w:rPr>
        <w:t xml:space="preserve">nited </w:t>
      </w:r>
      <w:r w:rsidRPr="00C7383F">
        <w:rPr>
          <w:rStyle w:val="StyleUnderline"/>
        </w:rPr>
        <w:t>S</w:t>
      </w:r>
      <w:r w:rsidRPr="00876EBA">
        <w:rPr>
          <w:sz w:val="16"/>
        </w:rPr>
        <w:t xml:space="preserve">tates.”9 Although it is unsurprising that concerns about overpopulation, dwindling resources, (under)productivity, and political turmoil are being aired amid the lingering impacts of food price shifts, we assert that </w:t>
      </w:r>
      <w:r w:rsidRPr="00C7383F">
        <w:rPr>
          <w:rStyle w:val="StyleUnderline"/>
        </w:rPr>
        <w:t>such concerns must be critically interrogated.</w:t>
      </w:r>
      <w:r w:rsidRPr="00876EBA">
        <w:rPr>
          <w:sz w:val="16"/>
        </w:rPr>
        <w:t xml:space="preserve"> Grounded in neo-Malthusian discourses of eco-catastrophe and the return of environmental determinism (or, as Robert Kaplan put it, the ‘revenge of geography’), </w:t>
      </w:r>
      <w:r w:rsidRPr="00C7383F">
        <w:rPr>
          <w:rStyle w:val="StyleUnderline"/>
        </w:rPr>
        <w:t xml:space="preserve">such narratives overlook the </w:t>
      </w:r>
      <w:r w:rsidRPr="00C7383F">
        <w:rPr>
          <w:rStyle w:val="Emphasis"/>
        </w:rPr>
        <w:t>central role of politics</w:t>
      </w:r>
      <w:r w:rsidRPr="00C7383F">
        <w:rPr>
          <w:rStyle w:val="StyleUnderline"/>
        </w:rPr>
        <w:t xml:space="preserve"> in organising abundance and scarcity</w:t>
      </w:r>
      <w:r w:rsidRPr="00876EBA">
        <w:rPr>
          <w:sz w:val="16"/>
        </w:rPr>
        <w:t xml:space="preserve">.10 They offer a securitised framing of food insecurity, where hunger is seen not only as a politically revolutionary force but also as a fount of secondary problems such as disease, terrorism, illicit drugs and refugees. </w:t>
      </w:r>
      <w:r w:rsidRPr="00C7383F">
        <w:rPr>
          <w:rStyle w:val="StyleUnderline"/>
        </w:rPr>
        <w:t>In such framings, the dangers posed by hunger threaten to reach far beyond the low-income populations and countries in which hunger resides</w:t>
      </w:r>
      <w:r w:rsidRPr="00876EBA">
        <w:rPr>
          <w:sz w:val="16"/>
        </w:rPr>
        <w:t xml:space="preserve">. In doing so, </w:t>
      </w:r>
      <w:r w:rsidRPr="00C7383F">
        <w:rPr>
          <w:rStyle w:val="StyleUnderline"/>
        </w:rPr>
        <w:t xml:space="preserve">they open the way for </w:t>
      </w:r>
      <w:r w:rsidRPr="00C7383F">
        <w:rPr>
          <w:rStyle w:val="Emphasis"/>
        </w:rPr>
        <w:t>liberal humanitarian responses</w:t>
      </w:r>
      <w:r w:rsidRPr="00C7383F">
        <w:rPr>
          <w:rStyle w:val="StyleUnderline"/>
        </w:rPr>
        <w:t xml:space="preserve"> rooted in the </w:t>
      </w:r>
      <w:r w:rsidRPr="00C7383F">
        <w:rPr>
          <w:rStyle w:val="Emphasis"/>
        </w:rPr>
        <w:t>nexus of security and development</w:t>
      </w:r>
      <w:r w:rsidRPr="00876EBA">
        <w:rPr>
          <w:sz w:val="16"/>
        </w:rPr>
        <w:t xml:space="preserve">, and which rely on ‘technologies of betterment’ to resolve the threats posed by hunger and thereby prevent their circulation.11 These efforts and discourses privilege technological solutions to complex conditions of food insecurity, and hinge on the expansion and intensification of liberalised market relations and North-to-South technology transfers, doing little to challenge existing inequalities or limit exposure to economic shocks that threaten livelihoods and contribute to vulnerability, poverty, and hunger. As such they reflect not only the ‘rendering technical’ and ‘anti-politics’ aspects of aid projects, but also more broadly the ‘post-political’ character of ‘common sense’ neoliberal policy debates.12 In this sense, a critical political geography approach towards food crisis narratives can not only help reveal the assumptions and perspectives that frame them, but also how this framing contributes to the reproduction of a conventional agro-food political paradigm. This paradigm is predicated on assumptions drawn from two main realms. On the one hand, </w:t>
      </w:r>
      <w:r w:rsidRPr="00C7383F">
        <w:rPr>
          <w:rStyle w:val="StyleUnderline"/>
        </w:rPr>
        <w:t>it employs the tropes of political realism to construct a world in which combative nation-states are competing in a zero-sum contest for global influence and power, with food security</w:t>
      </w:r>
      <w:r w:rsidRPr="00876EBA">
        <w:rPr>
          <w:sz w:val="16"/>
        </w:rPr>
        <w:t xml:space="preserve"> envisioned and strategised as an element of geopolitical risk and calculation. On the other, </w:t>
      </w:r>
      <w:r w:rsidRPr="00C7383F">
        <w:rPr>
          <w:rStyle w:val="StyleUnderline"/>
        </w:rPr>
        <w:t>it re-substantiates the battered but still-</w:t>
      </w:r>
      <w:r w:rsidRPr="00C7383F">
        <w:rPr>
          <w:rStyle w:val="Emphasis"/>
        </w:rPr>
        <w:t>dominant economic assumptions</w:t>
      </w:r>
      <w:r w:rsidRPr="00876EBA">
        <w:rPr>
          <w:sz w:val="16"/>
        </w:rPr>
        <w:t xml:space="preserve"> and practices </w:t>
      </w:r>
      <w:r w:rsidRPr="00C7383F">
        <w:rPr>
          <w:rStyle w:val="StyleUnderline"/>
        </w:rPr>
        <w:t xml:space="preserve">of </w:t>
      </w:r>
      <w:r w:rsidRPr="00C7383F">
        <w:rPr>
          <w:rStyle w:val="Emphasis"/>
        </w:rPr>
        <w:t>global neoliberalism</w:t>
      </w:r>
      <w:r w:rsidRPr="00876EBA">
        <w:rPr>
          <w:sz w:val="16"/>
        </w:rPr>
        <w:t>, i</w:t>
      </w:r>
      <w:r w:rsidRPr="00C7383F">
        <w:rPr>
          <w:rStyle w:val="StyleUnderline"/>
        </w:rPr>
        <w:t>n which market openness and economic interdependence and connectivity are enthusiastically embraced as policy platforms for advancing food security.</w:t>
      </w:r>
      <w:r w:rsidRPr="00876EBA">
        <w:rPr>
          <w:sz w:val="16"/>
        </w:rPr>
        <w:t xml:space="preserve"> </w:t>
      </w:r>
      <w:r w:rsidRPr="00C7383F">
        <w:rPr>
          <w:rStyle w:val="StyleUnderline"/>
        </w:rPr>
        <w:t>Both visions of world geopolitical space envision geographic relationships between people and places in which food insecurity and resultant sociopolitical unrest threaten</w:t>
      </w:r>
      <w:r w:rsidRPr="00876EBA">
        <w:rPr>
          <w:sz w:val="16"/>
        </w:rPr>
        <w:t xml:space="preserve">, respectively, </w:t>
      </w:r>
      <w:r w:rsidRPr="00C7383F">
        <w:rPr>
          <w:rStyle w:val="Emphasis"/>
        </w:rPr>
        <w:t>geospatial order</w:t>
      </w:r>
      <w:r w:rsidRPr="00876EBA">
        <w:rPr>
          <w:sz w:val="16"/>
        </w:rPr>
        <w:t xml:space="preserve"> and the security of the state and the unimpeded flow of investment and trade upon which capitalist globalisation depends. The resulting ‘neoliberal geopolitics’ frame those people and places that are disconnected from or that lie outside of such flows and systems of accumulation and calculation as gaps, risks, and threats. </w:t>
      </w:r>
      <w:r w:rsidRPr="00C7383F">
        <w:rPr>
          <w:rStyle w:val="StyleUnderline"/>
        </w:rPr>
        <w:t>Security-oriented responses reliant on traditional institutions of state power</w:t>
      </w:r>
      <w:r w:rsidRPr="00876EBA">
        <w:rPr>
          <w:sz w:val="16"/>
        </w:rPr>
        <w:t xml:space="preserve"> and geopolitical control </w:t>
      </w:r>
      <w:r w:rsidRPr="00C7383F">
        <w:rPr>
          <w:rStyle w:val="StyleUnderline"/>
        </w:rPr>
        <w:t>uneasily intertwine with coercive and unequal forms of neoliberalised economic connection</w:t>
      </w:r>
      <w:r w:rsidRPr="00876EBA">
        <w:rPr>
          <w:sz w:val="16"/>
        </w:rPr>
        <w:t xml:space="preserve">, extending and reproducing the power of dominant institutions and conventional paradigms while excluding other policy approaches and discourses as unfeasible, too expensive, too radical, or simply illegitimate.13 Predictions of rapidly unfolding chaos sparked by unequal access to uncertain food supplies advance a powerful geopolitical view of a world struggling with scarcity, as opposed to inequality and domination, and on the brink of conflict, disaster, and generalised turmoil. </w:t>
      </w:r>
      <w:r w:rsidRPr="00C7383F">
        <w:rPr>
          <w:rStyle w:val="StyleUnderline"/>
        </w:rPr>
        <w:t xml:space="preserve">Such chaos threatens the vision of </w:t>
      </w:r>
      <w:r w:rsidRPr="00C7383F">
        <w:rPr>
          <w:rStyle w:val="Emphasis"/>
        </w:rPr>
        <w:t>ever-increasing stability and growth</w:t>
      </w:r>
      <w:r w:rsidRPr="00876EBA">
        <w:rPr>
          <w:sz w:val="16"/>
        </w:rPr>
        <w:t xml:space="preserve"> </w:t>
      </w:r>
      <w:r w:rsidRPr="00C7383F">
        <w:rPr>
          <w:rStyle w:val="StyleUnderline"/>
        </w:rPr>
        <w:t>that has guided the governance of food and agriculture</w:t>
      </w:r>
      <w:r w:rsidRPr="00876EBA">
        <w:rPr>
          <w:sz w:val="16"/>
        </w:rPr>
        <w:t xml:space="preserve"> since the end of World War II, a vision of continued improvements in food security premised on the sustained expansion of food supplies through Green Revolution technologies and methods designed to intensify and industrialise agricultural production. </w:t>
      </w:r>
      <w:r w:rsidRPr="00C7383F">
        <w:rPr>
          <w:rStyle w:val="StyleUnderline"/>
        </w:rPr>
        <w:t>The structural adjustment programmes</w:t>
      </w:r>
      <w:r w:rsidRPr="00876EBA">
        <w:rPr>
          <w:sz w:val="16"/>
        </w:rPr>
        <w:t xml:space="preserve"> </w:t>
      </w:r>
      <w:r w:rsidRPr="00C7383F">
        <w:rPr>
          <w:rStyle w:val="StyleUnderline"/>
        </w:rPr>
        <w:t>that began in the 1980s and the liberalisation of agricultural trade a</w:t>
      </w:r>
      <w:r w:rsidRPr="00876EBA">
        <w:rPr>
          <w:sz w:val="16"/>
        </w:rPr>
        <w:t xml:space="preserve">t the World Trade Organization after 1995 </w:t>
      </w:r>
      <w:r w:rsidRPr="00C7383F">
        <w:rPr>
          <w:rStyle w:val="StyleUnderline"/>
        </w:rPr>
        <w:t>was supposed to stretch the benefits of this system even further through a new supra-national governance and regulatory structure that would bring the benefits of liberalised market dynamics to poor farmers</w:t>
      </w:r>
      <w:r w:rsidRPr="00876EBA">
        <w:rPr>
          <w:sz w:val="16"/>
        </w:rPr>
        <w:t xml:space="preserve"> and consumers around the world. In the promised and hoped-for success of these initiatives, food security had little geopolitical relevance. </w:t>
      </w:r>
      <w:r w:rsidRPr="00C7383F">
        <w:rPr>
          <w:rStyle w:val="StyleUnderline"/>
        </w:rPr>
        <w:t>While significant food insecurity continued to exist, especially in many parts of the Global South, this was seen primarily as an economic rather than a geopolitical issue, to be addressed through injections of commodities, technology, capital, or expertise</w:t>
      </w:r>
      <w:r w:rsidRPr="00876EBA">
        <w:rPr>
          <w:sz w:val="16"/>
        </w:rPr>
        <w:t>.14 In short</w:t>
      </w:r>
      <w:r w:rsidRPr="00C7383F">
        <w:rPr>
          <w:rStyle w:val="StyleUnderline"/>
        </w:rPr>
        <w:t>, the increasingly hegemonic geopolitical practices of a globalising agro-industrial model</w:t>
      </w:r>
      <w:r w:rsidRPr="00876EBA">
        <w:rPr>
          <w:sz w:val="16"/>
        </w:rPr>
        <w:t xml:space="preserve"> were </w:t>
      </w:r>
      <w:r w:rsidRPr="00C7383F">
        <w:rPr>
          <w:rStyle w:val="StyleUnderline"/>
        </w:rPr>
        <w:t>rendered largely invisible by universalising discourses of neoliberal development that depoliticised the model’s social and environmental consequences</w:t>
      </w:r>
      <w:r w:rsidRPr="00876EBA">
        <w:rPr>
          <w:sz w:val="16"/>
        </w:rPr>
        <w:t xml:space="preserve">. </w:t>
      </w:r>
      <w:r w:rsidRPr="00876EBA">
        <w:rPr>
          <w:rStyle w:val="StyleUnderline"/>
        </w:rPr>
        <w:t>Popular framings of and responses to the current ‘global food crisis’ could challenge these developmentalist discourses by postulating a future marked not by steady progression toward improved food security</w:t>
      </w:r>
      <w:r w:rsidRPr="00876EBA">
        <w:rPr>
          <w:sz w:val="16"/>
        </w:rPr>
        <w:t xml:space="preserve">, cohesive economic integration and international peace, </w:t>
      </w:r>
      <w:r w:rsidRPr="00876EBA">
        <w:rPr>
          <w:rStyle w:val="StyleUnderline"/>
        </w:rPr>
        <w:t>but by deteriorating food security, economic unravelling and political upheaval in the Global South</w:t>
      </w:r>
      <w:r w:rsidRPr="00876EBA">
        <w:rPr>
          <w:sz w:val="16"/>
        </w:rPr>
        <w:t xml:space="preserve"> and, potentially, the North as well. </w:t>
      </w:r>
      <w:r w:rsidRPr="00876EBA">
        <w:rPr>
          <w:rStyle w:val="StyleUnderline"/>
        </w:rPr>
        <w:t>The food crisis thus represents a disruption to the existing geopolitical order of global agro-food systems, calling into question established food production and</w:t>
      </w:r>
      <w:r w:rsidRPr="00876EBA">
        <w:rPr>
          <w:sz w:val="16"/>
        </w:rPr>
        <w:t xml:space="preserve"> consumption practices and neoliberal framings of food security. At the same time, however, </w:t>
      </w:r>
      <w:r w:rsidRPr="00876EBA">
        <w:rPr>
          <w:rStyle w:val="StyleUnderline"/>
        </w:rPr>
        <w:t xml:space="preserve">it serves as an opportunity to re-establish some dimensions of neoliberal hegemony, by directing new funding and investment streams into the </w:t>
      </w:r>
      <w:r w:rsidRPr="00876EBA">
        <w:rPr>
          <w:rStyle w:val="Emphasis"/>
        </w:rPr>
        <w:t>agro-industrial model</w:t>
      </w:r>
      <w:r w:rsidRPr="00876EBA">
        <w:rPr>
          <w:sz w:val="16"/>
        </w:rPr>
        <w:t xml:space="preserve">, thereby </w:t>
      </w:r>
      <w:r w:rsidRPr="00876EBA">
        <w:rPr>
          <w:rStyle w:val="StyleUnderline"/>
        </w:rPr>
        <w:t xml:space="preserve">reproducing and expanding the </w:t>
      </w:r>
      <w:r w:rsidRPr="00876EBA">
        <w:rPr>
          <w:rStyle w:val="Emphasis"/>
        </w:rPr>
        <w:t>dominant geopolitical order</w:t>
      </w:r>
      <w:r w:rsidRPr="00876EBA">
        <w:rPr>
          <w:rStyle w:val="StyleUnderline"/>
        </w:rPr>
        <w:t xml:space="preserve"> to incorporate new spaces, populations, and agro-food systems</w:t>
      </w:r>
      <w:r w:rsidRPr="00876EBA">
        <w:rPr>
          <w:sz w:val="16"/>
        </w:rPr>
        <w:t xml:space="preserve"> (especially but not uniquely in the Global South), in effect turning ‘zones of chaos’ into ‘zones of potential growth’. What </w:t>
      </w:r>
      <w:r w:rsidRPr="00876EBA">
        <w:rPr>
          <w:rStyle w:val="StyleUnderline"/>
        </w:rPr>
        <w:t>the food crisis reveals</w:t>
      </w:r>
      <w:r w:rsidRPr="00876EBA">
        <w:rPr>
          <w:sz w:val="16"/>
        </w:rPr>
        <w:t xml:space="preserve"> is the degree to which </w:t>
      </w:r>
      <w:r w:rsidRPr="00876EBA">
        <w:rPr>
          <w:rStyle w:val="StyleUnderline"/>
        </w:rPr>
        <w:t xml:space="preserve">shifting </w:t>
      </w:r>
      <w:r w:rsidRPr="00876EBA">
        <w:rPr>
          <w:rStyle w:val="Emphasis"/>
        </w:rPr>
        <w:t>geopolitical discourses</w:t>
      </w:r>
      <w:r w:rsidRPr="00876EBA">
        <w:rPr>
          <w:sz w:val="16"/>
        </w:rPr>
        <w:t xml:space="preserve"> and interventions into global agro-food systems are not just intimately interlinked with the political economy of agricultural production and food consumption, but rather </w:t>
      </w:r>
      <w:r w:rsidRPr="00876EBA">
        <w:rPr>
          <w:rStyle w:val="Emphasis"/>
        </w:rPr>
        <w:t>integrally constitutive of this political economy</w:t>
      </w:r>
      <w:r w:rsidRPr="00876EBA">
        <w:rPr>
          <w:sz w:val="16"/>
        </w:rPr>
        <w:t xml:space="preserve"> (and vice versa).15 In this context, </w:t>
      </w:r>
      <w:r w:rsidRPr="00876EBA">
        <w:rPr>
          <w:rStyle w:val="StyleUnderline"/>
        </w:rPr>
        <w:t>conceptualising recent shifts in food security as a temporally discrete and global ‘crisis’ is not a neutral framing</w:t>
      </w:r>
      <w:r w:rsidRPr="00876EBA">
        <w:rPr>
          <w:sz w:val="16"/>
        </w:rPr>
        <w:t xml:space="preserve">, </w:t>
      </w:r>
      <w:r w:rsidRPr="00876EBA">
        <w:rPr>
          <w:rStyle w:val="StyleUnderline"/>
        </w:rPr>
        <w:t xml:space="preserve">but one that risks </w:t>
      </w:r>
      <w:r w:rsidRPr="00876EBA">
        <w:rPr>
          <w:rStyle w:val="Emphasis"/>
        </w:rPr>
        <w:t>neglecting</w:t>
      </w:r>
      <w:r w:rsidRPr="00876EBA">
        <w:rPr>
          <w:rStyle w:val="StyleUnderline"/>
        </w:rPr>
        <w:t xml:space="preserve"> longer term and </w:t>
      </w:r>
      <w:r w:rsidRPr="00876EBA">
        <w:rPr>
          <w:rStyle w:val="Emphasis"/>
        </w:rPr>
        <w:t>structural</w:t>
      </w:r>
      <w:r w:rsidRPr="00876EBA">
        <w:rPr>
          <w:rStyle w:val="StyleUnderline"/>
        </w:rPr>
        <w:t xml:space="preserve"> drivers of food insecurity, lending </w:t>
      </w:r>
      <w:r w:rsidRPr="00876EBA">
        <w:rPr>
          <w:rStyle w:val="Emphasis"/>
        </w:rPr>
        <w:t>legitimacy</w:t>
      </w:r>
      <w:r w:rsidRPr="00876EBA">
        <w:rPr>
          <w:rStyle w:val="StyleUnderline"/>
        </w:rPr>
        <w:t xml:space="preserve"> to </w:t>
      </w:r>
      <w:r w:rsidRPr="00876EBA">
        <w:rPr>
          <w:rStyle w:val="Emphasis"/>
        </w:rPr>
        <w:t>securitised forms of intervention</w:t>
      </w:r>
      <w:r w:rsidRPr="00876EBA">
        <w:rPr>
          <w:sz w:val="16"/>
        </w:rPr>
        <w:t xml:space="preserve"> and </w:t>
      </w:r>
      <w:r w:rsidRPr="00876EBA">
        <w:rPr>
          <w:rStyle w:val="Emphasis"/>
        </w:rPr>
        <w:t>creating new opportunities</w:t>
      </w:r>
      <w:r w:rsidRPr="00876EBA">
        <w:rPr>
          <w:rStyle w:val="StyleUnderline"/>
        </w:rPr>
        <w:t xml:space="preserve"> for </w:t>
      </w:r>
      <w:r w:rsidRPr="00876EBA">
        <w:rPr>
          <w:rStyle w:val="Emphasis"/>
        </w:rPr>
        <w:t>capitalist accumulation</w:t>
      </w:r>
      <w:r w:rsidRPr="00876EBA">
        <w:rPr>
          <w:rStyle w:val="StyleUnderline"/>
        </w:rPr>
        <w:t xml:space="preserve"> in the global agro-food system</w:t>
      </w:r>
      <w:r w:rsidRPr="00876EBA">
        <w:rPr>
          <w:sz w:val="16"/>
        </w:rPr>
        <w:t xml:space="preserve">. </w:t>
      </w:r>
      <w:r w:rsidRPr="00876EBA">
        <w:rPr>
          <w:rStyle w:val="StyleUnderline"/>
        </w:rPr>
        <w:t>This speaks to the need to bring a critical eye to shifts in governance resulting from the food crisis</w:t>
      </w:r>
      <w:r w:rsidRPr="00876EBA">
        <w:rPr>
          <w:sz w:val="16"/>
        </w:rPr>
        <w:t xml:space="preserve">, and to situate these amid longer term trajectories of both agrarian change and geopolitical projects and discursive formations. Within this, </w:t>
      </w:r>
      <w:r w:rsidRPr="00876EBA">
        <w:rPr>
          <w:rStyle w:val="StyleUnderline"/>
        </w:rPr>
        <w:t>it is also imperative to examine the opportunities opened by gaps</w:t>
      </w:r>
      <w:r w:rsidRPr="00876EBA">
        <w:rPr>
          <w:sz w:val="16"/>
        </w:rPr>
        <w:t xml:space="preserve">, </w:t>
      </w:r>
      <w:r w:rsidRPr="00876EBA">
        <w:rPr>
          <w:rStyle w:val="StyleUnderline"/>
        </w:rPr>
        <w:t>silences, and failures</w:t>
      </w:r>
      <w:r w:rsidRPr="00876EBA">
        <w:rPr>
          <w:sz w:val="16"/>
        </w:rPr>
        <w:t xml:space="preserve"> </w:t>
      </w:r>
      <w:r w:rsidRPr="00876EBA">
        <w:rPr>
          <w:rStyle w:val="StyleUnderline"/>
        </w:rPr>
        <w:t>in the prevailing geopolitical order</w:t>
      </w:r>
      <w:r w:rsidRPr="00876EBA">
        <w:rPr>
          <w:sz w:val="16"/>
        </w:rPr>
        <w:t xml:space="preserve"> and to engage critical and radical voices that emphasise alternative geopolitical arrangements, </w:t>
      </w:r>
      <w:r w:rsidRPr="00876EBA">
        <w:rPr>
          <w:rStyle w:val="StyleUnderline"/>
        </w:rPr>
        <w:t>including governance from below and forms of de-globalisation, localisation, and translocal networking based on peasant and consumer power</w:t>
      </w:r>
      <w:r w:rsidRPr="00876EBA">
        <w:rPr>
          <w:sz w:val="16"/>
        </w:rPr>
        <w:t xml:space="preserve">.16 </w:t>
      </w:r>
      <w:r w:rsidRPr="00876EBA">
        <w:rPr>
          <w:rStyle w:val="StyleUnderline"/>
        </w:rPr>
        <w:t xml:space="preserve">The extent to which these can contribute to a </w:t>
      </w:r>
      <w:r w:rsidRPr="00876EBA">
        <w:rPr>
          <w:rStyle w:val="Emphasis"/>
        </w:rPr>
        <w:t>counter-geopolitics</w:t>
      </w:r>
      <w:r w:rsidRPr="00876EBA">
        <w:rPr>
          <w:rStyle w:val="StyleUnderline"/>
        </w:rPr>
        <w:t xml:space="preserve"> of food</w:t>
      </w:r>
      <w:r w:rsidRPr="00876EBA">
        <w:rPr>
          <w:sz w:val="16"/>
        </w:rPr>
        <w:t xml:space="preserve"> that seeks to </w:t>
      </w:r>
      <w:r w:rsidRPr="00876EBA">
        <w:rPr>
          <w:rStyle w:val="Emphasis"/>
        </w:rPr>
        <w:t>purposefully denounce hegemonic policies of food security</w:t>
      </w:r>
      <w:r w:rsidRPr="00876EBA">
        <w:rPr>
          <w:sz w:val="16"/>
        </w:rPr>
        <w:t xml:space="preserve">, </w:t>
      </w:r>
      <w:r w:rsidRPr="00876EBA">
        <w:rPr>
          <w:rStyle w:val="StyleUnderline"/>
        </w:rPr>
        <w:t xml:space="preserve">and </w:t>
      </w:r>
      <w:r w:rsidRPr="00876EBA">
        <w:rPr>
          <w:rStyle w:val="Emphasis"/>
        </w:rPr>
        <w:t>nurture</w:t>
      </w:r>
      <w:r w:rsidRPr="00876EBA">
        <w:rPr>
          <w:rStyle w:val="StyleUnderline"/>
        </w:rPr>
        <w:t xml:space="preserve"> the myriad </w:t>
      </w:r>
      <w:r w:rsidRPr="00876EBA">
        <w:rPr>
          <w:rStyle w:val="Emphasis"/>
        </w:rPr>
        <w:t>alter-geopolitics</w:t>
      </w:r>
      <w:r w:rsidRPr="00876EBA">
        <w:rPr>
          <w:rStyle w:val="StyleUnderline"/>
        </w:rPr>
        <w:t xml:space="preserve"> of food embodied by communities striving to pursue concrete alternatives to the agro-industrial model is also in need of further elucidation</w:t>
      </w:r>
      <w:r w:rsidRPr="00876EBA">
        <w:rPr>
          <w:sz w:val="16"/>
        </w:rPr>
        <w:t>.17</w:t>
      </w:r>
    </w:p>
    <w:p w:rsidR="00860D63" w:rsidRDefault="00860D63" w:rsidP="00860D63"/>
    <w:p w:rsidR="00860D63" w:rsidRDefault="00860D63" w:rsidP="00860D63"/>
    <w:p w:rsidR="00860D63" w:rsidRDefault="00860D63" w:rsidP="00860D63">
      <w:pPr>
        <w:pStyle w:val="Heading3"/>
      </w:pPr>
      <w:r>
        <w:t>link – hegemony</w:t>
      </w:r>
    </w:p>
    <w:p w:rsidR="00546D5F" w:rsidRPr="00BA54E6" w:rsidRDefault="00546D5F" w:rsidP="00546D5F">
      <w:pPr>
        <w:pStyle w:val="Heading4"/>
      </w:pPr>
      <w:r w:rsidRPr="00A14ECB">
        <w:t xml:space="preserve">The commitment to a liberal international security arrangement relies on coercive world-ordering and violent intervention. The hegemonic agenda has failed to prevent coercive conquest and has engendered a proclivity to continuous war-making. </w:t>
      </w:r>
    </w:p>
    <w:p w:rsidR="00546D5F" w:rsidRPr="004F386E" w:rsidRDefault="00546D5F" w:rsidP="00546D5F">
      <w:pPr>
        <w:rPr>
          <w:rStyle w:val="Style13ptBold"/>
          <w:b w:val="0"/>
          <w:bCs w:val="0"/>
        </w:rPr>
      </w:pPr>
      <w:r>
        <w:rPr>
          <w:rStyle w:val="Style13ptBold"/>
        </w:rPr>
        <w:t>Porter 18</w:t>
      </w:r>
      <w:r w:rsidRPr="004F386E">
        <w:t>—</w:t>
      </w:r>
      <w:r>
        <w:t xml:space="preserve">Patrick Porter, professor of international security and strategy at the University of Birmingham (“A World Imagined: Nostalgia and Liberal Order,” </w:t>
      </w:r>
      <w:r>
        <w:rPr>
          <w:i/>
        </w:rPr>
        <w:t>Cato Institute</w:t>
      </w:r>
      <w:r>
        <w:t>, Policy Analysis No. 843, June 5</w:t>
      </w:r>
      <w:r w:rsidRPr="004F386E">
        <w:rPr>
          <w:vertAlign w:val="superscript"/>
        </w:rPr>
        <w:t>th</w:t>
      </w:r>
      <w:r>
        <w:t>, https://www.cato.org/publications/policy-analysis/world-imagined-nostalgia-liberal-order#_idTextAnchor005)</w:t>
      </w:r>
    </w:p>
    <w:p w:rsidR="00546D5F" w:rsidRPr="00D26AE1" w:rsidRDefault="00546D5F" w:rsidP="00546D5F">
      <w:pPr>
        <w:rPr>
          <w:sz w:val="16"/>
        </w:rPr>
      </w:pPr>
      <w:r w:rsidRPr="00D26AE1">
        <w:rPr>
          <w:sz w:val="16"/>
        </w:rPr>
        <w:t>The Hard Edge of the Liberal World Order</w:t>
      </w:r>
    </w:p>
    <w:p w:rsidR="00546D5F" w:rsidRPr="00A849B1" w:rsidRDefault="00546D5F" w:rsidP="00546D5F">
      <w:pPr>
        <w:rPr>
          <w:sz w:val="14"/>
        </w:rPr>
      </w:pPr>
      <w:r w:rsidRPr="00441DCF">
        <w:rPr>
          <w:rStyle w:val="Emphasis"/>
          <w:highlight w:val="yellow"/>
        </w:rPr>
        <w:t>Lamentations for the</w:t>
      </w:r>
      <w:r w:rsidRPr="002B3222">
        <w:rPr>
          <w:rStyle w:val="Emphasis"/>
        </w:rPr>
        <w:t xml:space="preserve"> end of the </w:t>
      </w:r>
      <w:r w:rsidRPr="00441DCF">
        <w:rPr>
          <w:rStyle w:val="Emphasis"/>
          <w:highlight w:val="yellow"/>
        </w:rPr>
        <w:t>liberal order</w:t>
      </w:r>
      <w:r w:rsidRPr="00A849B1">
        <w:rPr>
          <w:sz w:val="14"/>
        </w:rPr>
        <w:t xml:space="preserve"> </w:t>
      </w:r>
      <w:r w:rsidRPr="00441DCF">
        <w:rPr>
          <w:rStyle w:val="StyleUnderline"/>
          <w:highlight w:val="yellow"/>
        </w:rPr>
        <w:t>are</w:t>
      </w:r>
      <w:r w:rsidRPr="002B3222">
        <w:rPr>
          <w:rStyle w:val="StyleUnderline"/>
        </w:rPr>
        <w:t xml:space="preserve"> also </w:t>
      </w:r>
      <w:r w:rsidRPr="00441DCF">
        <w:rPr>
          <w:rStyle w:val="StyleUnderline"/>
          <w:highlight w:val="yellow"/>
        </w:rPr>
        <w:t>heard in the realm of “hard” security</w:t>
      </w:r>
      <w:r w:rsidRPr="00A849B1">
        <w:rPr>
          <w:sz w:val="14"/>
        </w:rPr>
        <w:t xml:space="preserve">. </w:t>
      </w:r>
      <w:r w:rsidRPr="00441DCF">
        <w:rPr>
          <w:rStyle w:val="StyleUnderline"/>
          <w:highlight w:val="yellow"/>
        </w:rPr>
        <w:t>The</w:t>
      </w:r>
      <w:r w:rsidRPr="002B3222">
        <w:rPr>
          <w:rStyle w:val="StyleUnderline"/>
        </w:rPr>
        <w:t xml:space="preserve"> U.S. </w:t>
      </w:r>
      <w:r w:rsidRPr="00441DCF">
        <w:rPr>
          <w:rStyle w:val="StyleUnderline"/>
          <w:highlight w:val="yellow"/>
        </w:rPr>
        <w:t>hegemon</w:t>
      </w:r>
      <w:r w:rsidRPr="002B3222">
        <w:rPr>
          <w:rStyle w:val="StyleUnderline"/>
        </w:rPr>
        <w:t xml:space="preserve">, </w:t>
      </w:r>
      <w:r w:rsidRPr="00441DCF">
        <w:rPr>
          <w:rStyle w:val="StyleUnderline"/>
          <w:highlight w:val="yellow"/>
        </w:rPr>
        <w:t>nostalgists warn</w:t>
      </w:r>
      <w:r w:rsidRPr="002B3222">
        <w:rPr>
          <w:rStyle w:val="StyleUnderline"/>
        </w:rPr>
        <w:t xml:space="preserve">, </w:t>
      </w:r>
      <w:r w:rsidRPr="00441DCF">
        <w:rPr>
          <w:rStyle w:val="StyleUnderline"/>
          <w:highlight w:val="yellow"/>
        </w:rPr>
        <w:t>is losing</w:t>
      </w:r>
      <w:r w:rsidRPr="00A849B1">
        <w:rPr>
          <w:sz w:val="14"/>
        </w:rPr>
        <w:t xml:space="preserve"> (or has lost) </w:t>
      </w:r>
      <w:r w:rsidRPr="002B3222">
        <w:rPr>
          <w:rStyle w:val="Emphasis"/>
        </w:rPr>
        <w:t xml:space="preserve">the </w:t>
      </w:r>
      <w:r w:rsidRPr="00441DCF">
        <w:rPr>
          <w:rStyle w:val="Emphasis"/>
          <w:highlight w:val="yellow"/>
        </w:rPr>
        <w:t>political will to underwrite the</w:t>
      </w:r>
      <w:r w:rsidRPr="002B3222">
        <w:rPr>
          <w:rStyle w:val="Emphasis"/>
        </w:rPr>
        <w:t xml:space="preserve"> international </w:t>
      </w:r>
      <w:r w:rsidRPr="00441DCF">
        <w:rPr>
          <w:rStyle w:val="Emphasis"/>
          <w:highlight w:val="yellow"/>
        </w:rPr>
        <w:t>system</w:t>
      </w:r>
      <w:r w:rsidRPr="00A849B1">
        <w:rPr>
          <w:sz w:val="14"/>
        </w:rPr>
        <w:t xml:space="preserve"> </w:t>
      </w:r>
      <w:r w:rsidRPr="00441DCF">
        <w:rPr>
          <w:rStyle w:val="StyleUnderline"/>
          <w:highlight w:val="yellow"/>
        </w:rPr>
        <w:t>through</w:t>
      </w:r>
      <w:r w:rsidRPr="002B3222">
        <w:rPr>
          <w:rStyle w:val="StyleUnderline"/>
        </w:rPr>
        <w:t xml:space="preserve"> a commitment to permanent </w:t>
      </w:r>
      <w:r w:rsidRPr="00441DCF">
        <w:rPr>
          <w:rStyle w:val="StyleUnderline"/>
          <w:highlight w:val="yellow"/>
        </w:rPr>
        <w:t>alliances</w:t>
      </w:r>
      <w:r w:rsidRPr="002B3222">
        <w:rPr>
          <w:rStyle w:val="StyleUnderline"/>
        </w:rPr>
        <w:t xml:space="preserve"> and to intervene to bring order out of chaos</w:t>
      </w:r>
      <w:r w:rsidRPr="00A849B1">
        <w:rPr>
          <w:sz w:val="14"/>
        </w:rPr>
        <w:t xml:space="preserve">. Part of </w:t>
      </w:r>
      <w:r w:rsidRPr="002B3222">
        <w:rPr>
          <w:rStyle w:val="StyleUnderline"/>
        </w:rPr>
        <w:t>the</w:t>
      </w:r>
      <w:r w:rsidRPr="00A849B1">
        <w:rPr>
          <w:sz w:val="14"/>
        </w:rPr>
        <w:t xml:space="preserve"> current </w:t>
      </w:r>
      <w:r w:rsidRPr="002B3222">
        <w:rPr>
          <w:rStyle w:val="StyleUnderline"/>
        </w:rPr>
        <w:t xml:space="preserve">intellectual </w:t>
      </w:r>
      <w:r w:rsidRPr="00441DCF">
        <w:rPr>
          <w:rStyle w:val="StyleUnderline"/>
          <w:highlight w:val="yellow"/>
        </w:rPr>
        <w:t>confusion flows from the conflation of liberalism</w:t>
      </w:r>
      <w:r w:rsidRPr="00A849B1">
        <w:rPr>
          <w:sz w:val="14"/>
        </w:rPr>
        <w:t xml:space="preserve">, which is supposedly peaceable, consensual, and benign, </w:t>
      </w:r>
      <w:r w:rsidRPr="00441DCF">
        <w:rPr>
          <w:rStyle w:val="StyleUnderline"/>
          <w:highlight w:val="yellow"/>
        </w:rPr>
        <w:t>with</w:t>
      </w:r>
      <w:r w:rsidRPr="002B3222">
        <w:rPr>
          <w:rStyle w:val="StyleUnderline"/>
        </w:rPr>
        <w:t xml:space="preserve"> the process of “</w:t>
      </w:r>
      <w:r w:rsidRPr="00441DCF">
        <w:rPr>
          <w:rStyle w:val="Emphasis"/>
          <w:highlight w:val="yellow"/>
        </w:rPr>
        <w:t>world ordering</w:t>
      </w:r>
      <w:r w:rsidRPr="002B3222">
        <w:rPr>
          <w:rStyle w:val="StyleUnderline"/>
        </w:rPr>
        <w:t>.”</w:t>
      </w:r>
      <w:r w:rsidRPr="00A849B1">
        <w:rPr>
          <w:sz w:val="14"/>
        </w:rPr>
        <w:t xml:space="preserve"> It is here that </w:t>
      </w:r>
      <w:r w:rsidRPr="002B3222">
        <w:rPr>
          <w:rStyle w:val="StyleUnderline"/>
        </w:rPr>
        <w:t xml:space="preserve">defenders of the old order present their most </w:t>
      </w:r>
      <w:r w:rsidRPr="002B3222">
        <w:rPr>
          <w:rStyle w:val="Emphasis"/>
        </w:rPr>
        <w:t>misleadingly anodyne account of history</w:t>
      </w:r>
      <w:r w:rsidRPr="00A849B1">
        <w:rPr>
          <w:sz w:val="14"/>
        </w:rPr>
        <w:t xml:space="preserve">. A review of the actual experience of the past 70 years suggests that </w:t>
      </w:r>
      <w:r w:rsidRPr="002B3222">
        <w:rPr>
          <w:rStyle w:val="StyleUnderline"/>
        </w:rPr>
        <w:t>the process of “</w:t>
      </w:r>
      <w:r w:rsidRPr="00441DCF">
        <w:rPr>
          <w:rStyle w:val="StyleUnderline"/>
          <w:highlight w:val="yellow"/>
        </w:rPr>
        <w:t>world ordering</w:t>
      </w:r>
      <w:r w:rsidRPr="002B3222">
        <w:rPr>
          <w:rStyle w:val="StyleUnderline"/>
        </w:rPr>
        <w:t xml:space="preserve">” </w:t>
      </w:r>
      <w:r w:rsidRPr="00441DCF">
        <w:rPr>
          <w:rStyle w:val="StyleUnderline"/>
          <w:highlight w:val="yellow"/>
        </w:rPr>
        <w:t>must</w:t>
      </w:r>
      <w:r w:rsidRPr="002B3222">
        <w:rPr>
          <w:rStyle w:val="StyleUnderline"/>
        </w:rPr>
        <w:t xml:space="preserve"> at times </w:t>
      </w:r>
      <w:r w:rsidRPr="00441DCF">
        <w:rPr>
          <w:rStyle w:val="StyleUnderline"/>
          <w:highlight w:val="yellow"/>
        </w:rPr>
        <w:t>be</w:t>
      </w:r>
      <w:r w:rsidRPr="002B3222">
        <w:rPr>
          <w:rStyle w:val="StyleUnderline"/>
        </w:rPr>
        <w:t xml:space="preserve"> </w:t>
      </w:r>
      <w:r w:rsidRPr="00441DCF">
        <w:rPr>
          <w:rStyle w:val="Emphasis"/>
          <w:highlight w:val="yellow"/>
        </w:rPr>
        <w:t>coercive</w:t>
      </w:r>
      <w:r w:rsidRPr="00A849B1">
        <w:rPr>
          <w:sz w:val="14"/>
        </w:rPr>
        <w:t>. For all the attractions of American hegemony abroad, there has also been resistance and imposition.</w:t>
      </w:r>
    </w:p>
    <w:p w:rsidR="00546D5F" w:rsidRPr="00A849B1" w:rsidRDefault="00546D5F" w:rsidP="00546D5F">
      <w:pPr>
        <w:rPr>
          <w:sz w:val="14"/>
        </w:rPr>
      </w:pPr>
      <w:r w:rsidRPr="00A849B1">
        <w:rPr>
          <w:sz w:val="14"/>
        </w:rPr>
        <w:t xml:space="preserve">To understand how the superpower met that resistance and imposed itself, </w:t>
      </w:r>
      <w:r w:rsidRPr="009B4544">
        <w:rPr>
          <w:rStyle w:val="StyleUnderline"/>
        </w:rPr>
        <w:t>we must go beyond the romanticized postwar moment of Trumanite internationalism in the late 1940s</w:t>
      </w:r>
      <w:r w:rsidRPr="00A849B1">
        <w:rPr>
          <w:sz w:val="14"/>
        </w:rPr>
        <w:t xml:space="preserve">. Consider both ends of the chronology as it is usually presented, from 1945 until the recent past. </w:t>
      </w:r>
      <w:r w:rsidRPr="009B4544">
        <w:rPr>
          <w:rStyle w:val="StyleUnderline"/>
        </w:rPr>
        <w:t xml:space="preserve">Admirers trace the restructuring of international life in that first year to the visionary institution building that </w:t>
      </w:r>
      <w:r w:rsidRPr="00A849B1">
        <w:rPr>
          <w:sz w:val="14"/>
        </w:rPr>
        <w:t xml:space="preserve">President </w:t>
      </w:r>
      <w:r w:rsidRPr="009B4544">
        <w:rPr>
          <w:rStyle w:val="StyleUnderline"/>
        </w:rPr>
        <w:t>Truman oversaw amid World War II</w:t>
      </w:r>
      <w:r w:rsidRPr="00A849B1">
        <w:rPr>
          <w:sz w:val="14"/>
        </w:rPr>
        <w:t xml:space="preserve">, such as the United Nations Conference on International Organization in San Francisco and its main creation, the UN Charter. In this rendering, the founders conceived the liberal order through a collaborative process of institution building. </w:t>
      </w:r>
      <w:r w:rsidRPr="00441DCF">
        <w:rPr>
          <w:rStyle w:val="Emphasis"/>
        </w:rPr>
        <w:t>The narrative is</w:t>
      </w:r>
      <w:r w:rsidRPr="009B4544">
        <w:rPr>
          <w:rStyle w:val="Emphasis"/>
        </w:rPr>
        <w:t xml:space="preserve"> strikingly nonviolent</w:t>
      </w:r>
      <w:r w:rsidRPr="00A849B1">
        <w:rPr>
          <w:sz w:val="14"/>
        </w:rPr>
        <w:t>.</w:t>
      </w:r>
    </w:p>
    <w:p w:rsidR="00546D5F" w:rsidRPr="009B4544" w:rsidRDefault="00546D5F" w:rsidP="00546D5F">
      <w:pPr>
        <w:rPr>
          <w:rStyle w:val="StyleUnderline"/>
        </w:rPr>
      </w:pPr>
      <w:r w:rsidRPr="009B4544">
        <w:rPr>
          <w:rStyle w:val="Emphasis"/>
        </w:rPr>
        <w:t>In fact</w:t>
      </w:r>
      <w:r w:rsidRPr="00A849B1">
        <w:rPr>
          <w:sz w:val="14"/>
        </w:rPr>
        <w:t xml:space="preserve">, to create the conditions for that visionary world making, </w:t>
      </w:r>
      <w:r w:rsidRPr="00441DCF">
        <w:rPr>
          <w:rStyle w:val="Emphasis"/>
          <w:highlight w:val="yellow"/>
        </w:rPr>
        <w:t>the liberal order was conceived in blood</w:t>
      </w:r>
      <w:r w:rsidRPr="00A849B1">
        <w:rPr>
          <w:sz w:val="14"/>
        </w:rPr>
        <w:t xml:space="preserve">. Only months later, </w:t>
      </w:r>
      <w:r w:rsidRPr="009B4544">
        <w:rPr>
          <w:rStyle w:val="StyleUnderline"/>
        </w:rPr>
        <w:t xml:space="preserve">the same U.S. president launched two </w:t>
      </w:r>
      <w:r w:rsidRPr="009B4544">
        <w:rPr>
          <w:rStyle w:val="Emphasis"/>
        </w:rPr>
        <w:t>atomic strikes</w:t>
      </w:r>
      <w:r w:rsidRPr="009B4544">
        <w:rPr>
          <w:rStyle w:val="StyleUnderline"/>
        </w:rPr>
        <w:t xml:space="preserve"> on Imperial Japan</w:t>
      </w:r>
      <w:r w:rsidRPr="00A849B1">
        <w:rPr>
          <w:sz w:val="14"/>
        </w:rPr>
        <w:t xml:space="preserve">, </w:t>
      </w:r>
      <w:r w:rsidRPr="009B4544">
        <w:rPr>
          <w:rStyle w:val="StyleUnderline"/>
        </w:rPr>
        <w:t>immolating and irradiating two of its cities</w:t>
      </w:r>
      <w:r w:rsidRPr="00A849B1">
        <w:rPr>
          <w:sz w:val="14"/>
        </w:rPr>
        <w:t xml:space="preserve"> after blockade, firebombing, and starvation had not broken its will. He did so to put down an adversary that had been brutally pursuing a rival vision for an Asian order of its own. In order to create an order, </w:t>
      </w:r>
      <w:r w:rsidRPr="00441DCF">
        <w:rPr>
          <w:rStyle w:val="Emphasis"/>
          <w:highlight w:val="yellow"/>
        </w:rPr>
        <w:t>Washington swept aside a competitor by introducing a genocidal weapon</w:t>
      </w:r>
      <w:r w:rsidRPr="009B4544">
        <w:rPr>
          <w:rStyle w:val="Emphasis"/>
        </w:rPr>
        <w:t xml:space="preserve"> into the world</w:t>
      </w:r>
      <w:r w:rsidRPr="00A849B1">
        <w:rPr>
          <w:sz w:val="14"/>
        </w:rPr>
        <w:t xml:space="preserve">. There are powerful arguments that this was the “least bad” choice available.52 Tellingly, though, </w:t>
      </w:r>
      <w:r w:rsidRPr="009B4544">
        <w:rPr>
          <w:rStyle w:val="StyleUnderline"/>
        </w:rPr>
        <w:t>in panegyrics for a dying liberalism, the words “Hiroshima” and “Nagasaki” hardly appear.</w:t>
      </w:r>
    </w:p>
    <w:p w:rsidR="00546D5F" w:rsidRPr="004A186C" w:rsidRDefault="00546D5F" w:rsidP="00546D5F">
      <w:pPr>
        <w:rPr>
          <w:rStyle w:val="StyleUnderline"/>
        </w:rPr>
      </w:pPr>
      <w:r w:rsidRPr="00A849B1">
        <w:rPr>
          <w:sz w:val="14"/>
        </w:rPr>
        <w:t xml:space="preserve">If there were liberal principles that underpinned the UN as it was founded in 1945, they were at first self-determination and sovereignty rather than democracy and human rights. The world order was hardly born “liberal” in the sense implied today: recall that two of the permanent five members of the UN Security Council were totalitarian communist states, and two of the democracies were managing colonial empires that they would not relinquish for decades. Then and now, modern liberalism is antithetical to the grave exertion of state power still practiced in 58 countries, the death penalty. To be sure, </w:t>
      </w:r>
      <w:r w:rsidRPr="00441DCF">
        <w:rPr>
          <w:rStyle w:val="StyleUnderline"/>
          <w:highlight w:val="yellow"/>
        </w:rPr>
        <w:t>the</w:t>
      </w:r>
      <w:r w:rsidRPr="004A186C">
        <w:rPr>
          <w:rStyle w:val="StyleUnderline"/>
        </w:rPr>
        <w:t xml:space="preserve"> birth of the post-1945 world </w:t>
      </w:r>
      <w:r w:rsidRPr="00441DCF">
        <w:rPr>
          <w:rStyle w:val="StyleUnderline"/>
          <w:highlight w:val="yellow"/>
        </w:rPr>
        <w:t>order</w:t>
      </w:r>
      <w:r w:rsidRPr="004A186C">
        <w:rPr>
          <w:rStyle w:val="StyleUnderline"/>
        </w:rPr>
        <w:t xml:space="preserve"> did advance some liberal ideas broadly. The general norm against imperial aggression was one</w:t>
      </w:r>
      <w:r w:rsidRPr="00A849B1">
        <w:rPr>
          <w:sz w:val="14"/>
        </w:rPr>
        <w:t xml:space="preserve">. </w:t>
      </w:r>
      <w:r w:rsidRPr="004A186C">
        <w:rPr>
          <w:rStyle w:val="Emphasis"/>
        </w:rPr>
        <w:t>This</w:t>
      </w:r>
      <w:r w:rsidRPr="00A849B1">
        <w:rPr>
          <w:sz w:val="14"/>
        </w:rPr>
        <w:t xml:space="preserve">, however, </w:t>
      </w:r>
      <w:r w:rsidRPr="00441DCF">
        <w:rPr>
          <w:rStyle w:val="Emphasis"/>
          <w:highlight w:val="yellow"/>
        </w:rPr>
        <w:t>was not strong enough to prevent</w:t>
      </w:r>
      <w:r w:rsidRPr="00A849B1">
        <w:rPr>
          <w:sz w:val="14"/>
        </w:rPr>
        <w:t xml:space="preserve"> or dislodge </w:t>
      </w:r>
      <w:r w:rsidRPr="00441DCF">
        <w:rPr>
          <w:rStyle w:val="StyleUnderline"/>
          <w:highlight w:val="yellow"/>
        </w:rPr>
        <w:t>China’s seizure of Tibet</w:t>
      </w:r>
      <w:r w:rsidRPr="00A849B1">
        <w:rPr>
          <w:sz w:val="14"/>
        </w:rPr>
        <w:t xml:space="preserve">, </w:t>
      </w:r>
      <w:r w:rsidRPr="004A186C">
        <w:rPr>
          <w:rStyle w:val="StyleUnderline"/>
        </w:rPr>
        <w:t xml:space="preserve">the </w:t>
      </w:r>
      <w:r w:rsidRPr="00441DCF">
        <w:rPr>
          <w:rStyle w:val="StyleUnderline"/>
          <w:highlight w:val="yellow"/>
        </w:rPr>
        <w:t>bids of Turkey</w:t>
      </w:r>
      <w:r w:rsidRPr="004A186C">
        <w:rPr>
          <w:rStyle w:val="StyleUnderline"/>
        </w:rPr>
        <w:t xml:space="preserve"> and Greece </w:t>
      </w:r>
      <w:r w:rsidRPr="00441DCF">
        <w:rPr>
          <w:rStyle w:val="StyleUnderline"/>
          <w:highlight w:val="yellow"/>
        </w:rPr>
        <w:t>to grab Cyprus</w:t>
      </w:r>
      <w:r w:rsidRPr="00A849B1">
        <w:rPr>
          <w:sz w:val="14"/>
        </w:rPr>
        <w:t xml:space="preserve">, </w:t>
      </w:r>
      <w:r w:rsidRPr="00441DCF">
        <w:rPr>
          <w:rStyle w:val="StyleUnderline"/>
          <w:highlight w:val="yellow"/>
        </w:rPr>
        <w:t>Israel’s occupation of Gaza</w:t>
      </w:r>
      <w:r w:rsidRPr="00A849B1">
        <w:rPr>
          <w:sz w:val="14"/>
        </w:rPr>
        <w:t xml:space="preserve"> and the West Bank, </w:t>
      </w:r>
      <w:r w:rsidRPr="00441DCF">
        <w:rPr>
          <w:rStyle w:val="StyleUnderline"/>
          <w:highlight w:val="yellow"/>
        </w:rPr>
        <w:t>India’s occupation of Kashmir</w:t>
      </w:r>
      <w:r w:rsidRPr="004A186C">
        <w:rPr>
          <w:rStyle w:val="StyleUnderline"/>
        </w:rPr>
        <w:t xml:space="preserve"> and annexation of Goa</w:t>
      </w:r>
      <w:r w:rsidRPr="00A849B1">
        <w:rPr>
          <w:sz w:val="14"/>
        </w:rPr>
        <w:t xml:space="preserve">, </w:t>
      </w:r>
      <w:r w:rsidRPr="004A186C">
        <w:rPr>
          <w:rStyle w:val="StyleUnderline"/>
        </w:rPr>
        <w:t>Indonesia’s occupation of East Timor</w:t>
      </w:r>
      <w:r w:rsidRPr="00A849B1">
        <w:rPr>
          <w:sz w:val="14"/>
        </w:rPr>
        <w:t xml:space="preserve">, </w:t>
      </w:r>
      <w:r w:rsidRPr="004A186C">
        <w:rPr>
          <w:rStyle w:val="StyleUnderline"/>
        </w:rPr>
        <w:t>or</w:t>
      </w:r>
      <w:r w:rsidRPr="00A849B1">
        <w:rPr>
          <w:sz w:val="14"/>
        </w:rPr>
        <w:t xml:space="preserve"> indeed </w:t>
      </w:r>
      <w:r w:rsidRPr="004A186C">
        <w:rPr>
          <w:rStyle w:val="StyleUnderline"/>
        </w:rPr>
        <w:t>the Soviet Union’s occupation of Eastern Europe.</w:t>
      </w:r>
    </w:p>
    <w:p w:rsidR="00546D5F" w:rsidRPr="00A849B1" w:rsidRDefault="00546D5F" w:rsidP="00546D5F">
      <w:pPr>
        <w:rPr>
          <w:sz w:val="14"/>
        </w:rPr>
      </w:pPr>
      <w:r w:rsidRPr="004A186C">
        <w:rPr>
          <w:rStyle w:val="StyleUnderline"/>
        </w:rPr>
        <w:t>At the other end of the chronology</w:t>
      </w:r>
      <w:r w:rsidRPr="00A849B1">
        <w:rPr>
          <w:sz w:val="14"/>
        </w:rPr>
        <w:t xml:space="preserve">, the present moment, consider that </w:t>
      </w:r>
      <w:r w:rsidRPr="00441DCF">
        <w:rPr>
          <w:rStyle w:val="Emphasis"/>
          <w:highlight w:val="yellow"/>
        </w:rPr>
        <w:t>the</w:t>
      </w:r>
      <w:r w:rsidRPr="004A186C">
        <w:rPr>
          <w:rStyle w:val="Emphasis"/>
        </w:rPr>
        <w:t xml:space="preserve"> U.S. </w:t>
      </w:r>
      <w:r w:rsidRPr="00441DCF">
        <w:rPr>
          <w:rStyle w:val="Emphasis"/>
          <w:highlight w:val="yellow"/>
        </w:rPr>
        <w:t>hegemon has been waging a “war on terror”</w:t>
      </w:r>
      <w:r w:rsidRPr="00A849B1">
        <w:rPr>
          <w:sz w:val="14"/>
        </w:rPr>
        <w:t xml:space="preserve"> </w:t>
      </w:r>
      <w:r w:rsidRPr="004A186C">
        <w:rPr>
          <w:rStyle w:val="StyleUnderline"/>
        </w:rPr>
        <w:t>against</w:t>
      </w:r>
      <w:r w:rsidRPr="00A849B1">
        <w:rPr>
          <w:sz w:val="14"/>
        </w:rPr>
        <w:t xml:space="preserve"> Islamist </w:t>
      </w:r>
      <w:r w:rsidRPr="004A186C">
        <w:rPr>
          <w:rStyle w:val="StyleUnderline"/>
        </w:rPr>
        <w:t>jihadi groups since</w:t>
      </w:r>
      <w:r w:rsidRPr="00A849B1">
        <w:rPr>
          <w:sz w:val="14"/>
        </w:rPr>
        <w:t xml:space="preserve"> the </w:t>
      </w:r>
      <w:r w:rsidRPr="004A186C">
        <w:rPr>
          <w:rStyle w:val="StyleUnderline"/>
        </w:rPr>
        <w:t>9/11</w:t>
      </w:r>
      <w:r w:rsidRPr="00A849B1">
        <w:rPr>
          <w:sz w:val="14"/>
        </w:rPr>
        <w:t xml:space="preserve"> attacks of 2001. </w:t>
      </w:r>
      <w:r w:rsidRPr="00441DCF">
        <w:rPr>
          <w:rStyle w:val="StyleUnderline"/>
          <w:highlight w:val="yellow"/>
        </w:rPr>
        <w:t>In pursuing</w:t>
      </w:r>
      <w:r w:rsidRPr="004A186C">
        <w:rPr>
          <w:rStyle w:val="StyleUnderline"/>
        </w:rPr>
        <w:t xml:space="preserve"> the </w:t>
      </w:r>
      <w:r w:rsidRPr="00441DCF">
        <w:rPr>
          <w:rStyle w:val="Emphasis"/>
          <w:highlight w:val="yellow"/>
        </w:rPr>
        <w:t>liberal</w:t>
      </w:r>
      <w:r w:rsidRPr="004A186C">
        <w:rPr>
          <w:rStyle w:val="Emphasis"/>
        </w:rPr>
        <w:t xml:space="preserve"> cause of </w:t>
      </w:r>
      <w:r w:rsidRPr="00441DCF">
        <w:rPr>
          <w:rStyle w:val="Emphasis"/>
          <w:highlight w:val="yellow"/>
        </w:rPr>
        <w:t>democratization as an antidote to terror</w:t>
      </w:r>
      <w:r w:rsidRPr="00A849B1">
        <w:rPr>
          <w:sz w:val="14"/>
        </w:rPr>
        <w:t xml:space="preserve">, </w:t>
      </w:r>
      <w:r w:rsidRPr="00441DCF">
        <w:rPr>
          <w:rStyle w:val="StyleUnderline"/>
          <w:highlight w:val="yellow"/>
        </w:rPr>
        <w:t>Washington entered</w:t>
      </w:r>
      <w:r w:rsidRPr="004A186C">
        <w:rPr>
          <w:rStyle w:val="StyleUnderline"/>
        </w:rPr>
        <w:t xml:space="preserve"> the age of “</w:t>
      </w:r>
      <w:r w:rsidRPr="00441DCF">
        <w:rPr>
          <w:rStyle w:val="StyleUnderline"/>
          <w:highlight w:val="yellow"/>
        </w:rPr>
        <w:t>enhanced interrogation</w:t>
      </w:r>
      <w:r w:rsidRPr="004A186C">
        <w:rPr>
          <w:rStyle w:val="StyleUnderline"/>
        </w:rPr>
        <w:t>” and preventive war</w:t>
      </w:r>
      <w:r w:rsidRPr="00A849B1">
        <w:rPr>
          <w:sz w:val="14"/>
        </w:rPr>
        <w:t xml:space="preserve">. Now, with new weapons (drones) at hand, </w:t>
      </w:r>
      <w:r w:rsidRPr="000D7E8F">
        <w:rPr>
          <w:rStyle w:val="Emphasis"/>
        </w:rPr>
        <w:t>Washington conducts a sustained campaign of extrajudicial assassinations</w:t>
      </w:r>
      <w:r w:rsidRPr="00A849B1">
        <w:rPr>
          <w:sz w:val="14"/>
        </w:rPr>
        <w:t xml:space="preserve">, often without the consent of host countries and without seeking formal permission or mandates. </w:t>
      </w:r>
      <w:r w:rsidRPr="000D7E8F">
        <w:rPr>
          <w:rStyle w:val="StyleUnderline"/>
        </w:rPr>
        <w:t>It has conducted renditions of suspected terrorists without trial</w:t>
      </w:r>
      <w:r w:rsidRPr="00A849B1">
        <w:rPr>
          <w:sz w:val="14"/>
        </w:rPr>
        <w:t xml:space="preserve">. Reluctant to deal with live captives in indefinite detention, a more liberal president from 2009 increasingly avoided the dilemma by killing them. Meanwhile, whatever benefits it has wrought, </w:t>
      </w:r>
      <w:r w:rsidRPr="000D7E8F">
        <w:rPr>
          <w:rStyle w:val="StyleUnderline"/>
        </w:rPr>
        <w:t xml:space="preserve">American </w:t>
      </w:r>
      <w:r w:rsidRPr="00441DCF">
        <w:rPr>
          <w:rStyle w:val="StyleUnderline"/>
          <w:highlight w:val="yellow"/>
        </w:rPr>
        <w:t xml:space="preserve">unipolarity was </w:t>
      </w:r>
      <w:r w:rsidRPr="00441DCF">
        <w:rPr>
          <w:rStyle w:val="Emphasis"/>
          <w:highlight w:val="yellow"/>
        </w:rPr>
        <w:t>not peaceful or liberalizing</w:t>
      </w:r>
      <w:r w:rsidRPr="000D7E8F">
        <w:rPr>
          <w:rStyle w:val="StyleUnderline"/>
        </w:rPr>
        <w:t xml:space="preserve"> for the unipolar power</w:t>
      </w:r>
      <w:r w:rsidRPr="00A849B1">
        <w:rPr>
          <w:sz w:val="14"/>
        </w:rPr>
        <w:t xml:space="preserve">. </w:t>
      </w:r>
      <w:r w:rsidRPr="000D7E8F">
        <w:rPr>
          <w:rStyle w:val="StyleUnderline"/>
        </w:rPr>
        <w:t xml:space="preserve">The first two decades of </w:t>
      </w:r>
      <w:r w:rsidRPr="00441DCF">
        <w:rPr>
          <w:rStyle w:val="StyleUnderline"/>
          <w:highlight w:val="yellow"/>
        </w:rPr>
        <w:t xml:space="preserve">the </w:t>
      </w:r>
      <w:r w:rsidRPr="00441DCF">
        <w:rPr>
          <w:rStyle w:val="Emphasis"/>
          <w:highlight w:val="yellow"/>
        </w:rPr>
        <w:t>unipolar Pax Americana</w:t>
      </w:r>
      <w:r w:rsidRPr="00A849B1">
        <w:rPr>
          <w:sz w:val="14"/>
        </w:rPr>
        <w:t xml:space="preserve"> after 1989, which made up less than 10 percent of America’s history, generated 25 percent of the nation’s total time at war. That period </w:t>
      </w:r>
      <w:r w:rsidRPr="00441DCF">
        <w:rPr>
          <w:rStyle w:val="StyleUnderline"/>
          <w:highlight w:val="yellow"/>
        </w:rPr>
        <w:t xml:space="preserve">is </w:t>
      </w:r>
      <w:r w:rsidRPr="00441DCF">
        <w:rPr>
          <w:rStyle w:val="Emphasis"/>
          <w:highlight w:val="yellow"/>
        </w:rPr>
        <w:t>more bellicose by an order of magnitude</w:t>
      </w:r>
      <w:r w:rsidRPr="000D7E8F">
        <w:rPr>
          <w:rStyle w:val="StyleUnderline"/>
        </w:rPr>
        <w:t xml:space="preserve"> than the preceding eras of bipolarity and multipolarity</w:t>
      </w:r>
      <w:r w:rsidRPr="00A849B1">
        <w:rPr>
          <w:sz w:val="14"/>
        </w:rPr>
        <w:t xml:space="preserve">, in terms of frequency if not intensity.53 </w:t>
      </w:r>
      <w:r w:rsidRPr="000D7E8F">
        <w:rPr>
          <w:rStyle w:val="StyleUnderline"/>
        </w:rPr>
        <w:t>Whether in Iraq and Libya, or now with U.S. assistance to Saudi Arabia’s indiscriminate bombardment of Yemen</w:t>
      </w:r>
      <w:r w:rsidRPr="00A849B1">
        <w:rPr>
          <w:sz w:val="14"/>
        </w:rPr>
        <w:t xml:space="preserve">, </w:t>
      </w:r>
      <w:r w:rsidRPr="000D7E8F">
        <w:rPr>
          <w:rStyle w:val="Emphasis"/>
        </w:rPr>
        <w:t xml:space="preserve">this </w:t>
      </w:r>
      <w:r w:rsidRPr="00441DCF">
        <w:rPr>
          <w:rStyle w:val="Emphasis"/>
          <w:highlight w:val="yellow"/>
        </w:rPr>
        <w:t>proclivity to continuous war making</w:t>
      </w:r>
      <w:r w:rsidRPr="00A849B1">
        <w:rPr>
          <w:sz w:val="14"/>
        </w:rPr>
        <w:t xml:space="preserve"> </w:t>
      </w:r>
      <w:r w:rsidRPr="00441DCF">
        <w:rPr>
          <w:rStyle w:val="StyleUnderline"/>
          <w:highlight w:val="yellow"/>
        </w:rPr>
        <w:t>has not created a “liberal”</w:t>
      </w:r>
      <w:r w:rsidRPr="000D7E8F">
        <w:rPr>
          <w:rStyle w:val="StyleUnderline"/>
        </w:rPr>
        <w:t xml:space="preserve"> condition of </w:t>
      </w:r>
      <w:r w:rsidRPr="00441DCF">
        <w:rPr>
          <w:rStyle w:val="StyleUnderline"/>
          <w:highlight w:val="yellow"/>
        </w:rPr>
        <w:t>peaceful order</w:t>
      </w:r>
      <w:r w:rsidRPr="00A849B1">
        <w:rPr>
          <w:sz w:val="14"/>
        </w:rPr>
        <w:t xml:space="preserve">. At home, </w:t>
      </w:r>
      <w:r w:rsidRPr="00441DCF">
        <w:rPr>
          <w:rStyle w:val="Emphasis"/>
          <w:highlight w:val="yellow"/>
        </w:rPr>
        <w:t>there is</w:t>
      </w:r>
      <w:r w:rsidRPr="003D7D82">
        <w:rPr>
          <w:rStyle w:val="Emphasis"/>
        </w:rPr>
        <w:t xml:space="preserve"> a </w:t>
      </w:r>
      <w:r w:rsidRPr="00441DCF">
        <w:rPr>
          <w:rStyle w:val="Emphasis"/>
          <w:highlight w:val="yellow"/>
        </w:rPr>
        <w:t>continuous</w:t>
      </w:r>
      <w:r w:rsidRPr="003D7D82">
        <w:rPr>
          <w:rStyle w:val="Emphasis"/>
        </w:rPr>
        <w:t xml:space="preserve"> state of </w:t>
      </w:r>
      <w:r w:rsidRPr="00441DCF">
        <w:rPr>
          <w:rStyle w:val="Emphasis"/>
          <w:highlight w:val="yellow"/>
        </w:rPr>
        <w:t>alarm and vigilance</w:t>
      </w:r>
      <w:r w:rsidRPr="00A849B1">
        <w:rPr>
          <w:sz w:val="14"/>
        </w:rPr>
        <w:t>, whereby “</w:t>
      </w:r>
      <w:r w:rsidRPr="00441DCF">
        <w:rPr>
          <w:rStyle w:val="StyleUnderline"/>
          <w:highlight w:val="yellow"/>
        </w:rPr>
        <w:t>normality</w:t>
      </w:r>
      <w:r w:rsidRPr="00A849B1">
        <w:rPr>
          <w:sz w:val="14"/>
        </w:rPr>
        <w:t xml:space="preserve">” </w:t>
      </w:r>
      <w:r w:rsidRPr="003D7D82">
        <w:rPr>
          <w:rStyle w:val="StyleUnderline"/>
        </w:rPr>
        <w:t xml:space="preserve">is permanently </w:t>
      </w:r>
      <w:r w:rsidRPr="00441DCF">
        <w:rPr>
          <w:rStyle w:val="StyleUnderline"/>
          <w:highlight w:val="yellow"/>
        </w:rPr>
        <w:t>suspended</w:t>
      </w:r>
      <w:r w:rsidRPr="003D7D82">
        <w:rPr>
          <w:rStyle w:val="StyleUnderline"/>
        </w:rPr>
        <w:t xml:space="preserve"> by </w:t>
      </w:r>
      <w:r w:rsidRPr="00441DCF">
        <w:rPr>
          <w:rStyle w:val="StyleUnderline"/>
          <w:highlight w:val="yellow"/>
        </w:rPr>
        <w:t xml:space="preserve">an unending </w:t>
      </w:r>
      <w:r w:rsidRPr="00441DCF">
        <w:rPr>
          <w:rStyle w:val="Emphasis"/>
          <w:highlight w:val="yellow"/>
        </w:rPr>
        <w:t>state of exception</w:t>
      </w:r>
      <w:r w:rsidRPr="00A849B1">
        <w:rPr>
          <w:sz w:val="14"/>
        </w:rPr>
        <w:t xml:space="preserve">. </w:t>
      </w:r>
      <w:r w:rsidRPr="003D7D82">
        <w:rPr>
          <w:rStyle w:val="StyleUnderline"/>
        </w:rPr>
        <w:t>This</w:t>
      </w:r>
      <w:r w:rsidRPr="00A849B1">
        <w:rPr>
          <w:sz w:val="14"/>
        </w:rPr>
        <w:t xml:space="preserve">, combined with an encouraged state of paternalism where citizens are encouraged to be passive consumers of events, </w:t>
      </w:r>
      <w:r w:rsidRPr="003D7D82">
        <w:rPr>
          <w:rStyle w:val="StyleUnderline"/>
        </w:rPr>
        <w:t>has helped weaken the checks and balances of the republican Constitution</w:t>
      </w:r>
      <w:r w:rsidRPr="00A849B1">
        <w:rPr>
          <w:sz w:val="14"/>
        </w:rPr>
        <w:t xml:space="preserve">.54 Detention without trial, secret, warrantless surveillance, unauthorized wars, torture, covert “black sites” — these are not the obvious features of a robust liberal constitutional order. </w:t>
      </w:r>
      <w:r w:rsidRPr="003D7D82">
        <w:rPr>
          <w:rStyle w:val="StyleUnderline"/>
        </w:rPr>
        <w:t>If large parts of the world have not accepted liberalism in major areas of civic life, neither has the United States</w:t>
      </w:r>
      <w:r w:rsidRPr="00A849B1">
        <w:rPr>
          <w:sz w:val="14"/>
        </w:rPr>
        <w:t>.</w:t>
      </w:r>
    </w:p>
    <w:p w:rsidR="00546D5F" w:rsidRPr="003D7D82" w:rsidRDefault="00546D5F" w:rsidP="00546D5F">
      <w:pPr>
        <w:rPr>
          <w:rStyle w:val="StyleUnderline"/>
        </w:rPr>
      </w:pPr>
      <w:r w:rsidRPr="00A849B1">
        <w:rPr>
          <w:sz w:val="14"/>
        </w:rPr>
        <w:t xml:space="preserve">Instead of a full reckoning with diplomatic history, nostalgists frame history around the positive creation of new architectures and schemes. Thus the Marshall Plan (1948-1961) figures centrally in America’s postwar historic mission, based on, as Benn Steil puts it, “the moral primacy of democratic government and free economic exchange.”55 </w:t>
      </w:r>
      <w:r w:rsidRPr="003D7D82">
        <w:rPr>
          <w:rStyle w:val="StyleUnderline"/>
        </w:rPr>
        <w:t xml:space="preserve">This absolute, almost platonic account of the past has little room for other, less-celebrated events from the same era, such as the British- and U.S.-backed </w:t>
      </w:r>
      <w:r w:rsidRPr="003D7D82">
        <w:rPr>
          <w:rStyle w:val="Emphasis"/>
        </w:rPr>
        <w:t>overthrow of Iranian prime minister</w:t>
      </w:r>
      <w:r w:rsidRPr="00A849B1">
        <w:rPr>
          <w:sz w:val="14"/>
        </w:rPr>
        <w:t xml:space="preserve"> Mohammad </w:t>
      </w:r>
      <w:r w:rsidRPr="003D7D82">
        <w:rPr>
          <w:rStyle w:val="Emphasis"/>
        </w:rPr>
        <w:t>Mossadegh</w:t>
      </w:r>
      <w:r w:rsidRPr="00A849B1">
        <w:rPr>
          <w:sz w:val="14"/>
        </w:rPr>
        <w:t xml:space="preserve"> in 1953, </w:t>
      </w:r>
      <w:r w:rsidRPr="003D7D82">
        <w:rPr>
          <w:rStyle w:val="StyleUnderline"/>
        </w:rPr>
        <w:t>deposed despite his commitment to national independence and secular democracy</w:t>
      </w:r>
      <w:r w:rsidRPr="00A849B1">
        <w:rPr>
          <w:sz w:val="14"/>
        </w:rPr>
        <w:t xml:space="preserve">. </w:t>
      </w:r>
      <w:r w:rsidRPr="003D7D82">
        <w:rPr>
          <w:rStyle w:val="StyleUnderline"/>
        </w:rPr>
        <w:t xml:space="preserve">In this picture, </w:t>
      </w:r>
      <w:r w:rsidRPr="00441DCF">
        <w:rPr>
          <w:rStyle w:val="StyleUnderline"/>
          <w:highlight w:val="yellow"/>
        </w:rPr>
        <w:t>the</w:t>
      </w:r>
      <w:r w:rsidRPr="00441DCF">
        <w:rPr>
          <w:sz w:val="14"/>
          <w:highlight w:val="yellow"/>
        </w:rPr>
        <w:t xml:space="preserve"> </w:t>
      </w:r>
      <w:r w:rsidRPr="00441DCF">
        <w:rPr>
          <w:rStyle w:val="Emphasis"/>
          <w:highlight w:val="yellow"/>
        </w:rPr>
        <w:t>violence and compromises of hegemony</w:t>
      </w:r>
      <w:r w:rsidRPr="00A849B1">
        <w:rPr>
          <w:sz w:val="14"/>
        </w:rPr>
        <w:t xml:space="preserve">, moral and strategic, </w:t>
      </w:r>
      <w:r w:rsidRPr="003D7D82">
        <w:rPr>
          <w:rStyle w:val="StyleUnderline"/>
        </w:rPr>
        <w:t xml:space="preserve">almost </w:t>
      </w:r>
      <w:r w:rsidRPr="00441DCF">
        <w:rPr>
          <w:rStyle w:val="StyleUnderline"/>
          <w:highlight w:val="yellow"/>
        </w:rPr>
        <w:t>vanish</w:t>
      </w:r>
      <w:r w:rsidRPr="003D7D82">
        <w:rPr>
          <w:rStyle w:val="StyleUnderline"/>
        </w:rPr>
        <w:t>.</w:t>
      </w:r>
    </w:p>
    <w:p w:rsidR="00546D5F" w:rsidRPr="00A849B1" w:rsidRDefault="00546D5F" w:rsidP="00546D5F">
      <w:pPr>
        <w:rPr>
          <w:sz w:val="14"/>
        </w:rPr>
      </w:pPr>
      <w:r w:rsidRPr="00A849B1">
        <w:rPr>
          <w:sz w:val="14"/>
        </w:rPr>
        <w:t xml:space="preserve">Nostalgia for </w:t>
      </w:r>
      <w:r w:rsidRPr="00441DCF">
        <w:rPr>
          <w:rStyle w:val="Emphasis"/>
          <w:highlight w:val="yellow"/>
        </w:rPr>
        <w:t>the liberal order</w:t>
      </w:r>
      <w:r w:rsidRPr="00A849B1">
        <w:rPr>
          <w:sz w:val="14"/>
        </w:rPr>
        <w:t xml:space="preserve"> also overlooks the reality that it </w:t>
      </w:r>
      <w:r w:rsidRPr="00441DCF">
        <w:rPr>
          <w:rStyle w:val="StyleUnderline"/>
          <w:highlight w:val="yellow"/>
        </w:rPr>
        <w:t xml:space="preserve">was enforced through </w:t>
      </w:r>
      <w:r w:rsidRPr="00441DCF">
        <w:rPr>
          <w:rStyle w:val="Emphasis"/>
          <w:highlight w:val="yellow"/>
        </w:rPr>
        <w:t>coercion</w:t>
      </w:r>
      <w:r w:rsidRPr="00A849B1">
        <w:rPr>
          <w:sz w:val="14"/>
        </w:rPr>
        <w:t xml:space="preserve">. In the same era, </w:t>
      </w:r>
      <w:r w:rsidRPr="003D7D82">
        <w:rPr>
          <w:rStyle w:val="StyleUnderline"/>
        </w:rPr>
        <w:t xml:space="preserve">a defining episode in the postwar assertion of American hegemony was the </w:t>
      </w:r>
      <w:r w:rsidRPr="003D7D82">
        <w:rPr>
          <w:rStyle w:val="Emphasis"/>
        </w:rPr>
        <w:t>Suez crisis</w:t>
      </w:r>
      <w:r w:rsidRPr="00A849B1">
        <w:rPr>
          <w:sz w:val="14"/>
        </w:rPr>
        <w:t xml:space="preserve"> of 1956. In that hinge event of the Anglo-American relationship, the U.S. Sixth Fleet stalked and harassed British ships in the Mediterranean, fouling their radar and sonar, menacing them with aircraft and lighting them up at night with searchlights.56 With the British pound and oil supplies under pressure, President Dwight Eisenhower threatened Britain with the simple formula of “no ceasefire: no loans.” </w:t>
      </w:r>
      <w:r w:rsidRPr="003D7D82">
        <w:rPr>
          <w:rStyle w:val="StyleUnderline"/>
        </w:rPr>
        <w:t>Patronage could be rapidly withdrawn, regardless of recent history, blood ties, or shared visions of Western-enforced order</w:t>
      </w:r>
      <w:r w:rsidRPr="00A849B1">
        <w:rPr>
          <w:sz w:val="14"/>
        </w:rPr>
        <w:t>. The United States enforced its interpretation of that order by targeting its ally’s vitals.57</w:t>
      </w:r>
    </w:p>
    <w:p w:rsidR="00546D5F" w:rsidRPr="00A849B1" w:rsidRDefault="00546D5F" w:rsidP="00546D5F">
      <w:pPr>
        <w:rPr>
          <w:sz w:val="14"/>
        </w:rPr>
      </w:pPr>
      <w:r w:rsidRPr="00A849B1">
        <w:rPr>
          <w:sz w:val="14"/>
        </w:rPr>
        <w:t xml:space="preserve">Between those two moments in time, </w:t>
      </w:r>
      <w:r w:rsidRPr="00441DCF">
        <w:rPr>
          <w:rStyle w:val="Emphasis"/>
          <w:highlight w:val="yellow"/>
        </w:rPr>
        <w:t>the United States practiced geopolitics ruthlessly</w:t>
      </w:r>
      <w:r w:rsidRPr="00A849B1">
        <w:rPr>
          <w:sz w:val="14"/>
        </w:rPr>
        <w:t xml:space="preserve">. It partly did so in the course of its long security competition with the Soviet Union. Strikingly, the Cold War as it was actually conducted and lived — where two superpowers did not allow rules, sovereignty, multilateralism, and institutions to constrain them when the stakes were high — does not occupy a prominent place in the mytho-history. </w:t>
      </w:r>
      <w:r w:rsidRPr="00F51B2D">
        <w:rPr>
          <w:rStyle w:val="StyleUnderline"/>
        </w:rPr>
        <w:t xml:space="preserve">Hardly anywhere in nostalgic reminiscences do there appear the </w:t>
      </w:r>
      <w:r w:rsidRPr="00F51B2D">
        <w:rPr>
          <w:rStyle w:val="Emphasis"/>
        </w:rPr>
        <w:t>numerous coups</w:t>
      </w:r>
      <w:r w:rsidRPr="00F51B2D">
        <w:rPr>
          <w:rStyle w:val="StyleUnderline"/>
        </w:rPr>
        <w:t xml:space="preserve"> that were sponsored or supported by Washington</w:t>
      </w:r>
      <w:r w:rsidRPr="00A849B1">
        <w:rPr>
          <w:sz w:val="14"/>
        </w:rPr>
        <w:t xml:space="preserve">. </w:t>
      </w:r>
      <w:r w:rsidRPr="00F51B2D">
        <w:rPr>
          <w:rStyle w:val="StyleUnderline"/>
        </w:rPr>
        <w:t>These interventions</w:t>
      </w:r>
      <w:r w:rsidRPr="00A849B1">
        <w:rPr>
          <w:sz w:val="14"/>
        </w:rPr>
        <w:t xml:space="preserve"> linked to the United States since 1945 may or may not have been defensible. They </w:t>
      </w:r>
      <w:r w:rsidRPr="00F51B2D">
        <w:rPr>
          <w:rStyle w:val="StyleUnderline"/>
        </w:rPr>
        <w:t xml:space="preserve">certainly violated one of the claimed core principles of “liberal,” “rules-based” order, that of </w:t>
      </w:r>
      <w:r w:rsidRPr="00F51B2D">
        <w:rPr>
          <w:rStyle w:val="Emphasis"/>
        </w:rPr>
        <w:t>self-determination</w:t>
      </w:r>
      <w:r w:rsidRPr="00A849B1">
        <w:rPr>
          <w:sz w:val="14"/>
        </w:rPr>
        <w:t>.</w:t>
      </w:r>
    </w:p>
    <w:p w:rsidR="00546D5F" w:rsidRPr="00A849B1" w:rsidRDefault="00546D5F" w:rsidP="00546D5F">
      <w:pPr>
        <w:rPr>
          <w:sz w:val="14"/>
        </w:rPr>
      </w:pPr>
      <w:r w:rsidRPr="00F51B2D">
        <w:rPr>
          <w:rStyle w:val="StyleUnderline"/>
        </w:rPr>
        <w:t>The United States not only overthrew governments</w:t>
      </w:r>
      <w:r w:rsidRPr="00A849B1">
        <w:rPr>
          <w:sz w:val="14"/>
        </w:rPr>
        <w:t xml:space="preserve"> (sometimes democratically elected ones) — or attempted to — in Albania, Ghana, Guatemala, Greece, Cuba, Chile, Iran, El Salvador, Nicaragua, South Vietnam, Argentina, and Grenada. </w:t>
      </w:r>
      <w:r w:rsidRPr="00F51B2D">
        <w:rPr>
          <w:rStyle w:val="Emphasis"/>
        </w:rPr>
        <w:t xml:space="preserve">It also </w:t>
      </w:r>
      <w:r w:rsidRPr="00441DCF">
        <w:rPr>
          <w:rStyle w:val="Emphasis"/>
          <w:highlight w:val="yellow"/>
        </w:rPr>
        <w:t>supported violently illiberal forces</w:t>
      </w:r>
      <w:r w:rsidRPr="00A849B1">
        <w:rPr>
          <w:sz w:val="14"/>
        </w:rPr>
        <w:t xml:space="preserve">, from Islamist mujahideen in Afghanistan-Pakistan and President Hosni Mubarak’s oppressive state in Egypt to the Indonesian Suharto regime and its death squads. </w:t>
      </w:r>
      <w:r w:rsidRPr="00F51B2D">
        <w:rPr>
          <w:rStyle w:val="StyleUnderline"/>
        </w:rPr>
        <w:t>A mainstay of U.S. hegemony in the Persian Gulf is its partnership with Saudi Arabia, an absolutist state that beheads apostates and survives by making concessions to Wahhabi theocrats</w:t>
      </w:r>
      <w:r w:rsidRPr="00A849B1">
        <w:rPr>
          <w:sz w:val="14"/>
        </w:rPr>
        <w:t xml:space="preserve">. </w:t>
      </w:r>
      <w:r w:rsidRPr="00F51B2D">
        <w:rPr>
          <w:rStyle w:val="Emphasis"/>
        </w:rPr>
        <w:t xml:space="preserve">It is currently </w:t>
      </w:r>
      <w:r w:rsidRPr="00441DCF">
        <w:rPr>
          <w:rStyle w:val="Emphasis"/>
          <w:highlight w:val="yellow"/>
        </w:rPr>
        <w:t>waging a brutal campaign against rebels in Yemen</w:t>
      </w:r>
      <w:r w:rsidRPr="00A849B1">
        <w:rPr>
          <w:sz w:val="14"/>
        </w:rPr>
        <w:t xml:space="preserve"> that, according to Amnesty International, includes attacks that are “indiscriminate, disproportionate or directed against civilians and civilian objects, including funeral gatherings, schools, markets, residential areas and civilian boats.”58 </w:t>
      </w:r>
      <w:r w:rsidRPr="00F51B2D">
        <w:rPr>
          <w:rStyle w:val="StyleUnderline"/>
        </w:rPr>
        <w:t xml:space="preserve">NATO allies on the European continent for decades included </w:t>
      </w:r>
      <w:r w:rsidRPr="00F51B2D">
        <w:rPr>
          <w:rStyle w:val="Emphasis"/>
        </w:rPr>
        <w:t>authoritarian Portugal and Greece</w:t>
      </w:r>
      <w:r w:rsidRPr="00A849B1">
        <w:rPr>
          <w:sz w:val="14"/>
        </w:rPr>
        <w:t xml:space="preserve">. West Germany, the poster child of the liberal order, did not have elections during its first four years, and its proud social democracy retained officials who had been security elites in the Third Reich.59 Former Nazi mandarins stuffed the highest levels of government, including the Foreign Office and the Interior and Justice Ministries. Several former Nazi generals would later become senior commanders in the Bundeswehr. And in the 1948 Italian elections, the CIA helped ensure the electoral defeat of communists by funding anti-communist parties, forging documents to discredit the Communist Party, and warning Italians that if they publicly supported the party they would be barred from entering the United States. </w:t>
      </w:r>
      <w:r w:rsidRPr="00F51B2D">
        <w:rPr>
          <w:rStyle w:val="StyleUnderline"/>
        </w:rPr>
        <w:t>For the sake of liberalism in the long term, the United States exercised its privileges.</w:t>
      </w:r>
      <w:r w:rsidRPr="00A849B1">
        <w:rPr>
          <w:sz w:val="14"/>
        </w:rPr>
        <w:t xml:space="preserve"> If the deliberate subversion of a democratic election abroad with “fake news,” bribes, and coercion represents the antithesis of liberal world order, as Trump’s critics now suggest, then Washington attacked that order in the period of its creation. </w:t>
      </w:r>
      <w:r w:rsidRPr="0045551D">
        <w:rPr>
          <w:rStyle w:val="Emphasis"/>
        </w:rPr>
        <w:t>Coups, partisan electoral interventions, the cooptation of illiberal actors</w:t>
      </w:r>
      <w:r w:rsidRPr="0045551D">
        <w:rPr>
          <w:rStyle w:val="StyleUnderline"/>
        </w:rPr>
        <w:t>, and the flouting of international law made American hegemony unexceptional</w:t>
      </w:r>
      <w:r w:rsidRPr="00A849B1">
        <w:rPr>
          <w:sz w:val="14"/>
        </w:rPr>
        <w:t>.</w:t>
      </w:r>
    </w:p>
    <w:p w:rsidR="00546D5F" w:rsidRPr="00A849B1" w:rsidRDefault="00546D5F" w:rsidP="00546D5F">
      <w:pPr>
        <w:rPr>
          <w:sz w:val="14"/>
        </w:rPr>
      </w:pPr>
      <w:r w:rsidRPr="00A849B1">
        <w:rPr>
          <w:sz w:val="14"/>
        </w:rPr>
        <w:t xml:space="preserve">In dismantling the power of old European colonial empires, </w:t>
      </w:r>
      <w:r w:rsidRPr="00441DCF">
        <w:rPr>
          <w:rStyle w:val="StyleUnderline"/>
          <w:highlight w:val="yellow"/>
        </w:rPr>
        <w:t>the United States erected</w:t>
      </w:r>
      <w:r w:rsidRPr="0045551D">
        <w:rPr>
          <w:rStyle w:val="StyleUnderline"/>
        </w:rPr>
        <w:t xml:space="preserve"> a form of </w:t>
      </w:r>
      <w:r w:rsidRPr="00441DCF">
        <w:rPr>
          <w:rStyle w:val="StyleUnderline"/>
          <w:highlight w:val="yellow"/>
        </w:rPr>
        <w:t>domination that had</w:t>
      </w:r>
      <w:r w:rsidRPr="0045551D">
        <w:rPr>
          <w:rStyle w:val="StyleUnderline"/>
        </w:rPr>
        <w:t xml:space="preserve"> an </w:t>
      </w:r>
      <w:r w:rsidRPr="00441DCF">
        <w:rPr>
          <w:rStyle w:val="Emphasis"/>
          <w:highlight w:val="yellow"/>
        </w:rPr>
        <w:t>imperial quality</w:t>
      </w:r>
      <w:r w:rsidRPr="0045551D">
        <w:rPr>
          <w:rStyle w:val="StyleUnderline"/>
        </w:rPr>
        <w:t xml:space="preserve"> of its own</w:t>
      </w:r>
      <w:r w:rsidRPr="00A849B1">
        <w:rPr>
          <w:sz w:val="14"/>
        </w:rPr>
        <w:t xml:space="preserve">. </w:t>
      </w:r>
      <w:r w:rsidRPr="00BA54E6">
        <w:rPr>
          <w:rStyle w:val="StyleUnderline"/>
        </w:rPr>
        <w:t>Consider</w:t>
      </w:r>
      <w:r w:rsidRPr="00A849B1">
        <w:rPr>
          <w:sz w:val="14"/>
        </w:rPr>
        <w:t xml:space="preserve"> one of its more ambitious ventures in liberal ordering: </w:t>
      </w:r>
      <w:r w:rsidRPr="00BA54E6">
        <w:rPr>
          <w:rStyle w:val="StyleUnderline"/>
        </w:rPr>
        <w:t xml:space="preserve">the </w:t>
      </w:r>
      <w:r w:rsidRPr="00441DCF">
        <w:rPr>
          <w:rStyle w:val="Emphasis"/>
          <w:highlight w:val="yellow"/>
        </w:rPr>
        <w:t>invasion and remaking of Iraq</w:t>
      </w:r>
      <w:r w:rsidRPr="00A849B1">
        <w:rPr>
          <w:sz w:val="14"/>
        </w:rPr>
        <w:t xml:space="preserve">. The occupiers of Iraq regarded themselves as liberators. After invasion, though, </w:t>
      </w:r>
      <w:r w:rsidRPr="00BA54E6">
        <w:rPr>
          <w:rStyle w:val="StyleUnderline"/>
        </w:rPr>
        <w:t xml:space="preserve">the United States also projected power over Iraq’s interior governance in </w:t>
      </w:r>
      <w:r w:rsidRPr="00BA54E6">
        <w:rPr>
          <w:rStyle w:val="Emphasis"/>
        </w:rPr>
        <w:t>imperial fashion</w:t>
      </w:r>
      <w:r w:rsidRPr="00BA54E6">
        <w:rPr>
          <w:rStyle w:val="StyleUnderline"/>
        </w:rPr>
        <w:t xml:space="preserve"> and with a liberal program, with all the tensions this implies</w:t>
      </w:r>
      <w:r w:rsidRPr="00A849B1">
        <w:rPr>
          <w:sz w:val="14"/>
        </w:rPr>
        <w:t xml:space="preserve">. Director of the Coalition Provisional Authority Paul </w:t>
      </w:r>
      <w:r w:rsidRPr="00DB4FB5">
        <w:rPr>
          <w:rStyle w:val="StyleUnderline"/>
        </w:rPr>
        <w:t>Bremer applied a program of rapid liberalization</w:t>
      </w:r>
      <w:r w:rsidRPr="00A849B1">
        <w:rPr>
          <w:sz w:val="14"/>
        </w:rPr>
        <w:t xml:space="preserve"> not only through the well-known de-Ba’athification and disbanding of the Iraqi Army, but </w:t>
      </w:r>
      <w:r w:rsidRPr="00DB4FB5">
        <w:rPr>
          <w:rStyle w:val="StyleUnderline"/>
        </w:rPr>
        <w:t xml:space="preserve">through the order for “the </w:t>
      </w:r>
      <w:r w:rsidRPr="00441DCF">
        <w:rPr>
          <w:rStyle w:val="Emphasis"/>
          <w:highlight w:val="yellow"/>
        </w:rPr>
        <w:t>full privatization</w:t>
      </w:r>
      <w:r w:rsidRPr="00441DCF">
        <w:rPr>
          <w:rStyle w:val="StyleUnderline"/>
          <w:highlight w:val="yellow"/>
        </w:rPr>
        <w:t xml:space="preserve"> of public enterprises</w:t>
      </w:r>
      <w:r w:rsidRPr="00DB4FB5">
        <w:rPr>
          <w:rStyle w:val="StyleUnderline"/>
        </w:rPr>
        <w:t xml:space="preserve">, full ownership rights by foreign firms of Iraqi businesses, </w:t>
      </w:r>
      <w:r w:rsidRPr="00DB4FB5">
        <w:rPr>
          <w:rStyle w:val="Emphasis"/>
        </w:rPr>
        <w:t xml:space="preserve">full </w:t>
      </w:r>
      <w:r w:rsidRPr="00441DCF">
        <w:rPr>
          <w:rStyle w:val="Emphasis"/>
          <w:highlight w:val="yellow"/>
        </w:rPr>
        <w:t>repatriation</w:t>
      </w:r>
      <w:r w:rsidRPr="00441DCF">
        <w:rPr>
          <w:rStyle w:val="StyleUnderline"/>
          <w:highlight w:val="yellow"/>
        </w:rPr>
        <w:t xml:space="preserve"> of foreign profits</w:t>
      </w:r>
      <w:r w:rsidRPr="00DB4FB5">
        <w:rPr>
          <w:rStyle w:val="StyleUnderline"/>
        </w:rPr>
        <w:t xml:space="preserve"> … the </w:t>
      </w:r>
      <w:r w:rsidRPr="00DB4FB5">
        <w:rPr>
          <w:rStyle w:val="Emphasis"/>
        </w:rPr>
        <w:t>opening of Iraq’s banks</w:t>
      </w:r>
      <w:r w:rsidRPr="00DB4FB5">
        <w:rPr>
          <w:rStyle w:val="StyleUnderline"/>
        </w:rPr>
        <w:t xml:space="preserve"> to foreign control, national treatment for foreign companies and … the </w:t>
      </w:r>
      <w:r w:rsidRPr="00441DCF">
        <w:rPr>
          <w:rStyle w:val="Emphasis"/>
          <w:highlight w:val="yellow"/>
        </w:rPr>
        <w:t>elimination of</w:t>
      </w:r>
      <w:r w:rsidRPr="00DB4FB5">
        <w:rPr>
          <w:rStyle w:val="Emphasis"/>
        </w:rPr>
        <w:t xml:space="preserve"> nearly all </w:t>
      </w:r>
      <w:r w:rsidRPr="00441DCF">
        <w:rPr>
          <w:rStyle w:val="Emphasis"/>
          <w:highlight w:val="yellow"/>
        </w:rPr>
        <w:t>trade barriers</w:t>
      </w:r>
      <w:r w:rsidRPr="00A849B1">
        <w:rPr>
          <w:sz w:val="14"/>
        </w:rPr>
        <w:t xml:space="preserve">.”60 </w:t>
      </w:r>
      <w:r w:rsidRPr="003826F6">
        <w:rPr>
          <w:rStyle w:val="StyleUnderline"/>
        </w:rPr>
        <w:t>The United States continued to impose itself on Iraqi politics when it wanted</w:t>
      </w:r>
      <w:r w:rsidRPr="00A849B1">
        <w:rPr>
          <w:sz w:val="14"/>
        </w:rPr>
        <w:t>, demanding and receiving the resignation of elected prime minister Ibrahim al-Jaafari in May 2007. Intended to implant market democracy, these measures infringed the country’s sovereign democratic will. In other words, the liberators were freeing the Iraqis to conform with the occupier’s preferences.</w:t>
      </w:r>
    </w:p>
    <w:p w:rsidR="00546D5F" w:rsidRPr="00A849B1" w:rsidRDefault="00546D5F" w:rsidP="00546D5F">
      <w:pPr>
        <w:rPr>
          <w:sz w:val="14"/>
        </w:rPr>
      </w:pPr>
      <w:r w:rsidRPr="00A849B1">
        <w:rPr>
          <w:sz w:val="14"/>
        </w:rPr>
        <w:t xml:space="preserve">It remains hard to have an empire without imperialism. Yet </w:t>
      </w:r>
      <w:r w:rsidRPr="003826F6">
        <w:rPr>
          <w:rStyle w:val="StyleUnderline"/>
        </w:rPr>
        <w:t xml:space="preserve">many visions of </w:t>
      </w:r>
      <w:r w:rsidRPr="00441DCF">
        <w:rPr>
          <w:rStyle w:val="StyleUnderline"/>
          <w:highlight w:val="yellow"/>
        </w:rPr>
        <w:t>liberal order erase</w:t>
      </w:r>
      <w:r w:rsidRPr="003826F6">
        <w:rPr>
          <w:rStyle w:val="StyleUnderline"/>
        </w:rPr>
        <w:t xml:space="preserve"> the historical process of </w:t>
      </w:r>
      <w:r w:rsidRPr="00441DCF">
        <w:rPr>
          <w:rStyle w:val="StyleUnderline"/>
          <w:highlight w:val="yellow"/>
        </w:rPr>
        <w:t>imperialism</w:t>
      </w:r>
      <w:r w:rsidRPr="00A849B1">
        <w:rPr>
          <w:sz w:val="14"/>
        </w:rPr>
        <w:t xml:space="preserve">, </w:t>
      </w:r>
      <w:r w:rsidRPr="00441DCF">
        <w:rPr>
          <w:rStyle w:val="StyleUnderline"/>
          <w:highlight w:val="yellow"/>
        </w:rPr>
        <w:t>decentering</w:t>
      </w:r>
      <w:r w:rsidRPr="00A849B1">
        <w:rPr>
          <w:sz w:val="14"/>
        </w:rPr>
        <w:t>, as Jeanne Morefield argues, “</w:t>
      </w:r>
      <w:r w:rsidRPr="003826F6">
        <w:rPr>
          <w:rStyle w:val="Emphasis"/>
        </w:rPr>
        <w:t xml:space="preserve">imperial </w:t>
      </w:r>
      <w:r w:rsidRPr="00441DCF">
        <w:rPr>
          <w:rStyle w:val="Emphasis"/>
          <w:highlight w:val="yellow"/>
        </w:rPr>
        <w:t>violence while</w:t>
      </w:r>
      <w:r w:rsidRPr="00441DCF">
        <w:rPr>
          <w:rStyle w:val="Emphasis"/>
        </w:rPr>
        <w:t xml:space="preserve"> simultaneously</w:t>
      </w:r>
      <w:r w:rsidRPr="003826F6">
        <w:rPr>
          <w:rStyle w:val="Emphasis"/>
        </w:rPr>
        <w:t xml:space="preserve"> </w:t>
      </w:r>
      <w:r w:rsidRPr="00441DCF">
        <w:rPr>
          <w:rStyle w:val="Emphasis"/>
          <w:highlight w:val="yellow"/>
        </w:rPr>
        <w:t>positing the necessity of imperial action</w:t>
      </w:r>
      <w:r w:rsidRPr="00A849B1">
        <w:rPr>
          <w:sz w:val="14"/>
        </w:rPr>
        <w:t xml:space="preserve">.”61 </w:t>
      </w:r>
      <w:r w:rsidRPr="00A22D1E">
        <w:rPr>
          <w:rStyle w:val="StyleUnderline"/>
        </w:rPr>
        <w:t xml:space="preserve">If liberalism at a basic level is an enlightenment project committed to liberty, equality, and limitations on state power, and </w:t>
      </w:r>
      <w:r w:rsidRPr="00441DCF">
        <w:rPr>
          <w:rStyle w:val="StyleUnderline"/>
          <w:highlight w:val="yellow"/>
        </w:rPr>
        <w:t>if</w:t>
      </w:r>
      <w:r w:rsidRPr="00A22D1E">
        <w:rPr>
          <w:rStyle w:val="StyleUnderline"/>
        </w:rPr>
        <w:t xml:space="preserve"> “</w:t>
      </w:r>
      <w:r w:rsidRPr="00441DCF">
        <w:rPr>
          <w:rStyle w:val="Emphasis"/>
          <w:highlight w:val="yellow"/>
        </w:rPr>
        <w:t>world ordering</w:t>
      </w:r>
      <w:r w:rsidRPr="00A22D1E">
        <w:rPr>
          <w:rStyle w:val="StyleUnderline"/>
        </w:rPr>
        <w:t xml:space="preserve">” </w:t>
      </w:r>
      <w:r w:rsidRPr="00441DCF">
        <w:rPr>
          <w:rStyle w:val="StyleUnderline"/>
          <w:highlight w:val="yellow"/>
        </w:rPr>
        <w:t xml:space="preserve">requires </w:t>
      </w:r>
      <w:r w:rsidRPr="00441DCF">
        <w:rPr>
          <w:rStyle w:val="Emphasis"/>
          <w:highlight w:val="yellow"/>
        </w:rPr>
        <w:t>imperialist power projection</w:t>
      </w:r>
      <w:r w:rsidRPr="00A22D1E">
        <w:rPr>
          <w:rStyle w:val="StyleUnderline"/>
        </w:rPr>
        <w:t xml:space="preserve">, </w:t>
      </w:r>
      <w:r w:rsidRPr="00441DCF">
        <w:rPr>
          <w:rStyle w:val="StyleUnderline"/>
          <w:highlight w:val="yellow"/>
        </w:rPr>
        <w:t>it is hard to fuse</w:t>
      </w:r>
      <w:r w:rsidRPr="00A22D1E">
        <w:rPr>
          <w:rStyle w:val="StyleUnderline"/>
        </w:rPr>
        <w:t xml:space="preserve"> them </w:t>
      </w:r>
      <w:r w:rsidRPr="00441DCF">
        <w:rPr>
          <w:rStyle w:val="StyleUnderline"/>
          <w:highlight w:val="yellow"/>
        </w:rPr>
        <w:t xml:space="preserve">without </w:t>
      </w:r>
      <w:r w:rsidRPr="00441DCF">
        <w:rPr>
          <w:rStyle w:val="Emphasis"/>
          <w:highlight w:val="yellow"/>
        </w:rPr>
        <w:t>friction</w:t>
      </w:r>
      <w:r w:rsidRPr="00A849B1">
        <w:rPr>
          <w:sz w:val="14"/>
        </w:rPr>
        <w:t xml:space="preserve">. </w:t>
      </w:r>
      <w:r w:rsidRPr="00A22D1E">
        <w:rPr>
          <w:rStyle w:val="StyleUnderline"/>
        </w:rPr>
        <w:t>Some may conclude</w:t>
      </w:r>
      <w:r w:rsidRPr="00A849B1">
        <w:rPr>
          <w:sz w:val="14"/>
        </w:rPr>
        <w:t xml:space="preserve"> from this historical record </w:t>
      </w:r>
      <w:r w:rsidRPr="00A22D1E">
        <w:rPr>
          <w:rStyle w:val="StyleUnderline"/>
        </w:rPr>
        <w:t>that</w:t>
      </w:r>
      <w:r w:rsidRPr="00A849B1">
        <w:rPr>
          <w:sz w:val="14"/>
        </w:rPr>
        <w:t xml:space="preserve">, </w:t>
      </w:r>
      <w:r w:rsidRPr="00A22D1E">
        <w:rPr>
          <w:rStyle w:val="StyleUnderline"/>
        </w:rPr>
        <w:t>in the history of American hegemonic “world ordering,” liberalism was missing in action</w:t>
      </w:r>
      <w:r w:rsidRPr="00A849B1">
        <w:rPr>
          <w:sz w:val="14"/>
        </w:rPr>
        <w:t xml:space="preserve">. On each occasion, critics have accused the United States of betraying its own liberal traditions in the pursuit of power. But </w:t>
      </w:r>
      <w:r w:rsidRPr="00A22D1E">
        <w:rPr>
          <w:rStyle w:val="StyleUnderline"/>
        </w:rPr>
        <w:t xml:space="preserve">it is hard to believe that a republic whose leaders so often and so intensely enunciate liberal principles is really driven by </w:t>
      </w:r>
      <w:r w:rsidRPr="00A22D1E">
        <w:rPr>
          <w:rStyle w:val="Emphasis"/>
        </w:rPr>
        <w:t>secret, amoral cynicism</w:t>
      </w:r>
      <w:r w:rsidRPr="00A849B1">
        <w:rPr>
          <w:sz w:val="14"/>
        </w:rPr>
        <w:t xml:space="preserve">. </w:t>
      </w:r>
      <w:r w:rsidRPr="00A22D1E">
        <w:rPr>
          <w:rStyle w:val="StyleUnderline"/>
        </w:rPr>
        <w:t>A more troubling possibility should be considered</w:t>
      </w:r>
      <w:r w:rsidRPr="00A849B1">
        <w:rPr>
          <w:sz w:val="14"/>
        </w:rPr>
        <w:t xml:space="preserve">. </w:t>
      </w:r>
      <w:r w:rsidRPr="00A22D1E">
        <w:rPr>
          <w:rStyle w:val="StyleUnderline"/>
        </w:rPr>
        <w:t>Liberalism is a powerful engine of American statecraft, but that statecraft often violates liberal principles</w:t>
      </w:r>
      <w:r w:rsidRPr="00A849B1">
        <w:rPr>
          <w:sz w:val="14"/>
        </w:rPr>
        <w:t xml:space="preserve">. </w:t>
      </w:r>
      <w:r w:rsidRPr="00A22D1E">
        <w:rPr>
          <w:rStyle w:val="Emphasis"/>
        </w:rPr>
        <w:t xml:space="preserve">As a dogma of foreign policy, </w:t>
      </w:r>
      <w:r w:rsidRPr="00441DCF">
        <w:rPr>
          <w:rStyle w:val="Emphasis"/>
          <w:highlight w:val="yellow"/>
        </w:rPr>
        <w:t>liberalism is jealous, intolerant, and messianic</w:t>
      </w:r>
      <w:r w:rsidRPr="00A849B1">
        <w:rPr>
          <w:sz w:val="14"/>
        </w:rPr>
        <w:t xml:space="preserve">. Applied unchecked, </w:t>
      </w:r>
      <w:r w:rsidRPr="00441DCF">
        <w:rPr>
          <w:rStyle w:val="Emphasis"/>
          <w:highlight w:val="yellow"/>
        </w:rPr>
        <w:t>it leads to its</w:t>
      </w:r>
      <w:r w:rsidRPr="00A22D1E">
        <w:rPr>
          <w:rStyle w:val="Emphasis"/>
        </w:rPr>
        <w:t xml:space="preserve"> own </w:t>
      </w:r>
      <w:r w:rsidRPr="00441DCF">
        <w:rPr>
          <w:rStyle w:val="Emphasis"/>
          <w:highlight w:val="yellow"/>
        </w:rPr>
        <w:t>illiberal opposite</w:t>
      </w:r>
      <w:r w:rsidRPr="00441DCF">
        <w:rPr>
          <w:sz w:val="14"/>
          <w:highlight w:val="yellow"/>
        </w:rPr>
        <w:t>.</w:t>
      </w:r>
      <w:r w:rsidRPr="00A849B1">
        <w:rPr>
          <w:sz w:val="14"/>
        </w:rPr>
        <w:t xml:space="preserve">62 The practitioners of rough geopolitics were not necessarily hypocrites. They often believed they were serving the ultimate cause of forging a liberal peace under American oversight but that to do so they had to accommodate illiberal allies and pitilessly destroy liberalism’s enemies. </w:t>
      </w:r>
      <w:r w:rsidRPr="00C95030">
        <w:rPr>
          <w:rStyle w:val="StyleUnderline"/>
        </w:rPr>
        <w:t>In this way, a superpower attempting to create a liberal order permits itself to employ unsentimental methods</w:t>
      </w:r>
      <w:r w:rsidRPr="00A849B1">
        <w:rPr>
          <w:sz w:val="14"/>
        </w:rPr>
        <w:t>.</w:t>
      </w:r>
    </w:p>
    <w:p w:rsidR="00546D5F" w:rsidRPr="00297557" w:rsidRDefault="00546D5F" w:rsidP="00546D5F">
      <w:pPr>
        <w:rPr>
          <w:rStyle w:val="StyleUnderline"/>
        </w:rPr>
      </w:pPr>
      <w:r w:rsidRPr="00A849B1">
        <w:rPr>
          <w:sz w:val="14"/>
        </w:rPr>
        <w:t xml:space="preserve">Thus in February 2017, David Petraeus could recall sincerely that “to protect freedom here at home, we adopted a foreign policy that sought to protect and, where possible, promote freedom abroad, along with human rights and rule of law,” invoking American values such as “political pluralism” and “a free and open society.”63 Yet as commander in Iraq, Petraeus sought to reverse that country’s implosion and salvage victory by compromising these standards. To that fight, he brought pragmatic, byzantine divide-and-exploit methods, paying for the defection of former Iraqi insurgents and working with Shia paramilitary units not known for their commitment to the Hague conventions. As director of the CIA, Petraeus advocated and implemented a campaign of “signature” drone strikes, whereby the assailant knowingly targets a group gathering — at a funeral for an al Qaeda member, for instance — because of their suspicious behavior and association, rather than through verified identification of the presence of individual persons. Such strikes, therefore, can also threaten noncombatants and the innocent.64 To bolster the struggling rebellion in Syria, Petraeus later in 2015 advocated luring away and recruiting “opportunistic” members of the jihadist Jabhat al-Nusra, then formally affiliated with al Qaeda.65 This is not the place to arbitrate the wisdom and legitimacy of such measures. Dealing with conflicts in such places is a choice of agonies, and no doubt Petraeus and his peers regard themselves as guarding Americans while they sleep and trafficking with lesser evils to keep greater ones at bay. But note that </w:t>
      </w:r>
      <w:r w:rsidRPr="00297557">
        <w:rPr>
          <w:rStyle w:val="StyleUnderline"/>
        </w:rPr>
        <w:t>a senior advocate of liberal order can also advocate measures that risk “crowd killing” and that involve enlistment of members of jihadi terrorist organizations and collaboration with sectarian governments</w:t>
      </w:r>
      <w:r w:rsidRPr="00A849B1">
        <w:rPr>
          <w:sz w:val="14"/>
        </w:rPr>
        <w:t xml:space="preserve">. </w:t>
      </w:r>
      <w:r w:rsidRPr="00297557">
        <w:rPr>
          <w:rStyle w:val="StyleUnderline"/>
        </w:rPr>
        <w:t xml:space="preserve">Champions of liberalism must somehow navigate their ideals through the </w:t>
      </w:r>
      <w:r w:rsidRPr="00297557">
        <w:rPr>
          <w:rStyle w:val="Emphasis"/>
        </w:rPr>
        <w:t>illiberal demands of warfare.</w:t>
      </w:r>
    </w:p>
    <w:p w:rsidR="00546D5F" w:rsidRPr="00D26AE1" w:rsidRDefault="00546D5F" w:rsidP="00546D5F">
      <w:pPr>
        <w:rPr>
          <w:sz w:val="16"/>
        </w:rPr>
      </w:pPr>
      <w:r w:rsidRPr="00D26AE1">
        <w:rPr>
          <w:sz w:val="16"/>
        </w:rPr>
        <w:t>Nostalgists for the liberal order also betray a shallow conception of their central idea, liberalism. They conflate liberalism with other desirable phenomena, like capitalism and democracy. They neglect the possibility of illiberal democracy, and illiberal capitalism. Majority democratic rule does not equate with, or necessarily produce, a liberal protection of individual rights such as the presumption of innocence or trial by jury, a liberal tolerance for opposition and dissent, or a constitutional order that separates powers and constrains government through an independent judiciary or a free press. Capitalism can also be illiberal, as the Chinese Communist Party demonstrates. One of America’s long-term allies, Singapore, evolved as a supervised market democracy that curtailed the right to dissent. South Korea, an ally and protectorate within America’s Asian system, evolved first as a dictatorship under authoritarian founding fathers who were also modernizers, Syngman Rhee and Park Chung Hee. These authoritarians nurtured the chaebol business groups, Hyundai, Daewoo, and Samsung. Free markets took root first as highly protected markets under unfree political conditions. Such contradictions are absent from liberal-order panegyrics.</w:t>
      </w:r>
    </w:p>
    <w:p w:rsidR="00546D5F" w:rsidRPr="00A849B1" w:rsidRDefault="00546D5F" w:rsidP="00546D5F">
      <w:pPr>
        <w:rPr>
          <w:sz w:val="14"/>
        </w:rPr>
      </w:pPr>
      <w:r w:rsidRPr="00A849B1">
        <w:rPr>
          <w:sz w:val="14"/>
        </w:rPr>
        <w:t xml:space="preserve">As it is recalled, the “liberal order” embodies the permanent commitment of the United States to alliances and institutions without coercion. A broader historical perspective suggests, however, that Trump’s coercive treatment of allies is less of a break with the past than is often thought. In reality, the United States has often coerced allies with threats of abandonment and punishment.66 In 1954, Secretary of State John Foster Dulles threatened Europe with an “agonizing reappraisal” of alliances. In 1973 and 1974, President Richard Nixon and his national security adviser Henry Kissinger suspended intelligence and nuclear cooperation with Britain to punish noncooperation over a U.S.-initiated declaration of principles and the privacy of bilateral and UK-European Economic Community discussions. The United States has used the threat of abandonment to persuade allies and clients to cancel their nuclear programs, including West Germany, Japan, and Taiwan, while threatening adversaries with sanctions or preventive war. The demand that European allies shoulder more of the burden of military expenditure has been a staple of U.S. diplomacy, from President Eisenhower to former secretary of defense Robert Gates. Despite Britain spending blood and treasure in Afghanistan and Iraq to support the war on terror and cement its standing in Washington, President Obama made a blunt threat that departing from the European Union would place the UK at the “back of the queue” when seeking a bilateral free trade agreement. </w:t>
      </w:r>
      <w:r w:rsidRPr="00EB4061">
        <w:rPr>
          <w:rStyle w:val="StyleUnderline"/>
        </w:rPr>
        <w:t>Assured commitment to institutions and allies through only positive solidarity is a false memory.</w:t>
      </w:r>
      <w:r w:rsidRPr="00A849B1">
        <w:rPr>
          <w:sz w:val="14"/>
        </w:rPr>
        <w:t xml:space="preserve"> </w:t>
      </w:r>
      <w:r w:rsidRPr="00EB4061">
        <w:rPr>
          <w:rStyle w:val="StyleUnderline"/>
        </w:rPr>
        <w:t xml:space="preserve">This underlines the pattern whereby Washington underwrites a liberal world order not by adhering to its principles but by stepping outside them, </w:t>
      </w:r>
      <w:r w:rsidRPr="00EB4061">
        <w:rPr>
          <w:rStyle w:val="Emphasis"/>
        </w:rPr>
        <w:t>practicing punishment, threats, and bribes</w:t>
      </w:r>
      <w:r w:rsidRPr="00EB4061">
        <w:rPr>
          <w:rStyle w:val="StyleUnderline"/>
        </w:rPr>
        <w:t xml:space="preserve"> that it would not accept if directed at itself.</w:t>
      </w:r>
    </w:p>
    <w:p w:rsidR="00546D5F" w:rsidRDefault="00546D5F" w:rsidP="00546D5F">
      <w:pPr>
        <w:rPr>
          <w:rStyle w:val="StyleUnderline"/>
        </w:rPr>
      </w:pPr>
      <w:r w:rsidRPr="00691F55">
        <w:rPr>
          <w:rStyle w:val="StyleUnderline"/>
          <w:highlight w:val="yellow"/>
        </w:rPr>
        <w:t>In “liberal order” litanies</w:t>
      </w:r>
      <w:r w:rsidRPr="00260A19">
        <w:rPr>
          <w:rStyle w:val="StyleUnderline"/>
        </w:rPr>
        <w:t xml:space="preserve">, </w:t>
      </w:r>
      <w:r w:rsidRPr="00691F55">
        <w:rPr>
          <w:rStyle w:val="StyleUnderline"/>
          <w:highlight w:val="yellow"/>
        </w:rPr>
        <w:t>another</w:t>
      </w:r>
      <w:r w:rsidRPr="00260A19">
        <w:rPr>
          <w:rStyle w:val="StyleUnderline"/>
        </w:rPr>
        <w:t xml:space="preserve"> persistent </w:t>
      </w:r>
      <w:r w:rsidRPr="00691F55">
        <w:rPr>
          <w:rStyle w:val="StyleUnderline"/>
          <w:highlight w:val="yellow"/>
        </w:rPr>
        <w:t>claim is that the order was “</w:t>
      </w:r>
      <w:r w:rsidRPr="00691F55">
        <w:rPr>
          <w:rStyle w:val="Emphasis"/>
          <w:highlight w:val="yellow"/>
        </w:rPr>
        <w:t>rules-based</w:t>
      </w:r>
      <w:r w:rsidRPr="00260A19">
        <w:rPr>
          <w:rStyle w:val="StyleUnderline"/>
        </w:rPr>
        <w:t>.”</w:t>
      </w:r>
      <w:r w:rsidRPr="00A849B1">
        <w:rPr>
          <w:sz w:val="14"/>
        </w:rPr>
        <w:t xml:space="preserve"> </w:t>
      </w:r>
      <w:r w:rsidRPr="00691F55">
        <w:rPr>
          <w:rStyle w:val="Emphasis"/>
          <w:highlight w:val="yellow"/>
        </w:rPr>
        <w:t>It was not</w:t>
      </w:r>
      <w:r w:rsidRPr="00260A19">
        <w:rPr>
          <w:rStyle w:val="Emphasis"/>
        </w:rPr>
        <w:t>.</w:t>
      </w:r>
      <w:r w:rsidRPr="00A849B1">
        <w:rPr>
          <w:sz w:val="14"/>
        </w:rPr>
        <w:t xml:space="preserve"> </w:t>
      </w:r>
      <w:r w:rsidRPr="00260A19">
        <w:rPr>
          <w:rStyle w:val="StyleUnderline"/>
        </w:rPr>
        <w:t>Rules exist, and flouting them can have costs</w:t>
      </w:r>
      <w:r w:rsidRPr="00A849B1">
        <w:rPr>
          <w:sz w:val="14"/>
        </w:rPr>
        <w:t xml:space="preserve">. But at critical moments for strong states such as the permanent five members of the UN Security Council, </w:t>
      </w:r>
      <w:r w:rsidRPr="00691F55">
        <w:rPr>
          <w:rStyle w:val="Emphasis"/>
          <w:highlight w:val="yellow"/>
        </w:rPr>
        <w:t>rules</w:t>
      </w:r>
      <w:r w:rsidRPr="00260A19">
        <w:rPr>
          <w:rStyle w:val="Emphasis"/>
        </w:rPr>
        <w:t xml:space="preserve"> </w:t>
      </w:r>
      <w:r w:rsidRPr="00691F55">
        <w:rPr>
          <w:rStyle w:val="Emphasis"/>
          <w:highlight w:val="yellow"/>
        </w:rPr>
        <w:t>proved</w:t>
      </w:r>
      <w:r w:rsidRPr="00260A19">
        <w:rPr>
          <w:rStyle w:val="Emphasis"/>
        </w:rPr>
        <w:t xml:space="preserve"> to be </w:t>
      </w:r>
      <w:r w:rsidRPr="00691F55">
        <w:rPr>
          <w:rStyle w:val="Emphasis"/>
          <w:highlight w:val="yellow"/>
        </w:rPr>
        <w:t>slippery</w:t>
      </w:r>
      <w:r w:rsidRPr="00A849B1">
        <w:rPr>
          <w:sz w:val="14"/>
        </w:rPr>
        <w:t xml:space="preserve">; </w:t>
      </w:r>
      <w:r w:rsidRPr="00691F55">
        <w:rPr>
          <w:rStyle w:val="StyleUnderline"/>
          <w:highlight w:val="yellow"/>
        </w:rPr>
        <w:t>they were invoked</w:t>
      </w:r>
      <w:r w:rsidRPr="00260A19">
        <w:rPr>
          <w:rStyle w:val="StyleUnderline"/>
        </w:rPr>
        <w:t xml:space="preserve">, stretched, arbitrarily </w:t>
      </w:r>
      <w:r w:rsidRPr="00691F55">
        <w:rPr>
          <w:rStyle w:val="StyleUnderline"/>
          <w:highlight w:val="yellow"/>
        </w:rPr>
        <w:t>altered</w:t>
      </w:r>
      <w:r w:rsidRPr="00260A19">
        <w:rPr>
          <w:rStyle w:val="StyleUnderline"/>
        </w:rPr>
        <w:t xml:space="preserve">, or </w:t>
      </w:r>
      <w:r w:rsidRPr="00691F55">
        <w:rPr>
          <w:rStyle w:val="StyleUnderline"/>
          <w:highlight w:val="yellow"/>
        </w:rPr>
        <w:t>ignored</w:t>
      </w:r>
      <w:r w:rsidRPr="00260A19">
        <w:rPr>
          <w:rStyle w:val="StyleUnderline"/>
        </w:rPr>
        <w:t xml:space="preserve">, </w:t>
      </w:r>
      <w:r w:rsidRPr="00691F55">
        <w:rPr>
          <w:rStyle w:val="StyleUnderline"/>
          <w:highlight w:val="yellow"/>
        </w:rPr>
        <w:t>as interest permitted</w:t>
      </w:r>
      <w:r w:rsidRPr="00A849B1">
        <w:rPr>
          <w:sz w:val="14"/>
        </w:rPr>
        <w:t xml:space="preserve">. </w:t>
      </w:r>
      <w:r w:rsidRPr="00260A19">
        <w:rPr>
          <w:rStyle w:val="Emphasis"/>
        </w:rPr>
        <w:t>The unreality of nostalgic legalism</w:t>
      </w:r>
      <w:r w:rsidRPr="00A849B1">
        <w:rPr>
          <w:sz w:val="14"/>
        </w:rPr>
        <w:t xml:space="preserve"> </w:t>
      </w:r>
      <w:r w:rsidRPr="00A468D3">
        <w:rPr>
          <w:rStyle w:val="StyleUnderline"/>
        </w:rPr>
        <w:t>was illustrated in the summer of 2016 by two adversaries who both at different times have appealed to “rules” as the arbiter of international order</w:t>
      </w:r>
      <w:r w:rsidRPr="00A849B1">
        <w:rPr>
          <w:sz w:val="14"/>
        </w:rPr>
        <w:t xml:space="preserve">. </w:t>
      </w:r>
      <w:r w:rsidRPr="00A468D3">
        <w:rPr>
          <w:rStyle w:val="StyleUnderline"/>
        </w:rPr>
        <w:t>China defied the unanimous ruling of the Permanent Court of Arbitration</w:t>
      </w:r>
      <w:r w:rsidRPr="00A849B1">
        <w:rPr>
          <w:sz w:val="14"/>
        </w:rPr>
        <w:t xml:space="preserve">, which found against its territorial claims, </w:t>
      </w:r>
      <w:r w:rsidRPr="00A468D3">
        <w:rPr>
          <w:rStyle w:val="StyleUnderline"/>
        </w:rPr>
        <w:t>and continued to expand into the South China Sea</w:t>
      </w:r>
      <w:r w:rsidRPr="00A849B1">
        <w:rPr>
          <w:sz w:val="14"/>
        </w:rPr>
        <w:t xml:space="preserve"> and seize disputed waters, islands, and shoals. </w:t>
      </w:r>
      <w:r w:rsidRPr="00A468D3">
        <w:rPr>
          <w:rStyle w:val="Emphasis"/>
        </w:rPr>
        <w:t>At the same time</w:t>
      </w:r>
      <w:r w:rsidRPr="00A849B1">
        <w:rPr>
          <w:sz w:val="14"/>
        </w:rPr>
        <w:t xml:space="preserve">, </w:t>
      </w:r>
      <w:r w:rsidRPr="00A468D3">
        <w:rPr>
          <w:rStyle w:val="StyleUnderline"/>
        </w:rPr>
        <w:t>the United States appealed to China to respect the “legally binding” verdict yet had not even ratified the</w:t>
      </w:r>
      <w:r w:rsidRPr="00A849B1">
        <w:rPr>
          <w:sz w:val="14"/>
        </w:rPr>
        <w:t xml:space="preserve"> UN </w:t>
      </w:r>
      <w:r w:rsidRPr="00A468D3">
        <w:rPr>
          <w:rStyle w:val="StyleUnderline"/>
        </w:rPr>
        <w:t>Convention on the Law of the Sea</w:t>
      </w:r>
      <w:r w:rsidRPr="00A849B1">
        <w:rPr>
          <w:sz w:val="14"/>
        </w:rPr>
        <w:t xml:space="preserve"> that it urged China to observe. From ignoring the International Court of Justice over the mining of Nicaraguan harbors in 1986 to bombing Serbia in 1999 without a UN mandate, the United States has infringed on the letter of international law when it has found that other interests or values were compelling. It exercised a vigilante’s privilege. So too did other major powers. </w:t>
      </w:r>
      <w:r w:rsidRPr="00691F55">
        <w:rPr>
          <w:rStyle w:val="StyleUnderline"/>
          <w:highlight w:val="yellow"/>
        </w:rPr>
        <w:t>For less powerful</w:t>
      </w:r>
      <w:r w:rsidRPr="00D26AE1">
        <w:rPr>
          <w:rStyle w:val="StyleUnderline"/>
        </w:rPr>
        <w:t xml:space="preserve"> and emerging </w:t>
      </w:r>
      <w:r w:rsidRPr="00691F55">
        <w:rPr>
          <w:rStyle w:val="StyleUnderline"/>
          <w:highlight w:val="yellow"/>
        </w:rPr>
        <w:t>states, the</w:t>
      </w:r>
      <w:r w:rsidRPr="00D26AE1">
        <w:rPr>
          <w:rStyle w:val="StyleUnderline"/>
        </w:rPr>
        <w:t xml:space="preserve"> writ of </w:t>
      </w:r>
      <w:r w:rsidRPr="00691F55">
        <w:rPr>
          <w:rStyle w:val="StyleUnderline"/>
          <w:highlight w:val="yellow"/>
        </w:rPr>
        <w:t>liberal order was often remote</w:t>
      </w:r>
      <w:r w:rsidRPr="00D26AE1">
        <w:rPr>
          <w:rStyle w:val="StyleUnderline"/>
        </w:rPr>
        <w:t xml:space="preserve">, </w:t>
      </w:r>
      <w:r w:rsidRPr="00691F55">
        <w:rPr>
          <w:rStyle w:val="StyleUnderline"/>
          <w:highlight w:val="yellow"/>
        </w:rPr>
        <w:t>as they “routed around” rules to pursue</w:t>
      </w:r>
      <w:r w:rsidRPr="00D26AE1">
        <w:rPr>
          <w:rStyle w:val="StyleUnderline"/>
        </w:rPr>
        <w:t xml:space="preserve"> their </w:t>
      </w:r>
      <w:r w:rsidRPr="00691F55">
        <w:rPr>
          <w:rStyle w:val="StyleUnderline"/>
          <w:highlight w:val="yellow"/>
        </w:rPr>
        <w:t>interests</w:t>
      </w:r>
      <w:r w:rsidRPr="00A849B1">
        <w:rPr>
          <w:sz w:val="14"/>
        </w:rPr>
        <w:t xml:space="preserve">. In this century, </w:t>
      </w:r>
      <w:r w:rsidRPr="00691F55">
        <w:rPr>
          <w:rStyle w:val="StyleUnderline"/>
          <w:highlight w:val="yellow"/>
        </w:rPr>
        <w:t>Africa</w:t>
      </w:r>
      <w:r w:rsidRPr="00A849B1">
        <w:rPr>
          <w:sz w:val="14"/>
        </w:rPr>
        <w:t xml:space="preserve">, from the Great Lakes region to the Sudan, </w:t>
      </w:r>
      <w:r w:rsidRPr="00691F55">
        <w:rPr>
          <w:rStyle w:val="StyleUnderline"/>
          <w:highlight w:val="yellow"/>
        </w:rPr>
        <w:t xml:space="preserve">has seen </w:t>
      </w:r>
      <w:r w:rsidRPr="00691F55">
        <w:rPr>
          <w:rStyle w:val="Emphasis"/>
          <w:highlight w:val="yellow"/>
        </w:rPr>
        <w:t>millions butchered, displaced, and unavenged</w:t>
      </w:r>
      <w:r w:rsidRPr="00A849B1">
        <w:rPr>
          <w:sz w:val="14"/>
        </w:rPr>
        <w:t xml:space="preserve">. </w:t>
      </w:r>
      <w:r w:rsidRPr="00D26AE1">
        <w:rPr>
          <w:rStyle w:val="StyleUnderline"/>
        </w:rPr>
        <w:t>The era may have involved greater degrees of “rule following” than earlier eras. But it was not “based” on the observation of rules, at least not for the major powers.</w:t>
      </w:r>
      <w:r w:rsidRPr="00A849B1">
        <w:rPr>
          <w:sz w:val="14"/>
        </w:rPr>
        <w:t xml:space="preserve"> To rebrand this fraught history of power politics as an era of rule-bound civility is perverse. There is nothing intrinsically wrong in calling for the conservation, or restoration, of an order on the basis that it represents something better. In this case, though, the </w:t>
      </w:r>
      <w:r w:rsidRPr="00D55A8D">
        <w:rPr>
          <w:rStyle w:val="Emphasis"/>
        </w:rPr>
        <w:t>nostalgia rests on delusion</w:t>
      </w:r>
      <w:r w:rsidRPr="00A849B1">
        <w:rPr>
          <w:sz w:val="14"/>
        </w:rPr>
        <w:t xml:space="preserve"> — </w:t>
      </w:r>
      <w:r w:rsidRPr="00D26AE1">
        <w:rPr>
          <w:rStyle w:val="StyleUnderline"/>
        </w:rPr>
        <w:t>about what the world was and what it can be.</w:t>
      </w:r>
    </w:p>
    <w:p w:rsidR="00860D63" w:rsidRDefault="00860D63" w:rsidP="00860D63">
      <w:pPr>
        <w:pStyle w:val="Heading3"/>
      </w:pPr>
      <w:r>
        <w:t xml:space="preserve">link – human rights conditions </w:t>
      </w:r>
    </w:p>
    <w:p w:rsidR="00860D63" w:rsidRDefault="00860D63" w:rsidP="00860D63">
      <w:pPr>
        <w:pStyle w:val="Heading4"/>
      </w:pPr>
      <w:r>
        <w:t>Limiting arms to HR violators acts as maintenance of militarism, creating conditions for global regulation of lesser powers</w:t>
      </w:r>
    </w:p>
    <w:p w:rsidR="00860D63" w:rsidRPr="005656DB" w:rsidRDefault="00860D63" w:rsidP="00860D63">
      <w:pPr>
        <w:rPr>
          <w:rStyle w:val="Style13ptBold"/>
          <w:b w:val="0"/>
          <w:bCs w:val="0"/>
          <w:szCs w:val="18"/>
        </w:rPr>
      </w:pPr>
      <w:r>
        <w:rPr>
          <w:rStyle w:val="Style13ptBold"/>
        </w:rPr>
        <w:t xml:space="preserve">Cooper 11 </w:t>
      </w:r>
      <w:r>
        <w:rPr>
          <w:rStyle w:val="Style13ptBold"/>
          <w:b w:val="0"/>
          <w:bCs w:val="0"/>
          <w:szCs w:val="18"/>
        </w:rPr>
        <w:t xml:space="preserve">(Neil, PhD and Head of the Division of Peace Studies and International Development at the University of Bradford, </w:t>
      </w:r>
      <w:r>
        <w:rPr>
          <w:rStyle w:val="Style13ptBold"/>
          <w:b w:val="0"/>
          <w:bCs w:val="0"/>
          <w:i/>
          <w:iCs/>
          <w:szCs w:val="18"/>
        </w:rPr>
        <w:t xml:space="preserve">Contemporary Security Policy, </w:t>
      </w:r>
      <w:r>
        <w:rPr>
          <w:rStyle w:val="Style13ptBold"/>
          <w:b w:val="0"/>
          <w:bCs w:val="0"/>
          <w:szCs w:val="18"/>
        </w:rPr>
        <w:t>“Humanitarian Arms Control and Processes of Securitization: Moving Weapons along the Security Continuum,” published May 24</w:t>
      </w:r>
      <w:r w:rsidRPr="002C672A">
        <w:rPr>
          <w:rStyle w:val="Style13ptBold"/>
          <w:b w:val="0"/>
          <w:bCs w:val="0"/>
          <w:szCs w:val="18"/>
          <w:vertAlign w:val="superscript"/>
        </w:rPr>
        <w:t>th</w:t>
      </w:r>
      <w:r>
        <w:rPr>
          <w:rStyle w:val="Style13ptBold"/>
          <w:b w:val="0"/>
          <w:bCs w:val="0"/>
          <w:szCs w:val="18"/>
        </w:rPr>
        <w:t>, 2011, accessed online at Taylor and Francis, pages 149-150, JME.)</w:t>
      </w:r>
    </w:p>
    <w:p w:rsidR="00860D63" w:rsidRPr="00A35F8F" w:rsidRDefault="00860D63" w:rsidP="00860D63">
      <w:pPr>
        <w:rPr>
          <w:rStyle w:val="Style13ptBold"/>
          <w:sz w:val="16"/>
          <w:szCs w:val="18"/>
        </w:rPr>
      </w:pPr>
      <w:r w:rsidRPr="00D406E5">
        <w:rPr>
          <w:rStyle w:val="Style13ptBold"/>
          <w:b w:val="0"/>
          <w:bCs w:val="0"/>
          <w:szCs w:val="18"/>
          <w:u w:val="single"/>
        </w:rPr>
        <w:t xml:space="preserve">If neoliberalism has facilitated a more permissive approach to arms transfer regu-lation then this raises the question of </w:t>
      </w:r>
      <w:r w:rsidRPr="00CB5D76">
        <w:rPr>
          <w:rStyle w:val="Style13ptBold"/>
          <w:szCs w:val="18"/>
          <w:u w:val="single"/>
        </w:rPr>
        <w:t>why</w:t>
      </w:r>
      <w:r w:rsidRPr="00D406E5">
        <w:rPr>
          <w:rStyle w:val="Style13ptBold"/>
          <w:b w:val="0"/>
          <w:bCs w:val="0"/>
          <w:szCs w:val="18"/>
          <w:u w:val="single"/>
        </w:rPr>
        <w:t xml:space="preserve"> any </w:t>
      </w:r>
      <w:r w:rsidRPr="00CB5D76">
        <w:rPr>
          <w:rStyle w:val="Style13ptBold"/>
          <w:szCs w:val="18"/>
          <w:u w:val="single"/>
        </w:rPr>
        <w:t>limits have been introduced</w:t>
      </w:r>
      <w:r w:rsidRPr="00D406E5">
        <w:rPr>
          <w:rStyle w:val="Style13ptBold"/>
          <w:b w:val="0"/>
          <w:bCs w:val="0"/>
          <w:szCs w:val="18"/>
          <w:u w:val="single"/>
        </w:rPr>
        <w:t xml:space="preserve"> at all?</w:t>
      </w:r>
      <w:r w:rsidRPr="008779A5">
        <w:rPr>
          <w:rStyle w:val="Style13ptBold"/>
          <w:b w:val="0"/>
          <w:bCs w:val="0"/>
          <w:sz w:val="16"/>
          <w:szCs w:val="18"/>
        </w:rPr>
        <w:t xml:space="preserve"> As already noted above, one part of the answer is rooted in the relationship between legitimized and heroic weapons and those military technologies that lie outside the boundaries of the heroic and the legitimized. </w:t>
      </w:r>
      <w:r w:rsidRPr="003A580D">
        <w:rPr>
          <w:rStyle w:val="Style13ptBold"/>
          <w:b w:val="0"/>
          <w:bCs w:val="0"/>
          <w:szCs w:val="18"/>
          <w:u w:val="single"/>
        </w:rPr>
        <w:t>Being the ‘other’ of legiti-mized military technology facilitates successful problematization and indeed ‘extra-securitisation’</w:t>
      </w:r>
      <w:r w:rsidRPr="008779A5">
        <w:rPr>
          <w:rStyle w:val="Style13ptBold"/>
          <w:b w:val="0"/>
          <w:bCs w:val="0"/>
          <w:sz w:val="16"/>
          <w:szCs w:val="18"/>
        </w:rPr>
        <w:t xml:space="preserve">. Additionally however, the architecture of global arms trade regulation has been transformed in the post-Cold War era along with the transformation in the objects of security that accompanied the end of the Cold War. </w:t>
      </w:r>
      <w:r w:rsidRPr="00F142F5">
        <w:rPr>
          <w:rStyle w:val="Style13ptBold"/>
          <w:b w:val="0"/>
          <w:bCs w:val="0"/>
          <w:szCs w:val="18"/>
          <w:u w:val="single"/>
        </w:rPr>
        <w:t xml:space="preserve">During the Cold War, the global architecture of conventional arms trade regulation, like arms control more gen- erally, was principally focussed on managing East–West tensions. </w:t>
      </w:r>
      <w:r w:rsidRPr="008779A5">
        <w:rPr>
          <w:rStyle w:val="Style13ptBold"/>
          <w:b w:val="0"/>
          <w:bCs w:val="0"/>
          <w:sz w:val="16"/>
          <w:szCs w:val="18"/>
        </w:rPr>
        <w:t xml:space="preserve">One consequence was a substantial extension of the range of dual-use goods invested with security labels in relation to trade with Eastern Europe, most manifest in debates in the early 1950s between the United States and European states over the operation of CoCoM (Coordinating Committee for Multilateral Export Controls). 85 In contrast, the developing world was merely an object of security competition between the superpowers and therefore a site for the supply of arms to allies. </w:t>
      </w:r>
      <w:r w:rsidRPr="000946AD">
        <w:rPr>
          <w:rStyle w:val="Style13ptBold"/>
          <w:b w:val="0"/>
          <w:bCs w:val="0"/>
          <w:szCs w:val="18"/>
          <w:u w:val="single"/>
        </w:rPr>
        <w:t xml:space="preserve">With the dissolution of the Soviet threat the focus has turned more to the management of North–South relations as the developing world has been reconstructed as the source  of  diverse security threats </w:t>
      </w:r>
      <w:r w:rsidRPr="008779A5">
        <w:rPr>
          <w:rStyle w:val="Style13ptBold"/>
          <w:b w:val="0"/>
          <w:bCs w:val="0"/>
          <w:sz w:val="16"/>
          <w:szCs w:val="18"/>
        </w:rPr>
        <w:t>86</w:t>
      </w:r>
      <w:r w:rsidRPr="000946AD">
        <w:rPr>
          <w:rStyle w:val="Style13ptBold"/>
          <w:b w:val="0"/>
          <w:bCs w:val="0"/>
          <w:szCs w:val="18"/>
          <w:u w:val="single"/>
        </w:rPr>
        <w:t xml:space="preserve"> and as </w:t>
      </w:r>
      <w:r w:rsidRPr="00CB5D76">
        <w:rPr>
          <w:rStyle w:val="Style13ptBold"/>
          <w:szCs w:val="18"/>
          <w:u w:val="single"/>
        </w:rPr>
        <w:t>humanitarian intervention has resurrected similar concerns with the maintenance of order in the developing world</w:t>
      </w:r>
      <w:r w:rsidRPr="000946AD">
        <w:rPr>
          <w:rStyle w:val="Style13ptBold"/>
          <w:b w:val="0"/>
          <w:bCs w:val="0"/>
          <w:szCs w:val="18"/>
          <w:u w:val="single"/>
        </w:rPr>
        <w:t xml:space="preserve"> that animated the arms restrictions in the Brussels Act</w:t>
      </w:r>
      <w:r w:rsidRPr="008779A5">
        <w:rPr>
          <w:rStyle w:val="Style13ptBold"/>
          <w:b w:val="0"/>
          <w:bCs w:val="0"/>
          <w:sz w:val="16"/>
          <w:szCs w:val="18"/>
        </w:rPr>
        <w:t xml:space="preserve">. One manifestation of this has been in the reframing of small arms as instruments of disorder rather than the means to shore up Cold War allies. A further example is the replacement of the CoCom regime with the Wasennaar Arrangement, focussed particularly on restricting transfers to pariah regimes in the global South. This shift in focus is also manifest in the significant rise in the use of arms embargoes in the post-Cold War era. For example, between 1945 and 1990 only two mandatory  embargoes were imposed globally, on Rhodesia and Africa, respectively. Since the 1990s there have been two voluntary and 27 mandatory cases of sanctions, the vast majority of which have been aimed at actors in Africa. 87 </w:t>
      </w:r>
      <w:r w:rsidRPr="00412977">
        <w:rPr>
          <w:rStyle w:val="Style13ptBold"/>
          <w:szCs w:val="18"/>
          <w:u w:val="single"/>
        </w:rPr>
        <w:t>Sanctions</w:t>
      </w:r>
      <w:r w:rsidRPr="00C90446">
        <w:rPr>
          <w:rStyle w:val="Style13ptBold"/>
          <w:b w:val="0"/>
          <w:bCs w:val="0"/>
          <w:szCs w:val="18"/>
          <w:u w:val="single"/>
        </w:rPr>
        <w:t xml:space="preserve">, just like the efforts to control arms to Africa in the late 19th century have not been hugely suc-cessful in reducing the supply of weapons to combatants. Nevertheless, they </w:t>
      </w:r>
      <w:r w:rsidRPr="00412977">
        <w:rPr>
          <w:rStyle w:val="Style13ptBold"/>
          <w:szCs w:val="18"/>
          <w:u w:val="single"/>
        </w:rPr>
        <w:t>can be understood as animated by</w:t>
      </w:r>
      <w:r w:rsidRPr="00C90446">
        <w:rPr>
          <w:rStyle w:val="Style13ptBold"/>
          <w:b w:val="0"/>
          <w:bCs w:val="0"/>
          <w:szCs w:val="18"/>
          <w:u w:val="single"/>
        </w:rPr>
        <w:t xml:space="preserve"> much </w:t>
      </w:r>
      <w:r w:rsidRPr="00412977">
        <w:rPr>
          <w:rStyle w:val="Style13ptBold"/>
          <w:szCs w:val="18"/>
          <w:u w:val="single"/>
        </w:rPr>
        <w:t>the same desire to maintain order in the periph- eries of the world</w:t>
      </w:r>
      <w:r w:rsidRPr="00C90446">
        <w:rPr>
          <w:rStyle w:val="Style13ptBold"/>
          <w:b w:val="0"/>
          <w:bCs w:val="0"/>
          <w:szCs w:val="18"/>
          <w:u w:val="single"/>
        </w:rPr>
        <w:t>, particularly in a context where Western powers have once again taken on a greater responsibility for policing and managing instability in the developing world</w:t>
      </w:r>
      <w:r w:rsidRPr="008779A5">
        <w:rPr>
          <w:rStyle w:val="Style13ptBold"/>
          <w:b w:val="0"/>
          <w:bCs w:val="0"/>
          <w:sz w:val="16"/>
          <w:szCs w:val="18"/>
        </w:rPr>
        <w:t xml:space="preserve">. Thus, </w:t>
      </w:r>
      <w:r w:rsidRPr="00A16C43">
        <w:rPr>
          <w:rStyle w:val="Style13ptBold"/>
          <w:b w:val="0"/>
          <w:bCs w:val="0"/>
          <w:szCs w:val="18"/>
          <w:u w:val="single"/>
        </w:rPr>
        <w:t>the post-Cold War regulation of the conventional arms trade is</w:t>
      </w:r>
      <w:r w:rsidRPr="008779A5">
        <w:rPr>
          <w:rStyle w:val="Style13ptBold"/>
          <w:b w:val="0"/>
          <w:bCs w:val="0"/>
          <w:sz w:val="16"/>
          <w:szCs w:val="18"/>
        </w:rPr>
        <w:t xml:space="preserve"> simul- taneously </w:t>
      </w:r>
      <w:r w:rsidRPr="00A16C43">
        <w:rPr>
          <w:rStyle w:val="Style13ptBold"/>
          <w:b w:val="0"/>
          <w:bCs w:val="0"/>
          <w:szCs w:val="18"/>
          <w:u w:val="single"/>
        </w:rPr>
        <w:t>characterized by a relatively more permissive approach to arms transfers in general but also a redirection of controls</w:t>
      </w:r>
      <w:r w:rsidRPr="008779A5">
        <w:rPr>
          <w:rStyle w:val="Style13ptBold"/>
          <w:b w:val="0"/>
          <w:bCs w:val="0"/>
          <w:sz w:val="16"/>
          <w:szCs w:val="18"/>
        </w:rPr>
        <w:t xml:space="preserve"> away from the governance of East– West relations and </w:t>
      </w:r>
      <w:r w:rsidRPr="00D44C52">
        <w:rPr>
          <w:rStyle w:val="Style13ptBold"/>
          <w:szCs w:val="18"/>
          <w:u w:val="single"/>
        </w:rPr>
        <w:t>towards</w:t>
      </w:r>
      <w:r w:rsidRPr="008779A5">
        <w:rPr>
          <w:rStyle w:val="Style13ptBold"/>
          <w:b w:val="0"/>
          <w:bCs w:val="0"/>
          <w:sz w:val="16"/>
          <w:szCs w:val="18"/>
        </w:rPr>
        <w:t xml:space="preserve"> the governance of North–South relations and particularly </w:t>
      </w:r>
      <w:r w:rsidRPr="00A16C43">
        <w:rPr>
          <w:rStyle w:val="Style13ptBold"/>
          <w:b w:val="0"/>
          <w:bCs w:val="0"/>
          <w:szCs w:val="18"/>
          <w:u w:val="single"/>
        </w:rPr>
        <w:t xml:space="preserve">the </w:t>
      </w:r>
      <w:r w:rsidRPr="00D44C52">
        <w:rPr>
          <w:rStyle w:val="Style13ptBold"/>
          <w:szCs w:val="18"/>
          <w:u w:val="single"/>
        </w:rPr>
        <w:t>disciplining of those actors framed as rogue</w:t>
      </w:r>
      <w:r w:rsidRPr="00A16C43">
        <w:rPr>
          <w:rStyle w:val="Style13ptBold"/>
          <w:b w:val="0"/>
          <w:bCs w:val="0"/>
          <w:szCs w:val="18"/>
          <w:u w:val="single"/>
        </w:rPr>
        <w:t xml:space="preserve"> or pariah </w:t>
      </w:r>
      <w:r w:rsidRPr="00D44C52">
        <w:rPr>
          <w:rStyle w:val="Style13ptBold"/>
          <w:szCs w:val="18"/>
          <w:u w:val="single"/>
        </w:rPr>
        <w:t>in</w:t>
      </w:r>
      <w:r w:rsidRPr="00A16C43">
        <w:rPr>
          <w:rStyle w:val="Style13ptBold"/>
          <w:b w:val="0"/>
          <w:bCs w:val="0"/>
          <w:szCs w:val="18"/>
          <w:u w:val="single"/>
        </w:rPr>
        <w:t xml:space="preserve"> the </w:t>
      </w:r>
      <w:r w:rsidRPr="00D44C52">
        <w:rPr>
          <w:rStyle w:val="Style13ptBold"/>
          <w:szCs w:val="18"/>
          <w:u w:val="single"/>
        </w:rPr>
        <w:t>security narratives</w:t>
      </w:r>
      <w:r w:rsidRPr="00A16C43">
        <w:rPr>
          <w:rStyle w:val="Style13ptBold"/>
          <w:b w:val="0"/>
          <w:bCs w:val="0"/>
          <w:szCs w:val="18"/>
          <w:u w:val="single"/>
        </w:rPr>
        <w:t xml:space="preserve"> of dominant actors.</w:t>
      </w:r>
      <w:r w:rsidRPr="008779A5">
        <w:rPr>
          <w:rStyle w:val="Style13ptBold"/>
          <w:b w:val="0"/>
          <w:bCs w:val="0"/>
          <w:sz w:val="16"/>
          <w:szCs w:val="18"/>
        </w:rPr>
        <w:t xml:space="preserve"> The campaign to promote an arms trade treaty may yet produce a more meaningful architecture of arms transfer control – the jury is out. However the framing of the Arms Trade Treaty to the defence industry is perhaps instructive. For example, the UK’s Ambassador for Multilateral Arms Control has noted, </w:t>
      </w:r>
      <w:r w:rsidRPr="009B3A33">
        <w:rPr>
          <w:rStyle w:val="Style13ptBold"/>
          <w:b w:val="0"/>
          <w:bCs w:val="0"/>
          <w:szCs w:val="18"/>
          <w:u w:val="single"/>
        </w:rPr>
        <w:t>the ATT ‘...is about...export controls that will stop weapons ending up in the hands of terrorists, insurgents, violent criminal gangs, or in the hands of dictators’</w:t>
      </w:r>
      <w:r w:rsidRPr="008779A5">
        <w:rPr>
          <w:rStyle w:val="Style13ptBold"/>
          <w:b w:val="0"/>
          <w:bCs w:val="0"/>
          <w:sz w:val="16"/>
          <w:szCs w:val="18"/>
        </w:rPr>
        <w:t xml:space="preserve">. 88 It should also be noted that current efforts to develop a global agreement on the arms trade echo late 19th th and early 20th th century initiatives to govern the inter- national arms trade, most notably: the Brussels Act, the 1919 St Germain Convention for the Control of the Trade in Arms and Ammunition, and the 1925 Arms Traffic Convention. Although the latter two never received the necessary ratifications to come into force both were animated by the same imperial concern to prevent disorder in the colonies that had underpinned the Brussels Act. As Stone has noted with regards to the St Germain convention for example, ‘there was little doubt among representatives in Paris [where the Convention was signed] that keeping arms out of African and Asian hands was St Germain’s chief task’. 89 </w:t>
      </w:r>
      <w:r w:rsidRPr="00AE78B6">
        <w:rPr>
          <w:rStyle w:val="Style13ptBold"/>
          <w:b w:val="0"/>
          <w:bCs w:val="0"/>
          <w:szCs w:val="18"/>
          <w:u w:val="single"/>
        </w:rPr>
        <w:t xml:space="preserve">Accordingly, the conven- tion imposed far stricter restrictions on sales to these areas as well as </w:t>
      </w:r>
      <w:r w:rsidRPr="00A35F8F">
        <w:rPr>
          <w:rStyle w:val="Style13ptBold"/>
          <w:szCs w:val="18"/>
          <w:u w:val="single"/>
        </w:rPr>
        <w:t>a ban on arms shipments to ‘any country which refuses to accept the tutelage under which it has been placed</w:t>
      </w:r>
      <w:r w:rsidRPr="00A35F8F">
        <w:rPr>
          <w:rStyle w:val="Style13ptBold"/>
          <w:sz w:val="16"/>
          <w:szCs w:val="18"/>
        </w:rPr>
        <w:t>’</w:t>
      </w:r>
      <w:r w:rsidRPr="008779A5">
        <w:rPr>
          <w:rStyle w:val="Style13ptBold"/>
          <w:b w:val="0"/>
          <w:bCs w:val="0"/>
          <w:sz w:val="16"/>
          <w:szCs w:val="18"/>
        </w:rPr>
        <w:t>. 90 Indeed, although the convention never came into being, European powers nevertheless agreed informally to carry out its provisions in Africa and the Middle East. 91 The 1925 convention similarly imposed more severe restrictions on exports to special zones that covered most of Africa and parts of what had been the Ottoman Empire. 92 Thus</w:t>
      </w:r>
      <w:r w:rsidRPr="00AE78B6">
        <w:rPr>
          <w:rStyle w:val="Style13ptBold"/>
          <w:b w:val="0"/>
          <w:bCs w:val="0"/>
          <w:szCs w:val="18"/>
          <w:u w:val="single"/>
        </w:rPr>
        <w:t xml:space="preserve">, viewed against this broader history of arms regulation, </w:t>
      </w:r>
      <w:r w:rsidRPr="00A35F8F">
        <w:rPr>
          <w:rStyle w:val="Style13ptBold"/>
          <w:szCs w:val="18"/>
          <w:u w:val="single"/>
        </w:rPr>
        <w:t>negotiations</w:t>
      </w:r>
      <w:r w:rsidRPr="00AE78B6">
        <w:rPr>
          <w:rStyle w:val="Style13ptBold"/>
          <w:b w:val="0"/>
          <w:bCs w:val="0"/>
          <w:szCs w:val="18"/>
          <w:u w:val="single"/>
        </w:rPr>
        <w:t xml:space="preserve"> on a putative Arms Trade Treaty</w:t>
      </w:r>
      <w:r w:rsidRPr="008779A5">
        <w:rPr>
          <w:rStyle w:val="Style13ptBold"/>
          <w:b w:val="0"/>
          <w:bCs w:val="0"/>
          <w:sz w:val="16"/>
          <w:szCs w:val="18"/>
        </w:rPr>
        <w:t xml:space="preserve"> (rather like action on APMs or cluster munitions) </w:t>
      </w:r>
      <w:r w:rsidRPr="008779A5">
        <w:rPr>
          <w:rStyle w:val="Style13ptBold"/>
          <w:b w:val="0"/>
          <w:bCs w:val="0"/>
          <w:szCs w:val="18"/>
          <w:u w:val="single"/>
        </w:rPr>
        <w:t xml:space="preserve">do not represent a novel post-Cold War development that symbolizes progress on an emancipatory human security agenda consonant with the promotion of local and global peace. Instead, it </w:t>
      </w:r>
      <w:r w:rsidRPr="00A35F8F">
        <w:rPr>
          <w:rStyle w:val="Style13ptBold"/>
          <w:b w:val="0"/>
          <w:bCs w:val="0"/>
          <w:szCs w:val="18"/>
          <w:u w:val="single"/>
        </w:rPr>
        <w:t>reflects</w:t>
      </w:r>
      <w:r w:rsidRPr="008779A5">
        <w:rPr>
          <w:rStyle w:val="Style13ptBold"/>
          <w:b w:val="0"/>
          <w:bCs w:val="0"/>
          <w:szCs w:val="18"/>
          <w:u w:val="single"/>
        </w:rPr>
        <w:t xml:space="preserve"> the emergence of particular sets of relationships between power, interest, economy, security, and legitimized military technologies that in turn </w:t>
      </w:r>
      <w:r w:rsidRPr="00A35F8F">
        <w:rPr>
          <w:rStyle w:val="Style13ptBold"/>
          <w:szCs w:val="18"/>
          <w:u w:val="single"/>
        </w:rPr>
        <w:t>create the conditions of emergence for historically contingent architec-tures of global regulation.</w:t>
      </w:r>
    </w:p>
    <w:p w:rsidR="00860D63" w:rsidRDefault="00860D63" w:rsidP="00860D63"/>
    <w:p w:rsidR="00860D63" w:rsidRPr="00FA28ED" w:rsidRDefault="00860D63" w:rsidP="00860D63">
      <w:pPr>
        <w:pStyle w:val="Heading4"/>
      </w:pPr>
      <w:r>
        <w:t>Empirically, policies restricting US arms sales to human rights violaters fail because they’re based in liberal militarism- legitimates the military industrial complex and justifies violence</w:t>
      </w:r>
    </w:p>
    <w:p w:rsidR="00860D63" w:rsidRPr="009578E3" w:rsidRDefault="00860D63" w:rsidP="00860D63">
      <w:pPr>
        <w:rPr>
          <w:rStyle w:val="Style13ptBold"/>
          <w:b w:val="0"/>
          <w:bCs w:val="0"/>
        </w:rPr>
      </w:pPr>
      <w:r>
        <w:rPr>
          <w:rStyle w:val="Style13ptBold"/>
        </w:rPr>
        <w:t xml:space="preserve">Stavrianakis 16 </w:t>
      </w:r>
      <w:r w:rsidRPr="009578E3">
        <w:rPr>
          <w:rStyle w:val="Style13ptBold"/>
          <w:b w:val="0"/>
          <w:bCs w:val="0"/>
        </w:rPr>
        <w:t>(Anna Stavrianakis, lecturer in International Relations at the University of Sussex, “Legitimizing liberal militarism: politics, law and war in the Arms Trade Treaty”, Third World Quarterly, 37 (5), pp.840-65)</w:t>
      </w:r>
      <w:r>
        <w:rPr>
          <w:rStyle w:val="Style13ptBold"/>
          <w:b w:val="0"/>
          <w:bCs w:val="0"/>
        </w:rPr>
        <w:t>//vl</w:t>
      </w:r>
    </w:p>
    <w:p w:rsidR="00860D63" w:rsidRDefault="00860D63" w:rsidP="00860D63">
      <w:pPr>
        <w:rPr>
          <w:rStyle w:val="Style13ptBold"/>
          <w:b w:val="0"/>
          <w:sz w:val="44"/>
          <w:u w:val="double"/>
        </w:rPr>
      </w:pPr>
      <w:r w:rsidRPr="00691752">
        <w:rPr>
          <w:u w:val="single"/>
        </w:rPr>
        <w:t xml:space="preserve">Claims about the normative power of conventional arms transfer control regimes have been sternly tested by empirical studies. Studies of patterns of arms exports demonstrate how </w:t>
      </w:r>
      <w:r w:rsidRPr="00691752">
        <w:rPr>
          <w:b/>
          <w:bCs/>
          <w:u w:val="single"/>
        </w:rPr>
        <w:t>the "self-declared ethical turn" of major western arms suppliers</w:t>
      </w:r>
      <w:r w:rsidRPr="00691752">
        <w:rPr>
          <w:u w:val="single"/>
        </w:rPr>
        <w:t xml:space="preserve"> in the 1990s </w:t>
      </w:r>
      <w:r w:rsidRPr="00691752">
        <w:rPr>
          <w:b/>
          <w:bCs/>
          <w:u w:val="single"/>
        </w:rPr>
        <w:t>has not acted as a bar on weapons exports</w:t>
      </w:r>
      <w:r w:rsidRPr="00BC7435">
        <w:t xml:space="preserve">.34 </w:t>
      </w:r>
      <w:r w:rsidRPr="00691752">
        <w:rPr>
          <w:u w:val="single"/>
        </w:rPr>
        <w:t>The US and Western European states "have generally not exercised export controls so as to discriminate against human rights abusing or autocratic countries during the post-Cold War period</w:t>
      </w:r>
      <w:r w:rsidRPr="00BC7435">
        <w:t>."</w:t>
      </w:r>
      <w:r w:rsidRPr="00691752">
        <w:rPr>
          <w:u w:val="single"/>
        </w:rPr>
        <w:t>35 At best,</w:t>
      </w:r>
      <w:r w:rsidRPr="00BC7435">
        <w:t xml:space="preserve"> the effect of the </w:t>
      </w:r>
      <w:r w:rsidRPr="00691752">
        <w:rPr>
          <w:u w:val="single"/>
        </w:rPr>
        <w:t>EU Code of Conduct</w:t>
      </w:r>
      <w:r w:rsidRPr="00BC7435">
        <w:t xml:space="preserve">, which served as one of the templates for the ATT, </w:t>
      </w:r>
      <w:r w:rsidRPr="00691752">
        <w:rPr>
          <w:u w:val="single"/>
        </w:rPr>
        <w:t>has been that "EU members no longer appear to reward poor human rights with arms transfers, even if they are not punishing it either."</w:t>
      </w:r>
      <w:r w:rsidRPr="00BC7435">
        <w:t xml:space="preserve">36 And in specific cases such as EU member states' arms transfers to Libya, </w:t>
      </w:r>
      <w:r w:rsidRPr="00E46F46">
        <w:rPr>
          <w:u w:val="single"/>
        </w:rPr>
        <w:t>evidence demonstrates comprehensive violation of export control principles even though exporting governments were aware of the risks posed by transfers</w:t>
      </w:r>
      <w:r w:rsidRPr="00BC7435">
        <w:t xml:space="preserve">: licence denials "constitute exceptions in an overall export-friendly environment."37 </w:t>
      </w:r>
      <w:r w:rsidRPr="00E46F46">
        <w:rPr>
          <w:b/>
          <w:bCs/>
          <w:u w:val="single"/>
        </w:rPr>
        <w:t>These empirical patterns raise the question of how liberal states manage to both transfer weapons to human rights violating and authoritarian regimes, and claim the mantle of responsibility by being publicly in favour of the ATT</w:t>
      </w:r>
      <w:r w:rsidRPr="00BC7435">
        <w:t xml:space="preserve">. The empirical studies cited above tend to </w:t>
      </w:r>
      <w:r w:rsidRPr="00E46F46">
        <w:rPr>
          <w:u w:val="single"/>
        </w:rPr>
        <w:t>adopt a realist explanation in which seemingly normatively progressive regimes serve as rhetorical cover for material or strategic interests</w:t>
      </w:r>
      <w:r w:rsidRPr="00BC7435">
        <w:t xml:space="preserve">,38 yet they do not go into detail as to how that process works. </w:t>
      </w:r>
      <w:r w:rsidRPr="00E46F46">
        <w:rPr>
          <w:u w:val="single"/>
        </w:rPr>
        <w:t>Realist explanations are inadequate because they fail to take into account the hard work that such rhetoric performs or the way that regimes function often despite the good intention of some proponents.3</w:t>
      </w:r>
      <w:r w:rsidRPr="00BC7435">
        <w:t xml:space="preserve">9 Law and regulation are not merely superficial cover, a distraction from a focus on the advancement of material interests: law "does matter; that is both the problem and the promise."40 Thus whilst constructivists are right that rationalist assumptions of narrowly instrumental behaviour are false,41 they do not give an adequate explanation of the significance of the morally oriented work that is going on in the ATT: the ways in which a seemingly progressive initiative contains the seeds of its own complicity in broader systems of preparation for war and violence. Yet Price does point to how, "if hypocrisy becomes too endemic then it may undercut the power of the moral legitimacy more generally that is required for hypocrisy's piggy-back effects."42 So it may be that </w:t>
      </w:r>
      <w:r w:rsidRPr="00E46F46">
        <w:rPr>
          <w:u w:val="single"/>
        </w:rPr>
        <w:t xml:space="preserve">arms transfers are so embedded in hypocrisy that normative shaming is less effective. </w:t>
      </w:r>
      <w:r w:rsidRPr="00BC7435">
        <w:t>As Erickson argues, "the ATT faces a hard road ahead": "without the means to expose and punish noncompliance, ... [</w:t>
      </w:r>
      <w:r w:rsidRPr="00E46F46">
        <w:rPr>
          <w:b/>
          <w:bCs/>
          <w:u w:val="single"/>
        </w:rPr>
        <w:t>ambitious policies] do little more than enhance states' reputations without improving human rights and conflict conditions on the ground."</w:t>
      </w:r>
      <w:r w:rsidRPr="00BC7435">
        <w:t>43 Yet "Research explaining major suppliers' support for 'responsible' arms export controls is lacking."44 -</w:t>
      </w:r>
      <w:r w:rsidRPr="00FA28ED">
        <w:rPr>
          <w:u w:val="single"/>
        </w:rPr>
        <w:t xml:space="preserve">To start thinking about this gap between commitment and compliance, and to explain major suppliers' positions, I advance the concept of </w:t>
      </w:r>
      <w:r w:rsidRPr="00FA28ED">
        <w:rPr>
          <w:b/>
          <w:bCs/>
          <w:u w:val="single"/>
        </w:rPr>
        <w:t>liberal militarism</w:t>
      </w:r>
      <w:r w:rsidRPr="00BC7435">
        <w:t xml:space="preserve">. This moves beyond arguments based on hypocrisy and instrumental or functional pursuit of material interests, in order to explain key effects of the treaty in ways other approaches cannot. </w:t>
      </w:r>
      <w:r w:rsidRPr="00FA28ED">
        <w:rPr>
          <w:u w:val="single"/>
        </w:rPr>
        <w:t>The normalization and legitimation of liberal ways of war and war preparation via the ATT are an important component of contemporary militarism.</w:t>
      </w:r>
      <w:r>
        <w:t xml:space="preserve"> </w:t>
      </w:r>
    </w:p>
    <w:p w:rsidR="00860D63" w:rsidRPr="00696979" w:rsidRDefault="00860D63" w:rsidP="00860D63">
      <w:pPr>
        <w:rPr>
          <w:rFonts w:eastAsia="Times New Roman" w:cs="Times New Roman"/>
          <w:sz w:val="16"/>
        </w:rPr>
      </w:pPr>
    </w:p>
    <w:p w:rsidR="00860D63" w:rsidRPr="00F71F4C" w:rsidRDefault="00860D63" w:rsidP="00860D63"/>
    <w:p w:rsidR="00860D63" w:rsidRDefault="00860D63" w:rsidP="00860D63">
      <w:pPr>
        <w:pStyle w:val="Heading4"/>
      </w:pPr>
      <w:r>
        <w:t>Neoliberalism has incentivized increase in arms sales</w:t>
      </w:r>
    </w:p>
    <w:p w:rsidR="00860D63" w:rsidRDefault="00860D63" w:rsidP="00860D63">
      <w:r>
        <w:t>*possible neolib link/link turn</w:t>
      </w:r>
    </w:p>
    <w:p w:rsidR="00860D63" w:rsidRPr="005656DB" w:rsidRDefault="00860D63" w:rsidP="00860D63">
      <w:pPr>
        <w:rPr>
          <w:rStyle w:val="Style13ptBold"/>
          <w:b w:val="0"/>
          <w:bCs w:val="0"/>
          <w:szCs w:val="18"/>
        </w:rPr>
      </w:pPr>
      <w:r>
        <w:rPr>
          <w:rStyle w:val="Style13ptBold"/>
        </w:rPr>
        <w:t xml:space="preserve">Cooper 11 </w:t>
      </w:r>
      <w:r>
        <w:rPr>
          <w:rStyle w:val="Style13ptBold"/>
          <w:b w:val="0"/>
          <w:bCs w:val="0"/>
          <w:szCs w:val="18"/>
        </w:rPr>
        <w:t xml:space="preserve">(Neil, PhD and Head of the Division of Peace Studies and International Development at the University of Bradford, </w:t>
      </w:r>
      <w:r>
        <w:rPr>
          <w:rStyle w:val="Style13ptBold"/>
          <w:b w:val="0"/>
          <w:bCs w:val="0"/>
          <w:i/>
          <w:iCs/>
          <w:szCs w:val="18"/>
        </w:rPr>
        <w:t xml:space="preserve">Contemporary Security Policy, </w:t>
      </w:r>
      <w:r>
        <w:rPr>
          <w:rStyle w:val="Style13ptBold"/>
          <w:b w:val="0"/>
          <w:bCs w:val="0"/>
          <w:szCs w:val="18"/>
        </w:rPr>
        <w:t>“Humanitarian Arms Control and Processes of Securitization: Moving Weapons along the Security Continuum,” published May 24</w:t>
      </w:r>
      <w:r w:rsidRPr="002C672A">
        <w:rPr>
          <w:rStyle w:val="Style13ptBold"/>
          <w:b w:val="0"/>
          <w:bCs w:val="0"/>
          <w:szCs w:val="18"/>
          <w:vertAlign w:val="superscript"/>
        </w:rPr>
        <w:t>th</w:t>
      </w:r>
      <w:r>
        <w:rPr>
          <w:rStyle w:val="Style13ptBold"/>
          <w:b w:val="0"/>
          <w:bCs w:val="0"/>
          <w:szCs w:val="18"/>
        </w:rPr>
        <w:t>, 2011, accessed online at Taylor and Francis, pages 147-149, JME.)</w:t>
      </w:r>
    </w:p>
    <w:p w:rsidR="00860D63" w:rsidRPr="00F245B4" w:rsidRDefault="00860D63" w:rsidP="00860D63">
      <w:r w:rsidRPr="00694C79">
        <w:rPr>
          <w:sz w:val="16"/>
        </w:rPr>
        <w:t xml:space="preserve">The approach adopted to the regulation of the arms trade in general does not only reflect the security labels attached to particular kinds of technology or the direct interests powerful actors may have in constraining such technology. </w:t>
      </w:r>
      <w:r w:rsidRPr="009C3B38">
        <w:rPr>
          <w:u w:val="single"/>
        </w:rPr>
        <w:t>Regulatory approaches to the arms trade are also a function of the particular paradigms of political economy that dominate in specific era. In part this is because they link into particular understandings of what constitutes economic security</w:t>
      </w:r>
      <w:r w:rsidRPr="00694C79">
        <w:rPr>
          <w:sz w:val="16"/>
        </w:rPr>
        <w:t xml:space="preserve">. But the link between regulation and the paradigms of political economy go beyond this, reflecting a much more fundamental common sense about economy and trade. For example, the rise of mercantilism from about the 1600s meant the previous dominance of private arms traders was replaced by that of government arsenals64 and the emphasis on autarky encouraged a more restrictive approach to the regulation of arms transfers.65 In England for example, Queen Elizabeth I issued an order in 1574 restricting the number of guns to be cast in England to those ‘for the only use of the Realm’66 and further Ordnances restricting the export of arms were passed in 1610 and 1614.67 In contrast, the shift in economic ideology from mercantilism to capitalism led to the more laissez-faire approach to the regulation of arms transfers in the late 19th century already described above. Britain moved to a more laissez-faire basis from 1862 onwards, France passed legislation in 1885 reinstituting the private manufacture of arms and also repealed the law prohibiting exports.68 Indeed, this was an era in which the Prussian government did not even feel able to compel Krupp to abjure exports to Austria on the eve of war with that country in 1866.69 Economic philosophy also shaped both discourse and practice on the regulation of the arms trade in the aftermath of World War I. </w:t>
      </w:r>
      <w:r w:rsidRPr="00DA1B16">
        <w:rPr>
          <w:u w:val="single"/>
        </w:rPr>
        <w:t>Against the background of what Buzan and Waever have described as a broader attempt to ‘construct war as a threat to civilisation’ after World War I70 private arms manufacturers were particularly castigated for the role they had supposedly played in fomenting war fever to promote sales, a role facilitated by their alleged control over the press in many countries</w:t>
      </w:r>
      <w:r w:rsidRPr="00694C79">
        <w:rPr>
          <w:sz w:val="16"/>
        </w:rPr>
        <w:t xml:space="preserve">.71 This partly explained the attempts in 1919 and 1925 to develop international agreements on the regulation of the arms trade, although in reality a broader set of international order and security concerns were also at work (see below). However, the 1919 and 1925 agreements never received the necessary ratifications to come into force (although they did have important legacy effects) and the laissez faire approach to the arms trade still predominated throughout the 1920s. It was only in the 1930s that concern about the activities of the arms manufacturers gained particular salience in both the media and policy circles. In part this may have been a function of the deteriorating international situation, but as Harkavy has argued, it was also a function of the fact that the Great Depression had prompted widespread doubts about the general viability of the capitalist system.72 </w:t>
      </w:r>
      <w:r w:rsidRPr="00F65078">
        <w:rPr>
          <w:u w:val="single"/>
        </w:rPr>
        <w:t>Consequently, nationalization and greater government oversight of the arms industry was presented by campaigners and, indeed, some governments, as a vehicle to ensure arms profits were not pursued at the expense of either state interests or world peace</w:t>
      </w:r>
      <w:r w:rsidRPr="00694C79">
        <w:rPr>
          <w:sz w:val="16"/>
        </w:rPr>
        <w:t xml:space="preserve">. Although nationalization was, with the exception of France73 mostly avoided, by the mid-1930s most of the major arms producing states had begun to develop formal defence export licensing systems.74 In other words, this was the moment when the institutions and processes were established that would produce the many thousands of ordinary extraordinary export licensing decisions that now occur on a weekly basis, the point of genesis for a particular habitus of a particular set of security professionals. This shift was not solely a function of debates about the role of arms merchants in World War I, nor was it purely a consequence of the doubts about unmanaged capitalism sowed by the Great Depression. Issues of power and security as well as the moments of intervention represented by successive attempts to agree international arms regulation all played their role in this shift (see below). Nevertheless, attitudes to economy were an important part of the mix. In the Cold War, the regulation of arms transfers was structured so that it was simultaneously permissive vis-a`-vis transfers to allies and highly restrictive vis-a`-vis allies of the Soviet Union. </w:t>
      </w:r>
      <w:r w:rsidRPr="003C78F3">
        <w:rPr>
          <w:u w:val="single"/>
        </w:rPr>
        <w:t xml:space="preserve">In the West at least, these security rationales overlapped with the dominance of Keynesian approaches to the economy in which the preservation of defence production emerged not only as a strategic imperative but as a form of </w:t>
      </w:r>
      <w:r w:rsidRPr="006C5747">
        <w:rPr>
          <w:b/>
          <w:bCs/>
          <w:u w:val="single"/>
        </w:rPr>
        <w:t xml:space="preserve">welfare militarism </w:t>
      </w:r>
      <w:r w:rsidRPr="003C78F3">
        <w:rPr>
          <w:u w:val="single"/>
        </w:rPr>
        <w:t>– aimed at maintaining jobs, stimulating economies in times of recession, and preserving key technology sectors. This implied the further extension of government oversight of arms sales</w:t>
      </w:r>
      <w:r w:rsidRPr="00694C79">
        <w:rPr>
          <w:sz w:val="16"/>
        </w:rPr>
        <w:t xml:space="preserve"> (albeit principally on a national basis rather than through international negotiation) </w:t>
      </w:r>
      <w:r w:rsidRPr="003C78F3">
        <w:rPr>
          <w:u w:val="single"/>
        </w:rPr>
        <w:t>and government’s role in the promotion of arms sales. It also meant that arms sales were pursued primarily</w:t>
      </w:r>
      <w:r w:rsidRPr="00694C79">
        <w:rPr>
          <w:sz w:val="16"/>
        </w:rPr>
        <w:t xml:space="preserve"> (if not exclusively) </w:t>
      </w:r>
      <w:r w:rsidRPr="003C78F3">
        <w:rPr>
          <w:u w:val="single"/>
        </w:rPr>
        <w:t>for political rather than economic reasons.</w:t>
      </w:r>
      <w:r w:rsidRPr="00694C79">
        <w:rPr>
          <w:sz w:val="16"/>
        </w:rPr>
        <w:t xml:space="preserve"> This contrasted sharply with the late 19th century and even inter-war years when private industry and the search for arms profits were the principle factors driving supply. However, the end of the Cold War coincided with (and reinforced) underlying shifts in conceptions of economy and security that influenced the debate on arms transfer control. In terms of economy, the neoliberal agenda had already been thoroughly mainstreamed in the policy discourse of governments. Greed was good, profit was better and market principles were the order of the day. In terms of domestic defence procurement policies this was reflected in a shift to the much wider application of competition policy, particularly in the United States and the United Kingdom.75 In terms of the approach to major arms transfers it underpinned the shift to a more commercial attitude that had been gradually evolving from the 1960s onwards. Already by 1988 one analyst could note that ‘the political factors that dominated the arms trade in the recent past are yielding to market forces... the arms trade is returning to its patterns prior to World War II, when the trade in military equipment was not dramatically different from the trade in many other industrial products’.76 The comparison with the pre-World War II era is perhaps exaggerated – not least because the frameworks of national oversight and national export promotion are far more extensive, as are the frameworks of international regulation. Nevertheless, whilst one feature of the post-Cold War era has been the proliferation of international or regional initiatives to ostensibly restrain arms proliferation, an equally notable feature has been the relaxation of restrictions on arms supplies, particularly to allies. Both the Clinton and George W. Bush administrations in the United States have attempted to ease restrictions on exports to key allies, most notably in the form of defence trade cooperation treaties with Australia and the United Kingdom announced in 2007, although these have yet to be ratified by the Senate.77 The effect of these agreements will be to permit the licence-free transfer of defence goods between the United States and each of the signatories.78 The Obama administration has, in addition, committed itself to a radical overhaul of the American export control system to make it easier to export weapons to American allies and to emerging markets such as China. For example, the administration has claimed that in the case of items related to tanks and military vehicles, the new rules would remove 74 per cent of the items currently on the US Munitions List.79 In other words, the export of brake pads for tanks may no longer be subject to a regime of extraordinary measures. Similar processes have been at work in other countries. For example, in 2002 the United Kingdom announced changes to its methodology for assessing licence applications for components to be incorporated into military equipment for onward export, a reform generally interpreted as opening ‘a significant export licensing loophole’,80 whilst in 2007 the French government announced it would ease restrictions on products moving within the European Union.81 At the same time as this occurred NGOs became more focussed on the security outcomes stemming from the trade in small arms and landmines. </w:t>
      </w:r>
      <w:r w:rsidRPr="005A73E9">
        <w:rPr>
          <w:u w:val="single"/>
        </w:rPr>
        <w:t>To the extent that NGOs and academics have engaged with the issue of major conventional arms transfers, they have tended to follow the lead set by government and industry by engaging with the economic rationale for defence exports – albeit in an attempt to debunk them</w:t>
      </w:r>
      <w:r w:rsidRPr="00694C79">
        <w:rPr>
          <w:sz w:val="16"/>
        </w:rPr>
        <w:t xml:space="preserve">.82 </w:t>
      </w:r>
      <w:r w:rsidRPr="005A73E9">
        <w:rPr>
          <w:u w:val="single"/>
        </w:rPr>
        <w:t xml:space="preserve">The combined effect of this has been to give a more central place to a </w:t>
      </w:r>
      <w:r w:rsidRPr="005A73E9">
        <w:rPr>
          <w:b/>
          <w:bCs/>
          <w:u w:val="single"/>
        </w:rPr>
        <w:t>technocratic discourse</w:t>
      </w:r>
      <w:r w:rsidRPr="005A73E9">
        <w:rPr>
          <w:u w:val="single"/>
        </w:rPr>
        <w:t xml:space="preserve"> on major weapons transfers focussed on their economic costs and benefits to suppliers</w:t>
      </w:r>
      <w:r w:rsidRPr="00694C79">
        <w:rPr>
          <w:sz w:val="16"/>
        </w:rPr>
        <w:t xml:space="preserve">. This is not to suggest that strategic rationales for arms transfers have disappeared completely – they still remain important factors in specific cases particularly post-9/11. Nevertheless, as Hartung has noted, with the end of the Cold War, the economic rationales for arms sales ‘moved to the forefront’.83 One corollary of this greater emphasis on the economics of arms sales has been the post-Cold War deproblematization of major arms transfers84 at least in terms of debates about their security outcomes. Today, such sales are primarily discussed (by exporters at least, if not by recipients and their neighbours) in the language of the technocrat and the banker - the language of jobs, financing terms, market share, and performance evaluation. </w:t>
      </w:r>
      <w:r w:rsidRPr="00694C79">
        <w:rPr>
          <w:u w:val="single"/>
        </w:rPr>
        <w:t>Indeed, both government and NGO security concerns about the negative effects of the arms trade have bifurcated</w:t>
      </w:r>
      <w:r w:rsidRPr="00694C79">
        <w:rPr>
          <w:sz w:val="16"/>
        </w:rPr>
        <w:t xml:space="preserve"> – wi</w:t>
      </w:r>
      <w:r w:rsidRPr="00694C79">
        <w:rPr>
          <w:u w:val="single"/>
        </w:rPr>
        <w:t>th concern focussed either on the problem of weapons of mass destruction</w:t>
      </w:r>
      <w:r w:rsidRPr="00694C79">
        <w:rPr>
          <w:sz w:val="16"/>
        </w:rPr>
        <w:t xml:space="preserve"> (WMD) (problematized primarily in terms of their potential acquisition by rogues) </w:t>
      </w:r>
      <w:r w:rsidRPr="00694C79">
        <w:rPr>
          <w:u w:val="single"/>
        </w:rPr>
        <w:t>or, at the other end of the scale, on issues such as small arm</w:t>
      </w:r>
      <w:r w:rsidRPr="00694C79">
        <w:rPr>
          <w:sz w:val="16"/>
        </w:rPr>
        <w:t>s (primarily problematized in terms of the illicit rather than the legal trade in such weapons).</w:t>
      </w:r>
    </w:p>
    <w:p w:rsidR="00860D63" w:rsidRPr="00F245B4" w:rsidRDefault="00860D63" w:rsidP="00860D63">
      <w:pPr>
        <w:rPr>
          <w:rStyle w:val="StyleUnderline"/>
        </w:rPr>
      </w:pPr>
    </w:p>
    <w:p w:rsidR="00860D63" w:rsidRDefault="00860D63" w:rsidP="00860D63">
      <w:pPr>
        <w:pStyle w:val="Heading3"/>
      </w:pPr>
      <w:r>
        <w:t>link – international law</w:t>
      </w:r>
    </w:p>
    <w:p w:rsidR="00860D63" w:rsidRPr="009F17E2" w:rsidRDefault="00860D63" w:rsidP="00860D63">
      <w:pPr>
        <w:pStyle w:val="Heading4"/>
      </w:pPr>
      <w:r w:rsidRPr="009F17E2">
        <w:t xml:space="preserve">Reject the forced choice of international law’s universality---aligning with those living under colonialism opens political space for alternatives </w:t>
      </w:r>
    </w:p>
    <w:p w:rsidR="00860D63" w:rsidRDefault="00860D63" w:rsidP="00860D63">
      <w:r w:rsidRPr="009F17E2">
        <w:t xml:space="preserve">Tayyab </w:t>
      </w:r>
      <w:r w:rsidRPr="009F17E2">
        <w:rPr>
          <w:rStyle w:val="Style13ptBold"/>
        </w:rPr>
        <w:t>Mahmud 10</w:t>
      </w:r>
      <w:r w:rsidRPr="009F17E2">
        <w:t xml:space="preserve">, Professor of Law and Director, Center for Global Justice, Seattle University School of Law. ARTICLE: COLONIAL CARTOGRAPHIES, POSTCOLONIAL BORDERS, AND ENDURING FAILURES OF INTERNATIONAL LAW: THE UNENDING WARS ALONG THE AFGHANISTAN-PAKISTAN FRONTIER, 36 Brooklyn J. Int'l L. </w:t>
      </w:r>
    </w:p>
    <w:p w:rsidR="00860D63" w:rsidRPr="009F17E2" w:rsidRDefault="00860D63" w:rsidP="00860D63">
      <w:pPr>
        <w:rPr>
          <w:rStyle w:val="StyleUnderline"/>
          <w:bCs/>
        </w:rPr>
      </w:pPr>
    </w:p>
    <w:p w:rsidR="00860D63" w:rsidRDefault="00860D63" w:rsidP="00860D63">
      <w:pPr>
        <w:rPr>
          <w:rStyle w:val="Emphasis"/>
        </w:rPr>
      </w:pPr>
      <w:r w:rsidRPr="009F17E2">
        <w:rPr>
          <w:rStyle w:val="StyleUnderline"/>
        </w:rPr>
        <w:t>The doctrine of uti possidetis, far from being grounded in any sound legal principle, is thus more a political instrument to legitimize existing state boundaries</w:t>
      </w:r>
      <w:r w:rsidRPr="0078219D">
        <w:rPr>
          <w:sz w:val="12"/>
        </w:rPr>
        <w:t xml:space="preserve">. The precarious status of the norm was underscored by the Beagle Channel Arbitration's observation that it is "possibly, at least at first, a political tenet rather than a true rule of law." n405 Koskenniemi sees in the recognition of uti possidetis an acknowledgment that the ethical conception of international law cannot override the sociological. n406 </w:t>
      </w:r>
      <w:r w:rsidRPr="00C854E9">
        <w:rPr>
          <w:rStyle w:val="StyleUnderline"/>
          <w:highlight w:val="yellow"/>
        </w:rPr>
        <w:t>Demarcation of boundaries is,</w:t>
      </w:r>
      <w:r w:rsidRPr="009F17E2">
        <w:rPr>
          <w:rStyle w:val="StyleUnderline"/>
        </w:rPr>
        <w:t xml:space="preserve"> essentially, </w:t>
      </w:r>
      <w:r w:rsidRPr="00C854E9">
        <w:rPr>
          <w:rStyle w:val="StyleUnderline"/>
          <w:highlight w:val="yellow"/>
        </w:rPr>
        <w:t>a political act.</w:t>
      </w:r>
      <w:r w:rsidRPr="009F17E2">
        <w:rPr>
          <w:rStyle w:val="StyleUnderline"/>
        </w:rPr>
        <w:t xml:space="preserve"> However, when reified by international law, these boundaries appear to have an identity separate from politics of the international system</w:t>
      </w:r>
      <w:r w:rsidRPr="0078219D">
        <w:rPr>
          <w:sz w:val="12"/>
        </w:rPr>
        <w:t xml:space="preserve">. The primary rationale for the adoption of the principle has been to avoid territorial conflict among post-colonial states, particularly in the light of international law's primary role--preservation of order. n407 While peace and order remain elusive in the global system, uti possidetis furnishes a cloak of legitimacy [*66] over colonial disposition of territories of the global South by sidestepping the questions of the origins of these dispositions. By forcing disparate people to circumscribe their political aspirations within predetermined territorial bounds, uti possidetis reverses the vision of self-determination that seeks to protect vulnerable populations by allowing them political and territorial arrangements of their own. n408 Ian Brownlie is unequivocal in stating that "it is uti possidetis which creates the ambit of the pertinent unit of self-determination, and which in that sense has a logical priority over self-determination." n409 The problem is that this logical priority furnishes the grounds for actually giving territory priority over people when confronted with assertions of the right of self-determination. </w:t>
      </w:r>
      <w:r w:rsidRPr="0078219D">
        <w:rPr>
          <w:sz w:val="12"/>
          <w:szCs w:val="14"/>
        </w:rPr>
        <w:t xml:space="preserve">C. Colonial Boundaries, Unequal Treaties, and International Law Treaties between imperial powers and a variety of agreements between colonizers and native authorities played a key role in determining the spatial scope of spheres of control and influence. n410 The Durand Line, [*67] like borders of most postcolonial states, is a legacy of such treaties, particularly the 1893 agreement between the Afghan Amir and the British. n411 As disputes arise about the validity of these borders, questions about the legal status of the treaties that determined these borders surface. Most salient among these is the issue of unequal treaties. However, in tune with its gloss on the doctrine of uti possidetis to protect the status quo, modern international law has similarly resisted confronting the question of unequal treaties for the same purpose. </w:t>
      </w:r>
      <w:r w:rsidRPr="0078219D">
        <w:rPr>
          <w:sz w:val="12"/>
        </w:rPr>
        <w:t xml:space="preserve">The Durand Line raises the question of the validity of the 1893 agreement dictated by the British to the reluctant Amir of Afghanistan, a vassal installed over a protectorate in all but name. n412 While examining the validity of such arrangements, one is confronted with the fact that </w:t>
      </w:r>
      <w:r w:rsidRPr="009F17E2">
        <w:rPr>
          <w:rStyle w:val="StyleUnderline"/>
        </w:rPr>
        <w:t>the question of unequal treaties appears to have "evaporated as an issue from the domain of international law,"</w:t>
      </w:r>
      <w:r w:rsidRPr="0078219D">
        <w:rPr>
          <w:sz w:val="12"/>
        </w:rPr>
        <w:t xml:space="preserve"> and stands "consigned to the dustbin of 'redundant ideas,'" n413 deemed a mere "political" argument with scant legal valance. n414 How does a question implicated in colonial territorial treaties that imprison the postcolonial world in arbitrary spatial cages become invisible to international law? It took a series of conceptual and institutional maneuvers to make it disappear from sight. </w:t>
      </w:r>
      <w:r w:rsidRPr="0078219D">
        <w:rPr>
          <w:sz w:val="12"/>
          <w:szCs w:val="14"/>
        </w:rPr>
        <w:t xml:space="preserve">The status of unequal treaties n415 in international law first arose in the nineteenth century in the context of treaties between Western powers and East Asian states n416 and was rehearsed in the early twentieth century by [*68] Soviet jurists. n417 Drawing on extra-textual contexts that animated the texts of colonial treaties, Asian states and Soviet jurists argued that because imperial powers had used their dominant military position to gain concessions through treaties forced upon weaker states, such treaties were invalid. Because these agreements were the products of coercion, they implicated questions of status of parties, the context in which agreements were secured, and the nature of consent involved. The issue of inequality arises both in terms of unequal bargaining power of the parties and the substantive lack of equilibrium with respect to benefits and burdens allocated by these treaties. Note here that in some instances, the harsh and humiliating terms of unequal treaties were instrumental in the rise of anti-colonial resistance and nationalism in Asia and unprecedented collective military action by Western powers to quell this resistance. n418 Indeed it was the coordinated military action in China by Western powers to put down the anti-Western Boxer Uprising of 1900 that fashioned a new and enduring stratagem of international politics--collective military action by the Western powers in the global South. n419 Faced with questions about the validity of unequal treaties, the initial Western response was that these treaties were necessary given the "backwardness" of Asian societies and legal orders, and that once those "shortcomings" are remedied, the treaties will lose their force by the absence [*69] of their raison d'etre. n420 By the late nineteenth century, international law's turn to positivism, with its recognition of differentiated sovereignties, stepped in to acknowledge and accommodate a diplomatic practice rooted in culture and history as the primary source of norms. n421 The contemporary Concert of Europe rested upon the Act of the Vienna Congress (1815), the peace treaty at the culmination of the Napoleonic Wars, and related agreements. n422 Preservation of the Concert of Europe and the attendant distribution of power became a primary preoccupation of international law. n423 Since peace treaties are unavoidably unequal in nature, international law now framed the question of sovereign consent as a purely formal one subject to overarching norms of preservation of order in the international system. n424 The classic notion that validity of [*70] treaties rests upon consent by formally equal and sovereign states gave way to a positivist recognition that "[t]he obligation of treaties, by whatever denomination they may be called, is founded, not merely upon the contract itself, but upon those mutual relations between the two states, which may have induced them to enter into certain engagements." n425 Political realities trumped formal legal categories now deemed quaint. In this frame, unequal treaties of yesterday, however secured, furnished the grounds of the prevailing international order. To question their validity retrospectively raised the specter of unraveling the fragile order of things. With the question of state consent rendered a formal one, today any arguments based on consent to explain validity of treaties become "deceptively simple. . . . [because t]heir theoretical power lies in the suggestion that perhaps nothing really needs to be justified." n426 International lawyers deployed the same line of reasoning to defang the classic doctrine of ribus sic stantibus (things thus standing), whereby a fundamental change of circumstances can justify unilateral termination of treaties. Unequal treaties are particularly vulnerable to this line of attack with the passage of time and changes in the post-Napoleonic European balances of power. n427 When the issue arose within Europe in the late nineteenth century, international law's response was that because sanctity of treaties is essential to the maintenance of order, even in the face of changed circumstances, termination or modification of treaty obligations requires the consent of other parties. n428 As pressure for revision of treaty arrangements mounted, in light of a changed balance of power within Europe in the early twentieth century, international law's turn to institutions to deal with problems of order, now seen as essentially political in nature, provided an opening--signaling "a movement from a moment of law to politics." n429 The doctrine of ribus sic stantibus was now read as embracing two separate issues to be framed and resolved along two separate tracks. The political issue of accommodating changes in the [*71] interests and powers of states was to be dealt with by the League of Nations under article 19 of its Charter. n430 The legal issue was to be narrowly construed as one of clausula--the relationship between underlying consent and changed circumstances--deemed suitable for judicial determination by the Permanent Court of International Justice ("PCIJ"). n431 As now enshrined in article 62 of the Vienna Convention, the doctrine of rebus sic stantibus stands confined within narrow limits as a legal question--a treaty is terminable only when unforeseen changes in the circumstances underlying the conclusion of the treaty transform radically the extent of the obligations still to be performed. n432 In the end, rebus sic stantibus stands sacrificed at the altar of pacta sunt servanda (agreements must be kept). International law deals with the issue of coercion, duress, and unequal treaties with institutional and interpretive moves. The Vienna Convention on the Law of Treaties addresses the issue through articles 51 and 52--making coercion and threat or use of force "in violation of the principles of international law in the Charter of the United Nations" grounds for voiding a treaty. n433 With this iteration of a classic rule, "the problem has been legislated away." n434 The repackaging of what coercion, threat, or use of force is impermissible subtly altered the classic treaty law rule on duress that condemned all coercion. The prohibition on duress in the formation of a treaty now stands conditioned by the legal status of the coercion used. The qualifier "in violation of international law" on the [*72] prohibition against the threat or use of force is to be read in the light of the U.N. Charter that does not outlaw use of force, only unlawful use of force. n435 Consequently, with unequal treaties of the past, the question becomes not the exercise of coercion and duress, but one of the legal status of threat or use of force in the eye of international norms in place at the time the treaties were made. The imperial bent of international law in the colonial age already stood recognized and legitimate by the positivist turn that international law took. n436 The implication is that any alleged use of force in treaties of the past may well have been lawful under contemporaneous norms. For good measure, the ICJ has held that any accusation of coercion to dispute the validity of a treaty must be accompanied by "clear evidence" that goes beyond, e.g., the mere presence of naval forces off the coast of the complaining party. n437 This narrow definition of coercion is particularly troubling in today's global order where effective instruments of economic coercion increasingly complement weapons of physical coercion in relations between states. n438 In the face of these conceptual and institutional moves, any continuing expectation that international law as it stands may interrogate unequal colonial treaties to rescue territorially imprisoned postcolonial formations is futile. To those who may still raise the question of unequal treaties, Brierly has an unequivocal response: "we must not invent a pseudo-legal principle to justify such action. The remedy has to be sought elsewhere, in political, not in juridical action." n439 While the question of colonial unequal treaties stands brushed aside, what about contemporary treaties that reflect existing international relations of domination? Here, it appears that it is sufficient to acknowledge that "bargaining frequently takes place in a world of uneven resources and opportunity costs," n440 and move on. </w:t>
      </w:r>
      <w:r w:rsidRPr="0078219D">
        <w:rPr>
          <w:sz w:val="12"/>
        </w:rPr>
        <w:t xml:space="preserve">[*73] The history of unequal treaties underscores that "the history of the international system is a history of inequality par excellence." n441 </w:t>
      </w:r>
      <w:r w:rsidRPr="00C854E9">
        <w:rPr>
          <w:rStyle w:val="StyleUnderline"/>
          <w:highlight w:val="yellow"/>
        </w:rPr>
        <w:t>I</w:t>
      </w:r>
      <w:r w:rsidRPr="0078219D">
        <w:rPr>
          <w:rStyle w:val="StyleUnderline"/>
        </w:rPr>
        <w:t xml:space="preserve">nternational </w:t>
      </w:r>
      <w:r w:rsidRPr="00C854E9">
        <w:rPr>
          <w:rStyle w:val="StyleUnderline"/>
          <w:highlight w:val="yellow"/>
        </w:rPr>
        <w:t>law's posture towards</w:t>
      </w:r>
      <w:r w:rsidRPr="009F17E2">
        <w:rPr>
          <w:rStyle w:val="StyleUnderline"/>
        </w:rPr>
        <w:t xml:space="preserve"> legacies of </w:t>
      </w:r>
      <w:r w:rsidRPr="00C854E9">
        <w:rPr>
          <w:rStyle w:val="StyleUnderline"/>
          <w:highlight w:val="yellow"/>
        </w:rPr>
        <w:t>colonialism has created a "</w:t>
      </w:r>
      <w:r w:rsidRPr="00C854E9">
        <w:rPr>
          <w:rStyle w:val="Emphasis"/>
          <w:highlight w:val="yellow"/>
        </w:rPr>
        <w:t>legalized hegemony</w:t>
      </w:r>
      <w:r w:rsidRPr="009F17E2">
        <w:rPr>
          <w:rStyle w:val="StyleUnderline"/>
        </w:rPr>
        <w:t>: the realization through legal forms of Great Power prerogatives</w:t>
      </w:r>
      <w:r w:rsidRPr="0078219D">
        <w:rPr>
          <w:sz w:val="12"/>
        </w:rPr>
        <w:t xml:space="preserve">." n442 The fleeting and ephemeral career of the unequal treaties doctrine in international law underscores an apparently foundational canon of the law: </w:t>
      </w:r>
      <w:r w:rsidRPr="00C854E9">
        <w:rPr>
          <w:rStyle w:val="StyleUnderline"/>
          <w:highlight w:val="yellow"/>
        </w:rPr>
        <w:t>the specter of disorder necessitates defense of</w:t>
      </w:r>
      <w:r w:rsidRPr="009F17E2">
        <w:rPr>
          <w:rStyle w:val="StyleUnderline"/>
        </w:rPr>
        <w:t xml:space="preserve"> </w:t>
      </w:r>
      <w:r w:rsidRPr="0078219D">
        <w:rPr>
          <w:rStyle w:val="StyleUnderline"/>
        </w:rPr>
        <w:t xml:space="preserve">order, even </w:t>
      </w:r>
      <w:r w:rsidRPr="00C854E9">
        <w:rPr>
          <w:rStyle w:val="StyleUnderline"/>
          <w:highlight w:val="yellow"/>
        </w:rPr>
        <w:t>an unjust order</w:t>
      </w:r>
      <w:r w:rsidRPr="0078219D">
        <w:rPr>
          <w:sz w:val="12"/>
        </w:rPr>
        <w:t xml:space="preserve">. This is in tune with Kant, author of the celebrated foundational injunction of the Enlightenment--"dare to know"--who declaimed that: </w:t>
      </w:r>
      <w:r w:rsidRPr="0078219D">
        <w:rPr>
          <w:sz w:val="12"/>
          <w:szCs w:val="14"/>
        </w:rPr>
        <w:t xml:space="preserve">The origin of supreme power, for all practical purposes, is not discoverable by the people who are subject to it. In other words, the subject ought not to indulge in speculations about its origin with a view to acting upon them, as if its right to be obeyed were open to doubt . . . . [W]hether the power came first, and the law only appeared after it, or whether they ought to have followed this order--these are completely futile arguments for a people which is already subject to civil law, and they constitute a menace to the state. n443 International law, like modern law itself, is not so daring after all. It turns out that its primary function is to enable "[s]tates to carry on their day-to-day intercourse along orderly and predictable lines." n444 It is of little concern to it that the lines within which states have to exist in order "to carry out their day-to-day intercourse" are unstable, contested, and fruits of the exercise of imperial domination. V. CONCLUSION </w:t>
      </w:r>
      <w:r w:rsidRPr="0078219D">
        <w:rPr>
          <w:sz w:val="12"/>
        </w:rPr>
        <w:t xml:space="preserve">Modern colonialism was nothing if not an exercise in audacity. </w:t>
      </w:r>
      <w:r w:rsidRPr="009F17E2">
        <w:rPr>
          <w:rStyle w:val="StyleUnderline"/>
        </w:rPr>
        <w:t xml:space="preserve">The global reach of </w:t>
      </w:r>
      <w:r w:rsidRPr="00C854E9">
        <w:rPr>
          <w:rStyle w:val="StyleUnderline"/>
          <w:highlight w:val="yellow"/>
        </w:rPr>
        <w:t>colonial rule</w:t>
      </w:r>
      <w:r w:rsidRPr="00C854E9">
        <w:rPr>
          <w:sz w:val="12"/>
          <w:highlight w:val="yellow"/>
        </w:rPr>
        <w:t xml:space="preserve"> </w:t>
      </w:r>
      <w:r w:rsidRPr="00C854E9">
        <w:rPr>
          <w:rStyle w:val="StyleUnderline"/>
          <w:highlight w:val="yellow"/>
        </w:rPr>
        <w:t>reordered subjects and</w:t>
      </w:r>
      <w:r w:rsidRPr="009F17E2">
        <w:rPr>
          <w:rStyle w:val="StyleUnderline"/>
        </w:rPr>
        <w:t xml:space="preserve"> reconfigured </w:t>
      </w:r>
      <w:r w:rsidRPr="00C854E9">
        <w:rPr>
          <w:rStyle w:val="StyleUnderline"/>
          <w:highlight w:val="yellow"/>
        </w:rPr>
        <w:t>space</w:t>
      </w:r>
      <w:r w:rsidRPr="0078219D">
        <w:rPr>
          <w:sz w:val="12"/>
        </w:rPr>
        <w:t xml:space="preserve">. </w:t>
      </w:r>
      <w:r w:rsidRPr="009F17E2">
        <w:rPr>
          <w:rStyle w:val="StyleUnderline"/>
        </w:rPr>
        <w:t xml:space="preserve">Fixed </w:t>
      </w:r>
      <w:r w:rsidRPr="00C854E9">
        <w:rPr>
          <w:rStyle w:val="StyleUnderline"/>
          <w:highlight w:val="yellow"/>
        </w:rPr>
        <w:t>territorial</w:t>
      </w:r>
      <w:r w:rsidRPr="009F17E2">
        <w:rPr>
          <w:rStyle w:val="StyleUnderline"/>
        </w:rPr>
        <w:t xml:space="preserve"> </w:t>
      </w:r>
      <w:r w:rsidRPr="00C854E9">
        <w:rPr>
          <w:rStyle w:val="StyleUnderline"/>
          <w:highlight w:val="yellow"/>
        </w:rPr>
        <w:t>demarcations</w:t>
      </w:r>
      <w:r w:rsidRPr="009F17E2">
        <w:rPr>
          <w:rStyle w:val="StyleUnderline"/>
        </w:rPr>
        <w:t xml:space="preserve"> of colonial possessions </w:t>
      </w:r>
      <w:r w:rsidRPr="00C854E9">
        <w:rPr>
          <w:rStyle w:val="StyleUnderline"/>
          <w:highlight w:val="yellow"/>
        </w:rPr>
        <w:t xml:space="preserve">played a pivotal role in this </w:t>
      </w:r>
      <w:r w:rsidRPr="009F17E2">
        <w:rPr>
          <w:rStyle w:val="StyleUnderline"/>
        </w:rPr>
        <w:t>process.</w:t>
      </w:r>
      <w:r w:rsidRPr="0078219D">
        <w:rPr>
          <w:sz w:val="12"/>
        </w:rPr>
        <w:t xml:space="preserve"> Issuing from imperatives of colonial rule and compulsions of rivalries between colonial powers, these demarcations often cut across age-old cultural and historical social units. Postcolonial states inherited these demarcations and, with them, a host of endemic political and security afflictions. </w:t>
      </w:r>
      <w:r w:rsidRPr="009F17E2">
        <w:rPr>
          <w:rStyle w:val="StyleUnderline"/>
        </w:rPr>
        <w:t>The unmistakable spatiality of the so-called</w:t>
      </w:r>
      <w:r>
        <w:rPr>
          <w:rStyle w:val="StyleUnderline"/>
        </w:rPr>
        <w:t xml:space="preserve"> </w:t>
      </w:r>
      <w:r w:rsidRPr="009F17E2">
        <w:rPr>
          <w:rStyle w:val="StyleUnderline"/>
        </w:rPr>
        <w:t>[*74]</w:t>
      </w:r>
      <w:r>
        <w:rPr>
          <w:rStyle w:val="StyleUnderline"/>
        </w:rPr>
        <w:t xml:space="preserve"> </w:t>
      </w:r>
      <w:r w:rsidRPr="009F17E2">
        <w:rPr>
          <w:rStyle w:val="StyleUnderline"/>
        </w:rPr>
        <w:t>Great Games, both old and new, brings into relief the continuing salience of space and territory in an age when the forces and processes of globalization had supposedly rendered them irrelevant</w:t>
      </w:r>
      <w:r w:rsidRPr="0078219D">
        <w:rPr>
          <w:sz w:val="12"/>
        </w:rPr>
        <w:t xml:space="preserve">. </w:t>
      </w:r>
      <w:r w:rsidRPr="009F17E2">
        <w:rPr>
          <w:rStyle w:val="StyleUnderline"/>
        </w:rPr>
        <w:t xml:space="preserve">Modem </w:t>
      </w:r>
      <w:r w:rsidRPr="00C854E9">
        <w:rPr>
          <w:rStyle w:val="StyleUnderline"/>
          <w:highlight w:val="yellow"/>
        </w:rPr>
        <w:t>international law</w:t>
      </w:r>
      <w:r w:rsidRPr="009F17E2">
        <w:rPr>
          <w:rStyle w:val="StyleUnderline"/>
        </w:rPr>
        <w:t xml:space="preserve">, which in its incipient stage lent license to colonial rule, </w:t>
      </w:r>
      <w:r w:rsidRPr="00C854E9">
        <w:rPr>
          <w:rStyle w:val="StyleUnderline"/>
          <w:highlight w:val="yellow"/>
        </w:rPr>
        <w:t xml:space="preserve">today </w:t>
      </w:r>
      <w:r w:rsidRPr="00C854E9">
        <w:rPr>
          <w:rStyle w:val="Emphasis"/>
          <w:highlight w:val="yellow"/>
        </w:rPr>
        <w:t>legitimates colonial cartographies</w:t>
      </w:r>
      <w:r w:rsidRPr="00C854E9">
        <w:rPr>
          <w:rStyle w:val="StyleUnderline"/>
          <w:highlight w:val="yellow"/>
        </w:rPr>
        <w:t>,</w:t>
      </w:r>
      <w:r w:rsidRPr="009F17E2">
        <w:rPr>
          <w:rStyle w:val="StyleUnderline"/>
        </w:rPr>
        <w:t xml:space="preserve"> thereby </w:t>
      </w:r>
      <w:r w:rsidRPr="00C854E9">
        <w:rPr>
          <w:rStyle w:val="StyleUnderline"/>
          <w:highlight w:val="yellow"/>
        </w:rPr>
        <w:t>accentuating postcolonial</w:t>
      </w:r>
      <w:r w:rsidRPr="009F17E2">
        <w:rPr>
          <w:rStyle w:val="StyleUnderline"/>
        </w:rPr>
        <w:t xml:space="preserve"> dilemmas and </w:t>
      </w:r>
      <w:r w:rsidRPr="00C854E9">
        <w:rPr>
          <w:rStyle w:val="StyleUnderline"/>
          <w:highlight w:val="yellow"/>
        </w:rPr>
        <w:t>conflicts.</w:t>
      </w:r>
      <w:r w:rsidRPr="00C854E9">
        <w:rPr>
          <w:sz w:val="12"/>
          <w:highlight w:val="yellow"/>
        </w:rPr>
        <w:t xml:space="preserve"> </w:t>
      </w:r>
      <w:r w:rsidRPr="00C854E9">
        <w:rPr>
          <w:rStyle w:val="StyleUnderline"/>
          <w:highlight w:val="yellow"/>
        </w:rPr>
        <w:t>This accords with</w:t>
      </w:r>
      <w:r w:rsidRPr="009F17E2">
        <w:rPr>
          <w:rStyle w:val="StyleUnderline"/>
        </w:rPr>
        <w:t xml:space="preserve"> the larger affliction that plagues </w:t>
      </w:r>
      <w:r w:rsidRPr="00C854E9">
        <w:rPr>
          <w:rStyle w:val="StyleUnderline"/>
          <w:highlight w:val="yellow"/>
        </w:rPr>
        <w:t>international law</w:t>
      </w:r>
      <w:r w:rsidRPr="009F17E2">
        <w:rPr>
          <w:rStyle w:val="StyleUnderline"/>
        </w:rPr>
        <w:t xml:space="preserve">: its refusal to squarely face its complicity in the process of empire building combines with its </w:t>
      </w:r>
      <w:r w:rsidRPr="00C854E9">
        <w:rPr>
          <w:rStyle w:val="Emphasis"/>
          <w:highlight w:val="yellow"/>
        </w:rPr>
        <w:t xml:space="preserve">inability to break free </w:t>
      </w:r>
      <w:r w:rsidRPr="009F17E2">
        <w:rPr>
          <w:rStyle w:val="Emphasis"/>
        </w:rPr>
        <w:t xml:space="preserve">of the shadow </w:t>
      </w:r>
      <w:r w:rsidRPr="00C854E9">
        <w:rPr>
          <w:rStyle w:val="Emphasis"/>
          <w:highlight w:val="yellow"/>
        </w:rPr>
        <w:t>of a sordid past</w:t>
      </w:r>
      <w:r w:rsidRPr="0078219D">
        <w:rPr>
          <w:sz w:val="12"/>
        </w:rPr>
        <w:t xml:space="preserve">. The career of the Durant Line highlights that </w:t>
      </w:r>
      <w:r w:rsidRPr="00C854E9">
        <w:rPr>
          <w:rStyle w:val="Emphasis"/>
          <w:highlight w:val="yellow"/>
        </w:rPr>
        <w:t>when addressing</w:t>
      </w:r>
      <w:r w:rsidRPr="009F17E2">
        <w:rPr>
          <w:rStyle w:val="Emphasis"/>
        </w:rPr>
        <w:t xml:space="preserve"> many of </w:t>
      </w:r>
      <w:r w:rsidRPr="00C854E9">
        <w:rPr>
          <w:rStyle w:val="Emphasis"/>
          <w:highlight w:val="yellow"/>
        </w:rPr>
        <w:t xml:space="preserve">today's intractable conflicts, the law </w:t>
      </w:r>
      <w:r w:rsidRPr="009F17E2">
        <w:rPr>
          <w:rStyle w:val="Emphasis"/>
        </w:rPr>
        <w:t xml:space="preserve">as it exists </w:t>
      </w:r>
      <w:r w:rsidRPr="00C854E9">
        <w:rPr>
          <w:rStyle w:val="Emphasis"/>
          <w:highlight w:val="yellow"/>
        </w:rPr>
        <w:t>is more of a problem than a solution</w:t>
      </w:r>
      <w:r w:rsidRPr="00C854E9">
        <w:rPr>
          <w:rStyle w:val="StyleUnderline"/>
          <w:highlight w:val="yellow"/>
        </w:rPr>
        <w:t xml:space="preserve">. </w:t>
      </w:r>
      <w:r w:rsidRPr="009F17E2">
        <w:rPr>
          <w:rStyle w:val="StyleUnderline"/>
        </w:rPr>
        <w:t xml:space="preserve">As humanity struggles </w:t>
      </w:r>
      <w:r w:rsidRPr="00C854E9">
        <w:rPr>
          <w:rStyle w:val="StyleUnderline"/>
          <w:highlight w:val="yellow"/>
        </w:rPr>
        <w:t xml:space="preserve">to imagine political communities beyond the straitjackets of territorial states, a primary challenge is to </w:t>
      </w:r>
      <w:r w:rsidRPr="00C854E9">
        <w:rPr>
          <w:rStyle w:val="Emphasis"/>
          <w:highlight w:val="yellow"/>
        </w:rPr>
        <w:t>clear the conceptual</w:t>
      </w:r>
      <w:r w:rsidRPr="0078219D">
        <w:rPr>
          <w:sz w:val="12"/>
        </w:rPr>
        <w:t xml:space="preserve"> and doctrinal </w:t>
      </w:r>
      <w:r w:rsidRPr="00C854E9">
        <w:rPr>
          <w:rStyle w:val="Emphasis"/>
          <w:highlight w:val="yellow"/>
        </w:rPr>
        <w:t>hurdles that remain</w:t>
      </w:r>
      <w:r w:rsidRPr="009F17E2">
        <w:rPr>
          <w:rStyle w:val="Emphasis"/>
        </w:rPr>
        <w:t xml:space="preserve"> in the way</w:t>
      </w:r>
      <w:r w:rsidRPr="0078219D">
        <w:rPr>
          <w:sz w:val="12"/>
        </w:rPr>
        <w:t xml:space="preserve">. </w:t>
      </w:r>
      <w:r w:rsidRPr="00C854E9">
        <w:rPr>
          <w:rStyle w:val="StyleUnderline"/>
          <w:highlight w:val="yellow"/>
        </w:rPr>
        <w:t>This necessitates breaking free</w:t>
      </w:r>
      <w:r w:rsidRPr="009F17E2">
        <w:rPr>
          <w:rStyle w:val="StyleUnderline"/>
        </w:rPr>
        <w:t xml:space="preserve"> </w:t>
      </w:r>
      <w:r w:rsidRPr="00C854E9">
        <w:rPr>
          <w:rStyle w:val="StyleUnderline"/>
          <w:highlight w:val="yellow"/>
        </w:rPr>
        <w:t xml:space="preserve">of </w:t>
      </w:r>
      <w:r w:rsidRPr="0078219D">
        <w:rPr>
          <w:rStyle w:val="Emphasis"/>
        </w:rPr>
        <w:t xml:space="preserve">imperial geographies and </w:t>
      </w:r>
      <w:r w:rsidRPr="00C854E9">
        <w:rPr>
          <w:rStyle w:val="Emphasis"/>
          <w:highlight w:val="yellow"/>
        </w:rPr>
        <w:t>economies of knowledge</w:t>
      </w:r>
      <w:r w:rsidRPr="00C854E9">
        <w:rPr>
          <w:rStyle w:val="StyleUnderline"/>
          <w:highlight w:val="yellow"/>
        </w:rPr>
        <w:t xml:space="preserve"> that undergird modem legal constructs</w:t>
      </w:r>
      <w:r w:rsidRPr="009F17E2">
        <w:rPr>
          <w:rStyle w:val="StyleUnderline"/>
        </w:rPr>
        <w:t xml:space="preserve"> and international regimes</w:t>
      </w:r>
      <w:r w:rsidRPr="0078219D">
        <w:rPr>
          <w:sz w:val="12"/>
        </w:rPr>
        <w:t xml:space="preserve">. Albert </w:t>
      </w:r>
      <w:r w:rsidRPr="009F17E2">
        <w:rPr>
          <w:rStyle w:val="StyleUnderline"/>
        </w:rPr>
        <w:t>Einstein cautioned us that</w:t>
      </w:r>
      <w:r w:rsidRPr="0078219D">
        <w:rPr>
          <w:sz w:val="12"/>
        </w:rPr>
        <w:t xml:space="preserve"> "</w:t>
      </w:r>
      <w:r w:rsidRPr="00C854E9">
        <w:rPr>
          <w:rStyle w:val="Emphasis"/>
          <w:highlight w:val="yellow"/>
        </w:rPr>
        <w:t>it is theory which decides what can be observed."</w:t>
      </w:r>
      <w:r w:rsidRPr="00C854E9">
        <w:rPr>
          <w:sz w:val="12"/>
          <w:highlight w:val="yellow"/>
        </w:rPr>
        <w:t xml:space="preserve"> </w:t>
      </w:r>
      <w:r w:rsidRPr="00C854E9">
        <w:rPr>
          <w:rStyle w:val="StyleUnderline"/>
          <w:highlight w:val="yellow"/>
        </w:rPr>
        <w:t>The first step</w:t>
      </w:r>
      <w:r w:rsidRPr="009F17E2">
        <w:rPr>
          <w:rStyle w:val="StyleUnderline"/>
        </w:rPr>
        <w:t xml:space="preserve"> </w:t>
      </w:r>
      <w:r w:rsidRPr="0078219D">
        <w:rPr>
          <w:sz w:val="12"/>
        </w:rPr>
        <w:t>in that direction</w:t>
      </w:r>
      <w:r w:rsidRPr="009F17E2">
        <w:rPr>
          <w:rStyle w:val="StyleUnderline"/>
        </w:rPr>
        <w:t xml:space="preserve"> </w:t>
      </w:r>
      <w:r w:rsidRPr="00C854E9">
        <w:rPr>
          <w:rStyle w:val="StyleUnderline"/>
          <w:highlight w:val="yellow"/>
        </w:rPr>
        <w:t xml:space="preserve">is to </w:t>
      </w:r>
      <w:r w:rsidRPr="00C854E9">
        <w:rPr>
          <w:rStyle w:val="Emphasis"/>
          <w:highlight w:val="yellow"/>
        </w:rPr>
        <w:t>align our inquiries</w:t>
      </w:r>
      <w:r w:rsidRPr="009F17E2">
        <w:rPr>
          <w:rStyle w:val="Emphasis"/>
        </w:rPr>
        <w:t xml:space="preserve"> and sights </w:t>
      </w:r>
      <w:r w:rsidRPr="00C854E9">
        <w:rPr>
          <w:rStyle w:val="Emphasis"/>
          <w:highlight w:val="yellow"/>
        </w:rPr>
        <w:t>with the other side of the lines drawn by international law</w:t>
      </w:r>
      <w:r w:rsidRPr="009F17E2">
        <w:rPr>
          <w:rStyle w:val="Emphasis"/>
        </w:rPr>
        <w:t>.</w:t>
      </w:r>
    </w:p>
    <w:p w:rsidR="00860D63" w:rsidRPr="009F17E2" w:rsidRDefault="00860D63" w:rsidP="00860D63">
      <w:pPr>
        <w:pStyle w:val="Heading4"/>
      </w:pPr>
      <w:r w:rsidRPr="009F17E2">
        <w:t xml:space="preserve">Rejecting the naturalization of sovereignty is the only ethical option </w:t>
      </w:r>
    </w:p>
    <w:p w:rsidR="00860D63" w:rsidRDefault="00860D63" w:rsidP="00860D63">
      <w:r w:rsidRPr="009F17E2">
        <w:t xml:space="preserve">Sebastien </w:t>
      </w:r>
      <w:r w:rsidRPr="009F17E2">
        <w:rPr>
          <w:rStyle w:val="Style13ptBold"/>
        </w:rPr>
        <w:t>Jodoin 8</w:t>
      </w:r>
      <w:r w:rsidRPr="009F17E2">
        <w:t>, Legal Research Fellow at theCentre for InternationalSustainableDevelopment Law, International Law and Alterity: The State and the Other, www.sjodoin.ca/wp-content/uploads/2012/06/International-Law-and-Alterity1.pdf</w:t>
      </w:r>
    </w:p>
    <w:p w:rsidR="00860D63" w:rsidRPr="009F17E2" w:rsidRDefault="00860D63" w:rsidP="00860D63">
      <w:pPr>
        <w:ind w:firstLine="720"/>
      </w:pPr>
    </w:p>
    <w:p w:rsidR="00860D63" w:rsidRPr="00CC48C5" w:rsidRDefault="00860D63" w:rsidP="00860D63">
      <w:pPr>
        <w:rPr>
          <w:sz w:val="14"/>
        </w:rPr>
      </w:pPr>
      <w:r w:rsidRPr="00CC48C5">
        <w:rPr>
          <w:sz w:val="14"/>
        </w:rPr>
        <w:t xml:space="preserve">Another set of strategies must be aimed more directly at the ontology of statehood. Althoughcritiquesofitsstate-centriccharacterarecommonplace, </w:t>
      </w:r>
      <w:r w:rsidRPr="00C854E9">
        <w:rPr>
          <w:rStyle w:val="StyleUnderline"/>
          <w:highlight w:val="yellow"/>
        </w:rPr>
        <w:t>i</w:t>
      </w:r>
      <w:r w:rsidRPr="00B15841">
        <w:rPr>
          <w:rStyle w:val="StyleUnderline"/>
        </w:rPr>
        <w:t>nternational</w:t>
      </w:r>
      <w:r w:rsidRPr="009F17E2">
        <w:rPr>
          <w:rStyle w:val="StyleUnderline"/>
        </w:rPr>
        <w:t xml:space="preserve"> </w:t>
      </w:r>
      <w:r w:rsidRPr="00C854E9">
        <w:rPr>
          <w:rStyle w:val="StyleUnderline"/>
          <w:highlight w:val="yellow"/>
        </w:rPr>
        <w:t>law continues to take the</w:t>
      </w:r>
      <w:r w:rsidRPr="009F17E2">
        <w:rPr>
          <w:rStyle w:val="StyleUnderline"/>
        </w:rPr>
        <w:t xml:space="preserve"> natural </w:t>
      </w:r>
      <w:r w:rsidRPr="00C854E9">
        <w:rPr>
          <w:rStyle w:val="StyleUnderline"/>
          <w:highlight w:val="yellow"/>
        </w:rPr>
        <w:t>primacy of the state</w:t>
      </w:r>
      <w:r w:rsidRPr="009F17E2">
        <w:rPr>
          <w:rStyle w:val="StyleUnderline"/>
        </w:rPr>
        <w:t xml:space="preserve"> </w:t>
      </w:r>
      <w:r w:rsidRPr="00CC48C5">
        <w:rPr>
          <w:sz w:val="14"/>
        </w:rPr>
        <w:t xml:space="preserve">as a dominant form of political organization </w:t>
      </w:r>
      <w:r w:rsidRPr="00C854E9">
        <w:rPr>
          <w:rStyle w:val="StyleUnderline"/>
          <w:highlight w:val="yellow"/>
        </w:rPr>
        <w:t>for granted.</w:t>
      </w:r>
      <w:r w:rsidRPr="00B15841">
        <w:rPr>
          <w:rStyle w:val="StyleUnderline"/>
        </w:rPr>
        <w:t>We must oppose the idea that states exist as natural beings, for, as Campbell explains,</w:t>
      </w:r>
      <w:r>
        <w:rPr>
          <w:rStyle w:val="StyleUnderline"/>
        </w:rPr>
        <w:t xml:space="preserve"> </w:t>
      </w:r>
      <w:r w:rsidRPr="00CC48C5">
        <w:rPr>
          <w:sz w:val="14"/>
        </w:rPr>
        <w:t>[</w:t>
      </w:r>
      <w:r w:rsidRPr="00C854E9">
        <w:rPr>
          <w:rStyle w:val="Emphasis"/>
          <w:highlight w:val="yellow"/>
        </w:rPr>
        <w:t>T]he greatest</w:t>
      </w:r>
      <w:r w:rsidRPr="009F17E2">
        <w:rPr>
          <w:rStyle w:val="Emphasis"/>
        </w:rPr>
        <w:t xml:space="preserve"> acts of </w:t>
      </w:r>
      <w:r w:rsidRPr="00C854E9">
        <w:rPr>
          <w:rStyle w:val="Emphasis"/>
          <w:highlight w:val="yellow"/>
        </w:rPr>
        <w:t>violence in history</w:t>
      </w:r>
      <w:r w:rsidRPr="00C854E9">
        <w:rPr>
          <w:sz w:val="14"/>
          <w:highlight w:val="yellow"/>
        </w:rPr>
        <w:t xml:space="preserve"> </w:t>
      </w:r>
      <w:r w:rsidRPr="00C854E9">
        <w:rPr>
          <w:rStyle w:val="StyleUnderline"/>
          <w:highlight w:val="yellow"/>
        </w:rPr>
        <w:t>have been made</w:t>
      </w:r>
      <w:r w:rsidRPr="009F17E2">
        <w:rPr>
          <w:rStyle w:val="StyleUnderline"/>
        </w:rPr>
        <w:t xml:space="preserve"> possible </w:t>
      </w:r>
      <w:r w:rsidRPr="00C854E9">
        <w:rPr>
          <w:rStyle w:val="StyleUnderline"/>
          <w:highlight w:val="yellow"/>
        </w:rPr>
        <w:t>by the apparent natural-ness of their practices</w:t>
      </w:r>
      <w:r w:rsidRPr="00CC48C5">
        <w:rPr>
          <w:sz w:val="14"/>
        </w:rPr>
        <w:t xml:space="preserve">, by the appearance that those carrying them out are doing no more than following commands necessitated by the order of things, and how that order has often been understood in terms of the survival of a (supposedly pre-given) state, a people, or a culture.146 </w:t>
      </w:r>
      <w:r w:rsidRPr="00C854E9">
        <w:rPr>
          <w:rStyle w:val="StyleUnderline"/>
          <w:highlight w:val="yellow"/>
        </w:rPr>
        <w:t xml:space="preserve">Therefore </w:t>
      </w:r>
      <w:r w:rsidRPr="00CC48C5">
        <w:rPr>
          <w:rStyle w:val="StyleUnderline"/>
        </w:rPr>
        <w:t>we must continue to engage in</w:t>
      </w:r>
      <w:r w:rsidRPr="00CC48C5">
        <w:rPr>
          <w:sz w:val="14"/>
        </w:rPr>
        <w:t xml:space="preserve"> the task of </w:t>
      </w:r>
      <w:r w:rsidRPr="00CC48C5">
        <w:rPr>
          <w:rStyle w:val="StyleUnderline"/>
        </w:rPr>
        <w:t>decentring the Self</w:t>
      </w:r>
      <w:r w:rsidRPr="00CC48C5">
        <w:rPr>
          <w:sz w:val="14"/>
        </w:rPr>
        <w:t xml:space="preserve"> </w:t>
      </w:r>
      <w:r w:rsidRPr="00CC48C5">
        <w:rPr>
          <w:rStyle w:val="StyleUnderline"/>
        </w:rPr>
        <w:t>of the state by putting in doubt its sovereignty</w:t>
      </w:r>
      <w:r w:rsidRPr="00CC48C5">
        <w:rPr>
          <w:sz w:val="14"/>
        </w:rPr>
        <w:t xml:space="preserve"> and majesty </w:t>
      </w:r>
      <w:r w:rsidRPr="00CC48C5">
        <w:rPr>
          <w:rStyle w:val="StyleUnderline"/>
        </w:rPr>
        <w:t>in relation to sub-national actors and movements, other states, and transnational regimes, forces, and actors, and especially in relation to the law</w:t>
      </w:r>
      <w:r w:rsidRPr="00CC48C5">
        <w:rPr>
          <w:sz w:val="14"/>
        </w:rPr>
        <w:t xml:space="preserve">.We must explainthewayinwhich stateissocially, culturally, and legally inscribed – that is, it is bound by or in interaction with its environmentandincapableofescapingthisformofinscriptionorinteraction.Most notably, </w:t>
      </w:r>
      <w:r w:rsidRPr="00B15841">
        <w:rPr>
          <w:rStyle w:val="StyleUnderline"/>
        </w:rPr>
        <w:t>we must reveal to the state the way in which it is in fact constituted by the Other</w:t>
      </w:r>
      <w:r w:rsidRPr="00CC48C5">
        <w:rPr>
          <w:sz w:val="14"/>
        </w:rPr>
        <w:t xml:space="preserve">, transcendedbytheOther,andincapableofunderstandingtheOther. In sum, </w:t>
      </w:r>
      <w:r w:rsidRPr="00C854E9">
        <w:rPr>
          <w:rStyle w:val="StyleUnderline"/>
          <w:highlight w:val="yellow"/>
        </w:rPr>
        <w:t>we seek to destabilize the idea that the state forms a Self</w:t>
      </w:r>
      <w:r w:rsidRPr="00CC48C5">
        <w:rPr>
          <w:sz w:val="14"/>
        </w:rPr>
        <w:t xml:space="preserve">.147 There is an implicit move here from the modern to the post-modern. Indeed, if modernity bore witness to the rise of both the Self and the state, the post-modern condition is characterized by their decline. Or, perhaps, </w:t>
      </w:r>
      <w:r w:rsidRPr="009F17E2">
        <w:rPr>
          <w:rStyle w:val="StyleUnderline"/>
        </w:rPr>
        <w:t>this project need</w:t>
      </w:r>
      <w:r w:rsidRPr="00CC48C5">
        <w:rPr>
          <w:sz w:val="14"/>
        </w:rPr>
        <w:t xml:space="preserve"> not be conﬁgured as a move to the post-modern, but as a </w:t>
      </w:r>
      <w:r w:rsidRPr="009F17E2">
        <w:rPr>
          <w:rStyle w:val="StyleUnderline"/>
        </w:rPr>
        <w:t>return to</w:t>
      </w:r>
      <w:r w:rsidRPr="00CC48C5">
        <w:rPr>
          <w:sz w:val="14"/>
        </w:rPr>
        <w:t xml:space="preserve"> the baroque: with non-exclusive, overlapping, non-territorial, dissimilar, heteronomous logics of organization whereby individuals were subject to </w:t>
      </w:r>
      <w:r w:rsidRPr="00B15841">
        <w:rPr>
          <w:rStyle w:val="StyleUnderline"/>
        </w:rPr>
        <w:t>multiple sovereignties and authorities</w:t>
      </w:r>
      <w:r w:rsidRPr="00CC48C5">
        <w:rPr>
          <w:sz w:val="14"/>
        </w:rPr>
        <w:t xml:space="preserve">.148 </w:t>
      </w:r>
      <w:r w:rsidRPr="00B15841">
        <w:rPr>
          <w:rStyle w:val="StyleUnderline"/>
        </w:rPr>
        <w:t>Such deconstructive strategies may be pursued in academia, politics, public policy</w:t>
      </w:r>
      <w:r w:rsidRPr="00CC48C5">
        <w:rPr>
          <w:sz w:val="14"/>
        </w:rPr>
        <w:t xml:space="preserve">, culture, and </w:t>
      </w:r>
      <w:r w:rsidRPr="00B15841">
        <w:rPr>
          <w:rStyle w:val="StyleUnderline"/>
        </w:rPr>
        <w:t>indeed the law</w:t>
      </w:r>
      <w:r w:rsidRPr="00CC48C5">
        <w:rPr>
          <w:sz w:val="14"/>
        </w:rPr>
        <w:t xml:space="preserve"> itself. In the latter case, </w:t>
      </w:r>
      <w:r w:rsidRPr="00B15841">
        <w:rPr>
          <w:rStyle w:val="StyleUnderline"/>
        </w:rPr>
        <w:t>we may through a decentring of the state and a celebration of alterity engage in normative world-building</w:t>
      </w:r>
      <w:r w:rsidRPr="00CC48C5">
        <w:rPr>
          <w:sz w:val="14"/>
        </w:rPr>
        <w:t xml:space="preserve">.149 </w:t>
      </w:r>
      <w:r w:rsidRPr="00C854E9">
        <w:rPr>
          <w:rStyle w:val="Emphasis"/>
          <w:highlight w:val="yellow"/>
        </w:rPr>
        <w:t xml:space="preserve">By looking </w:t>
      </w:r>
      <w:r w:rsidRPr="00B15841">
        <w:rPr>
          <w:rStyle w:val="Emphasis"/>
        </w:rPr>
        <w:t xml:space="preserve">at international law </w:t>
      </w:r>
      <w:r w:rsidRPr="00C854E9">
        <w:rPr>
          <w:rStyle w:val="Emphasis"/>
          <w:highlight w:val="yellow"/>
        </w:rPr>
        <w:t xml:space="preserve">beyond the state, we give new meaning to the law and </w:t>
      </w:r>
      <w:r w:rsidRPr="009F17E2">
        <w:rPr>
          <w:rStyle w:val="Emphasis"/>
        </w:rPr>
        <w:t xml:space="preserve">thereby </w:t>
      </w:r>
      <w:r w:rsidRPr="00C854E9">
        <w:rPr>
          <w:rStyle w:val="Emphasis"/>
          <w:highlight w:val="yellow"/>
        </w:rPr>
        <w:t>enact new forms of international law</w:t>
      </w:r>
      <w:r w:rsidRPr="009F17E2">
        <w:rPr>
          <w:rStyle w:val="Emphasis"/>
        </w:rPr>
        <w:t>.</w:t>
      </w:r>
      <w:r w:rsidRPr="00CC48C5">
        <w:rPr>
          <w:sz w:val="14"/>
        </w:rPr>
        <w:t xml:space="preserve"> Of course, non-state actors are not always benign forces – they may be uncivil and criminal150 – and the international is not a space of inﬁnite justice. In the pursuit of the ethics of alterity, we must furthermore remain open to the possibility that the state itself may also form the Other and guard against the danger of founding international law on simply a different ontology, even one which moves away from the state. Rather, </w:t>
      </w:r>
      <w:r w:rsidRPr="009F17E2">
        <w:rPr>
          <w:rStyle w:val="StyleUnderline"/>
        </w:rPr>
        <w:t>new forms of law</w:t>
      </w:r>
      <w:r w:rsidRPr="00CC48C5">
        <w:rPr>
          <w:sz w:val="14"/>
        </w:rPr>
        <w:t xml:space="preserve"> and organization </w:t>
      </w:r>
      <w:r w:rsidRPr="009F17E2">
        <w:rPr>
          <w:rStyle w:val="StyleUnderline"/>
        </w:rPr>
        <w:t>must be developed in response to</w:t>
      </w:r>
      <w:r w:rsidRPr="00CC48C5">
        <w:rPr>
          <w:sz w:val="14"/>
        </w:rPr>
        <w:t xml:space="preserve"> our </w:t>
      </w:r>
      <w:r w:rsidRPr="009F17E2">
        <w:rPr>
          <w:rStyle w:val="StyleUnderline"/>
        </w:rPr>
        <w:t xml:space="preserve">ethics and remain subject to inﬁnite reconsideration </w:t>
      </w:r>
      <w:r w:rsidRPr="00CC48C5">
        <w:rPr>
          <w:sz w:val="14"/>
        </w:rPr>
        <w:t xml:space="preserve">and deconstruction. Indeed, deconstruction isthe primary mode through which we may pursue the ethics of alterity.151 Conclusion Beholden to the ontology of statehood, </w:t>
      </w:r>
      <w:r w:rsidRPr="009F17E2">
        <w:rPr>
          <w:rStyle w:val="StyleUnderline"/>
        </w:rPr>
        <w:t>international law remains</w:t>
      </w:r>
      <w:r w:rsidRPr="00CC48C5">
        <w:rPr>
          <w:sz w:val="14"/>
        </w:rPr>
        <w:t xml:space="preserve"> a law for states, made by them and made for them. It remains so through its </w:t>
      </w:r>
      <w:r w:rsidRPr="009F17E2">
        <w:rPr>
          <w:rStyle w:val="StyleUnderline"/>
        </w:rPr>
        <w:t>focus on the interiority of the state at the expense of the exteriority of the Other.</w:t>
      </w:r>
      <w:r w:rsidRPr="00CC48C5">
        <w:rPr>
          <w:sz w:val="14"/>
        </w:rPr>
        <w:t xml:space="preserve"> </w:t>
      </w:r>
      <w:r w:rsidRPr="009F17E2">
        <w:rPr>
          <w:rStyle w:val="StyleUnderline"/>
        </w:rPr>
        <w:t>The pursuit of the ethics of alterity in international law requires an inversion of international law’s priorities in this regard. There must ﬁrst be a move from the interiority of the state to the exteriority of the law.</w:t>
      </w:r>
      <w:r w:rsidRPr="00CC48C5">
        <w:rPr>
          <w:sz w:val="14"/>
        </w:rPr>
        <w:t xml:space="preserve"> The force of international law must be conceived as anterior to, as opposed to subsumed by, the force of the state. There must also be a move towards the exteriority of the Other with the emergence of new ways of existing and viewing the world, although these new ontologies and epistemologies must remain informed by our ethical responsibilities and thus critically open to their inherent violence and arbitrariness. These two projects are complementary, for as long as international law is perceived as a legal system which governs the relations between states, then the latter is likely to remain at its centre. Likewise, as long as states serve as the models for and arbiters of international personality as well as the gatekeepers of international community and normativity, international law will be statist in orientation. Our understanding of </w:t>
      </w:r>
      <w:r w:rsidRPr="00C854E9">
        <w:rPr>
          <w:rStyle w:val="StyleUnderline"/>
          <w:highlight w:val="yellow"/>
        </w:rPr>
        <w:t>international legal subjecthood must be reconceived on</w:t>
      </w:r>
      <w:r w:rsidRPr="009F17E2">
        <w:rPr>
          <w:rStyle w:val="StyleUnderline"/>
        </w:rPr>
        <w:t xml:space="preserve"> primarily </w:t>
      </w:r>
      <w:r w:rsidRPr="00C854E9">
        <w:rPr>
          <w:rStyle w:val="StyleUnderline"/>
          <w:highlight w:val="yellow"/>
        </w:rPr>
        <w:t>ethical grounds</w:t>
      </w:r>
      <w:r w:rsidRPr="00C854E9">
        <w:rPr>
          <w:sz w:val="14"/>
          <w:highlight w:val="yellow"/>
        </w:rPr>
        <w:t xml:space="preserve"> </w:t>
      </w:r>
      <w:r w:rsidRPr="00CC48C5">
        <w:rPr>
          <w:sz w:val="14"/>
        </w:rPr>
        <w:t xml:space="preserve">in terms of our responsibility to the Other </w:t>
      </w:r>
      <w:r w:rsidRPr="00C854E9">
        <w:rPr>
          <w:rStyle w:val="StyleUnderline"/>
          <w:highlight w:val="yellow"/>
        </w:rPr>
        <w:t xml:space="preserve">and deployed as </w:t>
      </w:r>
      <w:r w:rsidRPr="009F17E2">
        <w:rPr>
          <w:rStyle w:val="StyleUnderline"/>
        </w:rPr>
        <w:t xml:space="preserve">the </w:t>
      </w:r>
      <w:r w:rsidRPr="00C854E9">
        <w:rPr>
          <w:rStyle w:val="StyleUnderline"/>
          <w:highlight w:val="yellow"/>
        </w:rPr>
        <w:t>calling into question</w:t>
      </w:r>
      <w:r w:rsidRPr="009F17E2">
        <w:rPr>
          <w:rStyle w:val="StyleUnderline"/>
        </w:rPr>
        <w:t xml:space="preserve"> of </w:t>
      </w:r>
      <w:r w:rsidRPr="00C854E9">
        <w:rPr>
          <w:rStyle w:val="StyleUnderline"/>
          <w:highlight w:val="yellow"/>
        </w:rPr>
        <w:t xml:space="preserve">the state through an encounter with the legal Other </w:t>
      </w:r>
      <w:r w:rsidRPr="009F17E2">
        <w:rPr>
          <w:rStyle w:val="StyleUnderline"/>
        </w:rPr>
        <w:t>and the human Other:</w:t>
      </w:r>
      <w:r>
        <w:rPr>
          <w:rStyle w:val="StyleUnderline"/>
        </w:rPr>
        <w:t xml:space="preserve"> </w:t>
      </w:r>
      <w:r w:rsidRPr="00CC48C5">
        <w:rPr>
          <w:sz w:val="14"/>
        </w:rPr>
        <w:t xml:space="preserve">Ethical subjectivity dispenses with the idealizing subjectivity of ontology, which re- duces everything to itself. The ethical ‘I’ is subjectivity precisely insofar as it kneels before the other, sacriﬁcing its own liberty to the more primordial call of the other. The heteronomy of our response to the human other, or to God as the absolute other, precedes the autonomy of our subjective freedom. As soon as I acknowledge that it is ‘I’ who am responsible, I accept that my freedom is anteceded by an obligation to the other. </w:t>
      </w:r>
      <w:r w:rsidRPr="009F17E2">
        <w:rPr>
          <w:rStyle w:val="StyleUnderline"/>
        </w:rPr>
        <w:t>Ethics redeﬁnes subjectivity as this heteronomous responsibility, in contrast to autonomous freedom</w:t>
      </w:r>
      <w:r w:rsidRPr="00CC48C5">
        <w:rPr>
          <w:sz w:val="14"/>
        </w:rPr>
        <w:t xml:space="preserve">.152 </w:t>
      </w:r>
      <w:r w:rsidRPr="009F17E2">
        <w:rPr>
          <w:rStyle w:val="StyleUnderline"/>
        </w:rPr>
        <w:t xml:space="preserve">An ethical approach to subjecthood requires openness towards diversity of being </w:t>
      </w:r>
      <w:r w:rsidRPr="00CC48C5">
        <w:rPr>
          <w:sz w:val="14"/>
        </w:rPr>
        <w:t xml:space="preserve">and towards ever greater participation and inclusiveness, awareness of its own inher ent exclusionary character, and a characterization of the legal subject as responsible before the Law and before the Other. There are a number of tensions at play in this project: ontology—ethics, statehood— alterity, and law—politics. This last tension is likely to be invoked by international lawyers, as one constant of the discipline has been an affirmation of international law as law and not as ethics. However, the anxieties about the importance and distinctiveness of the discipline simply bring us back to ontology, while my per spective is informed by an ethical concern for legal pluralism. </w:t>
      </w:r>
      <w:r w:rsidRPr="009F17E2">
        <w:rPr>
          <w:rStyle w:val="StyleUnderline"/>
        </w:rPr>
        <w:t xml:space="preserve">International lawyers should therefore also support the move to ethics for the same reason that they might strongly oppose it: they themselves have been victims of the </w:t>
      </w:r>
      <w:r w:rsidRPr="009F17E2">
        <w:rPr>
          <w:rStyle w:val="Emphasis"/>
        </w:rPr>
        <w:t>ontological imperialism</w:t>
      </w:r>
      <w:r w:rsidRPr="009F17E2">
        <w:rPr>
          <w:rStyle w:val="StyleUnderline"/>
        </w:rPr>
        <w:t xml:space="preserve"> of those who deny the status of law to international law</w:t>
      </w:r>
      <w:r w:rsidRPr="00CC48C5">
        <w:rPr>
          <w:sz w:val="14"/>
        </w:rPr>
        <w:t xml:space="preserve"> 153 A related objection would advance </w:t>
      </w:r>
      <w:r w:rsidRPr="00C854E9">
        <w:rPr>
          <w:rStyle w:val="StyleUnderline"/>
          <w:highlight w:val="yellow"/>
        </w:rPr>
        <w:t xml:space="preserve">the idea that </w:t>
      </w:r>
      <w:r w:rsidRPr="009F17E2">
        <w:rPr>
          <w:rStyle w:val="StyleUnderline"/>
        </w:rPr>
        <w:t xml:space="preserve">this project is relativistic </w:t>
      </w:r>
      <w:r w:rsidRPr="00CC48C5">
        <w:rPr>
          <w:sz w:val="14"/>
        </w:rPr>
        <w:t xml:space="preserve">and political </w:t>
      </w:r>
      <w:r w:rsidRPr="009F17E2">
        <w:rPr>
          <w:rStyle w:val="StyleUnderline"/>
        </w:rPr>
        <w:t xml:space="preserve">whereas </w:t>
      </w:r>
      <w:r w:rsidRPr="00C854E9">
        <w:rPr>
          <w:rStyle w:val="StyleUnderline"/>
          <w:highlight w:val="yellow"/>
        </w:rPr>
        <w:t>i</w:t>
      </w:r>
      <w:r w:rsidRPr="009F17E2">
        <w:rPr>
          <w:rStyle w:val="StyleUnderline"/>
        </w:rPr>
        <w:t xml:space="preserve">nternational </w:t>
      </w:r>
      <w:r w:rsidRPr="00C854E9">
        <w:rPr>
          <w:rStyle w:val="StyleUnderline"/>
          <w:highlight w:val="yellow"/>
        </w:rPr>
        <w:t xml:space="preserve">law is </w:t>
      </w:r>
      <w:r w:rsidRPr="009F17E2">
        <w:rPr>
          <w:rStyle w:val="StyleUnderline"/>
        </w:rPr>
        <w:t xml:space="preserve">seen as </w:t>
      </w:r>
      <w:r w:rsidRPr="00C854E9">
        <w:rPr>
          <w:rStyle w:val="StyleUnderline"/>
          <w:highlight w:val="yellow"/>
        </w:rPr>
        <w:t xml:space="preserve">an escape from politics into </w:t>
      </w:r>
      <w:r w:rsidRPr="009F17E2">
        <w:rPr>
          <w:rStyle w:val="StyleUnderline"/>
        </w:rPr>
        <w:t xml:space="preserve">justice and </w:t>
      </w:r>
      <w:r w:rsidRPr="00C854E9">
        <w:rPr>
          <w:rStyle w:val="StyleUnderline"/>
          <w:highlight w:val="yellow"/>
        </w:rPr>
        <w:t>objectivity</w:t>
      </w:r>
      <w:r w:rsidRPr="009F17E2">
        <w:rPr>
          <w:rStyle w:val="StyleUnderline"/>
        </w:rPr>
        <w:t xml:space="preserve">. This </w:t>
      </w:r>
      <w:r w:rsidRPr="00C854E9">
        <w:rPr>
          <w:rStyle w:val="StyleUnderline"/>
          <w:highlight w:val="yellow"/>
        </w:rPr>
        <w:t xml:space="preserve">demonstrates obliviousness </w:t>
      </w:r>
      <w:r w:rsidRPr="009F17E2">
        <w:rPr>
          <w:rStyle w:val="StyleUnderline"/>
        </w:rPr>
        <w:t>to the violence which international law perpetrates on the Other as well as calls for an abdication of our responsibility to the Other in his singular</w:t>
      </w:r>
      <w:r w:rsidRPr="00CC48C5">
        <w:rPr>
          <w:sz w:val="14"/>
        </w:rPr>
        <w:t xml:space="preserve"> alterity. There is finally an undercurrent of fear of the political, ‘of the necessities of politics per se, necessities that can be contested and negotiated, but not escaped or transcended’.’54 Moreover, </w:t>
      </w:r>
      <w:r w:rsidRPr="00C854E9">
        <w:rPr>
          <w:rStyle w:val="StyleUnderline"/>
          <w:highlight w:val="yellow"/>
        </w:rPr>
        <w:t>moving away from the state</w:t>
      </w:r>
      <w:r w:rsidRPr="00C854E9">
        <w:rPr>
          <w:sz w:val="14"/>
          <w:highlight w:val="yellow"/>
        </w:rPr>
        <w:t xml:space="preserve"> </w:t>
      </w:r>
      <w:r w:rsidRPr="00CC48C5">
        <w:rPr>
          <w:sz w:val="14"/>
        </w:rPr>
        <w:t xml:space="preserve">or from ontology </w:t>
      </w:r>
      <w:r w:rsidRPr="00C854E9">
        <w:rPr>
          <w:rStyle w:val="StyleUnderline"/>
          <w:highlight w:val="yellow"/>
        </w:rPr>
        <w:t>might</w:t>
      </w:r>
      <w:r w:rsidRPr="00C854E9">
        <w:rPr>
          <w:sz w:val="14"/>
          <w:highlight w:val="yellow"/>
        </w:rPr>
        <w:t xml:space="preserve"> </w:t>
      </w:r>
      <w:r w:rsidRPr="00CC48C5">
        <w:rPr>
          <w:sz w:val="14"/>
        </w:rPr>
        <w:t xml:space="preserve">also </w:t>
      </w:r>
      <w:r w:rsidRPr="00C854E9">
        <w:rPr>
          <w:rStyle w:val="StyleUnderline"/>
          <w:highlight w:val="yellow"/>
        </w:rPr>
        <w:t xml:space="preserve">appear </w:t>
      </w:r>
      <w:r w:rsidRPr="009F17E2">
        <w:rPr>
          <w:rStyle w:val="StyleUnderline"/>
        </w:rPr>
        <w:t xml:space="preserve">to the international lawyer to be </w:t>
      </w:r>
      <w:r w:rsidRPr="00C854E9">
        <w:rPr>
          <w:rStyle w:val="StyleUnderline"/>
          <w:highlight w:val="yellow"/>
        </w:rPr>
        <w:t>naive</w:t>
      </w:r>
      <w:r w:rsidRPr="00CC48C5">
        <w:rPr>
          <w:sz w:val="14"/>
        </w:rPr>
        <w:t xml:space="preserve">, imprudent, or foolish. </w:t>
      </w:r>
      <w:r w:rsidRPr="009F17E2">
        <w:rPr>
          <w:rStyle w:val="StyleUnderline"/>
        </w:rPr>
        <w:t>How can we have</w:t>
      </w:r>
      <w:r w:rsidRPr="00CC48C5">
        <w:rPr>
          <w:sz w:val="14"/>
        </w:rPr>
        <w:t xml:space="preserve"> intelligent </w:t>
      </w:r>
      <w:r w:rsidRPr="009F17E2">
        <w:rPr>
          <w:rStyle w:val="StyleUnderline"/>
        </w:rPr>
        <w:t xml:space="preserve">discussions about what to do </w:t>
      </w:r>
      <w:r w:rsidRPr="00CC48C5">
        <w:rPr>
          <w:sz w:val="14"/>
        </w:rPr>
        <w:t>and</w:t>
      </w:r>
      <w:r w:rsidRPr="009F17E2">
        <w:rPr>
          <w:rStyle w:val="StyleUnderline"/>
        </w:rPr>
        <w:t xml:space="preserve"> </w:t>
      </w:r>
      <w:r w:rsidRPr="00CC48C5">
        <w:rPr>
          <w:sz w:val="14"/>
        </w:rPr>
        <w:t xml:space="preserve">what should be </w:t>
      </w:r>
      <w:r w:rsidRPr="009F17E2">
        <w:rPr>
          <w:rStyle w:val="StyleUnderline"/>
        </w:rPr>
        <w:t>without first establishing what exists in the world</w:t>
      </w:r>
      <w:r w:rsidRPr="00CC48C5">
        <w:rPr>
          <w:sz w:val="14"/>
        </w:rPr>
        <w:t xml:space="preserve">? </w:t>
      </w:r>
      <w:r w:rsidRPr="009F17E2">
        <w:rPr>
          <w:rStyle w:val="StyleUnderline"/>
        </w:rPr>
        <w:t xml:space="preserve">But </w:t>
      </w:r>
      <w:r w:rsidRPr="00C854E9">
        <w:rPr>
          <w:rStyle w:val="StyleUnderline"/>
          <w:highlight w:val="yellow"/>
        </w:rPr>
        <w:t>the point is not</w:t>
      </w:r>
      <w:r w:rsidRPr="009F17E2">
        <w:rPr>
          <w:rStyle w:val="StyleUnderline"/>
        </w:rPr>
        <w:t xml:space="preserve"> so much </w:t>
      </w:r>
      <w:r w:rsidRPr="00C854E9">
        <w:rPr>
          <w:rStyle w:val="StyleUnderline"/>
          <w:highlight w:val="yellow"/>
        </w:rPr>
        <w:t>that</w:t>
      </w:r>
      <w:r w:rsidRPr="00CC48C5">
        <w:rPr>
          <w:sz w:val="14"/>
        </w:rPr>
        <w:t xml:space="preserve"> ontology or </w:t>
      </w:r>
      <w:r w:rsidRPr="00C854E9">
        <w:rPr>
          <w:rStyle w:val="StyleUnderline"/>
          <w:highlight w:val="yellow"/>
        </w:rPr>
        <w:t>statehood are irrelevant</w:t>
      </w:r>
      <w:r w:rsidRPr="009F17E2">
        <w:rPr>
          <w:rStyle w:val="StyleUnderline"/>
        </w:rPr>
        <w:t xml:space="preserve"> to ethical reflection, </w:t>
      </w:r>
      <w:r w:rsidRPr="00C854E9">
        <w:rPr>
          <w:rStyle w:val="StyleUnderline"/>
          <w:highlight w:val="yellow"/>
        </w:rPr>
        <w:t>but rather that they must be apprehended from a primarily ethical perspective</w:t>
      </w:r>
      <w:r w:rsidRPr="00CC48C5">
        <w:rPr>
          <w:rStyle w:val="StyleUnderline"/>
        </w:rPr>
        <w:t>. States</w:t>
      </w:r>
      <w:r w:rsidRPr="00CC48C5">
        <w:rPr>
          <w:sz w:val="14"/>
        </w:rPr>
        <w:t xml:space="preserve"> most assuredly </w:t>
      </w:r>
      <w:r w:rsidRPr="00CC48C5">
        <w:rPr>
          <w:rStyle w:val="StyleUnderline"/>
        </w:rPr>
        <w:t>matter</w:t>
      </w:r>
      <w:r w:rsidRPr="00CC48C5">
        <w:rPr>
          <w:sz w:val="14"/>
        </w:rPr>
        <w:t xml:space="preserve"> at a number of levels, </w:t>
      </w:r>
      <w:r w:rsidRPr="00CC48C5">
        <w:rPr>
          <w:rStyle w:val="StyleUnderline"/>
        </w:rPr>
        <w:t>but they are not all that matters.</w:t>
      </w:r>
      <w:r w:rsidRPr="00CC48C5">
        <w:rPr>
          <w:sz w:val="14"/>
        </w:rPr>
        <w:t xml:space="preserve"> As international lawyers, we must contend with </w:t>
      </w:r>
      <w:r w:rsidRPr="009F17E2">
        <w:rPr>
          <w:rStyle w:val="StyleUnderline"/>
        </w:rPr>
        <w:t>the</w:t>
      </w:r>
      <w:r w:rsidRPr="00CC48C5">
        <w:rPr>
          <w:sz w:val="14"/>
        </w:rPr>
        <w:t xml:space="preserve"> existing </w:t>
      </w:r>
      <w:r w:rsidRPr="009F17E2">
        <w:rPr>
          <w:rStyle w:val="StyleUnderline"/>
        </w:rPr>
        <w:t>ontology</w:t>
      </w:r>
      <w:r w:rsidRPr="00CC48C5">
        <w:rPr>
          <w:sz w:val="14"/>
        </w:rPr>
        <w:t xml:space="preserve"> and epistemology </w:t>
      </w:r>
      <w:r w:rsidRPr="009F17E2">
        <w:rPr>
          <w:rStyle w:val="StyleUnderline"/>
        </w:rPr>
        <w:t>of</w:t>
      </w:r>
      <w:r w:rsidRPr="00CC48C5">
        <w:rPr>
          <w:sz w:val="14"/>
        </w:rPr>
        <w:t xml:space="preserve"> </w:t>
      </w:r>
      <w:r w:rsidRPr="00C854E9">
        <w:rPr>
          <w:rStyle w:val="StyleUnderline"/>
          <w:highlight w:val="yellow"/>
        </w:rPr>
        <w:t>statehood</w:t>
      </w:r>
      <w:r w:rsidRPr="00CC48C5">
        <w:rPr>
          <w:sz w:val="14"/>
        </w:rPr>
        <w:t xml:space="preserve">, but they </w:t>
      </w:r>
      <w:r w:rsidRPr="00C854E9">
        <w:rPr>
          <w:rStyle w:val="StyleUnderline"/>
          <w:highlight w:val="yellow"/>
        </w:rPr>
        <w:t>need not be the primary schemes through which we view the world</w:t>
      </w:r>
      <w:r w:rsidRPr="00CC48C5">
        <w:rPr>
          <w:sz w:val="14"/>
        </w:rPr>
        <w:t xml:space="preserve">. This article has sought to establish the ethics of alterity as the pre-eminent concern of our discipline, but never in the belief that it might be possible to do away completely with the state as a category of thought, or ontology as a mode of thought. Lévinas’s writing itself rests on a constant tension between the Same and the Other wherein he seeks to preserve both. Indeed, Lévinas argues that ‘the interhurnan is thus an interface: a double axis where what is of the world” qua phenomenological intelligibility is juxtaposed with what is “not of the world” qua ethical responsibilitÿ.’55 This back and forth is both necessary and futile. ft is necessary because the pursuit of the ethics of akerity in international law requires a constant negotiation of the tension which exists between statehood and alterity.’S6 ft is futile because the commitment which some have to statehood and others have to alterity are emotional, ideological, ontological, and epistemological all at once. These are two worlds with different paradigmatic points of reference whose ultimate origins lie in a certain sensibility about the world. This is why the question of alterity in international law is more than justa problem of ‘source and method’,’S7 but in fact arises out of deeper ideas and feelings which we hold about the relationship between the ‘is’ and the ‘ought’. L.évinas acknowledged that establishing ethics as first philosophy was a bold move in the light of the obvious pre-eminence of ontology, but he also believed that ‘approaching philosophy through this critique has at least the virtue of returning to its source, beyond the problems and pathos of Iiterature’.’8 The same maybe said of the approach adopted in this article, that by </w:t>
      </w:r>
      <w:r w:rsidRPr="00C854E9">
        <w:rPr>
          <w:rStyle w:val="StyleUnderline"/>
          <w:highlight w:val="yellow"/>
        </w:rPr>
        <w:t xml:space="preserve">returning to </w:t>
      </w:r>
      <w:r w:rsidRPr="00CC48C5">
        <w:rPr>
          <w:rStyle w:val="StyleUnderline"/>
        </w:rPr>
        <w:t xml:space="preserve">the source — </w:t>
      </w:r>
      <w:r w:rsidRPr="00C854E9">
        <w:rPr>
          <w:rStyle w:val="StyleUnderline"/>
          <w:highlight w:val="yellow"/>
        </w:rPr>
        <w:t>the ontology of statehood</w:t>
      </w:r>
      <w:r w:rsidRPr="009F17E2">
        <w:rPr>
          <w:rStyle w:val="StyleUnderline"/>
        </w:rPr>
        <w:t xml:space="preserve"> — </w:t>
      </w:r>
      <w:r w:rsidRPr="00C854E9">
        <w:rPr>
          <w:rStyle w:val="StyleUnderline"/>
          <w:highlight w:val="yellow"/>
        </w:rPr>
        <w:t>we</w:t>
      </w:r>
      <w:r w:rsidRPr="009F17E2">
        <w:rPr>
          <w:rStyle w:val="StyleUnderline"/>
        </w:rPr>
        <w:t xml:space="preserve"> may </w:t>
      </w:r>
      <w:r w:rsidRPr="00CC48C5">
        <w:rPr>
          <w:rStyle w:val="StyleUnderline"/>
        </w:rPr>
        <w:t xml:space="preserve">move beyond the ontological difficulties which international law has invariably faced throughout its existence as well as </w:t>
      </w:r>
      <w:r w:rsidRPr="00C854E9">
        <w:rPr>
          <w:rStyle w:val="StyleUnderline"/>
          <w:highlight w:val="yellow"/>
        </w:rPr>
        <w:t xml:space="preserve">better understand the violence </w:t>
      </w:r>
      <w:r w:rsidRPr="009F17E2">
        <w:rPr>
          <w:rStyle w:val="StyleUnderline"/>
        </w:rPr>
        <w:t xml:space="preserve">which </w:t>
      </w:r>
      <w:r w:rsidRPr="00C854E9">
        <w:rPr>
          <w:rStyle w:val="StyleUnderline"/>
          <w:highlight w:val="yellow"/>
        </w:rPr>
        <w:t>it has perpetrated</w:t>
      </w:r>
      <w:r w:rsidRPr="009F17E2">
        <w:rPr>
          <w:rStyle w:val="StyleUnderline"/>
        </w:rPr>
        <w:t xml:space="preserve"> on the Other</w:t>
      </w:r>
      <w:r w:rsidRPr="00CC48C5">
        <w:rPr>
          <w:sz w:val="14"/>
        </w:rPr>
        <w:t xml:space="preserve">. If Lévinas’s philosophy is haunted by the memory of Auschwitz,’ S9 then </w:t>
      </w:r>
      <w:r w:rsidRPr="00CC48C5">
        <w:rPr>
          <w:rStyle w:val="StyleUnderline"/>
        </w:rPr>
        <w:t xml:space="preserve">international law today appears </w:t>
      </w:r>
      <w:r w:rsidRPr="00C854E9">
        <w:rPr>
          <w:rStyle w:val="StyleUnderline"/>
          <w:highlight w:val="yellow"/>
        </w:rPr>
        <w:t xml:space="preserve">haunted by </w:t>
      </w:r>
      <w:r w:rsidRPr="009F17E2">
        <w:rPr>
          <w:rStyle w:val="StyleUnderline"/>
        </w:rPr>
        <w:t xml:space="preserve">the memory of </w:t>
      </w:r>
      <w:r w:rsidRPr="00C854E9">
        <w:rPr>
          <w:rStyle w:val="StyleUnderline"/>
          <w:highlight w:val="yellow"/>
        </w:rPr>
        <w:t>colonialism</w:t>
      </w:r>
      <w:r w:rsidRPr="009F17E2">
        <w:rPr>
          <w:rStyle w:val="StyleUnderline"/>
        </w:rPr>
        <w:t>.</w:t>
      </w:r>
      <w:r w:rsidRPr="00CC48C5">
        <w:rPr>
          <w:sz w:val="14"/>
        </w:rPr>
        <w:t xml:space="preserve"> But in our haste to apologize for Berlin,’6° </w:t>
      </w:r>
      <w:r w:rsidRPr="009F17E2">
        <w:rPr>
          <w:rStyle w:val="StyleUnderline"/>
        </w:rPr>
        <w:t>we should not forget about the violence of the original exclusion of Westphalia</w:t>
      </w:r>
      <w:r w:rsidRPr="00CC48C5">
        <w:rPr>
          <w:sz w:val="14"/>
        </w:rPr>
        <w:t>. And perhaps, at a deeper level still, the origins of the tragedy of international law are not German, or American (the new sovereigntists), but irrevocably Greek.</w:t>
      </w:r>
    </w:p>
    <w:p w:rsidR="00860D63" w:rsidRPr="0078219D" w:rsidRDefault="00860D63" w:rsidP="00860D63">
      <w:pPr>
        <w:rPr>
          <w:b/>
          <w:iCs/>
          <w:u w:val="single"/>
        </w:rPr>
      </w:pPr>
    </w:p>
    <w:p w:rsidR="00860D63" w:rsidRDefault="00860D63" w:rsidP="00860D63">
      <w:pPr>
        <w:pStyle w:val="Heading3"/>
      </w:pPr>
      <w:r>
        <w:t>link – israel conditions aff</w:t>
      </w:r>
    </w:p>
    <w:p w:rsidR="00860D63" w:rsidRPr="0077538C" w:rsidRDefault="00860D63" w:rsidP="00860D63">
      <w:pPr>
        <w:pStyle w:val="Heading4"/>
      </w:pPr>
      <w:r>
        <w:t xml:space="preserve">Human rights conditions are a liberal ploy which produces a false sense of ethicality while depolitizing radical politics and promoting a colonial mode of subjectivity which exists purely as service to the popular sovereign </w:t>
      </w:r>
    </w:p>
    <w:p w:rsidR="00860D63" w:rsidRPr="00205EBA" w:rsidRDefault="00860D63" w:rsidP="00860D63">
      <w:r w:rsidRPr="0077538C">
        <w:rPr>
          <w:rStyle w:val="Style13ptBold"/>
        </w:rPr>
        <w:t>Weiss 15</w:t>
      </w:r>
      <w:r>
        <w:t xml:space="preserve"> (Erica, Ph.D. in Anthropology at Princeton University “Provincializing empathy: Humanitarian sentiment and the Israeli–Palestinian conflict” p. 276-279)NFleming</w:t>
      </w:r>
    </w:p>
    <w:p w:rsidR="00860D63" w:rsidRPr="00205EBA" w:rsidRDefault="00860D63" w:rsidP="00860D63">
      <w:pPr>
        <w:rPr>
          <w:sz w:val="16"/>
        </w:rPr>
      </w:pPr>
      <w:r w:rsidRPr="00205EBA">
        <w:rPr>
          <w:sz w:val="16"/>
        </w:rPr>
        <w:t xml:space="preserve">Specifically, </w:t>
      </w:r>
      <w:r w:rsidRPr="00205EBA">
        <w:rPr>
          <w:rStyle w:val="StyleUnderline"/>
        </w:rPr>
        <w:t>the humanitarian concept of empathy is used ubiquitously as a counter-discourse to right-wing politics</w:t>
      </w:r>
      <w:r w:rsidRPr="00205EBA">
        <w:rPr>
          <w:sz w:val="16"/>
        </w:rPr>
        <w:t xml:space="preserve">. </w:t>
      </w:r>
      <w:r w:rsidRPr="00205EBA">
        <w:rPr>
          <w:rStyle w:val="StyleUnderline"/>
        </w:rPr>
        <w:t>Humanitarian discourse dominates</w:t>
      </w:r>
      <w:r w:rsidRPr="00205EBA">
        <w:rPr>
          <w:sz w:val="16"/>
        </w:rPr>
        <w:t xml:space="preserve"> leftwing </w:t>
      </w:r>
      <w:r w:rsidRPr="00205EBA">
        <w:rPr>
          <w:rStyle w:val="StyleUnderline"/>
        </w:rPr>
        <w:t>newspaper editorials, and constitutes the main methodology of peace-building initiatives and left-wing activist activities</w:t>
      </w:r>
      <w:r w:rsidRPr="00205EBA">
        <w:rPr>
          <w:sz w:val="16"/>
        </w:rPr>
        <w:t xml:space="preserve">. Nearly all of the dozens of peace-themed cultural events I attended during my fieldwork – plays, films, and concerts – relied on humanitarian empathy with the other side as the ethical motivation for peace. Humanitarian empathy is a deeply entrenched value in secular Jewish Israeli society.1 </w:t>
      </w:r>
      <w:r w:rsidRPr="00205EBA">
        <w:rPr>
          <w:rStyle w:val="StyleUnderline"/>
        </w:rPr>
        <w:t>This is</w:t>
      </w:r>
      <w:r w:rsidRPr="00205EBA">
        <w:rPr>
          <w:sz w:val="16"/>
        </w:rPr>
        <w:t xml:space="preserve"> partially </w:t>
      </w:r>
      <w:r w:rsidRPr="00205EBA">
        <w:rPr>
          <w:rStyle w:val="StyleUnderline"/>
        </w:rPr>
        <w:t>related to Zionism’s historical</w:t>
      </w:r>
      <w:r w:rsidRPr="00205EBA">
        <w:rPr>
          <w:sz w:val="16"/>
        </w:rPr>
        <w:t xml:space="preserve"> and cultural </w:t>
      </w:r>
      <w:r w:rsidRPr="00205EBA">
        <w:rPr>
          <w:rStyle w:val="StyleUnderline"/>
        </w:rPr>
        <w:t>overlap with the secular European development of humanitarian thought</w:t>
      </w:r>
      <w:r w:rsidRPr="00205EBA">
        <w:rPr>
          <w:sz w:val="16"/>
        </w:rPr>
        <w:t xml:space="preserve">, </w:t>
      </w:r>
      <w:r w:rsidRPr="00205EBA">
        <w:rPr>
          <w:rStyle w:val="StyleUnderline"/>
        </w:rPr>
        <w:t>which led to humanitarian empathy’s codification in certain political norms.</w:t>
      </w:r>
      <w:r w:rsidRPr="00205EBA">
        <w:rPr>
          <w:sz w:val="16"/>
        </w:rPr>
        <w:t xml:space="preserve"> But also, </w:t>
      </w:r>
      <w:r w:rsidRPr="00205EBA">
        <w:rPr>
          <w:rStyle w:val="StyleUnderline"/>
        </w:rPr>
        <w:t>humanitarianism is a normative ethical tradition with global scope</w:t>
      </w:r>
      <w:r w:rsidRPr="00205EBA">
        <w:rPr>
          <w:sz w:val="16"/>
        </w:rPr>
        <w:t xml:space="preserve">, and </w:t>
      </w:r>
      <w:r w:rsidRPr="00205EBA">
        <w:rPr>
          <w:rStyle w:val="StyleUnderline"/>
        </w:rPr>
        <w:t>Israel and Palestine have been targets of humanitarian discourse</w:t>
      </w:r>
      <w:r w:rsidRPr="00205EBA">
        <w:rPr>
          <w:sz w:val="16"/>
        </w:rPr>
        <w:t xml:space="preserve"> and initiatives, </w:t>
      </w:r>
      <w:r w:rsidRPr="00205EBA">
        <w:rPr>
          <w:rStyle w:val="StyleUnderline"/>
        </w:rPr>
        <w:t>further instilling its values as those that define and represent the secular left</w:t>
      </w:r>
      <w:r w:rsidRPr="00205EBA">
        <w:rPr>
          <w:sz w:val="16"/>
        </w:rPr>
        <w:t xml:space="preserve">. The left does not have a monopoly on this discourse, however. </w:t>
      </w:r>
      <w:r w:rsidRPr="00205EBA">
        <w:rPr>
          <w:rStyle w:val="StyleUnderline"/>
        </w:rPr>
        <w:t>Humanitarian empathy is well represented in state discourse</w:t>
      </w:r>
      <w:r w:rsidRPr="00205EBA">
        <w:rPr>
          <w:sz w:val="16"/>
        </w:rPr>
        <w:t xml:space="preserve"> and initiatives in specific spheres, such as humanitarian relief, for Palestinians and populations internationally. In recent wars in Gaza, </w:t>
      </w:r>
      <w:r w:rsidRPr="00205EBA">
        <w:rPr>
          <w:rStyle w:val="StyleUnderline"/>
        </w:rPr>
        <w:t>Israeli pundits across the political spectrum used empathy to appeal to citizens’ sympathies</w:t>
      </w:r>
      <w:r w:rsidRPr="00205EBA">
        <w:rPr>
          <w:sz w:val="16"/>
        </w:rPr>
        <w:t xml:space="preserve"> alternatively for Gazans and the rocket-barraged Israeli residents of the south of Israel. Despite its appeal and persuasive power in secular Jewish Israeli society, the </w:t>
      </w:r>
      <w:r w:rsidRPr="00205EBA">
        <w:rPr>
          <w:rStyle w:val="StyleUnderline"/>
        </w:rPr>
        <w:t xml:space="preserve">evidence suggests that humanitarian empathy has a very mixed track record of producing political change, often </w:t>
      </w:r>
      <w:r w:rsidRPr="00205EBA">
        <w:rPr>
          <w:rStyle w:val="Emphasis"/>
        </w:rPr>
        <w:t>entrenching forms of power with the salve of moral sentiment</w:t>
      </w:r>
      <w:r w:rsidRPr="00205EBA">
        <w:rPr>
          <w:sz w:val="16"/>
        </w:rPr>
        <w:t xml:space="preserve">. In addition, </w:t>
      </w:r>
      <w:r w:rsidRPr="00205EBA">
        <w:rPr>
          <w:rStyle w:val="StyleUnderline"/>
        </w:rPr>
        <w:t xml:space="preserve">humanitarian empathy’s </w:t>
      </w:r>
      <w:r w:rsidRPr="00205EBA">
        <w:rPr>
          <w:rStyle w:val="Emphasis"/>
        </w:rPr>
        <w:t>hegemonic</w:t>
      </w:r>
      <w:r w:rsidRPr="00205EBA">
        <w:rPr>
          <w:rStyle w:val="StyleUnderline"/>
        </w:rPr>
        <w:t xml:space="preserve"> status and claims to universal applicability often </w:t>
      </w:r>
      <w:r w:rsidRPr="00205EBA">
        <w:rPr>
          <w:rStyle w:val="Emphasis"/>
        </w:rPr>
        <w:t>silence alternative ethical approaches</w:t>
      </w:r>
      <w:r w:rsidRPr="00205EBA">
        <w:rPr>
          <w:rStyle w:val="StyleUnderline"/>
        </w:rPr>
        <w:t xml:space="preserve"> to peace</w:t>
      </w:r>
      <w:r w:rsidRPr="00205EBA">
        <w:rPr>
          <w:sz w:val="16"/>
        </w:rPr>
        <w:t xml:space="preserve">. Recently, a sustained and multi-vocal theoretical critique of humanitarianism has emerged within anthropology. Many of these accounts focus on the problematic ethical effects of humanitarian governance and its current political manifestations. Peter Redfield (2008), Ilana Feldman (2007), and Mariella Pandolfi (2010) have all contributed significantly to showing the ways in which </w:t>
      </w:r>
      <w:r w:rsidRPr="00205EBA">
        <w:rPr>
          <w:rStyle w:val="StyleUnderline"/>
        </w:rPr>
        <w:t>humanitarian values have been made complicit in Realpolitik goals</w:t>
      </w:r>
      <w:r w:rsidRPr="00205EBA">
        <w:rPr>
          <w:sz w:val="16"/>
        </w:rPr>
        <w:t>. There is also a strain within this critique that takes issue with the inherent logic of humanitarian ethics 276 Anthropological Theory 15(3) Downloaded from ant.sagepub.com at University of Western Australia on December 17, 2015 itself. In his ongoing efforts to ‘follow humanitarianism to its logical conclusion’ (Fassin, 2007: 502), Didier Fassin takes issue with the way ‘</w:t>
      </w:r>
      <w:r w:rsidRPr="00205EBA">
        <w:rPr>
          <w:rStyle w:val="Emphasis"/>
        </w:rPr>
        <w:t>humanitarian reason’ manifests itself in global governance to legitimize state violence through military intervention, as well as the ways in which the virtues of suffering and compassion come to replace justice and the rights of citizenship</w:t>
      </w:r>
      <w:r w:rsidRPr="00205EBA">
        <w:rPr>
          <w:sz w:val="16"/>
        </w:rPr>
        <w:t xml:space="preserve"> (Fassin, 2012). Erica Bornstein interrogates </w:t>
      </w:r>
      <w:r w:rsidRPr="00205EBA">
        <w:rPr>
          <w:rStyle w:val="StyleUnderline"/>
        </w:rPr>
        <w:t>the logic of humanitarianis</w:t>
      </w:r>
      <w:r w:rsidRPr="00205EBA">
        <w:rPr>
          <w:sz w:val="16"/>
        </w:rPr>
        <w:t xml:space="preserve">m and finds it impoverished </w:t>
      </w:r>
      <w:r w:rsidRPr="00205EBA">
        <w:rPr>
          <w:rStyle w:val="StyleUnderline"/>
        </w:rPr>
        <w:t>in its understanding of relationships</w:t>
      </w:r>
      <w:r w:rsidRPr="00205EBA">
        <w:rPr>
          <w:sz w:val="16"/>
        </w:rPr>
        <w:t xml:space="preserve">, especially those of reciprocity (Bornstein, 2012). Miriam Ticktin offers perhaps the harshest critique of the ‘driving logic’ of humanitarian beliefs, claiming that </w:t>
      </w:r>
      <w:r w:rsidRPr="00205EBA">
        <w:rPr>
          <w:rStyle w:val="StyleUnderline"/>
        </w:rPr>
        <w:t xml:space="preserve">the concept of compassion offered by humanitarianism implies a </w:t>
      </w:r>
      <w:r w:rsidRPr="00205EBA">
        <w:rPr>
          <w:rStyle w:val="Emphasis"/>
        </w:rPr>
        <w:t>limiting notion of humanity</w:t>
      </w:r>
      <w:r w:rsidRPr="00205EBA">
        <w:rPr>
          <w:sz w:val="16"/>
        </w:rPr>
        <w:t xml:space="preserve"> (Ticktin, 2006: 39). The empirical research carried out in these accounts is indispensable in demonstrating the ways </w:t>
      </w:r>
      <w:r w:rsidRPr="00205EBA">
        <w:rPr>
          <w:rStyle w:val="Emphasis"/>
        </w:rPr>
        <w:t>humanitarian politics have become hegemonic, imposing a culturally laden ethics on other cultures, and depoliticizing claims to justice.</w:t>
      </w:r>
      <w:r w:rsidRPr="00205EBA">
        <w:rPr>
          <w:sz w:val="16"/>
        </w:rPr>
        <w:t xml:space="preserve"> They are absolutely correct regarding the problematic depoliticizing effects of the cases of humanitarian governance they examine. However, I remain unsatisfied with the way some of these accounts present the political and ethical effects of humanitarian governance as outcomes of an inherent structural problem of humanitarian logic, suggesting that certain political manifestations (the </w:t>
      </w:r>
      <w:r w:rsidRPr="00205EBA">
        <w:rPr>
          <w:rStyle w:val="StyleUnderline"/>
        </w:rPr>
        <w:t>maltreatment of refugees, militarized interventions, arbitrary and unjust distinction between worthy and unworthy victims, creation of ‘states of exception’</w:t>
      </w:r>
      <w:r w:rsidRPr="00205EBA">
        <w:rPr>
          <w:sz w:val="16"/>
        </w:rPr>
        <w:t xml:space="preserve">) </w:t>
      </w:r>
      <w:r w:rsidRPr="00205EBA">
        <w:rPr>
          <w:rStyle w:val="Emphasis"/>
        </w:rPr>
        <w:t>are the inevitable outcome of this ethical tradition</w:t>
      </w:r>
      <w:r w:rsidRPr="00205EBA">
        <w:rPr>
          <w:sz w:val="16"/>
        </w:rPr>
        <w:t xml:space="preserve">. Not only is this type of critique more suited to philosophy than to anthropology but, more importantly, it does not reconcile with my fieldwork experiences. Many humanitarian-based peace initiatives in Israel and Palestine make very problematic assumptions about the universality of humanitarian values, and also depoliticize claims to justice. Yet, my experiences with Israeli conscientious objectors suggested two factors that challenge the academic critique of humanitarian values, as opposed to critiquing current political uses of humanitarian resources. One is the ways my interlocutors used assailed humanitarian empathy to further radical political goals. The other is that an ethnographic examination of their experiences reveals </w:t>
      </w:r>
      <w:r w:rsidRPr="00205EBA">
        <w:rPr>
          <w:rStyle w:val="StyleUnderline"/>
        </w:rPr>
        <w:t>humanitarian values</w:t>
      </w:r>
      <w:r w:rsidRPr="00205EBA">
        <w:rPr>
          <w:sz w:val="16"/>
        </w:rPr>
        <w:t xml:space="preserve"> to be more than an intellectual political commitment. Rather, it </w:t>
      </w:r>
      <w:r w:rsidRPr="00205EBA">
        <w:rPr>
          <w:rStyle w:val="StyleUnderline"/>
        </w:rPr>
        <w:t>is a culturally embedded ethical tradition that structures emotional responses, as well as informing basic</w:t>
      </w:r>
      <w:r w:rsidRPr="00205EBA">
        <w:rPr>
          <w:sz w:val="16"/>
        </w:rPr>
        <w:t xml:space="preserve"> </w:t>
      </w:r>
      <w:r w:rsidRPr="00205EBA">
        <w:rPr>
          <w:rStyle w:val="StyleUnderline"/>
        </w:rPr>
        <w:t xml:space="preserve">understandings of </w:t>
      </w:r>
      <w:r w:rsidRPr="00205EBA">
        <w:rPr>
          <w:sz w:val="16"/>
        </w:rPr>
        <w:t>justice. This suggests values of empathy and compassion are too culturally deep to be easily substituted through intellectual critique, and anthropological understandings should reflect this reality, while not renouncing its critical faculty. My goal in this article is not to pathologize humanitarian empathy, as the above authors have done to varying degrees. Neither do I focus on the distance between rule and behavior. Rather</w:t>
      </w:r>
      <w:r w:rsidRPr="00205EBA">
        <w:rPr>
          <w:rStyle w:val="StyleUnderline"/>
        </w:rPr>
        <w:t>, I suggest ‘provincializing’</w:t>
      </w:r>
      <w:r w:rsidRPr="00205EBA">
        <w:rPr>
          <w:sz w:val="16"/>
        </w:rPr>
        <w:t xml:space="preserve"> </w:t>
      </w:r>
      <w:r w:rsidRPr="00205EBA">
        <w:rPr>
          <w:rStyle w:val="StyleUnderline"/>
        </w:rPr>
        <w:t>humanitarian empathy, to challenge its hegemony and universalizing claims without dismissing the potency of this framework for those who have been socialized into this ethical tradition</w:t>
      </w:r>
      <w:r w:rsidRPr="00205EBA">
        <w:rPr>
          <w:sz w:val="16"/>
        </w:rPr>
        <w:t xml:space="preserve">. In doing so, </w:t>
      </w:r>
      <w:r w:rsidRPr="00205EBA">
        <w:rPr>
          <w:rStyle w:val="StyleUnderline"/>
        </w:rPr>
        <w:t>this</w:t>
      </w:r>
      <w:r w:rsidRPr="00205EBA">
        <w:rPr>
          <w:sz w:val="16"/>
        </w:rPr>
        <w:t xml:space="preserve"> article </w:t>
      </w:r>
      <w:r w:rsidRPr="00205EBA">
        <w:rPr>
          <w:rStyle w:val="StyleUnderline"/>
        </w:rPr>
        <w:t>tries to offer an alternative to the hegemonic and universalizing ambitions</w:t>
      </w:r>
      <w:r w:rsidRPr="00205EBA">
        <w:rPr>
          <w:sz w:val="16"/>
        </w:rPr>
        <w:t xml:space="preserve"> of adherents of humanitarianism, and also to academic critiques of humanitarian empathy that see it as inherently problematic. In this, I follow the example Dipesh Chakrabarty laid out in Provincializing Europe (2001). Weiss 277 Downloaded from ant.sagepub.com at University of Western Australia on December 17, 2015 There, he makes clear that European culture itself – its traditions, worldview, and values – is not the problem as such. Rather, its hegemonic and imperial status are the appropriate objects of criticism. </w:t>
      </w:r>
      <w:r w:rsidRPr="00205EBA">
        <w:rPr>
          <w:rStyle w:val="StyleUnderline"/>
        </w:rPr>
        <w:t>This provincialization of humanitarian empathy is aided by recent developments in the anthropology of ethics that suggest a less teleological, more hermeneutical approach</w:t>
      </w:r>
      <w:r w:rsidRPr="00205EBA">
        <w:rPr>
          <w:sz w:val="16"/>
        </w:rPr>
        <w:t xml:space="preserve"> than the ‘genealogy of morals’ that has influenced the anthropological treatment of humanitarianism. This literature has demonstrated that people are constantly occupied with evaluating the good and attributing responsibility (Lambek, 2010; Keane, 2010; Robbins, 2013). In recent years, anthropologists have commandeered some of Alasdair MacIntyre’s ideas of ‘tradition’ (Lakoff and Collier, 2004; Lambek, 2008; Mattingly, 2012).2 MacIntyre describes tradition as ‘an argument extended through time’ (1989: 12), a specific cultural system of justice that has its own logics and rationalities through which moral and ethical issues are thought and problematized. According to him, we should think about ‘justices rather than justice’ (1989: 9). Such traditions are largely incompatible with one another, though in reality through interaction and exchange they are subject to debates within and between traditions. What is appealing about this idea of tradition is the balance it strikes between continuity and change. It allows us to see how people are informed by disparate and incommensurable cultural ideas and ways of reasoning about ‘the good’, both at the level of habitus and at the level of reflexive engagement. At the same time, while recognizing that ideas of justice vary, it specifically allows for people to engage actively with their own tradition, recognize shortcomings, and try to correct them by engaging with interpretive traditions and other means of intervention.3</w:t>
      </w:r>
    </w:p>
    <w:p w:rsidR="00860D63" w:rsidRDefault="00860D63" w:rsidP="00860D63">
      <w:pPr>
        <w:pStyle w:val="Heading3"/>
      </w:pPr>
      <w:r>
        <w:t>link – israel-us alliance</w:t>
      </w:r>
    </w:p>
    <w:p w:rsidR="00860D63" w:rsidRDefault="00860D63" w:rsidP="00860D63">
      <w:pPr>
        <w:pStyle w:val="Heading4"/>
      </w:pPr>
      <w:r>
        <w:t>US-Israel cooperation exports the permanent war state abroad and reaffirms colonial militarism in the west</w:t>
      </w:r>
    </w:p>
    <w:p w:rsidR="00860D63" w:rsidRPr="00423738" w:rsidRDefault="00860D63" w:rsidP="00860D63">
      <w:pPr>
        <w:rPr>
          <w:rStyle w:val="Style13ptBold"/>
          <w:b w:val="0"/>
          <w:bCs w:val="0"/>
          <w:szCs w:val="18"/>
        </w:rPr>
      </w:pPr>
      <w:r>
        <w:rPr>
          <w:rStyle w:val="Style13ptBold"/>
        </w:rPr>
        <w:t xml:space="preserve">Graham 10 </w:t>
      </w:r>
      <w:r>
        <w:rPr>
          <w:rStyle w:val="Style13ptBold"/>
          <w:b w:val="0"/>
          <w:bCs w:val="0"/>
          <w:szCs w:val="18"/>
        </w:rPr>
        <w:t xml:space="preserve">(Stephen, Professor of Cities and Society at the School of Architecture, Planning and Landscape at Newcastle University, </w:t>
      </w:r>
      <w:r>
        <w:rPr>
          <w:rStyle w:val="Style13ptBold"/>
          <w:b w:val="0"/>
          <w:bCs w:val="0"/>
          <w:i/>
          <w:iCs/>
          <w:szCs w:val="18"/>
        </w:rPr>
        <w:t xml:space="preserve">Brown Journal of World Affairs, </w:t>
      </w:r>
      <w:r>
        <w:rPr>
          <w:rStyle w:val="Style13ptBold"/>
          <w:b w:val="0"/>
          <w:bCs w:val="0"/>
          <w:szCs w:val="18"/>
        </w:rPr>
        <w:t>“Laboratories of War: United States-Israeli Collaboration in Urban War and Securitization,” published Fall 2010, accessed on ProQuest, pages 47-48, JME.)</w:t>
      </w:r>
    </w:p>
    <w:p w:rsidR="00860D63" w:rsidRDefault="00860D63" w:rsidP="00860D63">
      <w:pPr>
        <w:rPr>
          <w:sz w:val="16"/>
        </w:rPr>
      </w:pPr>
      <w:r w:rsidRPr="00E20EBD">
        <w:rPr>
          <w:u w:val="single"/>
        </w:rPr>
        <w:t>This essay has demonstrated that the security-industrial complexes of Israel and the United States are in the process of integrating seamlessly within the militaryindustrial complexes of those nations</w:t>
      </w:r>
      <w:r w:rsidRPr="00E35B35">
        <w:rPr>
          <w:sz w:val="16"/>
        </w:rPr>
        <w:t xml:space="preserve">. This is occurring in a context marked by widespread imitation of the legal, geopolitical, geographical, and technological means through which the Israeli state has mobilized to fight permanent urban warfare against non-state enemies. </w:t>
      </w:r>
      <w:r w:rsidRPr="00E20EBD">
        <w:rPr>
          <w:u w:val="single"/>
        </w:rPr>
        <w:t xml:space="preserve">The centrality of the Israeli doctrine as an exemplar underpinning the US global war on terror, in particular, has meant that </w:t>
      </w:r>
      <w:r w:rsidRPr="00E35B35">
        <w:rPr>
          <w:b/>
          <w:bCs/>
          <w:u w:val="single"/>
        </w:rPr>
        <w:t>the US-Israel security-military-industrial complexes are becoming umbilically connected</w:t>
      </w:r>
      <w:r w:rsidRPr="00E20EBD">
        <w:rPr>
          <w:u w:val="single"/>
        </w:rPr>
        <w:t xml:space="preserve">, to the extent that it would perhaps make more sense to consider them as one transnational </w:t>
      </w:r>
      <w:r w:rsidRPr="000332FD">
        <w:rPr>
          <w:u w:val="single"/>
        </w:rPr>
        <w:t>unit. Fuelled by the closely related ideologies of permanent war emanating from the US and Israeli states—</w:t>
      </w:r>
      <w:r w:rsidRPr="00E35B35">
        <w:rPr>
          <w:sz w:val="16"/>
        </w:rPr>
        <w:t>within the infinitely flexible and extendible confines of the global war on terror—</w:t>
      </w:r>
      <w:r w:rsidRPr="000332FD">
        <w:rPr>
          <w:u w:val="single"/>
        </w:rPr>
        <w:t xml:space="preserve">these processes of exemplification, experimentation, imitation, and justification are forging the rapid integration of the </w:t>
      </w:r>
      <w:r w:rsidRPr="00E35B35">
        <w:rPr>
          <w:b/>
          <w:bCs/>
          <w:u w:val="single"/>
        </w:rPr>
        <w:t>permanent war economies</w:t>
      </w:r>
      <w:r w:rsidRPr="000332FD">
        <w:rPr>
          <w:u w:val="single"/>
        </w:rPr>
        <w:t xml:space="preserve"> of both Israel and the United States</w:t>
      </w:r>
      <w:r w:rsidRPr="00E35B35">
        <w:rPr>
          <w:sz w:val="16"/>
        </w:rPr>
        <w:t xml:space="preserve">. The US-Israeli security-industrial bubble—a rare point of growth amongst recession-prone stocks and a global economic downturn—is based heavily on the generalization and imitation of doctrines and technologies of security forged during the long standing lockdown and repression of Palestinian cities by Israeli military and security forces. Through it, Israeli practices of urban hyper-militarism are in the danger of being generalized and normalized on a transnational scale. Such a prospect raises key questions about the global political economies of the security industries that the critical security and international relations scholars have barely started to address. It challenges scholars to address the way legal, socio-technical, geopolitical, and political-economic aspects of imitation relate within broad, global trends towards intensifying surveillance and securitization. Additionally, it forces scholars to address how the militarized spaces of surveillance experimentation, within the urban warfare zones of colonial frontiers, connect and also to address the broader generalization of these techniques within the urban domains of civilian life. “It should never be forgotten,” Michel Foucault wrote: ...that </w:t>
      </w:r>
      <w:r w:rsidRPr="00494298">
        <w:rPr>
          <w:u w:val="single"/>
        </w:rPr>
        <w:t xml:space="preserve">while colonization, with its techniques and its political and juridical weapons, obviously transported European models to other continents, it also had a considerable boomerang effect on the mechanisms of power in the West, and on the apparatuses, institutions, and techniques of power. A whole series of colonial models was brought back to the West, and the result was that the West could practice something resembling </w:t>
      </w:r>
      <w:r w:rsidRPr="00546F44">
        <w:rPr>
          <w:b/>
          <w:bCs/>
          <w:u w:val="single"/>
        </w:rPr>
        <w:t>colonization</w:t>
      </w:r>
      <w:r w:rsidRPr="00494298">
        <w:rPr>
          <w:u w:val="single"/>
        </w:rPr>
        <w:t>, or an internal colonialism, on itself</w:t>
      </w:r>
      <w:r w:rsidRPr="00E35B35">
        <w:rPr>
          <w:sz w:val="16"/>
        </w:rPr>
        <w:t xml:space="preserve">.62 </w:t>
      </w:r>
      <w:r w:rsidRPr="00E35B35">
        <w:rPr>
          <w:u w:val="single"/>
        </w:rPr>
        <w:t>Clearly, the efforts described above, which work to diffuse and normalize military and security norms and techniques for permanently targeting and locking-down urban civilian life,</w:t>
      </w:r>
      <w:r w:rsidRPr="00E35B35">
        <w:rPr>
          <w:sz w:val="16"/>
        </w:rPr>
        <w:t xml:space="preserve"> represent a very powerful and important set of contemporary boomerang effects. These operate by seeking to stealthily extend Israeli doctrine, technique, and technology, thereby telescopically connecting urban counterinsurgency practices in “war-zone” cities such as Gaza, Baghdad, and Kabul with the spaces and sites of “domestic” or Homeland cities. Both domains, thus, increasingly blur as expeditionary warfare centers more and more on pacifying cities and domestic policing centers increasingly on preemptively identifying malign threats within the everyday sites and spaces of cities. A burgeoning, transnationally-organized security-industrial complex, with the Israeli-US nexus at its hub, is both the cause and result of such processes. In such a context, the challenge for critical scholarship is to excavate and contest the Foucauldian “boomerang effects” that surround the blurring of US and Israeli military and security doctrine practices with the surrounding circuits of exemplification and imitation.</w:t>
      </w:r>
    </w:p>
    <w:p w:rsidR="00860D63" w:rsidRPr="00501943" w:rsidRDefault="00860D63" w:rsidP="00860D63"/>
    <w:p w:rsidR="00860D63" w:rsidRDefault="00860D63" w:rsidP="00860D63">
      <w:pPr>
        <w:pStyle w:val="Heading3"/>
      </w:pPr>
      <w:r>
        <w:t xml:space="preserve">link – middle east war discourse </w:t>
      </w:r>
    </w:p>
    <w:p w:rsidR="00860D63" w:rsidRPr="0044134E" w:rsidRDefault="00860D63" w:rsidP="00860D63">
      <w:pPr>
        <w:pStyle w:val="Heading4"/>
      </w:pPr>
      <w:r w:rsidRPr="0044134E">
        <w:t>Refuse military-startegic expertist discourse pervading military presence in the Middle East – it’s a self-referential, financially incentivized machine of falsehood that makes incalculable violence invisible to Westerners, generating abject misery.</w:t>
      </w:r>
    </w:p>
    <w:p w:rsidR="00860D63" w:rsidRPr="0044134E" w:rsidRDefault="00860D63" w:rsidP="00860D63">
      <w:r w:rsidRPr="0044134E">
        <w:rPr>
          <w:rStyle w:val="Style13ptBold"/>
        </w:rPr>
        <w:t>Morrissey 11</w:t>
      </w:r>
      <w:r w:rsidRPr="0044134E">
        <w:t xml:space="preserve"> [John, professor of geography at the National University of Ireland, “Architects of Empire: The Military–Strategic Studies Complex and the Scripting of US National Security,” </w:t>
      </w:r>
      <w:r w:rsidRPr="0044134E">
        <w:rPr>
          <w:i/>
        </w:rPr>
        <w:t>Antipode</w:t>
      </w:r>
      <w:r w:rsidRPr="0044134E">
        <w:t>, Volume 43, Issue 2, pages 435–470, March 2011]</w:t>
      </w:r>
    </w:p>
    <w:p w:rsidR="00860D63" w:rsidRPr="0044134E" w:rsidRDefault="00860D63" w:rsidP="00860D63"/>
    <w:p w:rsidR="00860D63" w:rsidRPr="0044134E" w:rsidRDefault="00860D63" w:rsidP="00860D63">
      <w:pPr>
        <w:rPr>
          <w:sz w:val="16"/>
        </w:rPr>
      </w:pPr>
      <w:r w:rsidRPr="0044134E">
        <w:rPr>
          <w:sz w:val="16"/>
        </w:rPr>
        <w:t xml:space="preserve">Henri Lefebvre may have been writing in 1974 but his perceptive thoughts are perhaps as vital today as ever. </w:t>
      </w:r>
      <w:r w:rsidRPr="0044134E">
        <w:rPr>
          <w:rStyle w:val="StyleUnderline"/>
        </w:rPr>
        <w:t>The “</w:t>
      </w:r>
      <w:r w:rsidRPr="000E613D">
        <w:rPr>
          <w:rStyle w:val="StyleUnderline"/>
          <w:highlight w:val="yellow"/>
        </w:rPr>
        <w:t>specialized knowledges” of the “military</w:t>
      </w:r>
      <w:r w:rsidRPr="0044134E">
        <w:rPr>
          <w:rStyle w:val="StyleUnderline"/>
        </w:rPr>
        <w:t>–strategic</w:t>
      </w:r>
      <w:r w:rsidRPr="0044134E">
        <w:rPr>
          <w:sz w:val="16"/>
        </w:rPr>
        <w:t xml:space="preserve"> </w:t>
      </w:r>
      <w:r w:rsidRPr="000E613D">
        <w:rPr>
          <w:rStyle w:val="StyleUnderline"/>
          <w:highlight w:val="yellow"/>
        </w:rPr>
        <w:t>studies complex</w:t>
      </w:r>
      <w:r w:rsidRPr="0044134E">
        <w:rPr>
          <w:rStyle w:val="StyleUnderline"/>
        </w:rPr>
        <w:t xml:space="preserve">” </w:t>
      </w:r>
      <w:r w:rsidRPr="000E613D">
        <w:rPr>
          <w:rStyle w:val="StyleUnderline"/>
          <w:highlight w:val="yellow"/>
        </w:rPr>
        <w:t>have long been</w:t>
      </w:r>
      <w:r w:rsidRPr="0044134E">
        <w:rPr>
          <w:rStyle w:val="StyleUnderline"/>
        </w:rPr>
        <w:t xml:space="preserve"> patronized, </w:t>
      </w:r>
      <w:r w:rsidRPr="000E613D">
        <w:rPr>
          <w:rStyle w:val="StyleUnderline"/>
          <w:highlight w:val="yellow"/>
        </w:rPr>
        <w:t>prioritized</w:t>
      </w:r>
      <w:r w:rsidRPr="0044134E">
        <w:rPr>
          <w:rStyle w:val="StyleUnderline"/>
        </w:rPr>
        <w:t xml:space="preserve"> and actioned </w:t>
      </w:r>
      <w:r w:rsidRPr="000E613D">
        <w:rPr>
          <w:rStyle w:val="StyleUnderline"/>
          <w:highlight w:val="yellow"/>
        </w:rPr>
        <w:t xml:space="preserve">by the </w:t>
      </w:r>
      <w:r w:rsidRPr="0044134E">
        <w:rPr>
          <w:rStyle w:val="StyleUnderline"/>
        </w:rPr>
        <w:t xml:space="preserve">US </w:t>
      </w:r>
      <w:r w:rsidRPr="000E613D">
        <w:rPr>
          <w:rStyle w:val="StyleUnderline"/>
          <w:highlight w:val="yellow"/>
        </w:rPr>
        <w:t>military</w:t>
      </w:r>
      <w:r w:rsidRPr="0044134E">
        <w:rPr>
          <w:sz w:val="16"/>
        </w:rPr>
        <w:t>. The cosy “</w:t>
      </w:r>
      <w:r w:rsidRPr="000E613D">
        <w:rPr>
          <w:rStyle w:val="StyleUnderline"/>
          <w:highlight w:val="yellow"/>
        </w:rPr>
        <w:t xml:space="preserve">collusion” </w:t>
      </w:r>
      <w:r w:rsidRPr="0044134E">
        <w:rPr>
          <w:rStyle w:val="StyleUnderline"/>
        </w:rPr>
        <w:t xml:space="preserve">between the Pentagon and military–strategic studies </w:t>
      </w:r>
      <w:r w:rsidRPr="000E613D">
        <w:rPr>
          <w:rStyle w:val="StyleUnderline"/>
          <w:highlight w:val="yellow"/>
        </w:rPr>
        <w:t>has</w:t>
      </w:r>
      <w:r w:rsidRPr="000E613D">
        <w:rPr>
          <w:sz w:val="16"/>
          <w:highlight w:val="yellow"/>
        </w:rPr>
        <w:t xml:space="preserve"> </w:t>
      </w:r>
      <w:r w:rsidRPr="000E613D">
        <w:rPr>
          <w:rStyle w:val="StyleUnderline"/>
          <w:highlight w:val="yellow"/>
        </w:rPr>
        <w:t>been instrumental in the</w:t>
      </w:r>
      <w:r w:rsidRPr="0044134E">
        <w:rPr>
          <w:rStyle w:val="StyleUnderline"/>
        </w:rPr>
        <w:t xml:space="preserve"> contemporary “</w:t>
      </w:r>
      <w:r w:rsidRPr="000E613D">
        <w:rPr>
          <w:rStyle w:val="Emphasis"/>
          <w:highlight w:val="yellow"/>
        </w:rPr>
        <w:t>production of military space</w:t>
      </w:r>
      <w:r w:rsidRPr="000E613D">
        <w:rPr>
          <w:rStyle w:val="StyleUnderline"/>
          <w:highlight w:val="yellow"/>
        </w:rPr>
        <w:t>”.</w:t>
      </w:r>
      <w:r w:rsidRPr="000E613D">
        <w:rPr>
          <w:sz w:val="16"/>
          <w:highlight w:val="yellow"/>
        </w:rPr>
        <w:t xml:space="preserve"> </w:t>
      </w:r>
      <w:r w:rsidRPr="000E613D">
        <w:rPr>
          <w:rStyle w:val="StyleUnderline"/>
          <w:highlight w:val="yellow"/>
        </w:rPr>
        <w:t xml:space="preserve">Reductive scriptings </w:t>
      </w:r>
      <w:r w:rsidRPr="0044134E">
        <w:rPr>
          <w:rStyle w:val="StyleUnderline"/>
        </w:rPr>
        <w:t>of national security</w:t>
      </w:r>
      <w:r w:rsidRPr="0044134E">
        <w:rPr>
          <w:sz w:val="16"/>
        </w:rPr>
        <w:t xml:space="preserve">, </w:t>
      </w:r>
      <w:r w:rsidRPr="0044134E">
        <w:rPr>
          <w:rStyle w:val="StyleUnderline"/>
        </w:rPr>
        <w:t>abstracted geopolitical visions and</w:t>
      </w:r>
      <w:r w:rsidRPr="0044134E">
        <w:rPr>
          <w:sz w:val="16"/>
        </w:rPr>
        <w:t xml:space="preserve"> dreams of </w:t>
      </w:r>
      <w:r w:rsidRPr="0044134E">
        <w:rPr>
          <w:rStyle w:val="StyleUnderline"/>
        </w:rPr>
        <w:t xml:space="preserve">empire have collectively </w:t>
      </w:r>
      <w:r w:rsidRPr="000E613D">
        <w:rPr>
          <w:rStyle w:val="StyleUnderline"/>
          <w:highlight w:val="yellow"/>
        </w:rPr>
        <w:t>served to occlude</w:t>
      </w:r>
      <w:r w:rsidRPr="0044134E">
        <w:rPr>
          <w:rStyle w:val="StyleUnderline"/>
        </w:rPr>
        <w:t xml:space="preserve"> </w:t>
      </w:r>
      <w:r w:rsidRPr="000E613D">
        <w:rPr>
          <w:rStyle w:val="StyleUnderline"/>
          <w:highlight w:val="yellow"/>
        </w:rPr>
        <w:t>geographies of</w:t>
      </w:r>
      <w:r w:rsidRPr="0044134E">
        <w:rPr>
          <w:rStyle w:val="StyleUnderline"/>
        </w:rPr>
        <w:t xml:space="preserve"> the “</w:t>
      </w:r>
      <w:r w:rsidRPr="000E613D">
        <w:rPr>
          <w:rStyle w:val="StyleUnderline"/>
          <w:highlight w:val="yellow"/>
        </w:rPr>
        <w:t>lived experience</w:t>
      </w:r>
      <w:r w:rsidRPr="0044134E">
        <w:rPr>
          <w:rStyle w:val="StyleUnderline"/>
        </w:rPr>
        <w:t>”</w:t>
      </w:r>
      <w:r w:rsidRPr="0044134E">
        <w:rPr>
          <w:sz w:val="16"/>
        </w:rPr>
        <w:t xml:space="preserve"> (Chandrasekaran 2006; Packer 2005). As Bradley Klein (1994:3) reminds us, “questions of war and peace are too important to leave to students [and practitioners] of Strategic Studies”. Strategic studies knowledges have long been “above lived experience”, yet </w:t>
      </w:r>
      <w:r w:rsidRPr="000E613D">
        <w:rPr>
          <w:rStyle w:val="StyleUnderline"/>
          <w:highlight w:val="yellow"/>
        </w:rPr>
        <w:t xml:space="preserve">their power has been </w:t>
      </w:r>
      <w:r w:rsidRPr="000E613D">
        <w:rPr>
          <w:rStyle w:val="Emphasis"/>
          <w:highlight w:val="yellow"/>
        </w:rPr>
        <w:t>instrumental</w:t>
      </w:r>
      <w:r w:rsidRPr="000E613D">
        <w:rPr>
          <w:rStyle w:val="StyleUnderline"/>
          <w:highlight w:val="yellow"/>
        </w:rPr>
        <w:t xml:space="preserve"> in </w:t>
      </w:r>
      <w:r w:rsidRPr="000E613D">
        <w:rPr>
          <w:rStyle w:val="Emphasis"/>
          <w:highlight w:val="yellow"/>
        </w:rPr>
        <w:t>unleashing catastrophe, terror and abject misery</w:t>
      </w:r>
      <w:r w:rsidRPr="000E613D">
        <w:rPr>
          <w:rStyle w:val="StyleUnderline"/>
          <w:highlight w:val="yellow"/>
        </w:rPr>
        <w:t xml:space="preserve"> for the</w:t>
      </w:r>
      <w:r w:rsidRPr="0044134E">
        <w:rPr>
          <w:rStyle w:val="StyleUnderline"/>
        </w:rPr>
        <w:t xml:space="preserve"> very </w:t>
      </w:r>
      <w:r w:rsidRPr="000E613D">
        <w:rPr>
          <w:rStyle w:val="StyleUnderline"/>
          <w:highlight w:val="yellow"/>
        </w:rPr>
        <w:t>people whose lives they are “above”.</w:t>
      </w:r>
      <w:r w:rsidRPr="0044134E">
        <w:rPr>
          <w:sz w:val="16"/>
        </w:rPr>
        <w:t xml:space="preserve"> But clearly there is “catastrophe” for “us” too: </w:t>
      </w:r>
      <w:r w:rsidRPr="0044134E">
        <w:rPr>
          <w:rStyle w:val="StyleUnderline"/>
        </w:rPr>
        <w:t xml:space="preserve">the catastrophe of being overwhelmed by </w:t>
      </w:r>
      <w:r w:rsidRPr="000E613D">
        <w:rPr>
          <w:rStyle w:val="StyleUnderline"/>
          <w:highlight w:val="yellow"/>
        </w:rPr>
        <w:t>the collusion of power and knowledge</w:t>
      </w:r>
      <w:r w:rsidRPr="0044134E">
        <w:rPr>
          <w:sz w:val="16"/>
        </w:rPr>
        <w:t xml:space="preserve">, the catastrophe of the </w:t>
      </w:r>
      <w:r w:rsidRPr="0044134E">
        <w:rPr>
          <w:rStyle w:val="StyleUnderline"/>
        </w:rPr>
        <w:t>militant and deeply</w:t>
      </w:r>
      <w:r w:rsidRPr="0044134E">
        <w:rPr>
          <w:sz w:val="16"/>
        </w:rPr>
        <w:t xml:space="preserve"> </w:t>
      </w:r>
      <w:r w:rsidRPr="0044134E">
        <w:rPr>
          <w:rStyle w:val="StyleUnderline"/>
        </w:rPr>
        <w:t xml:space="preserve">unequal world in which we live </w:t>
      </w:r>
      <w:r w:rsidRPr="000E613D">
        <w:rPr>
          <w:rStyle w:val="StyleUnderline"/>
          <w:highlight w:val="yellow"/>
        </w:rPr>
        <w:t>and the catastrophe of inaction—politically, discursively</w:t>
      </w:r>
      <w:r w:rsidRPr="0044134E">
        <w:rPr>
          <w:rStyle w:val="StyleUnderline"/>
        </w:rPr>
        <w:t xml:space="preserve"> and otherwise</w:t>
      </w:r>
      <w:r w:rsidRPr="0044134E">
        <w:rPr>
          <w:sz w:val="16"/>
        </w:rPr>
        <w:t>.</w:t>
      </w:r>
    </w:p>
    <w:p w:rsidR="00860D63" w:rsidRPr="0044134E" w:rsidRDefault="00860D63" w:rsidP="00860D63">
      <w:pPr>
        <w:rPr>
          <w:sz w:val="16"/>
        </w:rPr>
      </w:pPr>
      <w:r w:rsidRPr="0044134E">
        <w:rPr>
          <w:rStyle w:val="StyleUnderline"/>
        </w:rPr>
        <w:t xml:space="preserve">But of course </w:t>
      </w:r>
      <w:r w:rsidRPr="000E613D">
        <w:rPr>
          <w:rStyle w:val="StyleUnderline"/>
          <w:highlight w:val="yellow"/>
        </w:rPr>
        <w:t>there has been</w:t>
      </w:r>
      <w:r w:rsidRPr="0044134E">
        <w:rPr>
          <w:rStyle w:val="StyleUnderline"/>
        </w:rPr>
        <w:t xml:space="preserve"> action, with some of the most significant </w:t>
      </w:r>
      <w:r w:rsidRPr="000E613D">
        <w:rPr>
          <w:rStyle w:val="StyleUnderline"/>
          <w:highlight w:val="yellow"/>
        </w:rPr>
        <w:t>resistance</w:t>
      </w:r>
      <w:r w:rsidRPr="0044134E">
        <w:rPr>
          <w:rStyle w:val="StyleUnderline"/>
        </w:rPr>
        <w:t xml:space="preserve"> taking place </w:t>
      </w:r>
      <w:r w:rsidRPr="000E613D">
        <w:rPr>
          <w:rStyle w:val="StyleUnderline"/>
          <w:highlight w:val="yellow"/>
        </w:rPr>
        <w:t>outside the academy</w:t>
      </w:r>
      <w:r w:rsidRPr="0044134E">
        <w:rPr>
          <w:sz w:val="16"/>
        </w:rPr>
        <w:t xml:space="preserve">, such as that seen in the unprecedented global protests against the Iraq War in February and March 2003, and continued anti-war activism worldwide since then. </w:t>
      </w:r>
      <w:r w:rsidRPr="000E613D">
        <w:rPr>
          <w:rStyle w:val="StyleUnderline"/>
          <w:highlight w:val="yellow"/>
        </w:rPr>
        <w:t>Geographers</w:t>
      </w:r>
      <w:r w:rsidRPr="0044134E">
        <w:rPr>
          <w:rStyle w:val="StyleUnderline"/>
        </w:rPr>
        <w:t xml:space="preserve"> and other academics </w:t>
      </w:r>
      <w:r w:rsidRPr="000E613D">
        <w:rPr>
          <w:rStyle w:val="StyleUnderline"/>
          <w:highlight w:val="yellow"/>
        </w:rPr>
        <w:t>have</w:t>
      </w:r>
      <w:r w:rsidRPr="0044134E">
        <w:rPr>
          <w:sz w:val="16"/>
        </w:rPr>
        <w:t xml:space="preserve"> of course </w:t>
      </w:r>
      <w:r w:rsidRPr="000E613D">
        <w:rPr>
          <w:rStyle w:val="StyleUnderline"/>
          <w:highlight w:val="yellow"/>
        </w:rPr>
        <w:t>been</w:t>
      </w:r>
      <w:r w:rsidRPr="0044134E">
        <w:rPr>
          <w:sz w:val="16"/>
        </w:rPr>
        <w:t xml:space="preserve"> variously </w:t>
      </w:r>
      <w:r w:rsidRPr="000E613D">
        <w:rPr>
          <w:rStyle w:val="StyleUnderline"/>
          <w:highlight w:val="yellow"/>
        </w:rPr>
        <w:t>actively involved</w:t>
      </w:r>
      <w:r w:rsidRPr="0044134E">
        <w:rPr>
          <w:sz w:val="16"/>
        </w:rPr>
        <w:t xml:space="preserve">. Within the academy, </w:t>
      </w:r>
      <w:r w:rsidRPr="000E613D">
        <w:rPr>
          <w:rStyle w:val="StyleUnderline"/>
          <w:highlight w:val="yellow"/>
        </w:rPr>
        <w:t xml:space="preserve">geographers have illuminated </w:t>
      </w:r>
      <w:r w:rsidRPr="0044134E">
        <w:rPr>
          <w:rStyle w:val="StyleUnderline"/>
        </w:rPr>
        <w:t xml:space="preserve">key aspects of </w:t>
      </w:r>
      <w:r w:rsidRPr="000E613D">
        <w:rPr>
          <w:rStyle w:val="StyleUnderline"/>
          <w:highlight w:val="yellow"/>
        </w:rPr>
        <w:t>the</w:t>
      </w:r>
      <w:r w:rsidRPr="0044134E">
        <w:rPr>
          <w:rStyle w:val="StyleUnderline"/>
        </w:rPr>
        <w:t xml:space="preserve"> US-led </w:t>
      </w:r>
      <w:r w:rsidRPr="000E613D">
        <w:rPr>
          <w:rStyle w:val="StyleUnderline"/>
          <w:highlight w:val="yellow"/>
        </w:rPr>
        <w:t>war against</w:t>
      </w:r>
      <w:r w:rsidRPr="0044134E">
        <w:rPr>
          <w:rStyle w:val="StyleUnderline"/>
        </w:rPr>
        <w:t xml:space="preserve"> “</w:t>
      </w:r>
      <w:r w:rsidRPr="000E613D">
        <w:rPr>
          <w:rStyle w:val="StyleUnderline"/>
          <w:highlight w:val="yellow"/>
        </w:rPr>
        <w:t>militant Islam</w:t>
      </w:r>
      <w:r w:rsidRPr="0044134E">
        <w:rPr>
          <w:rStyle w:val="StyleUnderline"/>
        </w:rPr>
        <w:t>”, including its place-making</w:t>
      </w:r>
      <w:r w:rsidRPr="0044134E">
        <w:rPr>
          <w:sz w:val="16"/>
        </w:rPr>
        <w:t xml:space="preserve"> </w:t>
      </w:r>
      <w:r w:rsidRPr="0044134E">
        <w:rPr>
          <w:rStyle w:val="StyleUnderline"/>
        </w:rPr>
        <w:t>strategies</w:t>
      </w:r>
      <w:r w:rsidRPr="0044134E">
        <w:rPr>
          <w:sz w:val="16"/>
        </w:rPr>
        <w:t xml:space="preserve">, its </w:t>
      </w:r>
      <w:r w:rsidRPr="0044134E">
        <w:rPr>
          <w:rStyle w:val="StyleUnderline"/>
        </w:rPr>
        <w:t>territorial responses to terrorist attacks and its exceptional legal and biopolitical geographies</w:t>
      </w:r>
      <w:r w:rsidRPr="0044134E">
        <w:rPr>
          <w:sz w:val="16"/>
        </w:rPr>
        <w:t xml:space="preserve"> (Coleman 2003; Elden 2007; Morrissey 2011; Reid-Henry 2007). </w:t>
      </w:r>
      <w:r w:rsidRPr="0044134E">
        <w:rPr>
          <w:rStyle w:val="StyleUnderline"/>
        </w:rPr>
        <w:t>Others have revealed the imperial historical geographies of contemporary geopolitics</w:t>
      </w:r>
      <w:r w:rsidRPr="0044134E">
        <w:rPr>
          <w:sz w:val="16"/>
        </w:rPr>
        <w:t xml:space="preserve">, and signalled its geoeconomic underpinnings (Cowen and Smith 2009; Harvey 2003; Kearns 2006; Smith 2003a). In addition, </w:t>
      </w:r>
      <w:r w:rsidRPr="0044134E">
        <w:rPr>
          <w:rStyle w:val="StyleUnderline"/>
        </w:rPr>
        <w:t>geographers have depicted the violent geographies of recent western military interventions</w:t>
      </w:r>
      <w:r w:rsidRPr="0044134E">
        <w:rPr>
          <w:sz w:val="16"/>
        </w:rPr>
        <w:t xml:space="preserve"> (Dalby 2006; Flint 2005; Graham 2005; Gregory and Pred 2007). And focus has been placed too on the state discourses of military power and broader imaginative and affective geographies legitimating that violence (Bialasiewicz et al 2007; Hannah 2006; Ó Tuathail 2003; Woodward 2005). </w:t>
      </w:r>
      <w:r w:rsidRPr="0044134E">
        <w:rPr>
          <w:rStyle w:val="StyleUnderline"/>
        </w:rPr>
        <w:t>Such counter-geographies are important, yet their</w:t>
      </w:r>
      <w:r w:rsidRPr="0044134E">
        <w:rPr>
          <w:sz w:val="16"/>
        </w:rPr>
        <w:t xml:space="preserve"> </w:t>
      </w:r>
      <w:r w:rsidRPr="0044134E">
        <w:rPr>
          <w:rStyle w:val="StyleUnderline"/>
        </w:rPr>
        <w:t>disruptive power</w:t>
      </w:r>
      <w:r w:rsidRPr="0044134E">
        <w:rPr>
          <w:sz w:val="16"/>
        </w:rPr>
        <w:t xml:space="preserve">, as Matthew Sparke notes (2007:347), </w:t>
      </w:r>
      <w:r w:rsidRPr="0044134E">
        <w:rPr>
          <w:rStyle w:val="StyleUnderline"/>
        </w:rPr>
        <w:t>is perhaps ultimately “practically limited”. In spite of the above work</w:t>
      </w:r>
      <w:r w:rsidRPr="0044134E">
        <w:rPr>
          <w:sz w:val="16"/>
        </w:rPr>
        <w:t xml:space="preserve">, and after a cultural turn in the US military that has produced a “powerful rhetorical effect” that justifies “more killing to stop the killing” (Gregory 2008a:21), </w:t>
      </w:r>
      <w:r w:rsidRPr="0044134E">
        <w:rPr>
          <w:rStyle w:val="StyleUnderline"/>
        </w:rPr>
        <w:t>reductive vernaculars</w:t>
      </w:r>
      <w:r w:rsidRPr="0044134E">
        <w:rPr>
          <w:sz w:val="16"/>
        </w:rPr>
        <w:t xml:space="preserve">, reifying essentialist tropes of terror, threat, </w:t>
      </w:r>
      <w:r w:rsidRPr="0044134E">
        <w:rPr>
          <w:rStyle w:val="StyleUnderline"/>
        </w:rPr>
        <w:t>correction and security still prevail and discursively underpin the war in Iraq and broader war on terrorism</w:t>
      </w:r>
      <w:r w:rsidRPr="0044134E">
        <w:rPr>
          <w:sz w:val="16"/>
        </w:rPr>
        <w:t>. The military–strategic studies complex plays a central role in advancing such discourses, and possesses vital forums through which to enunciate their endgame: legitimized state violence. I want to conclude more positively, however, by suggesting ways to effectively oppose them.</w:t>
      </w:r>
    </w:p>
    <w:p w:rsidR="00860D63" w:rsidRPr="0044134E" w:rsidRDefault="00860D63" w:rsidP="00860D63">
      <w:pPr>
        <w:rPr>
          <w:sz w:val="16"/>
        </w:rPr>
      </w:pPr>
      <w:r w:rsidRPr="000E613D">
        <w:rPr>
          <w:rStyle w:val="StyleUnderline"/>
          <w:highlight w:val="yellow"/>
        </w:rPr>
        <w:t>As an academic</w:t>
      </w:r>
      <w:r w:rsidRPr="0044134E">
        <w:rPr>
          <w:sz w:val="16"/>
        </w:rPr>
        <w:t xml:space="preserve"> working in political geography, </w:t>
      </w:r>
      <w:r w:rsidRPr="000E613D">
        <w:rPr>
          <w:rStyle w:val="StyleUnderline"/>
          <w:highlight w:val="yellow"/>
        </w:rPr>
        <w:t>a key starting point of resistance</w:t>
      </w:r>
      <w:r w:rsidRPr="0044134E">
        <w:rPr>
          <w:rStyle w:val="StyleUnderline"/>
        </w:rPr>
        <w:t xml:space="preserve"> for me </w:t>
      </w:r>
      <w:r w:rsidRPr="000E613D">
        <w:rPr>
          <w:rStyle w:val="StyleUnderline"/>
          <w:highlight w:val="yellow"/>
        </w:rPr>
        <w:t xml:space="preserve">is the </w:t>
      </w:r>
      <w:r w:rsidRPr="000E613D">
        <w:rPr>
          <w:rStyle w:val="Emphasis"/>
          <w:highlight w:val="yellow"/>
        </w:rPr>
        <w:t>careful detailing</w:t>
      </w:r>
      <w:r w:rsidRPr="000E613D">
        <w:rPr>
          <w:rStyle w:val="StyleUnderline"/>
          <w:highlight w:val="yellow"/>
        </w:rPr>
        <w:t xml:space="preserve"> of the</w:t>
      </w:r>
      <w:r w:rsidRPr="0044134E">
        <w:rPr>
          <w:rStyle w:val="StyleUnderline"/>
        </w:rPr>
        <w:t xml:space="preserve"> </w:t>
      </w:r>
      <w:r w:rsidRPr="0044134E">
        <w:rPr>
          <w:rStyle w:val="Emphasis"/>
        </w:rPr>
        <w:t xml:space="preserve">largely </w:t>
      </w:r>
      <w:r w:rsidRPr="000E613D">
        <w:rPr>
          <w:rStyle w:val="Emphasis"/>
          <w:highlight w:val="yellow"/>
        </w:rPr>
        <w:t>unseen inner workings of empire</w:t>
      </w:r>
      <w:r w:rsidRPr="0044134E">
        <w:rPr>
          <w:rStyle w:val="StyleUnderline"/>
        </w:rPr>
        <w:t xml:space="preserve"> in our</w:t>
      </w:r>
      <w:r w:rsidRPr="0044134E">
        <w:rPr>
          <w:sz w:val="16"/>
        </w:rPr>
        <w:t xml:space="preserve"> contemporary world, ultimately </w:t>
      </w:r>
      <w:r w:rsidRPr="000E613D">
        <w:rPr>
          <w:rStyle w:val="StyleUnderline"/>
          <w:highlight w:val="yellow"/>
        </w:rPr>
        <w:t xml:space="preserve">in order to be </w:t>
      </w:r>
      <w:r w:rsidRPr="000E613D">
        <w:rPr>
          <w:rStyle w:val="Emphasis"/>
          <w:highlight w:val="yellow"/>
        </w:rPr>
        <w:t>better able to resist it</w:t>
      </w:r>
      <w:r w:rsidRPr="0044134E">
        <w:rPr>
          <w:sz w:val="16"/>
        </w:rPr>
        <w:t xml:space="preserve"> (which is what this paper has been about). </w:t>
      </w:r>
      <w:r w:rsidRPr="0044134E">
        <w:rPr>
          <w:rStyle w:val="StyleUnderline"/>
        </w:rPr>
        <w:t xml:space="preserve">That </w:t>
      </w:r>
      <w:r w:rsidRPr="000E613D">
        <w:rPr>
          <w:rStyle w:val="StyleUnderline"/>
          <w:highlight w:val="yellow"/>
        </w:rPr>
        <w:t>resistance can manifest</w:t>
      </w:r>
      <w:r w:rsidRPr="0044134E">
        <w:rPr>
          <w:rStyle w:val="StyleUnderline"/>
        </w:rPr>
        <w:t xml:space="preserve"> itself </w:t>
      </w:r>
      <w:r w:rsidRPr="000E613D">
        <w:rPr>
          <w:rStyle w:val="StyleUnderline"/>
          <w:highlight w:val="yellow"/>
        </w:rPr>
        <w:t>in</w:t>
      </w:r>
      <w:r w:rsidRPr="0044134E">
        <w:rPr>
          <w:rStyle w:val="StyleUnderline"/>
        </w:rPr>
        <w:t xml:space="preserve"> counter-scriptings in a variety of contexts, from </w:t>
      </w:r>
      <w:r w:rsidRPr="000E613D">
        <w:rPr>
          <w:rStyle w:val="Emphasis"/>
          <w:highlight w:val="yellow"/>
        </w:rPr>
        <w:t>lecture halls</w:t>
      </w:r>
      <w:r w:rsidRPr="0044134E">
        <w:rPr>
          <w:rStyle w:val="StyleUnderline"/>
        </w:rPr>
        <w:t xml:space="preserve"> to </w:t>
      </w:r>
      <w:r w:rsidRPr="000E613D">
        <w:rPr>
          <w:rStyle w:val="Emphasis"/>
          <w:highlight w:val="yellow"/>
        </w:rPr>
        <w:t>town halls</w:t>
      </w:r>
      <w:r w:rsidRPr="000E613D">
        <w:rPr>
          <w:rStyle w:val="StyleUnderline"/>
          <w:highlight w:val="yellow"/>
        </w:rPr>
        <w:t xml:space="preserve">, </w:t>
      </w:r>
      <w:r w:rsidRPr="0044134E">
        <w:rPr>
          <w:rStyle w:val="StyleUnderline"/>
        </w:rPr>
        <w:t xml:space="preserve">from </w:t>
      </w:r>
      <w:r w:rsidRPr="000E613D">
        <w:rPr>
          <w:rStyle w:val="Emphasis"/>
          <w:highlight w:val="yellow"/>
        </w:rPr>
        <w:t>academic journals</w:t>
      </w:r>
      <w:r w:rsidRPr="0044134E">
        <w:rPr>
          <w:rStyle w:val="StyleUnderline"/>
        </w:rPr>
        <w:t xml:space="preserve"> to </w:t>
      </w:r>
      <w:r w:rsidRPr="000E613D">
        <w:rPr>
          <w:rStyle w:val="Emphasis"/>
          <w:highlight w:val="yellow"/>
        </w:rPr>
        <w:t>online blogs</w:t>
      </w:r>
      <w:r w:rsidRPr="0044134E">
        <w:rPr>
          <w:sz w:val="16"/>
        </w:rPr>
        <w:t xml:space="preserve">. And in a variety of public forums, many </w:t>
      </w:r>
      <w:r w:rsidRPr="0044134E">
        <w:rPr>
          <w:rStyle w:val="StyleUnderline"/>
        </w:rPr>
        <w:t>geographers have played, and continue to play</w:t>
      </w:r>
      <w:r w:rsidRPr="0044134E">
        <w:rPr>
          <w:sz w:val="16"/>
        </w:rPr>
        <w:t xml:space="preserve">, </w:t>
      </w:r>
      <w:r w:rsidRPr="0044134E">
        <w:rPr>
          <w:rStyle w:val="StyleUnderline"/>
        </w:rPr>
        <w:t>important roles in critiquing the war on terror and advancing more nuanced</w:t>
      </w:r>
      <w:r w:rsidRPr="0044134E">
        <w:rPr>
          <w:sz w:val="16"/>
        </w:rPr>
        <w:t xml:space="preserve">, reasoned and humane </w:t>
      </w:r>
      <w:r w:rsidRPr="0044134E">
        <w:rPr>
          <w:rStyle w:val="StyleUnderline"/>
        </w:rPr>
        <w:t>geographies</w:t>
      </w:r>
      <w:r w:rsidRPr="0044134E">
        <w:rPr>
          <w:sz w:val="16"/>
        </w:rPr>
        <w:t xml:space="preserve"> and histories of Islam and the Middle East (Gregory 2005). </w:t>
      </w:r>
      <w:r w:rsidRPr="0044134E">
        <w:rPr>
          <w:rStyle w:val="StyleUnderline"/>
        </w:rPr>
        <w:t xml:space="preserve">Such academic and </w:t>
      </w:r>
      <w:r w:rsidRPr="000E613D">
        <w:rPr>
          <w:rStyle w:val="StyleUnderline"/>
          <w:highlight w:val="yellow"/>
        </w:rPr>
        <w:t>public intellectual work can</w:t>
      </w:r>
      <w:r w:rsidRPr="0044134E">
        <w:rPr>
          <w:rStyle w:val="StyleUnderline"/>
        </w:rPr>
        <w:t xml:space="preserve"> also crucially </w:t>
      </w:r>
      <w:r w:rsidRPr="000E613D">
        <w:rPr>
          <w:rStyle w:val="Emphasis"/>
          <w:highlight w:val="yellow"/>
        </w:rPr>
        <w:t>liaise with</w:t>
      </w:r>
      <w:r w:rsidRPr="000E613D">
        <w:rPr>
          <w:rStyle w:val="StyleUnderline"/>
          <w:highlight w:val="yellow"/>
        </w:rPr>
        <w:t xml:space="preserve">, </w:t>
      </w:r>
      <w:r w:rsidRPr="000E613D">
        <w:rPr>
          <w:rStyle w:val="Emphasis"/>
          <w:highlight w:val="yellow"/>
        </w:rPr>
        <w:t>learn from</w:t>
      </w:r>
      <w:r w:rsidRPr="000E613D">
        <w:rPr>
          <w:rStyle w:val="StyleUnderline"/>
          <w:highlight w:val="yellow"/>
        </w:rPr>
        <w:t xml:space="preserve">, and </w:t>
      </w:r>
      <w:r w:rsidRPr="000E613D">
        <w:rPr>
          <w:rStyle w:val="Emphasis"/>
          <w:highlight w:val="yellow"/>
        </w:rPr>
        <w:t>be transformed by grassroots activists in</w:t>
      </w:r>
      <w:r w:rsidRPr="0044134E">
        <w:rPr>
          <w:rStyle w:val="Emphasis"/>
        </w:rPr>
        <w:t xml:space="preserve"> peace and social justice </w:t>
      </w:r>
      <w:r w:rsidRPr="000E613D">
        <w:rPr>
          <w:rStyle w:val="Emphasis"/>
          <w:highlight w:val="yellow"/>
        </w:rPr>
        <w:t>movements throughout the world</w:t>
      </w:r>
      <w:r w:rsidRPr="0044134E">
        <w:rPr>
          <w:sz w:val="16"/>
        </w:rPr>
        <w:t>.44 And linking to their work in our teaching especially has more power than perhaps we sometimes realise; especially given the multimedia teaching and learning tools available today.45</w:t>
      </w:r>
    </w:p>
    <w:p w:rsidR="00860D63" w:rsidRPr="0044134E" w:rsidRDefault="00860D63" w:rsidP="00860D63">
      <w:pPr>
        <w:rPr>
          <w:sz w:val="16"/>
        </w:rPr>
      </w:pPr>
      <w:r w:rsidRPr="0044134E">
        <w:rPr>
          <w:sz w:val="16"/>
        </w:rPr>
        <w:t xml:space="preserve">A recent Antipode special issue saw a number of insightful reflections on the possibilities of “practising public scholarship”[volume 40(3), 2008]. The contributors outline various ways in which </w:t>
      </w:r>
      <w:r w:rsidRPr="000E613D">
        <w:rPr>
          <w:rStyle w:val="StyleUnderline"/>
          <w:highlight w:val="yellow"/>
        </w:rPr>
        <w:t>critical geographies</w:t>
      </w:r>
      <w:r w:rsidRPr="0044134E">
        <w:rPr>
          <w:rStyle w:val="StyleUnderline"/>
        </w:rPr>
        <w:t xml:space="preserve"> can support and </w:t>
      </w:r>
      <w:r w:rsidRPr="000E613D">
        <w:rPr>
          <w:rStyle w:val="StyleUnderline"/>
          <w:highlight w:val="yellow"/>
        </w:rPr>
        <w:t>enable political and social activism</w:t>
      </w:r>
      <w:r w:rsidRPr="0044134E">
        <w:rPr>
          <w:sz w:val="16"/>
        </w:rPr>
        <w:t>. In addition, Don Mitchell makes an important point in reminding us that academic “</w:t>
      </w:r>
      <w:r w:rsidRPr="000E613D">
        <w:rPr>
          <w:rStyle w:val="StyleUnderline"/>
          <w:highlight w:val="yellow"/>
        </w:rPr>
        <w:t>intellectual</w:t>
      </w:r>
      <w:r w:rsidRPr="0044134E">
        <w:rPr>
          <w:rStyle w:val="StyleUnderline"/>
        </w:rPr>
        <w:t xml:space="preserve">” and “bureaucratic” </w:t>
      </w:r>
      <w:r w:rsidRPr="000E613D">
        <w:rPr>
          <w:rStyle w:val="StyleUnderline"/>
          <w:highlight w:val="yellow"/>
        </w:rPr>
        <w:t>work are</w:t>
      </w:r>
      <w:r w:rsidRPr="0044134E">
        <w:rPr>
          <w:rStyle w:val="StyleUnderline"/>
        </w:rPr>
        <w:t xml:space="preserve"> also “</w:t>
      </w:r>
      <w:r w:rsidRPr="000E613D">
        <w:rPr>
          <w:rStyle w:val="StyleUnderline"/>
          <w:highlight w:val="yellow"/>
        </w:rPr>
        <w:t xml:space="preserve">vital parts of </w:t>
      </w:r>
      <w:r w:rsidRPr="0044134E">
        <w:rPr>
          <w:rStyle w:val="StyleUnderline"/>
        </w:rPr>
        <w:t xml:space="preserve">any </w:t>
      </w:r>
      <w:r w:rsidRPr="000E613D">
        <w:rPr>
          <w:rStyle w:val="StyleUnderline"/>
          <w:highlight w:val="yellow"/>
        </w:rPr>
        <w:t>activism”</w:t>
      </w:r>
      <w:r w:rsidRPr="0044134E">
        <w:rPr>
          <w:rStyle w:val="StyleUnderline"/>
        </w:rPr>
        <w:t xml:space="preserve"> (</w:t>
      </w:r>
      <w:r w:rsidRPr="0044134E">
        <w:rPr>
          <w:sz w:val="16"/>
        </w:rPr>
        <w:t xml:space="preserve">Mitchell 2008:448). Disrupting and countering the abstracted geopolitical scriptings of strategic studies can take on a variety of forms. But </w:t>
      </w:r>
      <w:r w:rsidRPr="0044134E">
        <w:rPr>
          <w:rStyle w:val="StyleUnderline"/>
        </w:rPr>
        <w:t xml:space="preserve">both </w:t>
      </w:r>
      <w:r w:rsidRPr="000E613D">
        <w:rPr>
          <w:rStyle w:val="StyleUnderline"/>
          <w:highlight w:val="yellow"/>
        </w:rPr>
        <w:t>inside and outside the academy, a key intellectual task</w:t>
      </w:r>
      <w:r w:rsidRPr="0044134E">
        <w:rPr>
          <w:sz w:val="16"/>
        </w:rPr>
        <w:t xml:space="preserve">, I think, </w:t>
      </w:r>
      <w:r w:rsidRPr="000E613D">
        <w:rPr>
          <w:rStyle w:val="StyleUnderline"/>
          <w:highlight w:val="yellow"/>
        </w:rPr>
        <w:t>is theorizing anti-imperialism</w:t>
      </w:r>
      <w:r w:rsidRPr="0044134E">
        <w:rPr>
          <w:sz w:val="16"/>
        </w:rPr>
        <w:t xml:space="preserve">—both historically and in our contemporary moment. </w:t>
      </w:r>
      <w:r w:rsidRPr="0044134E">
        <w:rPr>
          <w:rStyle w:val="StyleUnderline"/>
        </w:rPr>
        <w:t>Effective counter-discourses for our time must surely incorporate the lessons learned from the anti-imperial/anti-colonial struggles of history</w:t>
      </w:r>
      <w:r w:rsidRPr="0044134E">
        <w:rPr>
          <w:sz w:val="16"/>
        </w:rPr>
        <w:t xml:space="preserve">—from Ireland to India, from Algeria to Vietnam. Appellations like “insurgents” do the same discursive work today as the historical preference “rebels” did in reductively demonizing whole populations and delegitimizing their right to resistance. But more importantly, perhaps, </w:t>
      </w:r>
      <w:r w:rsidRPr="0044134E">
        <w:rPr>
          <w:rStyle w:val="StyleUnderline"/>
        </w:rPr>
        <w:t>they serve too to disengage us from unpacking the discourses and practices of contemporary anti-imperialism</w:t>
      </w:r>
      <w:r w:rsidRPr="0044134E">
        <w:rPr>
          <w:sz w:val="16"/>
        </w:rPr>
        <w:t>. Yet historical contexts of resistance have much to offer if our endgame is articulating critical and humane geographies of our contemporary world. And this is a crucial challenge, given the sheer pervasiveness of strategic geopolitical discourses that negate human geographical realities. Such scriptings are not only intellectually unconvincing; they are dangerous and hugely consequential.</w:t>
      </w:r>
    </w:p>
    <w:p w:rsidR="00860D63" w:rsidRPr="0044134E" w:rsidRDefault="00860D63" w:rsidP="00860D63">
      <w:pPr>
        <w:rPr>
          <w:sz w:val="16"/>
        </w:rPr>
      </w:pPr>
      <w:r w:rsidRPr="0044134E">
        <w:rPr>
          <w:sz w:val="16"/>
        </w:rPr>
        <w:t xml:space="preserve">In seeking to avoid dangerously reductive accounts of the world, </w:t>
      </w:r>
      <w:r w:rsidRPr="0044134E">
        <w:rPr>
          <w:rStyle w:val="StyleUnderline"/>
        </w:rPr>
        <w:t>geography</w:t>
      </w:r>
      <w:r w:rsidRPr="0044134E">
        <w:rPr>
          <w:sz w:val="16"/>
        </w:rPr>
        <w:t xml:space="preserve"> for me </w:t>
      </w:r>
      <w:r w:rsidRPr="0044134E">
        <w:rPr>
          <w:rStyle w:val="StyleUnderline"/>
        </w:rPr>
        <w:t>has always had a particular responsibility and strength</w:t>
      </w:r>
      <w:r w:rsidRPr="0044134E">
        <w:rPr>
          <w:sz w:val="16"/>
        </w:rPr>
        <w:t xml:space="preserve">. In understanding conflict, past and present, discourse has perpetually played a troubled role. </w:t>
      </w:r>
      <w:r w:rsidRPr="0044134E">
        <w:rPr>
          <w:rStyle w:val="StyleUnderline"/>
        </w:rPr>
        <w:t>In reading the current proliferation of “geopolitical discourse”, it is useful to bear in mind history's</w:t>
      </w:r>
      <w:r w:rsidRPr="0044134E">
        <w:rPr>
          <w:sz w:val="16"/>
        </w:rPr>
        <w:t xml:space="preserve"> </w:t>
      </w:r>
      <w:r w:rsidRPr="0044134E">
        <w:rPr>
          <w:rStyle w:val="StyleUnderline"/>
        </w:rPr>
        <w:t>multiple reminders of the impossibilities of “colonial discourse”</w:t>
      </w:r>
      <w:r w:rsidRPr="0044134E">
        <w:rPr>
          <w:sz w:val="16"/>
        </w:rPr>
        <w:t xml:space="preserve"> (Morrissey 2010). There is a need to spatialize and locate the material and corporeal geographies of war; not just its imaginative geographies. </w:t>
      </w:r>
      <w:r w:rsidRPr="0044134E">
        <w:rPr>
          <w:rStyle w:val="StyleUnderline"/>
        </w:rPr>
        <w:t xml:space="preserve">The </w:t>
      </w:r>
      <w:r w:rsidRPr="000E613D">
        <w:rPr>
          <w:rStyle w:val="StyleUnderline"/>
          <w:highlight w:val="yellow"/>
        </w:rPr>
        <w:t>spaces</w:t>
      </w:r>
      <w:r w:rsidRPr="0044134E">
        <w:rPr>
          <w:rStyle w:val="StyleUnderline"/>
        </w:rPr>
        <w:t xml:space="preserve"> and agency </w:t>
      </w:r>
      <w:r w:rsidRPr="000E613D">
        <w:rPr>
          <w:rStyle w:val="StyleUnderline"/>
          <w:highlight w:val="yellow"/>
        </w:rPr>
        <w:t>of</w:t>
      </w:r>
      <w:r w:rsidRPr="0044134E">
        <w:rPr>
          <w:rStyle w:val="StyleUnderline"/>
        </w:rPr>
        <w:t xml:space="preserve"> </w:t>
      </w:r>
      <w:r w:rsidRPr="000E613D">
        <w:rPr>
          <w:rStyle w:val="StyleUnderline"/>
          <w:highlight w:val="yellow"/>
        </w:rPr>
        <w:t>resistance</w:t>
      </w:r>
      <w:r w:rsidRPr="0044134E">
        <w:rPr>
          <w:rStyle w:val="StyleUnderline"/>
        </w:rPr>
        <w:t xml:space="preserve"> or so-called “insurgency” </w:t>
      </w:r>
      <w:r w:rsidRPr="000E613D">
        <w:rPr>
          <w:rStyle w:val="StyleUnderline"/>
          <w:highlight w:val="yellow"/>
        </w:rPr>
        <w:t>in the war on terror</w:t>
      </w:r>
      <w:r w:rsidRPr="0044134E">
        <w:rPr>
          <w:sz w:val="16"/>
        </w:rPr>
        <w:t xml:space="preserve">, for example, </w:t>
      </w:r>
      <w:r w:rsidRPr="000E613D">
        <w:rPr>
          <w:rStyle w:val="StyleUnderline"/>
          <w:highlight w:val="yellow"/>
        </w:rPr>
        <w:t>are</w:t>
      </w:r>
      <w:r w:rsidRPr="0044134E">
        <w:rPr>
          <w:rStyle w:val="StyleUnderline"/>
        </w:rPr>
        <w:t xml:space="preserve"> little theorized and </w:t>
      </w:r>
      <w:r w:rsidRPr="000E613D">
        <w:rPr>
          <w:rStyle w:val="StyleUnderline"/>
          <w:highlight w:val="yellow"/>
        </w:rPr>
        <w:t xml:space="preserve">frequently not </w:t>
      </w:r>
      <w:r w:rsidRPr="0044134E">
        <w:rPr>
          <w:rStyle w:val="StyleUnderline"/>
        </w:rPr>
        <w:t xml:space="preserve">even </w:t>
      </w:r>
      <w:r w:rsidRPr="000E613D">
        <w:rPr>
          <w:rStyle w:val="StyleUnderline"/>
          <w:highlight w:val="yellow"/>
        </w:rPr>
        <w:t>recognized</w:t>
      </w:r>
      <w:r w:rsidRPr="0044134E">
        <w:rPr>
          <w:rStyle w:val="StyleUnderline"/>
        </w:rPr>
        <w:t>; reflecting a power relations of knowledge familiar to any student of colonial history</w:t>
      </w:r>
      <w:r w:rsidRPr="0044134E">
        <w:rPr>
          <w:sz w:val="16"/>
        </w:rPr>
        <w:t xml:space="preserve">. This remains a key challenge for critical accounts of our contemporary geopolitical world. That said, however, </w:t>
      </w:r>
      <w:r w:rsidRPr="000E613D">
        <w:rPr>
          <w:rStyle w:val="StyleUnderline"/>
          <w:highlight w:val="yellow"/>
        </w:rPr>
        <w:t>connecting</w:t>
      </w:r>
      <w:r w:rsidRPr="0044134E">
        <w:rPr>
          <w:sz w:val="16"/>
        </w:rPr>
        <w:t xml:space="preserve"> what James Sidaway calls </w:t>
      </w:r>
      <w:r w:rsidRPr="000E613D">
        <w:rPr>
          <w:rStyle w:val="StyleUnderline"/>
          <w:highlight w:val="yellow"/>
        </w:rPr>
        <w:t>the “banal geopolitics” of militarism to its brutal consequences will</w:t>
      </w:r>
      <w:r w:rsidRPr="000E613D">
        <w:rPr>
          <w:sz w:val="16"/>
          <w:highlight w:val="yellow"/>
        </w:rPr>
        <w:t xml:space="preserve"> </w:t>
      </w:r>
      <w:r w:rsidRPr="000E613D">
        <w:rPr>
          <w:rStyle w:val="StyleUnderline"/>
          <w:highlight w:val="yellow"/>
        </w:rPr>
        <w:t>always be an urgent task</w:t>
      </w:r>
      <w:r w:rsidRPr="0044134E">
        <w:rPr>
          <w:rStyle w:val="StyleUnderline"/>
        </w:rPr>
        <w:t xml:space="preserve"> too</w:t>
      </w:r>
      <w:r w:rsidRPr="0044134E">
        <w:rPr>
          <w:sz w:val="16"/>
        </w:rPr>
        <w:t xml:space="preserve"> (Sidaway 2001, 2008). And the dots can be joined.</w:t>
      </w:r>
    </w:p>
    <w:p w:rsidR="00860D63" w:rsidRPr="0044134E" w:rsidRDefault="00860D63" w:rsidP="00860D63">
      <w:pPr>
        <w:rPr>
          <w:rStyle w:val="StyleUnderline"/>
        </w:rPr>
      </w:pPr>
      <w:r w:rsidRPr="0044134E">
        <w:rPr>
          <w:rStyle w:val="StyleUnderline"/>
        </w:rPr>
        <w:t xml:space="preserve">The military–strategic studies complex in contemporary America is a powerful producer of </w:t>
      </w:r>
      <w:r w:rsidRPr="0044134E">
        <w:rPr>
          <w:rStyle w:val="Emphasis"/>
        </w:rPr>
        <w:t>banal geopolitics</w:t>
      </w:r>
      <w:r w:rsidRPr="0044134E">
        <w:rPr>
          <w:sz w:val="16"/>
        </w:rPr>
        <w:t xml:space="preserve">, patronized and prioritized geographical knowledge and ultimately actionable geostrategic intelligence. </w:t>
      </w:r>
      <w:r w:rsidRPr="0044134E">
        <w:rPr>
          <w:rStyle w:val="StyleUnderline"/>
        </w:rPr>
        <w:t xml:space="preserve">Its </w:t>
      </w:r>
      <w:r w:rsidRPr="000E613D">
        <w:rPr>
          <w:rStyle w:val="StyleUnderline"/>
          <w:highlight w:val="yellow"/>
        </w:rPr>
        <w:t xml:space="preserve">experts and advocates are both </w:t>
      </w:r>
      <w:r w:rsidRPr="000E613D">
        <w:rPr>
          <w:rStyle w:val="Emphasis"/>
          <w:highlight w:val="yellow"/>
        </w:rPr>
        <w:t>architects of empire</w:t>
      </w:r>
      <w:r w:rsidRPr="000E613D">
        <w:rPr>
          <w:rStyle w:val="StyleUnderline"/>
          <w:highlight w:val="yellow"/>
        </w:rPr>
        <w:t xml:space="preserve"> and </w:t>
      </w:r>
      <w:r w:rsidRPr="000E613D">
        <w:rPr>
          <w:rStyle w:val="Emphasis"/>
          <w:highlight w:val="yellow"/>
        </w:rPr>
        <w:t>apologists for its consequences</w:t>
      </w:r>
      <w:r w:rsidRPr="0044134E">
        <w:rPr>
          <w:sz w:val="16"/>
        </w:rPr>
        <w:t xml:space="preserve">. </w:t>
      </w:r>
      <w:r w:rsidRPr="0044134E">
        <w:rPr>
          <w:rStyle w:val="StyleUnderline"/>
        </w:rPr>
        <w:t xml:space="preserve">Their </w:t>
      </w:r>
      <w:r w:rsidRPr="000E613D">
        <w:rPr>
          <w:rStyle w:val="StyleUnderline"/>
          <w:highlight w:val="yellow"/>
        </w:rPr>
        <w:t>dominant</w:t>
      </w:r>
      <w:r w:rsidRPr="000E613D">
        <w:rPr>
          <w:sz w:val="16"/>
          <w:highlight w:val="yellow"/>
        </w:rPr>
        <w:t xml:space="preserve"> </w:t>
      </w:r>
      <w:r w:rsidRPr="000E613D">
        <w:rPr>
          <w:rStyle w:val="StyleUnderline"/>
          <w:highlight w:val="yellow"/>
        </w:rPr>
        <w:t>national security discourse is about positing legitimized</w:t>
      </w:r>
      <w:r w:rsidRPr="0044134E">
        <w:rPr>
          <w:rStyle w:val="StyleUnderline"/>
        </w:rPr>
        <w:t xml:space="preserve">, aggressive </w:t>
      </w:r>
      <w:r w:rsidRPr="000E613D">
        <w:rPr>
          <w:rStyle w:val="StyleUnderline"/>
          <w:highlight w:val="yellow"/>
        </w:rPr>
        <w:t xml:space="preserve">US military action </w:t>
      </w:r>
      <w:r w:rsidRPr="0044134E">
        <w:rPr>
          <w:rStyle w:val="StyleUnderline"/>
        </w:rPr>
        <w:t>against the threat of irrational terrorism emanating from the Middle East; it is</w:t>
      </w:r>
      <w:r w:rsidRPr="0044134E">
        <w:rPr>
          <w:sz w:val="16"/>
        </w:rPr>
        <w:t xml:space="preserve"> about presenting the USA as the guardian of global economic health; and it is about imperial ambition too. </w:t>
      </w:r>
      <w:r w:rsidRPr="0044134E">
        <w:rPr>
          <w:rStyle w:val="StyleUnderline"/>
        </w:rPr>
        <w:t xml:space="preserve">This paper has sought to expose the </w:t>
      </w:r>
      <w:r w:rsidRPr="000E613D">
        <w:rPr>
          <w:rStyle w:val="StyleUnderline"/>
          <w:highlight w:val="yellow"/>
        </w:rPr>
        <w:t>military–strategic</w:t>
      </w:r>
      <w:r w:rsidRPr="000E613D">
        <w:rPr>
          <w:sz w:val="16"/>
          <w:highlight w:val="yellow"/>
        </w:rPr>
        <w:t xml:space="preserve"> </w:t>
      </w:r>
      <w:r w:rsidRPr="000E613D">
        <w:rPr>
          <w:rStyle w:val="StyleUnderline"/>
          <w:highlight w:val="yellow"/>
        </w:rPr>
        <w:t xml:space="preserve">studies complex </w:t>
      </w:r>
      <w:r w:rsidRPr="0044134E">
        <w:rPr>
          <w:rStyle w:val="StyleUnderline"/>
        </w:rPr>
        <w:t xml:space="preserve">as </w:t>
      </w:r>
      <w:r w:rsidRPr="000E613D">
        <w:rPr>
          <w:rStyle w:val="StyleUnderline"/>
          <w:highlight w:val="yellow"/>
        </w:rPr>
        <w:t>playing a central role in support of that imperial ambition</w:t>
      </w:r>
      <w:r w:rsidRPr="0044134E">
        <w:rPr>
          <w:rStyle w:val="StyleUnderline"/>
        </w:rPr>
        <w:t xml:space="preserve"> and in the advancement of its aggressive geopolitics</w:t>
      </w:r>
      <w:r w:rsidRPr="0044134E">
        <w:rPr>
          <w:sz w:val="16"/>
        </w:rPr>
        <w:t xml:space="preserve">. I hope it has signalled too the imperative of resistance. In the face of ubiquitous scriptings of insecurity, war and geopolitics in our contemporary world, the </w:t>
      </w:r>
      <w:r w:rsidRPr="0044134E">
        <w:rPr>
          <w:rStyle w:val="StyleUnderline"/>
        </w:rPr>
        <w:t xml:space="preserve">task of both </w:t>
      </w:r>
      <w:r w:rsidRPr="000E613D">
        <w:rPr>
          <w:rStyle w:val="Emphasis"/>
          <w:highlight w:val="yellow"/>
        </w:rPr>
        <w:t>exposing</w:t>
      </w:r>
      <w:r w:rsidRPr="0044134E">
        <w:rPr>
          <w:rStyle w:val="StyleUnderline"/>
        </w:rPr>
        <w:t xml:space="preserve"> the geoeconomic stakes </w:t>
      </w:r>
      <w:r w:rsidRPr="000E613D">
        <w:rPr>
          <w:rStyle w:val="StyleUnderline"/>
          <w:highlight w:val="yellow"/>
        </w:rPr>
        <w:t xml:space="preserve">and </w:t>
      </w:r>
      <w:r w:rsidRPr="000E613D">
        <w:rPr>
          <w:rStyle w:val="Emphasis"/>
          <w:highlight w:val="yellow"/>
        </w:rPr>
        <w:t>insisting on real places with real people</w:t>
      </w:r>
      <w:r w:rsidRPr="000E613D">
        <w:rPr>
          <w:sz w:val="16"/>
          <w:highlight w:val="yellow"/>
        </w:rPr>
        <w:t xml:space="preserve">, </w:t>
      </w:r>
      <w:r w:rsidRPr="000E613D">
        <w:rPr>
          <w:rStyle w:val="Emphasis"/>
          <w:highlight w:val="yellow"/>
        </w:rPr>
        <w:t>with bodies and rights just like us, is as urgent as ever</w:t>
      </w:r>
      <w:r w:rsidRPr="000E613D">
        <w:rPr>
          <w:rStyle w:val="StyleUnderline"/>
          <w:highlight w:val="yellow"/>
        </w:rPr>
        <w:t>.</w:t>
      </w:r>
    </w:p>
    <w:p w:rsidR="00860D63" w:rsidRPr="001F7A20" w:rsidRDefault="00860D63" w:rsidP="00860D63"/>
    <w:p w:rsidR="00860D63" w:rsidRDefault="00860D63" w:rsidP="00860D63">
      <w:pPr>
        <w:pStyle w:val="Heading3"/>
      </w:pPr>
      <w:r>
        <w:t xml:space="preserve">link – north korea </w:t>
      </w:r>
    </w:p>
    <w:p w:rsidR="00860D63" w:rsidRPr="00236A03" w:rsidRDefault="00860D63" w:rsidP="00860D63">
      <w:pPr>
        <w:pStyle w:val="Heading4"/>
      </w:pPr>
      <w:r>
        <w:t xml:space="preserve">Their securitization of North Korea is enabled by a neoliberal tactic of epistemological capture which only exacerbates North Korean aggression </w:t>
      </w:r>
    </w:p>
    <w:p w:rsidR="00860D63" w:rsidRPr="00236A03" w:rsidRDefault="00860D63" w:rsidP="00860D63">
      <w:r w:rsidRPr="00236A03">
        <w:rPr>
          <w:rStyle w:val="Style13ptBold"/>
        </w:rPr>
        <w:t>Hong 13</w:t>
      </w:r>
      <w:r>
        <w:t xml:space="preserve"> (Christine, specializes in transnational Asian American, Korean diaspora, U.S. war and empire, and comparative ethnic studies. At UC Santa Cruz, received phD from the UC Berkeley English department “THE MIRROR OF NORTH KOREAN HUMAN RIGHTS” in </w:t>
      </w:r>
      <w:r>
        <w:rPr>
          <w:i/>
        </w:rPr>
        <w:t xml:space="preserve">Critical Asian Studies </w:t>
      </w:r>
      <w:r>
        <w:t>p. 576-579)NFleming</w:t>
      </w:r>
    </w:p>
    <w:p w:rsidR="00860D63" w:rsidRPr="00236A03" w:rsidRDefault="00860D63" w:rsidP="00860D63">
      <w:pPr>
        <w:rPr>
          <w:sz w:val="16"/>
        </w:rPr>
      </w:pPr>
      <w:r w:rsidRPr="00236A03">
        <w:rPr>
          <w:rStyle w:val="StyleUnderline"/>
        </w:rPr>
        <w:t>Securitization</w:t>
      </w:r>
      <w:r w:rsidRPr="00236A03">
        <w:rPr>
          <w:sz w:val="16"/>
        </w:rPr>
        <w:t xml:space="preserve">, Michael Dillon observes, </w:t>
      </w:r>
      <w:r w:rsidRPr="00236A03">
        <w:rPr>
          <w:rStyle w:val="StyleUnderline"/>
        </w:rPr>
        <w:t>is an epistemological process</w:t>
      </w:r>
      <w:r w:rsidRPr="00236A03">
        <w:rPr>
          <w:sz w:val="16"/>
        </w:rPr>
        <w:t>: “</w:t>
      </w:r>
      <w:r w:rsidRPr="00236A03">
        <w:rPr>
          <w:rStyle w:val="StyleUnderline"/>
        </w:rPr>
        <w:t>You cannot secure anything unless you know what it is</w:t>
      </w:r>
      <w:r w:rsidRPr="00236A03">
        <w:rPr>
          <w:sz w:val="16"/>
        </w:rPr>
        <w:t xml:space="preserve">.”77 “Integral to the problematizations of security,” he adds, “are the ways in which </w:t>
      </w:r>
      <w:r w:rsidRPr="00236A03">
        <w:rPr>
          <w:rStyle w:val="StyleUnderline"/>
        </w:rPr>
        <w:t>people, territory, and things are transformed into epistemic objects</w:t>
      </w:r>
      <w:r w:rsidRPr="00236A03">
        <w:rPr>
          <w:sz w:val="16"/>
        </w:rPr>
        <w:t xml:space="preserve">.”78 In the service of North Korean regime change, </w:t>
      </w:r>
      <w:r w:rsidRPr="00236A03">
        <w:rPr>
          <w:rStyle w:val="StyleUnderline"/>
        </w:rPr>
        <w:t>liberation technology has been wielded to out North</w:t>
      </w:r>
      <w:r w:rsidRPr="00236A03">
        <w:rPr>
          <w:sz w:val="16"/>
        </w:rPr>
        <w:t xml:space="preserve"> 576 Critical Asian Studies 45:4 (2013) 70. Stanton n.d. (North Korea). 71. As Stanton asserts, as “anyone who has ever worked on a ranch know[s,]…barbed wire fences…run in straight line segments.” Since camps must have barbed wire and the satellite image of the compound he chances upon has straight fence-lines, it stands to reason—according to Stanton—that what he has found is a labor camp. See Stanton n.d. (Camp 25). 72. Ibid. 73. Ibid. 74. Ibid., emphasis added. 75. Ibid. 76. Ibid. It is also worth noting that Camp 25 now has its own Wikipedia page. 77. Dillon 2007, 12. Downloaded by [University of Florida] at 04:53 20 December 2017 </w:t>
      </w:r>
      <w:r w:rsidRPr="00236A03">
        <w:rPr>
          <w:rStyle w:val="StyleUnderline"/>
        </w:rPr>
        <w:t>Korea</w:t>
      </w:r>
      <w:r w:rsidRPr="00236A03">
        <w:rPr>
          <w:sz w:val="16"/>
        </w:rPr>
        <w:t xml:space="preserve">, </w:t>
      </w:r>
      <w:r w:rsidRPr="00236A03">
        <w:rPr>
          <w:rStyle w:val="StyleUnderline"/>
        </w:rPr>
        <w:t>yet in the process produces “North Korea” as a construction of intelligence</w:t>
      </w:r>
      <w:r w:rsidRPr="00236A03">
        <w:rPr>
          <w:sz w:val="16"/>
        </w:rPr>
        <w:t xml:space="preserve">. </w:t>
      </w:r>
      <w:r w:rsidRPr="00236A03">
        <w:rPr>
          <w:rStyle w:val="StyleUnderline"/>
        </w:rPr>
        <w:t>YouTube videos of defector accounts</w:t>
      </w:r>
      <w:r w:rsidRPr="00236A03">
        <w:rPr>
          <w:sz w:val="16"/>
        </w:rPr>
        <w:t xml:space="preserve"> of North Korea’s inhumanity </w:t>
      </w:r>
      <w:r w:rsidRPr="00236A03">
        <w:rPr>
          <w:rStyle w:val="StyleUnderline"/>
        </w:rPr>
        <w:t xml:space="preserve">and Google Earth images </w:t>
      </w:r>
      <w:r w:rsidRPr="00236A03">
        <w:rPr>
          <w:sz w:val="16"/>
        </w:rPr>
        <w:t>pored over by an army of largely male “citizen snoops” who thereby acq</w:t>
      </w:r>
      <w:r w:rsidRPr="00236A03">
        <w:rPr>
          <w:rStyle w:val="StyleUnderline"/>
        </w:rPr>
        <w:t>uire “a dominating subjectivity formerly only available to military and intelligence elites at the center of state administrative control”</w:t>
      </w:r>
      <w:r w:rsidRPr="00236A03">
        <w:rPr>
          <w:sz w:val="16"/>
        </w:rPr>
        <w:t xml:space="preserve"> </w:t>
      </w:r>
      <w:r w:rsidRPr="00236A03">
        <w:rPr>
          <w:rStyle w:val="StyleUnderline"/>
        </w:rPr>
        <w:t>have become stock features of NKHR critique as a U.S. hegemonic discourse in which</w:t>
      </w:r>
      <w:r w:rsidRPr="00236A03">
        <w:rPr>
          <w:sz w:val="16"/>
        </w:rPr>
        <w:t xml:space="preserve"> scalar distinctions between state-level and crowd-sourced </w:t>
      </w:r>
      <w:r w:rsidRPr="00236A03">
        <w:rPr>
          <w:rStyle w:val="StyleUnderline"/>
        </w:rPr>
        <w:t>dossiers on “evil” do not always obtain</w:t>
      </w:r>
      <w:r w:rsidRPr="00236A03">
        <w:rPr>
          <w:sz w:val="16"/>
        </w:rPr>
        <w:t xml:space="preserve">.79 Indeed, the zeal with which the civilian sector has taken up North Korea watching might be described as “an application of free market dogma to intelligence gathering.”80 In “Wired for War,” Arun Kundnani examines </w:t>
      </w:r>
      <w:r w:rsidRPr="00236A03">
        <w:rPr>
          <w:rStyle w:val="StyleUnderline"/>
        </w:rPr>
        <w:t>the collusion of media and military technologies in both promulgating a politics of fear and eliciting virtual engagement from Americans on the homefront. Americans were “encourag[ed] to imagine [themselves] in the front line of a hidden war”—</w:t>
      </w:r>
      <w:r w:rsidRPr="00236A03">
        <w:rPr>
          <w:sz w:val="16"/>
        </w:rPr>
        <w:t xml:space="preserve">a war in fact fought by less than 1 percent of the population: The use of embedded reporters in the war on Iraq took this to a new level, with journalists telling their audiences: “we’re moving out now” rather than “they’re moving out now.” </w:t>
      </w:r>
      <w:r w:rsidRPr="00236A03">
        <w:rPr>
          <w:rStyle w:val="StyleUnderline"/>
        </w:rPr>
        <w:t>The media and</w:t>
      </w:r>
      <w:r w:rsidRPr="00236A03">
        <w:rPr>
          <w:sz w:val="16"/>
        </w:rPr>
        <w:t xml:space="preserve">, by implication, </w:t>
      </w:r>
      <w:r w:rsidRPr="00236A03">
        <w:rPr>
          <w:rStyle w:val="StyleUnderline"/>
        </w:rPr>
        <w:t>the viewer became incorporated into the military machine</w:t>
      </w:r>
      <w:r w:rsidRPr="00236A03">
        <w:rPr>
          <w:sz w:val="16"/>
        </w:rPr>
        <w:t xml:space="preserve">. A nation of armchair warriors was the result.81 </w:t>
      </w:r>
      <w:r w:rsidRPr="00236A03">
        <w:rPr>
          <w:rStyle w:val="StyleUnderline"/>
        </w:rPr>
        <w:t>Insofar as “America’s asymmetric enemies” have been perceived as seeking to visit harm on ordinary Americans, the “war on terror [has] become personal</w:t>
      </w:r>
      <w:r w:rsidRPr="00236A03">
        <w:rPr>
          <w:sz w:val="16"/>
        </w:rPr>
        <w:t xml:space="preserve">.”82 The </w:t>
      </w:r>
      <w:r w:rsidRPr="00236A03">
        <w:rPr>
          <w:rStyle w:val="Emphasis"/>
        </w:rPr>
        <w:t>neo-imperial hubris of both armchair watcher and “armchair warrior</w:t>
      </w:r>
      <w:r w:rsidRPr="00236A03">
        <w:rPr>
          <w:sz w:val="16"/>
        </w:rPr>
        <w:t>,” vicariously embedded in structures of U.S. power and violence</w:t>
      </w:r>
      <w:r w:rsidRPr="00236A03">
        <w:rPr>
          <w:rStyle w:val="StyleUnderline"/>
        </w:rPr>
        <w:t>, points to the unsavory nature of liberation technology whose tools are seldom analyzed within the context of an uneven world system</w:t>
      </w:r>
      <w:r w:rsidRPr="00236A03">
        <w:rPr>
          <w:sz w:val="16"/>
        </w:rPr>
        <w:t xml:space="preserve">, much less considered for their dark side—in particular, their dual use and origin in military intelligence.83 “Information superiority,” after all, “is not just about gaining market advantage in the commercial world…. It is about ‘domination’ of an adversary, and is implied in the very term ‘command and control’.”84 That </w:t>
      </w:r>
      <w:r w:rsidRPr="00236A03">
        <w:rPr>
          <w:rStyle w:val="StyleUnderline"/>
        </w:rPr>
        <w:t>technologies of liberation double as and interface with technologies of war returns us to</w:t>
      </w:r>
      <w:r w:rsidRPr="00236A03">
        <w:rPr>
          <w:sz w:val="16"/>
        </w:rPr>
        <w:t xml:space="preserve"> the mirror of</w:t>
      </w:r>
      <w:r w:rsidRPr="00236A03">
        <w:rPr>
          <w:rStyle w:val="StyleUnderline"/>
        </w:rPr>
        <w:t xml:space="preserve"> North Korean</w:t>
      </w:r>
      <w:r w:rsidRPr="00236A03">
        <w:rPr>
          <w:sz w:val="16"/>
        </w:rPr>
        <w:t xml:space="preserve"> human rights—a structure of misprision in which freedom and violence are counterposed reflections of a single delirium. Even as </w:t>
      </w:r>
      <w:r w:rsidRPr="00236A03">
        <w:rPr>
          <w:rStyle w:val="StyleUnderline"/>
        </w:rPr>
        <w:t>North Korea is said to resist empirical investigation</w:t>
      </w:r>
      <w:r w:rsidRPr="00236A03">
        <w:rPr>
          <w:sz w:val="16"/>
        </w:rPr>
        <w:t xml:space="preserve"> and positivist portrayal, as long-standing U.S. target, </w:t>
      </w:r>
      <w:r w:rsidRPr="00236A03">
        <w:rPr>
          <w:rStyle w:val="StyleUnderline"/>
        </w:rPr>
        <w:t>it has been rendered through</w:t>
      </w:r>
      <w:r w:rsidRPr="00236A03">
        <w:rPr>
          <w:sz w:val="16"/>
        </w:rPr>
        <w:t xml:space="preserve"> incursionary </w:t>
      </w:r>
      <w:r w:rsidRPr="00236A03">
        <w:rPr>
          <w:rStyle w:val="StyleUnderline"/>
        </w:rPr>
        <w:t>military technologies</w:t>
      </w:r>
      <w:r w:rsidRPr="00236A03">
        <w:rPr>
          <w:sz w:val="16"/>
        </w:rPr>
        <w:t xml:space="preserve">, both virtual and visual, </w:t>
      </w:r>
      <w:r w:rsidRPr="00236A03">
        <w:rPr>
          <w:rStyle w:val="StyleUnderline"/>
        </w:rPr>
        <w:t>that despite their irreality and unverifiability are hypostatized as “the real thing.</w:t>
      </w:r>
      <w:r w:rsidRPr="00236A03">
        <w:rPr>
          <w:sz w:val="16"/>
        </w:rPr>
        <w:t>” As global secuHong / Mirror of North Korean Human Rights 577 78. Ibid. 79. Ramstad 2009; Harris 2006, 119. 80. Kundnani 2004, 123. 81. Ibid., 118. 82. Ibid. 83. Consider David Harvey’s critique of information technology as “the privileged technology of neoliberalism.” See Harvey 2005, 159. On the military origins of the internet as a distributed communications network meant to survive a nuclear attack, see Abbate 2000. 84. Harris 2006, 106. Downloaded by [University of Florida] at 04:53 20 December 2017 rity menace or human rights dilemma, “</w:t>
      </w:r>
      <w:r w:rsidRPr="00236A03">
        <w:rPr>
          <w:rStyle w:val="StyleUnderline"/>
        </w:rPr>
        <w:t xml:space="preserve">North Korea” garners coherence, otherwise put, from technology deployed in remarkably speculative ways. As simulacrum, it is </w:t>
      </w:r>
      <w:r w:rsidRPr="00236A03">
        <w:rPr>
          <w:rStyle w:val="Emphasis"/>
        </w:rPr>
        <w:t>inextricable from the anticipatory logic of the war machine, which “makes spaces into objects of knowledge well before they are occupied, partitioned, and demarcated</w:t>
      </w:r>
      <w:r w:rsidRPr="00236A03">
        <w:rPr>
          <w:sz w:val="16"/>
        </w:rPr>
        <w:t xml:space="preserve">.”85 Not, however, a mere rehearsal for war, </w:t>
      </w:r>
      <w:r w:rsidRPr="00236A03">
        <w:rPr>
          <w:rStyle w:val="Emphasis"/>
        </w:rPr>
        <w:t>the virtual penetration of “North Korea” is an operation of war</w:t>
      </w:r>
      <w:r w:rsidRPr="00236A03">
        <w:rPr>
          <w:sz w:val="16"/>
        </w:rPr>
        <w:t>. Given the Korean War’s irresolution, “</w:t>
      </w:r>
      <w:r w:rsidRPr="00236A03">
        <w:rPr>
          <w:rStyle w:val="StyleUnderline"/>
        </w:rPr>
        <w:t>the reality of the virtual,”</w:t>
      </w:r>
      <w:r w:rsidRPr="00236A03">
        <w:rPr>
          <w:sz w:val="16"/>
        </w:rPr>
        <w:t xml:space="preserve"> what Slavoj Šišek defines as “real effects produced…by something which does not yet fully exist,” </w:t>
      </w:r>
      <w:r w:rsidRPr="00236A03">
        <w:rPr>
          <w:rStyle w:val="StyleUnderline"/>
        </w:rPr>
        <w:t>exacerbates the ongoing state of siege and hostilities on the Korean peninsula, the consequences of which are indisputably real.</w:t>
      </w:r>
      <w:r w:rsidRPr="00236A03">
        <w:rPr>
          <w:sz w:val="16"/>
        </w:rPr>
        <w:t xml:space="preserve">86 Nowhere is the dystopian militarized potential of liberation technology more apparent than in annual joint U.S.–South Korean military exercises. </w:t>
      </w:r>
      <w:r w:rsidRPr="00236A03">
        <w:rPr>
          <w:rStyle w:val="StyleUnderline"/>
        </w:rPr>
        <w:t>Attesting to the critical value of the U.S.–South Korean alliance within an Asia-Pacific–focused global U.S. military strategy—namely, the “forward-deployed,” strategic “pivot” of the U.S. military to Asia</w:t>
      </w:r>
      <w:r w:rsidRPr="00236A03">
        <w:rPr>
          <w:sz w:val="16"/>
        </w:rPr>
        <w:t>—the Key Resolve and Foal Eagle combined war exercises supposedly defend “liberty on Freedom’s Frontier.”87 Revealingly, however, th</w:t>
      </w:r>
      <w:r w:rsidRPr="00236A03">
        <w:rPr>
          <w:rStyle w:val="StyleUnderline"/>
        </w:rPr>
        <w:t>ese exercises entail that U.S. and South Korean forces carry out scenarios against an enemy that they create and put into motion</w:t>
      </w:r>
      <w:r w:rsidRPr="00236A03">
        <w:rPr>
          <w:sz w:val="16"/>
        </w:rPr>
        <w:t xml:space="preserve">. Virtual and real, these war games involve massive coordinated maneuvers—live fire drills and counterinsurgency operations on the ground, in the air, and on the sea—all in response to a simulated North Korean offensive.88 As the “largest computer-simulated exercises in the world,” these elaborate maneuvers, as of 2010, featured 600 gamers, “well-versed in North Korean tactics,” who played the part of enemy forces.89 According to Command Sergeant Major Robert Winzenried, “we practice if North Korea invaded, what our response would be,” adding “[i]t makes it a little more real to you.”90 Moreover, the staging of a North Korean attack or North Korean crisis enables the U.S. military to maintain that these war games are defensive in nature.91 Having in previous years involved the rehearsal of contingency plans for various “scenarios of sudden change in the North—a coup, [a] civil war, a mass exodus of North Koreans, a massive natural disaster, and kidnapping of South Korean citizens by the North”—the 2012 Key Resolve and Foal Eagle operations, the largest and lengthiest of these exercises to date, “for the first time practiced deploying more than 100,000 South Korean troops into North Korea to stabilize the country in case of regime collapse.”92 Speaking 578 Critical Asian Studies 45:4 (2013) 85. Horn 2003, 73. 86. Šišek, as quoted in Wright 2004. 87. Ham 2012. On the “pivot” to Asia, see Clinton 2011. See also Bumiller 2011. 88. Of the significance of the 2012 exercises, which were lengthened to nearly two months following Kim Jong Eun’s succession and denounced by North Korea as a “silent declaration of war,” Eighth Army Operational Chief of Staff, Major General Eldon Regua stressed the heightened strategic importance of the U.S.–South Korea alliance given “the shift in the U.S. military’s focus…to the Asia Pacific region,” stating, “We continue to stand side-by-side with our ROK allies defending liberty on Freedom’s Frontier and providing security in this vital region of the world.” On North Korea’s response, see North Korea 2012. On Eldon Regua’s remarks about the joint exercises, see Ham 2012. 89. Rowland 2010. 90. Lopez 2008, emphasis added. 91. See Rabiroff and Chang 2012. Downloaded by [University of Florida] at 04:53 20 December 2017 to the Chosun Ilbo, a South Korean government official described Kim Jong Il’s death as an apt occasion to enact a regime-collapse scenario since “the regime of new leader Kim Jong-un is still unstable.”93 Denouncing such exercises as “an unpardonable grave military provocation to the sovereignty” of North Korea and “a wanton challenge to…peace and stability in the Korean Peninsula,” </w:t>
      </w:r>
      <w:r w:rsidRPr="00236A03">
        <w:rPr>
          <w:rStyle w:val="StyleUnderline"/>
        </w:rPr>
        <w:t>North Korea condemned</w:t>
      </w:r>
      <w:r w:rsidRPr="00236A03">
        <w:rPr>
          <w:sz w:val="16"/>
        </w:rPr>
        <w:t xml:space="preserve"> </w:t>
      </w:r>
      <w:r w:rsidRPr="00236A03">
        <w:rPr>
          <w:rStyle w:val="StyleUnderline"/>
        </w:rPr>
        <w:t>the</w:t>
      </w:r>
      <w:r w:rsidRPr="00236A03">
        <w:rPr>
          <w:sz w:val="16"/>
        </w:rPr>
        <w:t xml:space="preserve"> 2012 Key Resolve and Foal Eagle </w:t>
      </w:r>
      <w:r w:rsidRPr="00236A03">
        <w:rPr>
          <w:rStyle w:val="StyleUnderline"/>
        </w:rPr>
        <w:t>exercises</w:t>
      </w:r>
      <w:r w:rsidRPr="00236A03">
        <w:rPr>
          <w:sz w:val="16"/>
        </w:rPr>
        <w:t xml:space="preserve"> </w:t>
      </w:r>
      <w:r w:rsidRPr="00236A03">
        <w:rPr>
          <w:rStyle w:val="StyleUnderline"/>
        </w:rPr>
        <w:t>as</w:t>
      </w:r>
      <w:r w:rsidRPr="00236A03">
        <w:rPr>
          <w:sz w:val="16"/>
        </w:rPr>
        <w:t xml:space="preserve"> “</w:t>
      </w:r>
      <w:r w:rsidRPr="00236A03">
        <w:rPr>
          <w:rStyle w:val="StyleUnderline"/>
        </w:rPr>
        <w:t>reckless joint military maneuvers aimed to establish [a U.S.] sphere of politico-military domination over the Korean Peninsula and the rest of Northeast Asia</w:t>
      </w:r>
      <w:r w:rsidRPr="00236A03">
        <w:rPr>
          <w:sz w:val="16"/>
        </w:rPr>
        <w:t xml:space="preserve">.”94Dismissing such protests, the U.S. Army newspaper Stars and Stripes reverted to causal fallacy, identifying North Korea’s response rather than the war games themselves as the source of hostilities on the peninsula: “the North uses…rhetoric” to inveigle its people into believing that North Korea is being subjected to “a never-ending series of threats.”95 Yet within this dramaturgy of war, </w:t>
      </w:r>
      <w:r w:rsidRPr="00236A03">
        <w:rPr>
          <w:rStyle w:val="StyleUnderline"/>
        </w:rPr>
        <w:t>the virtual value of “North Korea,” annually staged as threat and target, effectively voids North Korea’s actual objections to these exercises as an affront to peninsular peace</w:t>
      </w:r>
      <w:r w:rsidRPr="00236A03">
        <w:rPr>
          <w:sz w:val="16"/>
        </w:rPr>
        <w:t xml:space="preserve">. Not simply a deferral of the resolution of the Korean War, </w:t>
      </w:r>
      <w:r w:rsidRPr="00236A03">
        <w:rPr>
          <w:rStyle w:val="StyleUnderline"/>
        </w:rPr>
        <w:t>these war games</w:t>
      </w:r>
      <w:r w:rsidRPr="00236A03">
        <w:rPr>
          <w:sz w:val="16"/>
        </w:rPr>
        <w:t>—performed in the name of Korean liberty—</w:t>
      </w:r>
      <w:r w:rsidRPr="00236A03">
        <w:rPr>
          <w:rStyle w:val="StyleUnderline"/>
        </w:rPr>
        <w:t>are central to the war’s perpetuation</w:t>
      </w:r>
      <w:r w:rsidRPr="00236A03">
        <w:rPr>
          <w:sz w:val="16"/>
        </w:rPr>
        <w:t>.</w:t>
      </w:r>
    </w:p>
    <w:p w:rsidR="00860D63" w:rsidRPr="00CD0C53" w:rsidRDefault="00860D63" w:rsidP="00860D63"/>
    <w:p w:rsidR="00860D63" w:rsidRPr="00B82154" w:rsidRDefault="00860D63" w:rsidP="00860D63">
      <w:pPr>
        <w:pStyle w:val="Heading3"/>
      </w:pPr>
      <w:r>
        <w:t>link – oil shocks</w:t>
      </w:r>
    </w:p>
    <w:p w:rsidR="00860D63" w:rsidRPr="00C34F9E" w:rsidRDefault="00860D63" w:rsidP="00860D63">
      <w:pPr>
        <w:pStyle w:val="Heading4"/>
      </w:pPr>
      <w:r w:rsidRPr="00C34F9E">
        <w:t>Fears of oil shocks ensures militarization of foreign countries with resources</w:t>
      </w:r>
    </w:p>
    <w:p w:rsidR="00860D63" w:rsidRDefault="00860D63" w:rsidP="00860D63">
      <w:r w:rsidRPr="0042388B">
        <w:rPr>
          <w:rStyle w:val="Style13ptBold"/>
        </w:rPr>
        <w:t>Huber 11</w:t>
      </w:r>
      <w:r w:rsidRPr="0042388B">
        <w:t xml:space="preserve"> (Matt, Department of Geography @ Syracuse; Specialist in Resource geography, historical geography, political economy, energy, industrial ecologies; author of ‘Lifeblood: Oil, Freedom, and the Forces of Capital,’ “Shocked: “Energy Crisis” and Neoliberal Transformation in the 1970s,” 10/14/11, </w:t>
      </w:r>
      <w:hyperlink r:id="rId30" w:history="1">
        <w:r w:rsidRPr="0042388B">
          <w:t>http://globetrotter.berkeley.edu/bwep/colloquium/papers/Huber_Shocked.pdf</w:t>
        </w:r>
      </w:hyperlink>
      <w:r w:rsidRPr="0042388B">
        <w:t>, ND)</w:t>
      </w:r>
    </w:p>
    <w:p w:rsidR="00860D63" w:rsidRDefault="00860D63" w:rsidP="00860D63">
      <w:pPr>
        <w:rPr>
          <w:rStyle w:val="StyleUnderline"/>
        </w:rPr>
      </w:pPr>
      <w:r w:rsidRPr="005C77C2">
        <w:rPr>
          <w:sz w:val="16"/>
        </w:rPr>
        <w:t>Naomi Klein argues that t</w:t>
      </w:r>
      <w:r w:rsidRPr="00C34F9E">
        <w:rPr>
          <w:rStyle w:val="StyleUnderline"/>
        </w:rPr>
        <w:t xml:space="preserve">he “shock doctrine” </w:t>
      </w:r>
      <w:r w:rsidRPr="00017CE8">
        <w:rPr>
          <w:rStyle w:val="StyleUnderline"/>
        </w:rPr>
        <w:t>is imposed on societies during moments of political and economic crisis, and the notion of an “oil shock” fits within the larger crisis</w:t>
      </w:r>
      <w:r w:rsidRPr="00017CE8">
        <w:rPr>
          <w:sz w:val="16"/>
        </w:rPr>
        <w:t xml:space="preserve"> of the 1970s.70 It was </w:t>
      </w:r>
      <w:r w:rsidRPr="00017CE8">
        <w:rPr>
          <w:rStyle w:val="StyleUnderline"/>
        </w:rPr>
        <w:t>oil’s unique centrality to social reproduction</w:t>
      </w:r>
      <w:r w:rsidRPr="00017CE8">
        <w:rPr>
          <w:sz w:val="16"/>
        </w:rPr>
        <w:t xml:space="preserve"> as whole which </w:t>
      </w:r>
      <w:r w:rsidRPr="00017CE8">
        <w:rPr>
          <w:rStyle w:val="StyleUnderline"/>
        </w:rPr>
        <w:t>created the imagery of an oil shock, or what Daniel Yergin</w:t>
      </w:r>
      <w:r w:rsidRPr="00C34F9E">
        <w:rPr>
          <w:rStyle w:val="StyleUnderline"/>
        </w:rPr>
        <w:t xml:space="preserve"> called at the time, “an oil-induced economic crisis”</w:t>
      </w:r>
      <w:r w:rsidRPr="005C77C2">
        <w:rPr>
          <w:sz w:val="16"/>
        </w:rPr>
        <w:t xml:space="preserve"> (14).71 </w:t>
      </w:r>
      <w:r w:rsidRPr="000E613D">
        <w:rPr>
          <w:rStyle w:val="StyleUnderline"/>
          <w:highlight w:val="yellow"/>
        </w:rPr>
        <w:t>Oil was constructed as a ubiquitous commodity</w:t>
      </w:r>
      <w:r w:rsidRPr="005C77C2">
        <w:rPr>
          <w:sz w:val="16"/>
        </w:rPr>
        <w:t xml:space="preserve"> – not only </w:t>
      </w:r>
      <w:r w:rsidRPr="00C34F9E">
        <w:rPr>
          <w:rStyle w:val="StyleUnderline"/>
        </w:rPr>
        <w:t>central to the multiplicity of everyday practices that constitute “life”</w:t>
      </w:r>
      <w:r w:rsidRPr="005C77C2">
        <w:rPr>
          <w:sz w:val="16"/>
        </w:rPr>
        <w:t xml:space="preserve">, but </w:t>
      </w:r>
      <w:r w:rsidRPr="00C34F9E">
        <w:rPr>
          <w:rStyle w:val="StyleUnderline"/>
        </w:rPr>
        <w:t xml:space="preserve">also </w:t>
      </w:r>
      <w:r w:rsidRPr="000E613D">
        <w:rPr>
          <w:rStyle w:val="StyleUnderline"/>
          <w:highlight w:val="yellow"/>
        </w:rPr>
        <w:t>as an input to virtually every stage of economic activity</w:t>
      </w:r>
      <w:r w:rsidRPr="00976B41">
        <w:rPr>
          <w:rStyle w:val="StyleUnderline"/>
        </w:rPr>
        <w:t xml:space="preserve"> not the least of which was the transportation of commodities which had shifted dramatically toward diesel powered trucking in the</w:t>
      </w:r>
      <w:r w:rsidRPr="00C34F9E">
        <w:rPr>
          <w:rStyle w:val="StyleUnderline"/>
        </w:rPr>
        <w:t xml:space="preserve"> </w:t>
      </w:r>
      <w:r w:rsidRPr="00976B41">
        <w:rPr>
          <w:rStyle w:val="StyleUnderline"/>
        </w:rPr>
        <w:t>postwar period. Petroleum’s pervasiveness meant an increase in the price of oil permeated through the prices of all commodities, and thus</w:t>
      </w:r>
      <w:r w:rsidRPr="00C34F9E">
        <w:rPr>
          <w:rStyle w:val="StyleUnderline"/>
        </w:rPr>
        <w:t xml:space="preserve"> was seen as a singular force causing inflation, recession, and eroding the capacity to make a living. </w:t>
      </w:r>
      <w:r w:rsidRPr="000E613D">
        <w:rPr>
          <w:rStyle w:val="StyleUnderline"/>
          <w:highlight w:val="yellow"/>
        </w:rPr>
        <w:t>The imaginary</w:t>
      </w:r>
      <w:r w:rsidRPr="00C34F9E">
        <w:rPr>
          <w:rStyle w:val="StyleUnderline"/>
        </w:rPr>
        <w:t xml:space="preserve"> of an “oil shock” </w:t>
      </w:r>
      <w:r w:rsidRPr="000E613D">
        <w:rPr>
          <w:rStyle w:val="StyleUnderline"/>
          <w:highlight w:val="yellow"/>
        </w:rPr>
        <w:t xml:space="preserve">corresponds </w:t>
      </w:r>
      <w:r w:rsidRPr="00976B41">
        <w:rPr>
          <w:rStyle w:val="StyleUnderline"/>
        </w:rPr>
        <w:t xml:space="preserve">nicely </w:t>
      </w:r>
      <w:r w:rsidRPr="000E613D">
        <w:rPr>
          <w:rStyle w:val="StyleUnderline"/>
          <w:highlight w:val="yellow"/>
        </w:rPr>
        <w:t>to</w:t>
      </w:r>
      <w:r w:rsidRPr="005C77C2">
        <w:rPr>
          <w:sz w:val="16"/>
        </w:rPr>
        <w:t xml:space="preserve"> what Michael Watts calls </w:t>
      </w:r>
      <w:r w:rsidRPr="000E613D">
        <w:rPr>
          <w:rStyle w:val="StyleUnderline"/>
          <w:highlight w:val="yellow"/>
        </w:rPr>
        <w:t>“commodity determinism</w:t>
      </w:r>
      <w:r w:rsidRPr="00C34F9E">
        <w:rPr>
          <w:rStyle w:val="StyleUnderline"/>
        </w:rPr>
        <w:t>.”7</w:t>
      </w:r>
      <w:r w:rsidRPr="005C77C2">
        <w:rPr>
          <w:sz w:val="16"/>
        </w:rPr>
        <w:t xml:space="preserve">2 </w:t>
      </w:r>
      <w:r w:rsidRPr="00976B41">
        <w:rPr>
          <w:rStyle w:val="StyleUnderline"/>
        </w:rPr>
        <w:t>Watts uses this concept to critique the so-called “oil curse” wherein oil-endowed nations are automatically beset by state corruption, non-diversified economies, violence and war.</w:t>
      </w:r>
      <w:r w:rsidRPr="00976B41">
        <w:rPr>
          <w:sz w:val="16"/>
        </w:rPr>
        <w:t>73</w:t>
      </w:r>
      <w:r w:rsidRPr="005C77C2">
        <w:rPr>
          <w:sz w:val="16"/>
        </w:rPr>
        <w:t xml:space="preserve"> </w:t>
      </w:r>
      <w:r w:rsidRPr="000E613D">
        <w:rPr>
          <w:rStyle w:val="StyleUnderline"/>
          <w:highlight w:val="yellow"/>
        </w:rPr>
        <w:t>Oil shock discourse explained economic crisis as naturalized products of</w:t>
      </w:r>
      <w:r w:rsidRPr="00C34F9E">
        <w:rPr>
          <w:rStyle w:val="StyleUnderline"/>
        </w:rPr>
        <w:t xml:space="preserve"> commodity </w:t>
      </w:r>
      <w:r w:rsidRPr="000E613D">
        <w:rPr>
          <w:rStyle w:val="StyleUnderline"/>
          <w:highlight w:val="yellow"/>
        </w:rPr>
        <w:t xml:space="preserve">price increases, and underemphasize the </w:t>
      </w:r>
      <w:r w:rsidRPr="00976B41">
        <w:rPr>
          <w:rStyle w:val="StyleUnderline"/>
        </w:rPr>
        <w:t xml:space="preserve">concurrent </w:t>
      </w:r>
      <w:r w:rsidRPr="000E613D">
        <w:rPr>
          <w:rStyle w:val="StyleUnderline"/>
          <w:highlight w:val="yellow"/>
        </w:rPr>
        <w:t xml:space="preserve">power shifts within </w:t>
      </w:r>
      <w:r w:rsidRPr="00976B41">
        <w:rPr>
          <w:rStyle w:val="StyleUnderline"/>
        </w:rPr>
        <w:t xml:space="preserve">the </w:t>
      </w:r>
      <w:r w:rsidRPr="000E613D">
        <w:rPr>
          <w:rStyle w:val="StyleUnderline"/>
          <w:highlight w:val="yellow"/>
        </w:rPr>
        <w:t>broader American political economy.</w:t>
      </w:r>
      <w:r w:rsidRPr="00976B41">
        <w:rPr>
          <w:rStyle w:val="StyleUnderline"/>
        </w:rPr>
        <w:t xml:space="preserve"> Thus, the </w:t>
      </w:r>
      <w:r w:rsidRPr="000E613D">
        <w:rPr>
          <w:rStyle w:val="StyleUnderline"/>
          <w:highlight w:val="yellow"/>
        </w:rPr>
        <w:t>focus on the oil shock stood in as an</w:t>
      </w:r>
      <w:r w:rsidRPr="00C34F9E">
        <w:rPr>
          <w:rStyle w:val="StyleUnderline"/>
        </w:rPr>
        <w:t xml:space="preserve"> external </w:t>
      </w:r>
      <w:r w:rsidRPr="000E613D">
        <w:rPr>
          <w:rStyle w:val="StyleUnderline"/>
          <w:highlight w:val="yellow"/>
        </w:rPr>
        <w:t xml:space="preserve">explanation for </w:t>
      </w:r>
      <w:r w:rsidRPr="00976B41">
        <w:rPr>
          <w:rStyle w:val="StyleUnderline"/>
        </w:rPr>
        <w:t xml:space="preserve">the dramatic </w:t>
      </w:r>
      <w:r w:rsidRPr="000E613D">
        <w:rPr>
          <w:rStyle w:val="StyleUnderline"/>
          <w:highlight w:val="yellow"/>
        </w:rPr>
        <w:t>declines in living standards</w:t>
      </w:r>
      <w:r w:rsidRPr="00C34F9E">
        <w:rPr>
          <w:rStyle w:val="StyleUnderline"/>
        </w:rPr>
        <w:t xml:space="preserve"> during the rise of what David Harvey calls neoliberalism as the “restoration of class power.”</w:t>
      </w:r>
      <w:r w:rsidRPr="005C77C2">
        <w:rPr>
          <w:sz w:val="16"/>
        </w:rPr>
        <w:t>74 Yet, more important than the vision of an externally induced crisis</w:t>
      </w:r>
      <w:r w:rsidRPr="00976B41">
        <w:rPr>
          <w:sz w:val="16"/>
        </w:rPr>
        <w:t xml:space="preserve">, was how the “crisis” itself was explained – and, as it turns, it wasn’t seen as a real crisis at all. </w:t>
      </w:r>
      <w:r w:rsidRPr="00976B41">
        <w:rPr>
          <w:rStyle w:val="StyleUnderline"/>
        </w:rPr>
        <w:t xml:space="preserve">While many naturalized the oil shock as an inevitable product of geological scarcity, the vast majority saw the oil crisis as not natural, but politically “contrived.” </w:t>
      </w:r>
      <w:r w:rsidRPr="00976B41">
        <w:rPr>
          <w:sz w:val="16"/>
        </w:rPr>
        <w:t>As one letter put</w:t>
      </w:r>
      <w:r w:rsidRPr="005C77C2">
        <w:rPr>
          <w:sz w:val="16"/>
        </w:rPr>
        <w:t xml:space="preserve"> it, </w:t>
      </w:r>
      <w:r w:rsidRPr="00C34F9E">
        <w:rPr>
          <w:rStyle w:val="StyleUnderline"/>
        </w:rPr>
        <w:t>“</w:t>
      </w:r>
      <w:r w:rsidRPr="000E613D">
        <w:rPr>
          <w:rStyle w:val="StyleUnderline"/>
          <w:highlight w:val="yellow"/>
        </w:rPr>
        <w:t>The ‘energy crisis’ is phony and a hoax on the people</w:t>
      </w:r>
      <w:r w:rsidRPr="00C34F9E">
        <w:rPr>
          <w:rStyle w:val="StyleUnderline"/>
        </w:rPr>
        <w:t>.</w:t>
      </w:r>
      <w:r w:rsidRPr="005C77C2">
        <w:rPr>
          <w:sz w:val="16"/>
        </w:rPr>
        <w:t xml:space="preserve">”75 </w:t>
      </w:r>
      <w:r w:rsidRPr="00C34F9E">
        <w:rPr>
          <w:rStyle w:val="StyleUnderline"/>
        </w:rPr>
        <w:t xml:space="preserve">Like the major explanations of the drivers of inflation, </w:t>
      </w:r>
      <w:r w:rsidRPr="000E613D">
        <w:rPr>
          <w:rStyle w:val="StyleUnderline"/>
          <w:highlight w:val="yellow"/>
        </w:rPr>
        <w:t>many blamed forces of “market power” whose</w:t>
      </w:r>
      <w:r w:rsidRPr="00C34F9E">
        <w:rPr>
          <w:rStyle w:val="StyleUnderline"/>
        </w:rPr>
        <w:t xml:space="preserve"> institutional </w:t>
      </w:r>
      <w:r w:rsidRPr="000E613D">
        <w:rPr>
          <w:rStyle w:val="StyleUnderline"/>
          <w:highlight w:val="yellow"/>
        </w:rPr>
        <w:t>presence</w:t>
      </w:r>
      <w:r w:rsidRPr="00C34F9E">
        <w:rPr>
          <w:rStyle w:val="StyleUnderline"/>
        </w:rPr>
        <w:t xml:space="preserve"> in the economy </w:t>
      </w:r>
      <w:r w:rsidRPr="000E613D">
        <w:rPr>
          <w:rStyle w:val="StyleUnderline"/>
          <w:highlight w:val="yellow"/>
        </w:rPr>
        <w:t xml:space="preserve">allowed </w:t>
      </w:r>
      <w:r w:rsidRPr="00976B41">
        <w:rPr>
          <w:rStyle w:val="StyleUnderline"/>
        </w:rPr>
        <w:t xml:space="preserve">oil </w:t>
      </w:r>
      <w:r w:rsidRPr="000E613D">
        <w:rPr>
          <w:rStyle w:val="StyleUnderline"/>
          <w:highlight w:val="yellow"/>
        </w:rPr>
        <w:t xml:space="preserve">prices to be </w:t>
      </w:r>
      <w:r w:rsidRPr="000E613D">
        <w:rPr>
          <w:rStyle w:val="Emphasis"/>
          <w:highlight w:val="yellow"/>
        </w:rPr>
        <w:t>rigged for the benefit of special interests.</w:t>
      </w:r>
      <w:r w:rsidRPr="005C77C2">
        <w:rPr>
          <w:sz w:val="16"/>
        </w:rPr>
        <w:t xml:space="preserve"> As stated above, </w:t>
      </w:r>
      <w:r w:rsidRPr="000E613D">
        <w:rPr>
          <w:rStyle w:val="StyleUnderline"/>
          <w:highlight w:val="yellow"/>
        </w:rPr>
        <w:t>the</w:t>
      </w:r>
      <w:r w:rsidRPr="00C34F9E">
        <w:rPr>
          <w:rStyle w:val="StyleUnderline"/>
        </w:rPr>
        <w:t xml:space="preserve"> most obvious villain – and easy </w:t>
      </w:r>
      <w:r w:rsidRPr="000E613D">
        <w:rPr>
          <w:rStyle w:val="StyleUnderline"/>
          <w:highlight w:val="yellow"/>
        </w:rPr>
        <w:t>target for xenophobic rage – was OPEC who</w:t>
      </w:r>
      <w:r w:rsidRPr="00C34F9E">
        <w:rPr>
          <w:rStyle w:val="StyleUnderline"/>
        </w:rPr>
        <w:t xml:space="preserve"> unabashedly </w:t>
      </w:r>
      <w:r w:rsidRPr="000E613D">
        <w:rPr>
          <w:rStyle w:val="StyleUnderline"/>
          <w:highlight w:val="yellow"/>
        </w:rPr>
        <w:t>announced their presence in the market as a cartel with political interests</w:t>
      </w:r>
      <w:r w:rsidRPr="005C77C2">
        <w:rPr>
          <w:sz w:val="16"/>
        </w:rPr>
        <w:t xml:space="preserve">. As </w:t>
      </w:r>
      <w:r w:rsidRPr="00C34F9E">
        <w:rPr>
          <w:rStyle w:val="StyleUnderline"/>
        </w:rPr>
        <w:t>one OP-ED summarized, “the Arabs play...[a]…special mixture of politics and economics.”</w:t>
      </w:r>
      <w:r w:rsidRPr="005C77C2">
        <w:rPr>
          <w:sz w:val="16"/>
        </w:rPr>
        <w:t>76 Like the politics surrounding inflation, i</w:t>
      </w:r>
      <w:r w:rsidRPr="00C34F9E">
        <w:rPr>
          <w:rStyle w:val="StyleUnderline"/>
        </w:rPr>
        <w:t xml:space="preserve">t was this mixture that offended the logic of a free and fair market. </w:t>
      </w:r>
      <w:r w:rsidRPr="000E613D">
        <w:rPr>
          <w:rStyle w:val="StyleUnderline"/>
          <w:highlight w:val="yellow"/>
        </w:rPr>
        <w:t xml:space="preserve">It was their use of </w:t>
      </w:r>
      <w:r w:rsidRPr="00976B41">
        <w:rPr>
          <w:rStyle w:val="StyleUnderline"/>
        </w:rPr>
        <w:t xml:space="preserve">a vital </w:t>
      </w:r>
      <w:r w:rsidRPr="000E613D">
        <w:rPr>
          <w:rStyle w:val="StyleUnderline"/>
          <w:highlight w:val="yellow"/>
        </w:rPr>
        <w:t xml:space="preserve">commodity to </w:t>
      </w:r>
      <w:r w:rsidRPr="000E613D">
        <w:rPr>
          <w:rStyle w:val="Emphasis"/>
          <w:highlight w:val="yellow"/>
        </w:rPr>
        <w:t>advance political goals that informed the idea of “the oil weapon.”</w:t>
      </w:r>
      <w:r w:rsidRPr="005C77C2">
        <w:rPr>
          <w:sz w:val="16"/>
        </w:rPr>
        <w:t xml:space="preserve"> The oil weapon – one headline called it “stronger than armies”77 – was </w:t>
      </w:r>
      <w:r w:rsidRPr="00C34F9E">
        <w:rPr>
          <w:rStyle w:val="StyleUnderline"/>
        </w:rPr>
        <w:t>seen as an “extra-economic” form of violence imposed upon ordinary consumers</w:t>
      </w:r>
      <w:r>
        <w:rPr>
          <w:rStyle w:val="StyleUnderline"/>
        </w:rPr>
        <w:t>.</w:t>
      </w:r>
    </w:p>
    <w:p w:rsidR="00860D63" w:rsidRDefault="00860D63" w:rsidP="00860D63">
      <w:pPr>
        <w:pStyle w:val="Heading3"/>
      </w:pPr>
      <w:r>
        <w:t>link – peace process</w:t>
      </w:r>
    </w:p>
    <w:p w:rsidR="00860D63" w:rsidRPr="0058316F" w:rsidRDefault="00860D63" w:rsidP="00860D63">
      <w:pPr>
        <w:pStyle w:val="Heading4"/>
      </w:pPr>
      <w:r>
        <w:t xml:space="preserve">The peace process is depoliticizing, corrupt, and fundamentally biased towards Israeli colonialism </w:t>
      </w:r>
    </w:p>
    <w:p w:rsidR="00860D63" w:rsidRPr="0058316F" w:rsidRDefault="00860D63" w:rsidP="00860D63">
      <w:r w:rsidRPr="0058316F">
        <w:rPr>
          <w:rStyle w:val="Style13ptBold"/>
        </w:rPr>
        <w:t>Nakhleh 14</w:t>
      </w:r>
      <w:r>
        <w:t xml:space="preserve"> (Khalil, Palestinian anthropologist from the Galilee, Israel/Palestine, with a Ph.D. from Indiana University, US., “OSLO: REPLACING LIBERATION WITH ECONOMIC NEO-COLONIALISM” p. 3-4)NFleming </w:t>
      </w:r>
    </w:p>
    <w:p w:rsidR="00860D63" w:rsidRPr="0058316F" w:rsidRDefault="00860D63" w:rsidP="00860D63">
      <w:pPr>
        <w:rPr>
          <w:rStyle w:val="Emphasis"/>
        </w:rPr>
      </w:pPr>
      <w:r w:rsidRPr="0058316F">
        <w:rPr>
          <w:sz w:val="16"/>
        </w:rPr>
        <w:t xml:space="preserve">Overall, </w:t>
      </w:r>
      <w:r w:rsidRPr="0058316F">
        <w:rPr>
          <w:rStyle w:val="StyleUnderline"/>
        </w:rPr>
        <w:t xml:space="preserve">the social and economic development of Palestine since the </w:t>
      </w:r>
      <w:r w:rsidRPr="0058316F">
        <w:rPr>
          <w:sz w:val="16"/>
        </w:rPr>
        <w:t xml:space="preserve">1978 Camp David Accords and particularly since the 1993 </w:t>
      </w:r>
      <w:r w:rsidRPr="0058316F">
        <w:rPr>
          <w:rStyle w:val="StyleUnderline"/>
        </w:rPr>
        <w:t>Oslo Accords has been fragmented and non-cumulative</w:t>
      </w:r>
      <w:r w:rsidRPr="0058316F">
        <w:rPr>
          <w:sz w:val="16"/>
        </w:rPr>
        <w:t xml:space="preserve">. </w:t>
      </w:r>
      <w:r w:rsidRPr="0058316F">
        <w:rPr>
          <w:rStyle w:val="StyleUnderline"/>
        </w:rPr>
        <w:t>It has been impeded</w:t>
      </w:r>
      <w:r w:rsidRPr="0058316F">
        <w:rPr>
          <w:sz w:val="16"/>
        </w:rPr>
        <w:t xml:space="preserve"> </w:t>
      </w:r>
      <w:r w:rsidRPr="0058316F">
        <w:rPr>
          <w:rStyle w:val="StyleUnderline"/>
        </w:rPr>
        <w:t>primarily by the Israeli occupation’s colonization of land and siphoning of resources but also by an informal coalition of Palestinian capitalists and political elites, development NGOs, and transnational aid agencies</w:t>
      </w:r>
      <w:r w:rsidRPr="0058316F">
        <w:rPr>
          <w:sz w:val="16"/>
        </w:rPr>
        <w:t xml:space="preserve">. This coalition has depended on the flow of transnational money and collaboration with Jewish-Israeli corporations within Israel, in the region, and globally. Many – including the current Israeli prime minister, Benjamin Netanyahu – hoped that this would generate a permanent state of “economic peace.” (For further analysis, see my book Globalized Palestine: The National Sellout of a Homeland.)1 </w:t>
      </w:r>
      <w:r w:rsidRPr="0058316F">
        <w:rPr>
          <w:rStyle w:val="StyleUnderline"/>
        </w:rPr>
        <w:t xml:space="preserve">The aid advanced to Palestine </w:t>
      </w:r>
      <w:r w:rsidRPr="0058316F">
        <w:rPr>
          <w:sz w:val="16"/>
        </w:rPr>
        <w:t>in the context of the Oslo Accords’ agenda</w:t>
      </w:r>
      <w:r w:rsidRPr="0058316F">
        <w:rPr>
          <w:rStyle w:val="StyleUnderline"/>
        </w:rPr>
        <w:t xml:space="preserve"> under prolonged occupation</w:t>
      </w:r>
      <w:r w:rsidRPr="0058316F">
        <w:rPr>
          <w:sz w:val="16"/>
        </w:rPr>
        <w:t xml:space="preserve"> 1Trenton, N.J. and London: The Red Sea Press, 2011, available at www.africaworldpressbooks.com and at www.amazon.com. The book is based on nearly 30 years of experience in a variety of institutions through which I had hoped to contribute to the development of my homeland, Palestine – historical Palestine. 3 Oslo: Replacing Liberation with Economic Neo-Colonialism al-shabaka the palestinian policy network contact@al-shabaka.org www.al-shabaka.org </w:t>
      </w:r>
      <w:r w:rsidRPr="0058316F">
        <w:rPr>
          <w:rStyle w:val="StyleUnderline"/>
        </w:rPr>
        <w:t>and colonization is political aid par excellence</w:t>
      </w:r>
      <w:r w:rsidRPr="0058316F">
        <w:rPr>
          <w:sz w:val="16"/>
        </w:rPr>
        <w:t xml:space="preserve">. </w:t>
      </w:r>
      <w:r w:rsidRPr="0058316F">
        <w:rPr>
          <w:rStyle w:val="StyleUnderline"/>
        </w:rPr>
        <w:t>It has been advanced specifically to force and entice the Palestinian people to acquiesce and submit</w:t>
      </w:r>
      <w:r w:rsidRPr="0058316F">
        <w:rPr>
          <w:sz w:val="16"/>
        </w:rPr>
        <w:t xml:space="preserve"> to an imposed political and economic agenda that is determined, shaped, and dictated by the global neo-liberal strategy of Palestine’s occupier. Such aid focuses on non-production and on brazen conspicuous consumption by relying on readily available credit from financial institutions, thus mortgaging and holding hostage the entire current society and future generations to political and economic debt. It is this aid that directs Palestinians to consume what they don’t produce; and eat only what and when their occupier allows. </w:t>
      </w:r>
      <w:r w:rsidRPr="0058316F">
        <w:rPr>
          <w:rStyle w:val="StyleUnderline"/>
        </w:rPr>
        <w:t xml:space="preserve">There is </w:t>
      </w:r>
      <w:r w:rsidRPr="0058316F">
        <w:rPr>
          <w:sz w:val="16"/>
        </w:rPr>
        <w:t xml:space="preserve">an alternative: a </w:t>
      </w:r>
      <w:r w:rsidRPr="0058316F">
        <w:rPr>
          <w:rStyle w:val="StyleUnderline"/>
        </w:rPr>
        <w:t>different approach</w:t>
      </w:r>
      <w:r w:rsidRPr="0058316F">
        <w:rPr>
          <w:sz w:val="16"/>
        </w:rPr>
        <w:t xml:space="preserve"> to development that I call </w:t>
      </w:r>
      <w:r w:rsidRPr="0058316F">
        <w:rPr>
          <w:rStyle w:val="StyleUnderline"/>
        </w:rPr>
        <w:t>People-Centered Liberationist Development.</w:t>
      </w:r>
      <w:r w:rsidRPr="0058316F">
        <w:rPr>
          <w:sz w:val="16"/>
        </w:rPr>
        <w:t xml:space="preserve"> </w:t>
      </w:r>
      <w:r w:rsidRPr="0058316F">
        <w:rPr>
          <w:rStyle w:val="StyleUnderline"/>
        </w:rPr>
        <w:t>This</w:t>
      </w:r>
      <w:r w:rsidRPr="0058316F">
        <w:rPr>
          <w:sz w:val="16"/>
        </w:rPr>
        <w:t xml:space="preserve"> would </w:t>
      </w:r>
      <w:r w:rsidRPr="0058316F">
        <w:rPr>
          <w:rStyle w:val="StyleUnderline"/>
        </w:rPr>
        <w:t>involve</w:t>
      </w:r>
      <w:r w:rsidRPr="0058316F">
        <w:rPr>
          <w:sz w:val="16"/>
        </w:rPr>
        <w:t xml:space="preserve"> </w:t>
      </w:r>
      <w:r w:rsidRPr="0058316F">
        <w:rPr>
          <w:rStyle w:val="StyleUnderline"/>
        </w:rPr>
        <w:t>re-engineering</w:t>
      </w:r>
      <w:r w:rsidRPr="0058316F">
        <w:rPr>
          <w:sz w:val="16"/>
        </w:rPr>
        <w:t xml:space="preserve"> our </w:t>
      </w:r>
      <w:r w:rsidRPr="0058316F">
        <w:rPr>
          <w:rStyle w:val="StyleUnderline"/>
        </w:rPr>
        <w:t>mental constructs and social, economic, and educational institutions to lead cumulatively towards social</w:t>
      </w:r>
      <w:r w:rsidRPr="0058316F">
        <w:rPr>
          <w:sz w:val="16"/>
        </w:rPr>
        <w:t xml:space="preserve">, </w:t>
      </w:r>
      <w:r w:rsidRPr="0058316F">
        <w:rPr>
          <w:rStyle w:val="StyleUnderline"/>
        </w:rPr>
        <w:t xml:space="preserve">economic, and political self-determination and liberation. Such a </w:t>
      </w:r>
      <w:r w:rsidRPr="0058316F">
        <w:rPr>
          <w:sz w:val="16"/>
        </w:rPr>
        <w:t xml:space="preserve">re-engineering </w:t>
      </w:r>
      <w:r w:rsidRPr="0058316F">
        <w:rPr>
          <w:rStyle w:val="StyleUnderline"/>
        </w:rPr>
        <w:t>process</w:t>
      </w:r>
      <w:r w:rsidRPr="0058316F">
        <w:rPr>
          <w:sz w:val="16"/>
        </w:rPr>
        <w:t xml:space="preserve"> </w:t>
      </w:r>
      <w:r w:rsidRPr="0058316F">
        <w:rPr>
          <w:rStyle w:val="StyleUnderline"/>
        </w:rPr>
        <w:t>would target the entire society in order to strengthen and enhance its indigenous resources and is aimed primarily at resisting and ending foreign occupation</w:t>
      </w:r>
      <w:r w:rsidRPr="0058316F">
        <w:rPr>
          <w:sz w:val="16"/>
        </w:rPr>
        <w:t xml:space="preserve">, political and economic re-colonization, and the predatory classes. (See also “Farming Palestine for Freedom” and “Defeating Dependency, Creating a Resistance Economy.”) The challenge is how to re-engineer this artificially imposed environment in order to render it people centered and liberation promoting. First, </w:t>
      </w:r>
      <w:r w:rsidRPr="0058316F">
        <w:rPr>
          <w:rStyle w:val="Emphasis"/>
        </w:rPr>
        <w:t>Palestinians need to avoid those who insist impatiently on immediate solutions within the existing framework, a status quo that they accept, support, and from which they benefi</w:t>
      </w:r>
      <w:r w:rsidRPr="0058316F">
        <w:rPr>
          <w:sz w:val="16"/>
        </w:rPr>
        <w:t xml:space="preserve">t. Rather, our approach has to be strategic and long term. </w:t>
      </w:r>
      <w:r w:rsidRPr="0058316F">
        <w:rPr>
          <w:rStyle w:val="StyleUnderline"/>
        </w:rPr>
        <w:t>The process must begin with self-liberation</w:t>
      </w:r>
      <w:r w:rsidRPr="0058316F">
        <w:rPr>
          <w:sz w:val="16"/>
        </w:rPr>
        <w:t xml:space="preserve"> of the kind that Frantz Fanon advocated in his book, The Wretched of the Earth, </w:t>
      </w:r>
      <w:r w:rsidRPr="0058316F">
        <w:rPr>
          <w:rStyle w:val="StyleUnderline"/>
        </w:rPr>
        <w:t>grounded in an indigenously-generated and -nurtured consciousness that is embedded in people’s history, strengths, and value systems</w:t>
      </w:r>
      <w:r w:rsidRPr="0058316F">
        <w:rPr>
          <w:sz w:val="16"/>
        </w:rPr>
        <w:t xml:space="preserve">. A key step toward this goal is a revision of the educational curricula in order to redefine what it means to be a Palestinian in the context of prolonged occupation and re-integrating this understanding of Palestinian-hood with that of the rest of the Palestinian people. A related step is re-instilling positive cultural values in our society, particularly volunteerism. Concurrently, </w:t>
      </w:r>
      <w:r w:rsidRPr="0058316F">
        <w:rPr>
          <w:rStyle w:val="StyleUnderline"/>
        </w:rPr>
        <w:t>efforts should be focused on re-establishing “popular sovereignty” by reclaiming the agricultural means of production – our lands and natural resources, especially water</w:t>
      </w:r>
      <w:r w:rsidRPr="0058316F">
        <w:rPr>
          <w:sz w:val="16"/>
        </w:rPr>
        <w:t xml:space="preserve">. Agricultural cooperatives should be the way forward for the foreseeable future. Imitating capitalism and its socalled open markets is not the way to consolidate our societal fabric under oppression and occupation. We must work on production rather than conspicuous consumption and promote the aim of consuming what we produce. Such strategic approaches would eventually lead to Palestinians’ collective emancipation and liberation. They would take time, but the Palestinian people can draw from the experience of their many struggles in the past century. There is really no other way: </w:t>
      </w:r>
      <w:r w:rsidRPr="0058316F">
        <w:rPr>
          <w:rStyle w:val="Emphasis"/>
        </w:rPr>
        <w:t>liberation, independence, self-sufficiency, and sovereignty cannot be achieved within the framework created by the Oslo process.</w:t>
      </w:r>
    </w:p>
    <w:p w:rsidR="00860D63" w:rsidRPr="0058316F" w:rsidRDefault="00860D63" w:rsidP="00860D63"/>
    <w:p w:rsidR="00860D63" w:rsidRPr="009F4DCA" w:rsidRDefault="00860D63" w:rsidP="00860D63"/>
    <w:p w:rsidR="00860D63" w:rsidRDefault="00860D63" w:rsidP="00860D63"/>
    <w:p w:rsidR="00860D63" w:rsidRDefault="00860D63" w:rsidP="00860D63">
      <w:pPr>
        <w:pStyle w:val="Heading3"/>
      </w:pPr>
      <w:r>
        <w:t>link – proliferation rhetoric</w:t>
      </w:r>
    </w:p>
    <w:p w:rsidR="00860D63" w:rsidRPr="004030DE" w:rsidRDefault="00860D63" w:rsidP="00860D63">
      <w:pPr>
        <w:pStyle w:val="Heading4"/>
      </w:pPr>
      <w:r w:rsidRPr="004030DE">
        <w:t xml:space="preserve">Their </w:t>
      </w:r>
      <w:r>
        <w:t>prolif</w:t>
      </w:r>
      <w:r w:rsidRPr="004030DE">
        <w:t xml:space="preserve"> impact constructs the world in imperialist </w:t>
      </w:r>
      <w:r>
        <w:t>terms</w:t>
      </w:r>
      <w:r w:rsidRPr="004030DE">
        <w:t xml:space="preserve">—Western analysts obsess over the danger that nations in East Asia and the Global South pose to global stability, while the fact that we have dozens as times as many nuclear weapons seems to barely warrant a second thought. This double standard condemns the global South to violent intervention and discipline. </w:t>
      </w:r>
    </w:p>
    <w:p w:rsidR="00860D63" w:rsidRDefault="00860D63" w:rsidP="00860D63">
      <w:r>
        <w:rPr>
          <w:rStyle w:val="Style13ptBold"/>
        </w:rPr>
        <w:t>Behnke 2k</w:t>
      </w:r>
      <w:r>
        <w:t xml:space="preserve">—Andreas Behnke, Prof. of Poli Sci @ Towson [January, </w:t>
      </w:r>
      <w:r>
        <w:rPr>
          <w:i/>
        </w:rPr>
        <w:t>International Journal of Peace Studies</w:t>
      </w:r>
      <w:r>
        <w:t xml:space="preserve"> 5.1, “Inscriptions of the Imperial Order,” http://www.gmu.edu/academic/ijps/vol5_1/behnke.htm]</w:t>
      </w:r>
    </w:p>
    <w:p w:rsidR="00860D63" w:rsidRDefault="00860D63" w:rsidP="00860D63"/>
    <w:p w:rsidR="00860D63" w:rsidRDefault="00860D63" w:rsidP="00860D63">
      <w:pPr>
        <w:rPr>
          <w:sz w:val="16"/>
        </w:rPr>
      </w:pPr>
      <w:r>
        <w:rPr>
          <w:sz w:val="16"/>
        </w:rPr>
        <w:t xml:space="preserve">David Mutimer (1997) has argued that the use of </w:t>
      </w:r>
      <w:r>
        <w:rPr>
          <w:rStyle w:val="TitleChar"/>
        </w:rPr>
        <w:t>the metaphor 'proliferation'</w:t>
      </w:r>
      <w:r>
        <w:rPr>
          <w:sz w:val="16"/>
        </w:rPr>
        <w:t xml:space="preserve"> carries certain entailments. That is to say, it </w:t>
      </w:r>
      <w:r>
        <w:rPr>
          <w:rStyle w:val="TitleChar"/>
        </w:rPr>
        <w:t>structures our understanding and handling of the problem</w:t>
      </w:r>
      <w:r>
        <w:rPr>
          <w:sz w:val="16"/>
        </w:rPr>
        <w:t xml:space="preserve">. </w:t>
      </w:r>
      <w:r>
        <w:rPr>
          <w:rStyle w:val="TitleChar"/>
        </w:rPr>
        <w:t>In particular</w:t>
      </w:r>
      <w:r>
        <w:rPr>
          <w:sz w:val="16"/>
        </w:rPr>
        <w:t xml:space="preserve">, he refers to </w:t>
      </w:r>
      <w:r>
        <w:rPr>
          <w:rStyle w:val="TitleChar"/>
        </w:rPr>
        <w:t>the "image of</w:t>
      </w:r>
      <w:r>
        <w:rPr>
          <w:sz w:val="16"/>
        </w:rPr>
        <w:t xml:space="preserve"> a </w:t>
      </w:r>
      <w:r>
        <w:rPr>
          <w:rStyle w:val="TitleChar"/>
        </w:rPr>
        <w:t>spread outward from a point or source</w:t>
      </w:r>
      <w:r>
        <w:rPr>
          <w:sz w:val="16"/>
        </w:rPr>
        <w:t xml:space="preserve">", </w:t>
      </w:r>
      <w:r>
        <w:rPr>
          <w:rStyle w:val="TitleChar"/>
        </w:rPr>
        <w:t>and the "technological bias" introduced in the discourse</w:t>
      </w:r>
      <w:r>
        <w:rPr>
          <w:sz w:val="16"/>
        </w:rPr>
        <w:t xml:space="preserve"> (Mutimer 1997:201-2). As concerns the first point, </w:t>
      </w:r>
      <w:r>
        <w:rPr>
          <w:rStyle w:val="TitleChar"/>
        </w:rPr>
        <w:t>'proliferation' presupposes a center at which WMD are to be held and controlled</w:t>
      </w:r>
      <w:r>
        <w:rPr>
          <w:sz w:val="16"/>
        </w:rPr>
        <w:t xml:space="preserve">, and from which these weapons disseminate into the body of the international society. To the extent that this process gets out of the center's control, certain measures have to be taken to 'suffocate', limit, or curb the 'spread' of these weapons. As concerns the second point, Mutimer (1997:203) points out the peculiar agency implied in the concept: "Notice that </w:t>
      </w:r>
      <w:r>
        <w:rPr>
          <w:rStyle w:val="TitleChar"/>
        </w:rPr>
        <w:t>the weapons themselves spread</w:t>
      </w:r>
      <w:r>
        <w:rPr>
          <w:sz w:val="16"/>
        </w:rPr>
        <w:t xml:space="preserve">; </w:t>
      </w:r>
      <w:r>
        <w:rPr>
          <w:rStyle w:val="TitleChar"/>
        </w:rPr>
        <w:t xml:space="preserve">they are not spread by an external agent </w:t>
      </w:r>
      <w:r>
        <w:rPr>
          <w:sz w:val="16"/>
        </w:rPr>
        <w:t xml:space="preserve">of some form - say, a human being or political institution". </w:t>
      </w:r>
      <w:r>
        <w:rPr>
          <w:rStyle w:val="TitleChar"/>
        </w:rPr>
        <w:t>The fact that a large number of these weapons were actually 'spread' by Western states is consequently hidden through this discursive structure</w:t>
      </w:r>
      <w:r>
        <w:rPr>
          <w:sz w:val="16"/>
        </w:rPr>
        <w:t xml:space="preserve">. These points are also relevant for the Mediterranean Initiative. We can add a third entailment to the list which appears through a critical reading of the NATO/RAND narrative. As the RAND authors (1998:15) observe, "The mere existence of ballistic missile technology with ranges in excess of 1,000 km on world markets and available to proliferators around the Mediterranean basin would not necessarily pose serious strategic dilemmas for Europe." In fact, </w:t>
      </w:r>
      <w:r>
        <w:rPr>
          <w:rStyle w:val="TitleChar"/>
        </w:rPr>
        <w:t>we might even agree with the neorealist proposition that 'more might be better', above all in terms of nuclear weapons.</w:t>
      </w:r>
      <w:r>
        <w:rPr>
          <w:sz w:val="16"/>
        </w:rPr>
        <w:t xml:space="preserve"> This is certainly the preferred solution of John Mearsheimer (1990) for the stabilization of European political order after the end of the cold war. After all, conventional wisdom has it that nuclear weapons and the threat of mutually assured destruction preserved stability and peace during the Cold War. The RAND </w:t>
      </w:r>
      <w:r>
        <w:rPr>
          <w:rStyle w:val="TitleChar"/>
        </w:rPr>
        <w:t>authors</w:t>
      </w:r>
      <w:r>
        <w:rPr>
          <w:sz w:val="16"/>
        </w:rPr>
        <w:t xml:space="preserve">, however, </w:t>
      </w:r>
      <w:r>
        <w:rPr>
          <w:rStyle w:val="TitleChar"/>
        </w:rPr>
        <w:t>fail to grasp the irony in their identification of WMD proliferation, which ends up denying</w:t>
      </w:r>
      <w:r>
        <w:rPr>
          <w:sz w:val="16"/>
        </w:rPr>
        <w:t xml:space="preserve"> </w:t>
      </w:r>
      <w:r>
        <w:rPr>
          <w:rStyle w:val="TitleChar"/>
        </w:rPr>
        <w:t>this central tenet of cold war strategy.</w:t>
      </w:r>
      <w:r>
        <w:rPr>
          <w:sz w:val="16"/>
        </w:rPr>
        <w:t xml:space="preserve"> </w:t>
      </w:r>
      <w:r>
        <w:rPr>
          <w:rStyle w:val="TitleChar"/>
        </w:rPr>
        <w:t>According to them,</w:t>
      </w:r>
      <w:r>
        <w:rPr>
          <w:sz w:val="16"/>
        </w:rPr>
        <w:t xml:space="preserve"> "</w:t>
      </w:r>
      <w:r>
        <w:rPr>
          <w:rStyle w:val="TitleChar"/>
        </w:rPr>
        <w:t>the WMD and ballistic missile threat will acquire more serious dimensions</w:t>
      </w:r>
      <w:r>
        <w:rPr>
          <w:sz w:val="16"/>
        </w:rPr>
        <w:t xml:space="preserve"> where it is </w:t>
      </w:r>
      <w:r>
        <w:rPr>
          <w:rStyle w:val="TitleChar"/>
        </w:rPr>
        <w:t>coupled with a proliferator's revolutionary orientation</w:t>
      </w:r>
      <w:r>
        <w:rPr>
          <w:sz w:val="16"/>
        </w:rPr>
        <w:t xml:space="preserve">. Today, </w:t>
      </w:r>
      <w:r>
        <w:rPr>
          <w:rStyle w:val="TitleChar"/>
        </w:rPr>
        <w:t>this is the case with</w:t>
      </w:r>
      <w:r>
        <w:rPr>
          <w:sz w:val="16"/>
        </w:rPr>
        <w:t xml:space="preserve"> regard to </w:t>
      </w:r>
      <w:r>
        <w:rPr>
          <w:rStyle w:val="TitleChar"/>
        </w:rPr>
        <w:t>Iran, Iraq, Libya, and</w:t>
      </w:r>
      <w:r>
        <w:rPr>
          <w:sz w:val="16"/>
        </w:rPr>
        <w:t xml:space="preserve"> arguably </w:t>
      </w:r>
      <w:r>
        <w:rPr>
          <w:rStyle w:val="TitleChar"/>
        </w:rPr>
        <w:t>Syria"</w:t>
      </w:r>
      <w:r>
        <w:rPr>
          <w:sz w:val="16"/>
        </w:rPr>
        <w:t xml:space="preserve"> (RAND, 1998:16). </w:t>
      </w:r>
      <w:r>
        <w:rPr>
          <w:rStyle w:val="TitleChar"/>
          <w:highlight w:val="yellow"/>
        </w:rPr>
        <w:t>What preserved the peace during the cold war</w:t>
      </w:r>
      <w:r>
        <w:rPr>
          <w:sz w:val="16"/>
          <w:highlight w:val="yellow"/>
        </w:rPr>
        <w:t xml:space="preserve"> </w:t>
      </w:r>
      <w:r>
        <w:rPr>
          <w:sz w:val="16"/>
        </w:rPr>
        <w:t xml:space="preserve">-- </w:t>
      </w:r>
      <w:r>
        <w:rPr>
          <w:rStyle w:val="Emphasis"/>
          <w:highlight w:val="yellow"/>
        </w:rPr>
        <w:t>mutual deterrence</w:t>
      </w:r>
      <w:r>
        <w:rPr>
          <w:sz w:val="16"/>
        </w:rPr>
        <w:t xml:space="preserve"> -- </w:t>
      </w:r>
      <w:r>
        <w:rPr>
          <w:rStyle w:val="Emphasis"/>
          <w:highlight w:val="yellow"/>
        </w:rPr>
        <w:t>is now re-written as a strategic problem</w:t>
      </w:r>
      <w:r>
        <w:rPr>
          <w:sz w:val="16"/>
        </w:rPr>
        <w:t xml:space="preserve">: As a result of proliferation trends, Europe will be increasingly exposed to the retaliatory consequences of U.S. and European actions around the Middle East and the Mediterranean basin, including the Balkans. ... As a political threat and a weapon of terror capable of influencing the NATO decisionmaking during a crisis, their significance [of conventionally armed ballistic missiles] could be considerable (RAND, 1998:16). Two implications of these arguments deserve elaboration. First, </w:t>
      </w:r>
      <w:r>
        <w:rPr>
          <w:rStyle w:val="TitleChar"/>
          <w:highlight w:val="yellow"/>
        </w:rPr>
        <w:t>there is the reversal of the traditional relationship between WMD and rationality</w:t>
      </w:r>
      <w:r>
        <w:rPr>
          <w:sz w:val="16"/>
        </w:rPr>
        <w:t xml:space="preserve">. For </w:t>
      </w:r>
      <w:r>
        <w:rPr>
          <w:rStyle w:val="Emphasis"/>
          <w:highlight w:val="yellow"/>
        </w:rPr>
        <w:t>what makes the presence of WMD in the South so worrisome is the absence of the requirements of reason and rationality</w:t>
      </w:r>
      <w:r>
        <w:rPr>
          <w:sz w:val="16"/>
        </w:rPr>
        <w:t xml:space="preserve">. Within NATO's discourse on the South, 'revolutionary orientation' accounts for the undesirability of distributing these weapons to such unfit hands. </w:t>
      </w:r>
      <w:r>
        <w:rPr>
          <w:rFonts w:cs="Arial"/>
          <w:bCs/>
          <w:sz w:val="16"/>
          <w:szCs w:val="26"/>
        </w:rPr>
        <w:t>In order to qualify for</w:t>
      </w:r>
      <w:r>
        <w:rPr>
          <w:sz w:val="16"/>
        </w:rPr>
        <w:t xml:space="preserve"> their possession, reason and rationality must be present -- as they are obviously assumed to be in the West. </w:t>
      </w:r>
      <w:r>
        <w:rPr>
          <w:rStyle w:val="TitleChar"/>
          <w:highlight w:val="yellow"/>
        </w:rPr>
        <w:t>The discourse of proliferation consequently produces</w:t>
      </w:r>
      <w:r>
        <w:rPr>
          <w:sz w:val="16"/>
        </w:rPr>
        <w:t xml:space="preserve"> a third entailment by constructing </w:t>
      </w:r>
      <w:r>
        <w:rPr>
          <w:rStyle w:val="TitleChar"/>
          <w:highlight w:val="yellow"/>
        </w:rPr>
        <w:t>the relationship between West and South in 'orientalist' terms</w:t>
      </w:r>
      <w:r>
        <w:rPr>
          <w:rStyle w:val="TitleChar"/>
        </w:rPr>
        <w:t>.</w:t>
      </w:r>
      <w:r>
        <w:rPr>
          <w:sz w:val="16"/>
        </w:rPr>
        <w:t xml:space="preserve"> In this rendition, </w:t>
      </w:r>
      <w:r>
        <w:rPr>
          <w:rStyle w:val="TitleChar"/>
          <w:highlight w:val="yellow"/>
        </w:rPr>
        <w:t xml:space="preserve">the South becomes the </w:t>
      </w:r>
      <w:r>
        <w:rPr>
          <w:rStyle w:val="TitleChar"/>
        </w:rPr>
        <w:t>quintessential antithesis of the West</w:t>
      </w:r>
      <w:r>
        <w:rPr>
          <w:sz w:val="16"/>
        </w:rPr>
        <w:t xml:space="preserve">, </w:t>
      </w:r>
      <w:r>
        <w:rPr>
          <w:rStyle w:val="TitleChar"/>
        </w:rPr>
        <w:t xml:space="preserve">the </w:t>
      </w:r>
      <w:r>
        <w:rPr>
          <w:rStyle w:val="TitleChar"/>
          <w:highlight w:val="yellow"/>
        </w:rPr>
        <w:t>site of irrationality, passion, and terror</w:t>
      </w:r>
      <w:r>
        <w:rPr>
          <w:sz w:val="16"/>
          <w:highlight w:val="yellow"/>
        </w:rPr>
        <w:t xml:space="preserve"> </w:t>
      </w:r>
      <w:r>
        <w:rPr>
          <w:sz w:val="16"/>
        </w:rPr>
        <w:t xml:space="preserve">(Said, 1995). </w:t>
      </w:r>
      <w:r>
        <w:rPr>
          <w:rStyle w:val="TitleChar"/>
        </w:rPr>
        <w:t>Within this site, different rules apply</w:t>
      </w:r>
      <w:r>
        <w:rPr>
          <w:sz w:val="16"/>
        </w:rPr>
        <w:t xml:space="preserve">, which are </w:t>
      </w:r>
      <w:r>
        <w:rPr>
          <w:rStyle w:val="TitleChar"/>
        </w:rPr>
        <w:t>not</w:t>
      </w:r>
      <w:r>
        <w:rPr>
          <w:sz w:val="16"/>
        </w:rPr>
        <w:t xml:space="preserve"> necessarily </w:t>
      </w:r>
      <w:r>
        <w:rPr>
          <w:rStyle w:val="TitleChar"/>
        </w:rPr>
        <w:t>subject to Western ideals of enlightened reason.</w:t>
      </w:r>
      <w:r>
        <w:rPr>
          <w:sz w:val="16"/>
        </w:rPr>
        <w:t xml:space="preserve"> </w:t>
      </w:r>
      <w:r>
        <w:rPr>
          <w:rStyle w:val="TitleChar"/>
          <w:highlight w:val="yellow"/>
        </w:rPr>
        <w:t xml:space="preserve">'Proliferation' articulates a </w:t>
      </w:r>
      <w:r>
        <w:rPr>
          <w:rStyle w:val="Emphasis"/>
          <w:highlight w:val="yellow"/>
        </w:rPr>
        <w:t>hierarchical structure</w:t>
      </w:r>
      <w:r>
        <w:rPr>
          <w:rStyle w:val="TitleChar"/>
          <w:highlight w:val="yellow"/>
        </w:rPr>
        <w:t xml:space="preserve"> in global politics</w:t>
      </w:r>
      <w:r>
        <w:rPr>
          <w:sz w:val="16"/>
          <w:highlight w:val="yellow"/>
        </w:rPr>
        <w:t xml:space="preserve">, </w:t>
      </w:r>
      <w:r>
        <w:rPr>
          <w:rStyle w:val="TitleChar"/>
          <w:highlight w:val="yellow"/>
        </w:rPr>
        <w:t xml:space="preserve">with the West as the privileged site of from which to </w:t>
      </w:r>
      <w:r>
        <w:rPr>
          <w:rStyle w:val="TitleChar"/>
        </w:rPr>
        <w:t xml:space="preserve">surveil, </w:t>
      </w:r>
      <w:r>
        <w:rPr>
          <w:rStyle w:val="TitleChar"/>
          <w:highlight w:val="yellow"/>
        </w:rPr>
        <w:t>control</w:t>
      </w:r>
      <w:r>
        <w:rPr>
          <w:rStyle w:val="TitleChar"/>
        </w:rPr>
        <w:t xml:space="preserve">, and </w:t>
      </w:r>
      <w:r>
        <w:rPr>
          <w:rStyle w:val="Emphasis"/>
          <w:highlight w:val="yellow"/>
        </w:rPr>
        <w:t>engage the rest of the world</w:t>
      </w:r>
      <w:r>
        <w:rPr>
          <w:sz w:val="16"/>
          <w:highlight w:val="yellow"/>
        </w:rPr>
        <w:t xml:space="preserve">. </w:t>
      </w:r>
      <w:r>
        <w:rPr>
          <w:sz w:val="16"/>
        </w:rPr>
        <w:t xml:space="preserve">This privilege is further dramatized in the above complaint about the possibility of retaliation. For the South to achieve the possibility of influencing NATO decisionmaking is to violate the epistemic sovereignty of the West. </w:t>
      </w:r>
      <w:r>
        <w:rPr>
          <w:rStyle w:val="TitleChar"/>
        </w:rPr>
        <w:t>'U.S. and European actions'</w:t>
      </w:r>
      <w:r>
        <w:rPr>
          <w:sz w:val="16"/>
        </w:rPr>
        <w:t xml:space="preserve"> and interventions </w:t>
      </w:r>
      <w:r>
        <w:rPr>
          <w:rStyle w:val="TitleChar"/>
        </w:rPr>
        <w:t xml:space="preserve">have to be unrestrained in order to constitute proper crisis management. </w:t>
      </w:r>
      <w:r>
        <w:rPr>
          <w:sz w:val="16"/>
        </w:rPr>
        <w:t xml:space="preserve">NATO demands a docile subjectivity and accessible territory from the South, the latter's identity cannot be ascertained against the West. Its arms have to be surrendered, its retaliatory capabilities to be revoked. 'Information' is the third mode besides 'Securitization' and 'Proliferation' within which we can discern the subjugation of the South to the strategic Western gaze. A central purpose of the Mediterranean Initiative/Dialogue is to improve 'mutual understanding' and to 'dispel some of the misperceptions and apprehensions that exist, on both sides of the Mediterranean' (Solana, 1997a:5). And both the RAND Corporation and NATO put some emphasis on public information and perception. Yet the structure of this relationship proves to be unbalanced and virtually unilateral. As mentioned above, for NATO, the prime task is above all the "further refinement of its definition of security" (de Santis, 1998). The general identity of the South as a site of danger and insecurity is consequently never in question. Western perceptions are never problematized. Knowledge of the South is, it appears, a matter of matching more and better information with proper conceptual tools. On the other hand, (mis)perceptions take the place of knowledge in the South. NATO is perceived widely as a Cold War institution searching for a new enemy. That is why the best course to change the perception of NATO in these countries is to focus more on "soft" security, building mutual understanding and confidence before engaging in "hard" military cooperation. Measures should be developed with the aim of promoting transparency and defusing threat perceptions, and promoting a better understanding of NATO's policies and objectives (de Santis, 1998:34). To interpret political misgivings about NATO and its post-cold war diplomacy as 'misperceptions' which can be put straight by "educat[ing] opinion-makers in the dialogue-countries"(RAND, 1998:75) tends to naturalize and objectify the Western rendition of NATO's identity. The possibility that from the perspective of the 'Southern' countries NATO's political and strategic design might look quite different is lost in this narrative. NATO's identity is decontextualized and objectified, the productive role of different cultural and strategic settings in the establishment of identities and formulation of interests denied. To maintain such a lofty position becomes more difficult if we let the Mediterranean participants voice their concerns openly. Far from being 'misperceptions and misunderstandings', these countries' less than enthusiastic attitudes towards NATO are based on, for instance, the establishment of powerful Western military intervention capabilities off their beaches. Also, NATO's attempts to institutionalize a military cooperation is interpreted as an attempt to gain a strategic foothold in the region in order to monitor the flow of missile technology and the possession of WMD (Selim 1998:12-14). In other words, we encounter rather rational and reasonable security political and strategic concerns. The fact that NATO is unwilling or unable to acknowledge their concerns once again demonstrates the 'imperial' nature of the purported dialogue. Conclusion: The Imperial Encounter In her exploration of Western representations of the South, Roxanne </w:t>
      </w:r>
      <w:r>
        <w:rPr>
          <w:rStyle w:val="TitleChar"/>
        </w:rPr>
        <w:t>Doty</w:t>
      </w:r>
      <w:r>
        <w:rPr>
          <w:sz w:val="16"/>
        </w:rPr>
        <w:t xml:space="preserve"> (1996:3) </w:t>
      </w:r>
      <w:r>
        <w:rPr>
          <w:rStyle w:val="TitleChar"/>
        </w:rPr>
        <w:t>describes the relationship between these two subjectivities as an "imperial encounter</w:t>
      </w:r>
      <w:r>
        <w:rPr>
          <w:sz w:val="16"/>
        </w:rPr>
        <w:t xml:space="preserve">" which is meant "to convey the idea of asymmetrical encounters in which </w:t>
      </w:r>
      <w:r>
        <w:rPr>
          <w:rStyle w:val="TitleChar"/>
        </w:rPr>
        <w:t>one entity has been able to construct 'realities' that were taken seriously and acted upon and the other entity has been denied equal degrees or kinds of agency</w:t>
      </w:r>
      <w:r>
        <w:rPr>
          <w:sz w:val="16"/>
        </w:rPr>
        <w:t>". Her focus is on an aspect of power which has received increasing treatment within critical International Relations (IR) theory during the last years, that is, the power to define and articulate identities and to determine the relations between them. As was argued above, th</w:t>
      </w:r>
      <w:r>
        <w:rPr>
          <w:rStyle w:val="TitleChar"/>
        </w:rPr>
        <w:t xml:space="preserve">e Western invention of the South during the cold war can be interpreted as an imperial gesture. </w:t>
      </w:r>
      <w:r>
        <w:rPr>
          <w:sz w:val="16"/>
        </w:rPr>
        <w:t xml:space="preserve">The South was rendered into a West-in-the-making, with its own distinguished historical, cultural, and social features reduced to indicators of 'underdevelopment'. Ultimately, the narrative proclaimed, the South would become part of the Western 'Empire', the latter would be able to expand into 'barbaric' areas of the world -- provided it could win the war against Communism. </w:t>
      </w:r>
      <w:r>
        <w:rPr>
          <w:rStyle w:val="TitleChar"/>
        </w:rPr>
        <w:t>The end of the cold war saw this 'expansionist' logic give way to a exclusive posture</w:t>
      </w:r>
      <w:r>
        <w:rPr>
          <w:sz w:val="16"/>
        </w:rPr>
        <w:t xml:space="preserve">. The relations between the West and the South are no longer mediated through time. Instead, </w:t>
      </w:r>
      <w:r>
        <w:rPr>
          <w:rStyle w:val="TitleChar"/>
        </w:rPr>
        <w:t>a spatial differentiation now structures the imperial encounter, the South is no longer to be 'developed' and 'Westernized'</w:t>
      </w:r>
      <w:r>
        <w:rPr>
          <w:rStyle w:val="TitleChar"/>
          <w:highlight w:val="yellow"/>
        </w:rPr>
        <w:t>. It is to be surveilled, controlled and disciplined</w:t>
      </w:r>
      <w:r>
        <w:rPr>
          <w:rStyle w:val="TitleChar"/>
        </w:rPr>
        <w:t>, its 'spillage' of crisis and instability to be contained</w:t>
      </w:r>
      <w:r>
        <w:rPr>
          <w:sz w:val="16"/>
        </w:rPr>
        <w:t xml:space="preserve">. NATO's Mediterranean Initiative is a cornerstone in this new rendition. For while we so far cannot observe any direct military intervention by the Alliance in the Mediterranean region, NATO's discourse on the South in general, and the Initiative in particular render it accessible and available for such action. Strategic knowledge is produced as an expression of, and in anticipation of, strategic power. The 'self-determination' of NATO as a continuously capable and competent military agent is effected through a discourse that inscribes a particular, securitizing, strategic order upon the South, positing it as a site of danger, irrationality and insecurity against the West. In this context it is interesting to observe the exclusion of states from the Mediterranean Initiative that are not considered to be 'moderate, Western-looking [and] constructivist' (RAND 1998:57). This differentiation between insiders and outsiders appears to be based on the degree to which the respective countries are willing to subject themselves to the imperial encounter with the West, and to open themselves to the strategic gaze and control of NATO. The imperial encounter is then made possible and supported by what one may call the Emperor's two bodies. On one hand, the West appears as a cultural identity among others, located in space (North of the Mediterranean) and time (in the post-cold war era). In this sense, the West is the entity that needs to be protected from the dangers and threats which 'spill over' from the South through adequate strategic means. On the other hand, </w:t>
      </w:r>
      <w:r>
        <w:rPr>
          <w:rStyle w:val="TitleChar"/>
          <w:highlight w:val="yellow"/>
        </w:rPr>
        <w:t>the West is presented as a 'site of knowledge'</w:t>
      </w:r>
      <w:r>
        <w:rPr>
          <w:sz w:val="16"/>
        </w:rPr>
        <w:t xml:space="preserve">, as the source or </w:t>
      </w:r>
      <w:r>
        <w:rPr>
          <w:rStyle w:val="TitleChar"/>
          <w:highlight w:val="yellow"/>
        </w:rPr>
        <w:t xml:space="preserve">author of the proper and objective 'world-picture' that depicts the realities of </w:t>
      </w:r>
      <w:r>
        <w:rPr>
          <w:rStyle w:val="TitleChar"/>
        </w:rPr>
        <w:t xml:space="preserve">post-cold war </w:t>
      </w:r>
      <w:r>
        <w:rPr>
          <w:rStyle w:val="TitleChar"/>
          <w:highlight w:val="yellow"/>
        </w:rPr>
        <w:t>global politics</w:t>
      </w:r>
      <w:r>
        <w:rPr>
          <w:sz w:val="16"/>
        </w:rPr>
        <w:t xml:space="preserve">. In this sense, </w:t>
      </w:r>
      <w:r>
        <w:rPr>
          <w:rStyle w:val="TitleChar"/>
        </w:rPr>
        <w:t>the West becomes the metaphysical grounds from which knowledge can be gathered and disseminated</w:t>
      </w:r>
      <w:r>
        <w:rPr>
          <w:sz w:val="16"/>
        </w:rPr>
        <w:t xml:space="preserve">. And </w:t>
      </w:r>
      <w:r>
        <w:rPr>
          <w:rStyle w:val="TitleChar"/>
        </w:rPr>
        <w:t>in</w:t>
      </w:r>
      <w:r>
        <w:rPr>
          <w:sz w:val="16"/>
        </w:rPr>
        <w:t xml:space="preserve"> its different versions -- </w:t>
      </w:r>
      <w:r>
        <w:rPr>
          <w:rStyle w:val="TitleChar"/>
        </w:rPr>
        <w:t>securitization, proliferation</w:t>
      </w:r>
      <w:r>
        <w:rPr>
          <w:sz w:val="16"/>
        </w:rPr>
        <w:t xml:space="preserve">, and information -- </w:t>
      </w:r>
      <w:r>
        <w:rPr>
          <w:rStyle w:val="TitleChar"/>
        </w:rPr>
        <w:t xml:space="preserve">this knowledge </w:t>
      </w:r>
      <w:r>
        <w:rPr>
          <w:sz w:val="16"/>
        </w:rPr>
        <w:t xml:space="preserve">draws on and </w:t>
      </w:r>
      <w:r>
        <w:rPr>
          <w:rStyle w:val="TitleChar"/>
        </w:rPr>
        <w:t>reproduces this metaphysics</w:t>
      </w:r>
      <w:r>
        <w:rPr>
          <w:sz w:val="16"/>
        </w:rPr>
        <w:t>. There are consequently reasons to be skeptical about NATO's ability to conduct a 'dialogue' with an other it is unwilling to listen to.</w:t>
      </w:r>
    </w:p>
    <w:p w:rsidR="00860D63" w:rsidRPr="004030DE" w:rsidRDefault="00860D63" w:rsidP="00860D63">
      <w:pPr>
        <w:rPr>
          <w:b/>
          <w:sz w:val="16"/>
        </w:rPr>
      </w:pPr>
    </w:p>
    <w:p w:rsidR="00860D63" w:rsidRPr="00F71F4C" w:rsidRDefault="00860D63" w:rsidP="00860D63"/>
    <w:p w:rsidR="00860D63" w:rsidRDefault="00860D63" w:rsidP="00860D63"/>
    <w:p w:rsidR="00860D63" w:rsidRDefault="00860D63" w:rsidP="00860D63">
      <w:pPr>
        <w:pStyle w:val="Heading3"/>
      </w:pPr>
      <w:r>
        <w:t xml:space="preserve">link – russia war discourse  </w:t>
      </w:r>
    </w:p>
    <w:p w:rsidR="00860D63" w:rsidRDefault="00860D63" w:rsidP="00860D63">
      <w:pPr>
        <w:pStyle w:val="Heading4"/>
      </w:pPr>
      <w:bookmarkStart w:id="1" w:name="_Hlk524271421"/>
      <w:r>
        <w:t>Russian threat discourse is a political charade – internal link turns the aff</w:t>
      </w:r>
    </w:p>
    <w:p w:rsidR="00860D63" w:rsidRDefault="00860D63" w:rsidP="00860D63">
      <w:r>
        <w:rPr>
          <w:b/>
        </w:rPr>
        <w:t xml:space="preserve">Raitasalo 17 </w:t>
      </w:r>
      <w:r>
        <w:t xml:space="preserve">[Jyri Raitasalo is docent of strategy and security policy at the Finnish National Defence University. Previously he served as head lecturer of strategy at the Finnish National Defence University. “Western Societies Shouldn't Buy Into the Russia Hype,” </w:t>
      </w:r>
      <w:hyperlink r:id="rId31" w:history="1">
        <w:r w:rsidRPr="000971F0">
          <w:rPr>
            <w:rStyle w:val="Hyperlink"/>
          </w:rPr>
          <w:t>https://nationalinterest.org/feature/western-societies-shouldnt-buy-the-russia-hype-20089?page=0%2C2</w:t>
        </w:r>
      </w:hyperlink>
      <w:r>
        <w:t xml:space="preserve">] </w:t>
      </w:r>
    </w:p>
    <w:p w:rsidR="00860D63" w:rsidRDefault="00860D63" w:rsidP="00860D63"/>
    <w:p w:rsidR="00860D63" w:rsidRPr="008F0975" w:rsidRDefault="00860D63" w:rsidP="00860D63">
      <w:pPr>
        <w:rPr>
          <w:sz w:val="12"/>
        </w:rPr>
      </w:pPr>
      <w:r w:rsidRPr="008F0975">
        <w:rPr>
          <w:sz w:val="12"/>
        </w:rPr>
        <w:t xml:space="preserve">A lot has been said and written down lately on </w:t>
      </w:r>
      <w:r w:rsidRPr="00AC3F06">
        <w:rPr>
          <w:rStyle w:val="StyleUnderline"/>
          <w:highlight w:val="green"/>
        </w:rPr>
        <w:t>Russia’s capability to alter Western narratives</w:t>
      </w:r>
      <w:r w:rsidRPr="00ED312E">
        <w:rPr>
          <w:rStyle w:val="StyleUnderline"/>
        </w:rPr>
        <w:t xml:space="preserve"> about the international security system</w:t>
      </w:r>
      <w:r w:rsidRPr="008F0975">
        <w:rPr>
          <w:sz w:val="12"/>
        </w:rPr>
        <w:t xml:space="preserve">. </w:t>
      </w:r>
      <w:r w:rsidRPr="00ED312E">
        <w:rPr>
          <w:rStyle w:val="StyleUnderline"/>
        </w:rPr>
        <w:t>Proponents of this information warfare</w:t>
      </w:r>
      <w:r w:rsidRPr="008F0975">
        <w:rPr>
          <w:sz w:val="12"/>
        </w:rPr>
        <w:t xml:space="preserve"> genre </w:t>
      </w:r>
      <w:r w:rsidRPr="00ED312E">
        <w:rPr>
          <w:rStyle w:val="StyleUnderline"/>
        </w:rPr>
        <w:t>refer to “ hybrid warfare ,” “ false narratives ,” “ troll armies ,” “ fake news ” and “ the weaponization of information .” It has been purported that Russia today</w:t>
      </w:r>
      <w:r w:rsidRPr="008F0975">
        <w:rPr>
          <w:sz w:val="12"/>
        </w:rPr>
        <w:t>—like never before—</w:t>
      </w:r>
      <w:r w:rsidRPr="008F0975">
        <w:rPr>
          <w:rStyle w:val="StyleUnderline"/>
        </w:rPr>
        <w:t>is able to change Western narratives or to create new ones</w:t>
      </w:r>
      <w:r w:rsidRPr="008F0975">
        <w:rPr>
          <w:sz w:val="12"/>
        </w:rPr>
        <w:t xml:space="preserve">, </w:t>
      </w:r>
      <w:r w:rsidRPr="008F0975">
        <w:rPr>
          <w:rStyle w:val="StyleUnderline"/>
        </w:rPr>
        <w:t>and that Western states have few effective tools to counter these</w:t>
      </w:r>
      <w:r w:rsidRPr="008F0975">
        <w:rPr>
          <w:sz w:val="12"/>
        </w:rPr>
        <w:t xml:space="preserve"> malign influence attempts. From this perspective the West is facing enormous problems in dealing with and countering the false Russian narratives on Ukraine, Syria, NATO and a whole set of other topics. Alternatively, </w:t>
      </w:r>
      <w:r w:rsidRPr="008F0975">
        <w:rPr>
          <w:rStyle w:val="StyleUnderline"/>
        </w:rPr>
        <w:t>it has been argued that even if Russia is not capable of changing Western narratives, it is able to corrode the domestic politics of Western states and sow distrust in Western societies</w:t>
      </w:r>
      <w:r w:rsidRPr="008F0975">
        <w:rPr>
          <w:sz w:val="12"/>
        </w:rPr>
        <w:t xml:space="preserve">. This, it is argued, makes it easy for Russia to exploit the divided West and allows the Kremlin to achieve its political goals—at the expense of Washington, DC and many European capitals. I argue that the West is much more resilient to Russia’s “ narrative manipulation ” and its attempts to create havoc within the domestic politics of Western states than the proponents of Russia’s narrative power posit. Most of the weaponization of information discourse within the West is analytically limited—and maybe even politically motivated. </w:t>
      </w:r>
      <w:r w:rsidRPr="00AC3F06">
        <w:rPr>
          <w:rStyle w:val="Emphasis"/>
          <w:highlight w:val="green"/>
        </w:rPr>
        <w:t>This discourse</w:t>
      </w:r>
      <w:r w:rsidRPr="00AC3F06">
        <w:rPr>
          <w:sz w:val="12"/>
          <w:highlight w:val="green"/>
        </w:rPr>
        <w:t xml:space="preserve"> </w:t>
      </w:r>
      <w:r w:rsidRPr="00AC3F06">
        <w:rPr>
          <w:rStyle w:val="StyleUnderline"/>
          <w:highlight w:val="green"/>
        </w:rPr>
        <w:t>is</w:t>
      </w:r>
      <w:r w:rsidRPr="008F0975">
        <w:rPr>
          <w:rStyle w:val="StyleUnderline"/>
        </w:rPr>
        <w:t xml:space="preserve"> also</w:t>
      </w:r>
      <w:r w:rsidRPr="008F0975">
        <w:rPr>
          <w:sz w:val="12"/>
        </w:rPr>
        <w:t xml:space="preserve"> </w:t>
      </w:r>
      <w:r w:rsidRPr="00AC3F06">
        <w:rPr>
          <w:rStyle w:val="Emphasis"/>
          <w:highlight w:val="green"/>
        </w:rPr>
        <w:t>facilitating Russia with new ‘tools’</w:t>
      </w:r>
      <w:r w:rsidRPr="008F0975">
        <w:rPr>
          <w:rStyle w:val="Emphasis"/>
        </w:rPr>
        <w:t xml:space="preserve"> as </w:t>
      </w:r>
      <w:r w:rsidRPr="00AC3F06">
        <w:rPr>
          <w:rStyle w:val="Emphasis"/>
          <w:highlight w:val="green"/>
        </w:rPr>
        <w:t>Western state</w:t>
      </w:r>
      <w:r w:rsidRPr="008F0975">
        <w:rPr>
          <w:rStyle w:val="Emphasis"/>
        </w:rPr>
        <w:t>s</w:t>
      </w:r>
      <w:r w:rsidRPr="008F0975">
        <w:rPr>
          <w:sz w:val="12"/>
        </w:rPr>
        <w:t>—together with Western media outlets—</w:t>
      </w:r>
      <w:r w:rsidRPr="00AC3F06">
        <w:rPr>
          <w:rStyle w:val="Emphasis"/>
          <w:highlight w:val="green"/>
        </w:rPr>
        <w:t>have created</w:t>
      </w:r>
      <w:r w:rsidRPr="008F0975">
        <w:rPr>
          <w:rStyle w:val="Emphasis"/>
        </w:rPr>
        <w:t xml:space="preserve"> an overall </w:t>
      </w:r>
      <w:r w:rsidRPr="00AC3F06">
        <w:rPr>
          <w:rStyle w:val="Emphasis"/>
          <w:highlight w:val="green"/>
        </w:rPr>
        <w:t>media hysteria</w:t>
      </w:r>
      <w:r w:rsidRPr="008F0975">
        <w:rPr>
          <w:rStyle w:val="Emphasis"/>
        </w:rPr>
        <w:t xml:space="preserve">, which is </w:t>
      </w:r>
      <w:r w:rsidRPr="00AC3F06">
        <w:rPr>
          <w:rStyle w:val="Emphasis"/>
          <w:highlight w:val="green"/>
        </w:rPr>
        <w:t>based on buzzwords</w:t>
      </w:r>
      <w:r w:rsidRPr="008F0975">
        <w:rPr>
          <w:rStyle w:val="Emphasis"/>
        </w:rPr>
        <w:t xml:space="preserve"> and slogans </w:t>
      </w:r>
      <w:r w:rsidRPr="00AC3F06">
        <w:rPr>
          <w:rStyle w:val="Emphasis"/>
          <w:highlight w:val="green"/>
        </w:rPr>
        <w:t>instead of prudent judgement</w:t>
      </w:r>
      <w:r w:rsidRPr="008F0975">
        <w:rPr>
          <w:rStyle w:val="Emphasis"/>
        </w:rPr>
        <w:t xml:space="preserve"> and rational analysis</w:t>
      </w:r>
      <w:r w:rsidRPr="008F0975">
        <w:rPr>
          <w:sz w:val="12"/>
        </w:rPr>
        <w:t xml:space="preserve">. </w:t>
      </w:r>
      <w:r w:rsidRPr="008F0975">
        <w:rPr>
          <w:rStyle w:val="StyleUnderline"/>
        </w:rPr>
        <w:t xml:space="preserve">European </w:t>
      </w:r>
      <w:r w:rsidRPr="00AC3F06">
        <w:rPr>
          <w:rStyle w:val="StyleUnderline"/>
          <w:highlight w:val="green"/>
        </w:rPr>
        <w:t>states should be much more concerned with</w:t>
      </w:r>
      <w:r w:rsidRPr="008F0975">
        <w:rPr>
          <w:rStyle w:val="StyleUnderline"/>
        </w:rPr>
        <w:t xml:space="preserve"> the low level of </w:t>
      </w:r>
      <w:r w:rsidRPr="00AC3F06">
        <w:rPr>
          <w:rStyle w:val="StyleUnderline"/>
          <w:highlight w:val="green"/>
        </w:rPr>
        <w:t>military capability</w:t>
      </w:r>
      <w:r w:rsidRPr="008F0975">
        <w:rPr>
          <w:rStyle w:val="StyleUnderline"/>
        </w:rPr>
        <w:t xml:space="preserve"> at their disposal rather </w:t>
      </w:r>
      <w:r w:rsidRPr="00AC3F06">
        <w:rPr>
          <w:rStyle w:val="StyleUnderline"/>
          <w:highlight w:val="green"/>
        </w:rPr>
        <w:t xml:space="preserve">than </w:t>
      </w:r>
      <w:r w:rsidRPr="00AC3F06">
        <w:rPr>
          <w:rStyle w:val="Emphasis"/>
          <w:highlight w:val="green"/>
        </w:rPr>
        <w:t>the inflated threat of false narratives</w:t>
      </w:r>
      <w:r w:rsidRPr="008F0975">
        <w:rPr>
          <w:sz w:val="12"/>
        </w:rPr>
        <w:t xml:space="preserve">. </w:t>
      </w:r>
      <w:r w:rsidRPr="008F0975">
        <w:rPr>
          <w:rStyle w:val="StyleUnderline"/>
        </w:rPr>
        <w:t xml:space="preserve">Yes, </w:t>
      </w:r>
      <w:r w:rsidRPr="00AC3F06">
        <w:rPr>
          <w:rStyle w:val="StyleUnderline"/>
          <w:highlight w:val="green"/>
        </w:rPr>
        <w:t>Russia has acted aggressively</w:t>
      </w:r>
      <w:r w:rsidRPr="008F0975">
        <w:rPr>
          <w:sz w:val="12"/>
        </w:rPr>
        <w:t xml:space="preserve"> for many years, most notably against Georgia and Ukraine, but also in Syria, Libya, the Balkans, the Baltics and a lot of other places. </w:t>
      </w:r>
      <w:r w:rsidRPr="008F0975">
        <w:rPr>
          <w:rStyle w:val="StyleUnderline"/>
        </w:rPr>
        <w:t>And yes, Russia has used a wide variety of means</w:t>
      </w:r>
      <w:r w:rsidRPr="008F0975">
        <w:rPr>
          <w:sz w:val="12"/>
        </w:rPr>
        <w:t xml:space="preserve">—political, military, economic and others (including information) </w:t>
      </w:r>
      <w:r w:rsidRPr="008F0975">
        <w:rPr>
          <w:rStyle w:val="StyleUnderline"/>
        </w:rPr>
        <w:t>to get what it wants</w:t>
      </w:r>
      <w:r w:rsidRPr="008F0975">
        <w:rPr>
          <w:sz w:val="12"/>
        </w:rPr>
        <w:t xml:space="preserve">. </w:t>
      </w:r>
      <w:r w:rsidRPr="008F0975">
        <w:rPr>
          <w:rStyle w:val="StyleUnderline"/>
        </w:rPr>
        <w:t>But</w:t>
      </w:r>
      <w:r w:rsidRPr="00AC3F06">
        <w:rPr>
          <w:rStyle w:val="StyleUnderline"/>
          <w:highlight w:val="green"/>
        </w:rPr>
        <w:t>, what else should one expect</w:t>
      </w:r>
      <w:r w:rsidRPr="008F0975">
        <w:rPr>
          <w:rStyle w:val="StyleUnderline"/>
        </w:rPr>
        <w:t xml:space="preserve"> from a revisionist great-power</w:t>
      </w:r>
      <w:r w:rsidRPr="008F0975">
        <w:rPr>
          <w:sz w:val="12"/>
        </w:rPr>
        <w:t xml:space="preserve"> feeling disillusioned by the development of its status in the post-Cold War international security order and faced with the prospects of future loss of prestige and power due to enormous societal problems , including demographic problems and economic decline? </w:t>
      </w:r>
      <w:r w:rsidRPr="008F0975">
        <w:rPr>
          <w:rStyle w:val="StyleUnderline"/>
        </w:rPr>
        <w:t>Add this with a regime that feels insecure</w:t>
      </w:r>
      <w:r w:rsidRPr="008F0975">
        <w:rPr>
          <w:sz w:val="12"/>
        </w:rPr>
        <w:t>—not only against external threats (including NATO enlargement and the loss of many post-Soviet states to the West) but also domestically—</w:t>
      </w:r>
      <w:r w:rsidRPr="008F0975">
        <w:rPr>
          <w:rStyle w:val="Emphasis"/>
        </w:rPr>
        <w:t xml:space="preserve">and </w:t>
      </w:r>
      <w:r w:rsidRPr="00AC3F06">
        <w:rPr>
          <w:rStyle w:val="Emphasis"/>
          <w:highlight w:val="green"/>
        </w:rPr>
        <w:t>the recipe for massive threat inflation, grandstanding and aggressive behavior is ready</w:t>
      </w:r>
      <w:r w:rsidRPr="008F0975">
        <w:rPr>
          <w:rStyle w:val="Emphasis"/>
        </w:rPr>
        <w:t>.</w:t>
      </w:r>
      <w:r>
        <w:rPr>
          <w:rStyle w:val="Emphasis"/>
        </w:rPr>
        <w:t xml:space="preserve"> </w:t>
      </w:r>
      <w:r w:rsidRPr="008F0975">
        <w:rPr>
          <w:sz w:val="12"/>
        </w:rPr>
        <w:t xml:space="preserve">It must be noted that Russia has proved to be surprisingly successful in many arenas during the last three years. Western “eastward expansion” is halted, Ukraine and Georgia are subdued, Syria’s future cannot be negotiated without Russia holding the pole position, and the return of violence to the Balkans is only a matter of time—if Russia so chooses. In addition, Russia has strengthened its relationship with the other revisionist great power in the world—China. Also, Russia’s role in Libya is increasing—potentially having its stranglehold on Europe in matters of migration and the spread of terrorism. But if there is one domain where Russia’s actions have not been successful, it is the information domain. Despite the multitude of propositions concerning Russia’s information warfare capabilities, it needs to be asked: which Western narratives has Russia been able to change after it annexed the Crimean Peninsula and started a proxy war in Eastern Ukraine? After all, the West has united against Russia after 2014. Not even the sitting president of the United States has the power to mend relations with Russia as objections within the U.S. domestic political circles prohibit a warming—or relations—between the Trump administration and Putin’s Russia. So strong is the prevailing Western narrative on Russia. In fact, there has been only one strategic narrative that Russia has been able to change within the West during the last three years. </w:t>
      </w:r>
      <w:r w:rsidRPr="008F0975">
        <w:rPr>
          <w:rStyle w:val="StyleUnderline"/>
        </w:rPr>
        <w:t>Before 2014, Russia was regarded as a partner to be engaged and cooperated with</w:t>
      </w:r>
      <w:r w:rsidRPr="008F0975">
        <w:rPr>
          <w:sz w:val="12"/>
        </w:rPr>
        <w:t xml:space="preserve">. As the 1994 National Security Strategy of the United States noted: “In Russia, the economic transformation undertaken will go down as one of the great historical events of this century. The Russian Government has made remarkable progress toward privatizing the economy and reducing inflation. But much remains to be done to build on the reform momentum to assure durable economic recovery and social protection. President Clinton has given strong and consistent support to this unprecedented reform effort, and has mobilized the international community to provide structural economic assistance.” The above mentioned approach changed significantly during the first half of 2014. </w:t>
      </w:r>
      <w:r w:rsidRPr="008F0975">
        <w:rPr>
          <w:rStyle w:val="StyleUnderline"/>
        </w:rPr>
        <w:t>The Western narrative on Russia that had developed and matured almost twenty-five years changed surprisingly quickly</w:t>
      </w:r>
      <w:r w:rsidRPr="008F0975">
        <w:rPr>
          <w:sz w:val="12"/>
        </w:rPr>
        <w:t xml:space="preserve">. </w:t>
      </w:r>
      <w:r w:rsidRPr="00AC3F06">
        <w:rPr>
          <w:rStyle w:val="Emphasis"/>
          <w:highlight w:val="green"/>
        </w:rPr>
        <w:t>The role of Russia</w:t>
      </w:r>
      <w:r w:rsidRPr="008F0975">
        <w:rPr>
          <w:sz w:val="12"/>
        </w:rPr>
        <w:t xml:space="preserve">, from a Western point of view, </w:t>
      </w:r>
      <w:r w:rsidRPr="00AC3F06">
        <w:rPr>
          <w:rStyle w:val="Emphasis"/>
          <w:highlight w:val="green"/>
        </w:rPr>
        <w:t>changed from a partner to</w:t>
      </w:r>
      <w:r w:rsidRPr="008F0975">
        <w:rPr>
          <w:rStyle w:val="Emphasis"/>
        </w:rPr>
        <w:t xml:space="preserve"> to an adversary —even </w:t>
      </w:r>
      <w:r w:rsidRPr="00AC3F06">
        <w:rPr>
          <w:rStyle w:val="Emphasis"/>
          <w:highlight w:val="green"/>
        </w:rPr>
        <w:t>an enemy</w:t>
      </w:r>
      <w:r w:rsidRPr="008F0975">
        <w:rPr>
          <w:sz w:val="12"/>
        </w:rPr>
        <w:t xml:space="preserve"> . The narrative power of Russia has not been able to change the strategic framework of Western states regarding Ukraine, Syria or Libya. Rather, the multitude of Russian attempts to change Western narratives have caused a massive setback: </w:t>
      </w:r>
      <w:r w:rsidRPr="008F0975">
        <w:rPr>
          <w:rStyle w:val="Emphasis"/>
        </w:rPr>
        <w:t xml:space="preserve">anything and </w:t>
      </w:r>
      <w:r w:rsidRPr="00AC3F06">
        <w:rPr>
          <w:rStyle w:val="Emphasis"/>
          <w:highlight w:val="green"/>
        </w:rPr>
        <w:t>everything Putin’s Russia says or does today is interpreted from a highly critical perspective</w:t>
      </w:r>
      <w:r w:rsidRPr="008F0975">
        <w:rPr>
          <w:sz w:val="12"/>
        </w:rPr>
        <w:t xml:space="preserve">. In the words of U.S. Ambassador to the United Nations Nikki Haley , “We cannot trust Russia. We should never trust Russia.” In order to make some sense about the possibilities of Russia to change Western narratives on security and defense, </w:t>
      </w:r>
      <w:r w:rsidRPr="008F0975">
        <w:rPr>
          <w:rStyle w:val="StyleUnderline"/>
        </w:rPr>
        <w:t>it is important to differentiate between false news stories and headlines on the one hand and narratives on the other</w:t>
      </w:r>
      <w:r w:rsidRPr="008F0975">
        <w:rPr>
          <w:sz w:val="12"/>
        </w:rPr>
        <w:t xml:space="preserve">. These days </w:t>
      </w:r>
      <w:r w:rsidRPr="00AC3F06">
        <w:rPr>
          <w:rStyle w:val="Emphasis"/>
          <w:highlight w:val="green"/>
        </w:rPr>
        <w:t>anyone can get his or her message out</w:t>
      </w:r>
      <w:r w:rsidRPr="008F0975">
        <w:rPr>
          <w:rStyle w:val="Emphasis"/>
        </w:rPr>
        <w:t xml:space="preserve"> in some form</w:t>
      </w:r>
      <w:r w:rsidRPr="008F0975">
        <w:rPr>
          <w:sz w:val="12"/>
        </w:rPr>
        <w:t xml:space="preserve">—whether it is through social media or established media sources. But </w:t>
      </w:r>
      <w:r w:rsidRPr="008F0975">
        <w:rPr>
          <w:rStyle w:val="StyleUnderline"/>
        </w:rPr>
        <w:t>it is a totally different thing to say that it would be easy, or even possible, to change preexisting narratives or to create new ones</w:t>
      </w:r>
      <w:r w:rsidRPr="008F0975">
        <w:rPr>
          <w:sz w:val="12"/>
        </w:rPr>
        <w:t xml:space="preserve">. </w:t>
      </w:r>
      <w:r w:rsidRPr="008F0975">
        <w:rPr>
          <w:rStyle w:val="StyleUnderline"/>
        </w:rPr>
        <w:t>Narratives inform people how they “see” reality “out there,”</w:t>
      </w:r>
      <w:r w:rsidRPr="008F0975">
        <w:rPr>
          <w:sz w:val="12"/>
        </w:rPr>
        <w:t xml:space="preserve"> </w:t>
      </w:r>
      <w:r w:rsidRPr="008F0975">
        <w:rPr>
          <w:rStyle w:val="StyleUnderline"/>
        </w:rPr>
        <w:t xml:space="preserve">but more importantly </w:t>
      </w:r>
      <w:r w:rsidRPr="00AC3F06">
        <w:rPr>
          <w:rStyle w:val="Emphasis"/>
          <w:highlight w:val="green"/>
        </w:rPr>
        <w:t>narratives constitute our identities</w:t>
      </w:r>
      <w:r w:rsidRPr="008F0975">
        <w:rPr>
          <w:sz w:val="12"/>
        </w:rPr>
        <w:t xml:space="preserve">. Thus, narratives are not only “stories” that can be made up by anyone. </w:t>
      </w:r>
      <w:r w:rsidRPr="008F0975">
        <w:rPr>
          <w:rStyle w:val="Emphasis"/>
        </w:rPr>
        <w:t>Narratives are deep-seated cultural constructs</w:t>
      </w:r>
      <w:r w:rsidRPr="008F0975">
        <w:rPr>
          <w:sz w:val="12"/>
        </w:rPr>
        <w:t xml:space="preserve"> </w:t>
      </w:r>
      <w:r w:rsidRPr="00AC3F06">
        <w:rPr>
          <w:rStyle w:val="StyleUnderline"/>
          <w:highlight w:val="green"/>
        </w:rPr>
        <w:t>through which people infer meaning</w:t>
      </w:r>
      <w:r w:rsidRPr="008F0975">
        <w:rPr>
          <w:rStyle w:val="StyleUnderline"/>
        </w:rPr>
        <w:t xml:space="preserve"> about the social world</w:t>
      </w:r>
      <w:r w:rsidRPr="008F0975">
        <w:rPr>
          <w:sz w:val="12"/>
        </w:rPr>
        <w:t xml:space="preserve">. Thus, </w:t>
      </w:r>
      <w:r w:rsidRPr="008F0975">
        <w:rPr>
          <w:rStyle w:val="StyleUnderline"/>
        </w:rPr>
        <w:t>narratives are</w:t>
      </w:r>
      <w:r w:rsidRPr="008F0975">
        <w:rPr>
          <w:sz w:val="12"/>
        </w:rPr>
        <w:t xml:space="preserve"> “sticky” in nature—</w:t>
      </w:r>
      <w:r w:rsidRPr="008F0975">
        <w:rPr>
          <w:rStyle w:val="StyleUnderline"/>
        </w:rPr>
        <w:t>resistant to change—because changing narratives implies changes to the way people identify themselves and how they see the world. Concerning narratives, there is a strong bias on status quo over change.</w:t>
      </w:r>
      <w:r>
        <w:rPr>
          <w:rStyle w:val="StyleUnderline"/>
        </w:rPr>
        <w:t xml:space="preserve"> </w:t>
      </w:r>
      <w:r w:rsidRPr="008F0975">
        <w:rPr>
          <w:sz w:val="12"/>
        </w:rPr>
        <w:t xml:space="preserve">The more “information warfare,” “the weaponization of information” or “hybrid warfare” become established as the Western perspective on Russia’s relations with the West, the more we will overemphasise the coherence and effectiveness of the Kremlin as a hub of power and at the same time risk simplifying domestic discussions in Western societies. Yes, “the Kremlin” is trying to maximize its leverage across issues with strategic interest to Russia using a multitude of tools, including information. This is called statecraft. But to see Russia behind every problem within Western societies actually empowers Russia as a strategic actor rather than curtails its power. </w:t>
      </w:r>
      <w:r w:rsidRPr="008F0975">
        <w:rPr>
          <w:rStyle w:val="StyleUnderline"/>
        </w:rPr>
        <w:t>Western audiences tend to give Russia much more credit than it actually deserves</w:t>
      </w:r>
      <w:r w:rsidRPr="008F0975">
        <w:rPr>
          <w:sz w:val="12"/>
        </w:rPr>
        <w:t xml:space="preserve">. </w:t>
      </w:r>
      <w:r w:rsidRPr="00AC3F06">
        <w:rPr>
          <w:rStyle w:val="Emphasis"/>
          <w:highlight w:val="green"/>
        </w:rPr>
        <w:t>By focusing on Russian narrative power and Western inability</w:t>
      </w:r>
      <w:r w:rsidRPr="008F0975">
        <w:rPr>
          <w:rStyle w:val="Emphasis"/>
        </w:rPr>
        <w:t xml:space="preserve"> to counter it, </w:t>
      </w:r>
      <w:r w:rsidRPr="00AC3F06">
        <w:rPr>
          <w:rStyle w:val="Emphasis"/>
          <w:highlight w:val="green"/>
        </w:rPr>
        <w:t>the West is</w:t>
      </w:r>
      <w:r w:rsidRPr="008F0975">
        <w:rPr>
          <w:rStyle w:val="Emphasis"/>
        </w:rPr>
        <w:t xml:space="preserve">, in fact, providing </w:t>
      </w:r>
      <w:r w:rsidRPr="00AC3F06">
        <w:rPr>
          <w:rStyle w:val="Emphasis"/>
          <w:highlight w:val="green"/>
        </w:rPr>
        <w:t>Russia with new tools</w:t>
      </w:r>
      <w:r w:rsidRPr="008F0975">
        <w:rPr>
          <w:rStyle w:val="Emphasis"/>
        </w:rPr>
        <w:t>—or weapons—</w:t>
      </w:r>
      <w:r w:rsidRPr="00AC3F06">
        <w:rPr>
          <w:rStyle w:val="Emphasis"/>
          <w:highlight w:val="green"/>
        </w:rPr>
        <w:t>to use against Western interests</w:t>
      </w:r>
      <w:r w:rsidRPr="008F0975">
        <w:rPr>
          <w:sz w:val="12"/>
        </w:rPr>
        <w:t xml:space="preserve">. </w:t>
      </w:r>
      <w:r w:rsidRPr="00AC3F06">
        <w:rPr>
          <w:rStyle w:val="StyleUnderline"/>
          <w:highlight w:val="green"/>
        </w:rPr>
        <w:t>Western states are</w:t>
      </w:r>
      <w:r w:rsidRPr="008F0975">
        <w:rPr>
          <w:sz w:val="12"/>
        </w:rPr>
        <w:t xml:space="preserve"> </w:t>
      </w:r>
      <w:r w:rsidRPr="008F0975">
        <w:rPr>
          <w:rStyle w:val="StyleUnderline"/>
        </w:rPr>
        <w:t>by their own actions</w:t>
      </w:r>
      <w:r w:rsidRPr="008F0975">
        <w:rPr>
          <w:sz w:val="12"/>
        </w:rPr>
        <w:t xml:space="preserve"> </w:t>
      </w:r>
      <w:r w:rsidRPr="00AC3F06">
        <w:rPr>
          <w:rStyle w:val="Emphasis"/>
          <w:highlight w:val="green"/>
        </w:rPr>
        <w:t>creating hysteria throughout the</w:t>
      </w:r>
      <w:r w:rsidRPr="008F0975">
        <w:rPr>
          <w:rStyle w:val="Emphasis"/>
        </w:rPr>
        <w:t xml:space="preserve"> Western </w:t>
      </w:r>
      <w:r w:rsidRPr="00AC3F06">
        <w:rPr>
          <w:rStyle w:val="Emphasis"/>
          <w:highlight w:val="green"/>
        </w:rPr>
        <w:t>security community</w:t>
      </w:r>
      <w:r w:rsidRPr="008F0975">
        <w:rPr>
          <w:rStyle w:val="Emphasis"/>
        </w:rPr>
        <w:t xml:space="preserve"> and thus </w:t>
      </w:r>
      <w:r w:rsidRPr="00AC3F06">
        <w:rPr>
          <w:rStyle w:val="Emphasis"/>
          <w:highlight w:val="green"/>
        </w:rPr>
        <w:t>opening up new “seams</w:t>
      </w:r>
      <w:r w:rsidRPr="008F0975">
        <w:rPr>
          <w:rStyle w:val="Emphasis"/>
        </w:rPr>
        <w:t xml:space="preserve">” </w:t>
      </w:r>
      <w:r w:rsidRPr="00AC3F06">
        <w:rPr>
          <w:rStyle w:val="Emphasis"/>
          <w:highlight w:val="green"/>
        </w:rPr>
        <w:t>through which its societies become more vulnerable and susceptible</w:t>
      </w:r>
      <w:r w:rsidRPr="008F0975">
        <w:rPr>
          <w:rStyle w:val="Emphasis"/>
        </w:rPr>
        <w:t xml:space="preserve"> to external influence attempts</w:t>
      </w:r>
      <w:r w:rsidRPr="00AC3F06">
        <w:rPr>
          <w:sz w:val="12"/>
          <w:highlight w:val="green"/>
        </w:rPr>
        <w:t xml:space="preserve">. </w:t>
      </w:r>
      <w:r w:rsidRPr="00AC3F06">
        <w:rPr>
          <w:rStyle w:val="StyleUnderline"/>
          <w:highlight w:val="green"/>
        </w:rPr>
        <w:t>The</w:t>
      </w:r>
      <w:r w:rsidRPr="008F0975">
        <w:rPr>
          <w:rStyle w:val="StyleUnderline"/>
        </w:rPr>
        <w:t xml:space="preserve"> </w:t>
      </w:r>
      <w:r w:rsidRPr="008F0975">
        <w:rPr>
          <w:sz w:val="12"/>
        </w:rPr>
        <w:t>recent—and still ongoing—</w:t>
      </w:r>
      <w:r w:rsidRPr="008F0975">
        <w:rPr>
          <w:rStyle w:val="Emphasis"/>
        </w:rPr>
        <w:t xml:space="preserve">U.S. </w:t>
      </w:r>
      <w:r w:rsidRPr="00AC3F06">
        <w:rPr>
          <w:rStyle w:val="Emphasis"/>
          <w:highlight w:val="green"/>
        </w:rPr>
        <w:t>political circus</w:t>
      </w:r>
      <w:r w:rsidRPr="008F0975">
        <w:rPr>
          <w:rStyle w:val="Emphasis"/>
        </w:rPr>
        <w:t xml:space="preserve"> and media frenzy</w:t>
      </w:r>
      <w:r w:rsidRPr="008F0975">
        <w:rPr>
          <w:sz w:val="12"/>
        </w:rPr>
        <w:t xml:space="preserve"> around President Trump’s potential Russia connections, </w:t>
      </w:r>
      <w:r w:rsidRPr="008F0975">
        <w:rPr>
          <w:rStyle w:val="StyleUnderline"/>
        </w:rPr>
        <w:t>coupled with Russia’s possible election hacking</w:t>
      </w:r>
      <w:r w:rsidRPr="008F0975">
        <w:rPr>
          <w:sz w:val="12"/>
        </w:rPr>
        <w:t xml:space="preserve"> in the United States, </w:t>
      </w:r>
      <w:r w:rsidRPr="008F0975">
        <w:rPr>
          <w:rStyle w:val="StyleUnderline"/>
        </w:rPr>
        <w:t>have more to do with Russia as a theme of U.S. domestic politics than Russia as an acto</w:t>
      </w:r>
      <w:r w:rsidRPr="008F0975">
        <w:rPr>
          <w:sz w:val="12"/>
        </w:rPr>
        <w:t xml:space="preserve">r. Russia may very well have tried to corrode the American political system during the presidential race and it may even have tried the same over many years. However, </w:t>
      </w:r>
      <w:r w:rsidRPr="008F0975">
        <w:rPr>
          <w:rStyle w:val="Emphasis"/>
        </w:rPr>
        <w:t>the ongoing media charade in the United States owes to problems of longer pedigree.</w:t>
      </w:r>
      <w:r>
        <w:rPr>
          <w:rStyle w:val="Emphasis"/>
        </w:rPr>
        <w:t xml:space="preserve"> </w:t>
      </w:r>
      <w:r w:rsidRPr="008F0975">
        <w:rPr>
          <w:rStyle w:val="StyleUnderline"/>
        </w:rPr>
        <w:t>The American society has over many years become so</w:t>
      </w:r>
      <w:r w:rsidRPr="008F0975">
        <w:rPr>
          <w:sz w:val="12"/>
        </w:rPr>
        <w:t xml:space="preserve"> </w:t>
      </w:r>
      <w:r w:rsidRPr="008F0975">
        <w:rPr>
          <w:rStyle w:val="StyleUnderline"/>
        </w:rPr>
        <w:t xml:space="preserve">polarized politically and socially </w:t>
      </w:r>
      <w:r w:rsidRPr="008F0975">
        <w:rPr>
          <w:sz w:val="12"/>
        </w:rPr>
        <w:t xml:space="preserve">that </w:t>
      </w:r>
      <w:r w:rsidRPr="008F0975">
        <w:rPr>
          <w:rStyle w:val="Emphasis"/>
        </w:rPr>
        <w:t>any potential theme</w:t>
      </w:r>
      <w:r w:rsidRPr="008F0975">
        <w:rPr>
          <w:sz w:val="12"/>
        </w:rPr>
        <w:t>—like Russia—</w:t>
      </w:r>
      <w:r w:rsidRPr="00AC3F06">
        <w:rPr>
          <w:rStyle w:val="Emphasis"/>
          <w:highlight w:val="green"/>
        </w:rPr>
        <w:t>is used to the fullest extent in</w:t>
      </w:r>
      <w:r w:rsidRPr="008F0975">
        <w:rPr>
          <w:rStyle w:val="Emphasis"/>
        </w:rPr>
        <w:t xml:space="preserve"> domestic political </w:t>
      </w:r>
      <w:r w:rsidRPr="00AC3F06">
        <w:rPr>
          <w:rStyle w:val="Emphasis"/>
          <w:highlight w:val="green"/>
        </w:rPr>
        <w:t>maneuvering</w:t>
      </w:r>
      <w:r w:rsidRPr="008F0975">
        <w:rPr>
          <w:sz w:val="12"/>
        </w:rPr>
        <w:t xml:space="preserve">. And many of the U.S. media corporations live in a symbiotic relationship with the divided political establishment. </w:t>
      </w:r>
      <w:r w:rsidRPr="00AC3F06">
        <w:rPr>
          <w:rStyle w:val="StyleUnderline"/>
          <w:highlight w:val="green"/>
        </w:rPr>
        <w:t>Yes, Russia has done nasty things</w:t>
      </w:r>
      <w:r w:rsidRPr="008F0975">
        <w:rPr>
          <w:rStyle w:val="StyleUnderline"/>
        </w:rPr>
        <w:t xml:space="preserve"> against the United States using subversive </w:t>
      </w:r>
      <w:r w:rsidRPr="00AC3F06">
        <w:rPr>
          <w:rStyle w:val="StyleUnderline"/>
        </w:rPr>
        <w:t>means</w:t>
      </w:r>
      <w:r w:rsidRPr="00AC3F06">
        <w:rPr>
          <w:sz w:val="12"/>
        </w:rPr>
        <w:t xml:space="preserve">. </w:t>
      </w:r>
      <w:r w:rsidRPr="00AC3F06">
        <w:rPr>
          <w:rStyle w:val="StyleUnderline"/>
          <w:highlight w:val="green"/>
        </w:rPr>
        <w:t>But this should have been self evident</w:t>
      </w:r>
      <w:r w:rsidRPr="008F0975">
        <w:rPr>
          <w:rStyle w:val="StyleUnderline"/>
        </w:rPr>
        <w:t xml:space="preserve"> for any analyst of international relations when relations between the West and Russia turned sour in a process that started at least ten years ago. International Relations 101: adversarial great powers do nasty things. But there is a difference between trying and succeeding</w:t>
      </w:r>
      <w:r w:rsidRPr="008F0975">
        <w:rPr>
          <w:sz w:val="12"/>
        </w:rPr>
        <w:t xml:space="preserve">. </w:t>
      </w:r>
      <w:r w:rsidRPr="008F0975">
        <w:rPr>
          <w:rStyle w:val="StyleUnderline"/>
        </w:rPr>
        <w:t>This Western tendency to conceptualize “the Kremlin” as the hub of all power in Russia, with its unhindered capacity to translate strategic goals into action</w:t>
      </w:r>
      <w:r w:rsidRPr="008F0975">
        <w:rPr>
          <w:sz w:val="12"/>
        </w:rPr>
        <w:t xml:space="preserve">, </w:t>
      </w:r>
      <w:r w:rsidRPr="008F0975">
        <w:rPr>
          <w:rStyle w:val="StyleUnderline"/>
        </w:rPr>
        <w:t>is in fact one reason why Russia has had some influence</w:t>
      </w:r>
      <w:r w:rsidRPr="008F0975">
        <w:rPr>
          <w:sz w:val="12"/>
        </w:rPr>
        <w:t>—at the tactical level—</w:t>
      </w:r>
      <w:r w:rsidRPr="008F0975">
        <w:rPr>
          <w:rStyle w:val="Emphasis"/>
        </w:rPr>
        <w:t>on the way that its capability and power is conceptualized in the West</w:t>
      </w:r>
      <w:r w:rsidRPr="008F0975">
        <w:rPr>
          <w:sz w:val="12"/>
        </w:rPr>
        <w:t xml:space="preserve">. The Western narrative on Anti-Access and Area Denial , or </w:t>
      </w:r>
      <w:r w:rsidRPr="008F0975">
        <w:rPr>
          <w:rStyle w:val="StyleUnderline"/>
        </w:rPr>
        <w:t>A2/AD, is a good example of this.</w:t>
      </w:r>
      <w:r w:rsidRPr="008F0975">
        <w:rPr>
          <w:sz w:val="12"/>
        </w:rPr>
        <w:t xml:space="preserve"> When Russia deploys SS-26 Stone (or 9K720 Iskander-M) ballistic missiles to Kaliningrad, which are mobile missile platforms intended to be moved, their strategic or operational value is rather limited—at least before the shooting war starts. But </w:t>
      </w:r>
      <w:r w:rsidRPr="008F0975">
        <w:rPr>
          <w:rStyle w:val="StyleUnderline"/>
        </w:rPr>
        <w:t>translating the concept of A2/AD from the Asian theater</w:t>
      </w:r>
      <w:r w:rsidRPr="008F0975">
        <w:rPr>
          <w:sz w:val="12"/>
        </w:rPr>
        <w:t xml:space="preserve"> ( China’s Maginot line </w:t>
      </w:r>
      <w:r w:rsidRPr="008F0975">
        <w:rPr>
          <w:rStyle w:val="StyleUnderline"/>
        </w:rPr>
        <w:t>) to Europe</w:t>
      </w:r>
      <w:r w:rsidRPr="008F0975">
        <w:rPr>
          <w:rStyle w:val="Emphasis"/>
        </w:rPr>
        <w:t>, Russia’s nonstrategic military actions get a heightened sense of urgency.</w:t>
      </w:r>
      <w:r>
        <w:rPr>
          <w:rStyle w:val="Emphasis"/>
        </w:rPr>
        <w:t xml:space="preserve"> </w:t>
      </w:r>
      <w:r w:rsidRPr="00AC3F06">
        <w:rPr>
          <w:rStyle w:val="Emphasis"/>
          <w:highlight w:val="green"/>
        </w:rPr>
        <w:t>A simplified understanding of Russia coupled with media frenzy about everything that Russia does creates self-inflicted wounds that</w:t>
      </w:r>
      <w:r w:rsidRPr="008F0975">
        <w:rPr>
          <w:rStyle w:val="Emphasis"/>
        </w:rPr>
        <w:t xml:space="preserve"> almost </w:t>
      </w:r>
      <w:r w:rsidRPr="00AC3F06">
        <w:rPr>
          <w:rStyle w:val="Emphasis"/>
          <w:highlight w:val="green"/>
        </w:rPr>
        <w:t>force Western states to play according to rules set by Russia</w:t>
      </w:r>
      <w:r w:rsidRPr="008F0975">
        <w:rPr>
          <w:sz w:val="12"/>
        </w:rPr>
        <w:t xml:space="preserve">. For example, </w:t>
      </w:r>
      <w:r w:rsidRPr="008F0975">
        <w:rPr>
          <w:rStyle w:val="StyleUnderline"/>
        </w:rPr>
        <w:t xml:space="preserve">instead of asking which targets can be destroyed </w:t>
      </w:r>
      <w:r w:rsidRPr="008F0975">
        <w:rPr>
          <w:sz w:val="12"/>
        </w:rPr>
        <w:t xml:space="preserve">with the SS-26 within a 500 kilometers radius around Kaliningrad (the estimated range of the SS-26 missile system), </w:t>
      </w:r>
      <w:r w:rsidRPr="008F0975">
        <w:rPr>
          <w:rStyle w:val="StyleUnderline"/>
        </w:rPr>
        <w:t>we should be asking</w:t>
      </w:r>
      <w:r w:rsidRPr="008F0975">
        <w:rPr>
          <w:sz w:val="12"/>
        </w:rPr>
        <w:t xml:space="preserve"> the question: </w:t>
      </w:r>
      <w:r w:rsidRPr="008F0975">
        <w:rPr>
          <w:rStyle w:val="Emphasis"/>
        </w:rPr>
        <w:t>so what?</w:t>
      </w:r>
      <w:r w:rsidRPr="008F0975">
        <w:rPr>
          <w:sz w:val="12"/>
        </w:rPr>
        <w:t xml:space="preserve"> The same goes for the other A2/AD systems, the S-300/S-400 air defense missile systems and the Bastion-P coastal missile systems. Modern military systems do not in and of themselves translate into operational tactical success or politically desirable goals. In addition, it would be good to notice that, for Russian military planners, the geostrategic location of Kaliningrad is a nightmare. The exclave is practically an island in the middle of NATO, located on the coast of the Baltic Sea, which is practically an inland sea of NATO and the European Union. Without going nuclear, there would be practically no way to defend Kaliningrad if a large-scale war broke out. Deploying SS-26, S-300/400 and Bastion-P systems will not change that fact. So, </w:t>
      </w:r>
      <w:r w:rsidRPr="008F0975">
        <w:rPr>
          <w:rStyle w:val="StyleUnderline"/>
        </w:rPr>
        <w:t>should Western states be chasing around every troop deployment or snap military exercise that Russia makes?</w:t>
      </w:r>
      <w:r w:rsidRPr="008F0975">
        <w:rPr>
          <w:sz w:val="12"/>
        </w:rPr>
        <w:t xml:space="preserve"> </w:t>
      </w:r>
      <w:r w:rsidRPr="008F0975">
        <w:rPr>
          <w:rStyle w:val="Emphasis"/>
        </w:rPr>
        <w:t xml:space="preserve">If </w:t>
      </w:r>
      <w:r w:rsidRPr="00AC3F06">
        <w:rPr>
          <w:rStyle w:val="Emphasis"/>
          <w:highlight w:val="green"/>
        </w:rPr>
        <w:t>Western states</w:t>
      </w:r>
      <w:r w:rsidRPr="008F0975">
        <w:rPr>
          <w:rStyle w:val="Emphasis"/>
        </w:rPr>
        <w:t xml:space="preserve"> decide it is wise to do so, then they </w:t>
      </w:r>
      <w:r w:rsidRPr="00AC3F06">
        <w:rPr>
          <w:rStyle w:val="Emphasis"/>
          <w:highlight w:val="green"/>
        </w:rPr>
        <w:t>let Russia define the rules of the game</w:t>
      </w:r>
      <w:r w:rsidRPr="008F0975">
        <w:rPr>
          <w:sz w:val="12"/>
        </w:rPr>
        <w:t xml:space="preserve">. </w:t>
      </w:r>
      <w:r w:rsidRPr="008F0975">
        <w:rPr>
          <w:rStyle w:val="Emphasis"/>
        </w:rPr>
        <w:t xml:space="preserve">They </w:t>
      </w:r>
      <w:r w:rsidRPr="00AC3F06">
        <w:rPr>
          <w:rStyle w:val="Emphasis"/>
          <w:highlight w:val="green"/>
        </w:rPr>
        <w:t>also enhance</w:t>
      </w:r>
      <w:r w:rsidRPr="008F0975">
        <w:rPr>
          <w:rStyle w:val="Emphasis"/>
        </w:rPr>
        <w:t xml:space="preserve"> </w:t>
      </w:r>
      <w:r w:rsidRPr="00AC3F06">
        <w:rPr>
          <w:rStyle w:val="Emphasis"/>
          <w:highlight w:val="green"/>
        </w:rPr>
        <w:t>Russia’s ability to control their thinking, actions and</w:t>
      </w:r>
      <w:r w:rsidRPr="008F0975">
        <w:rPr>
          <w:rStyle w:val="Emphasis"/>
        </w:rPr>
        <w:t xml:space="preserve"> maybe even their </w:t>
      </w:r>
      <w:r w:rsidRPr="00AC3F06">
        <w:rPr>
          <w:rStyle w:val="Emphasis"/>
          <w:highlight w:val="green"/>
        </w:rPr>
        <w:t>narratives</w:t>
      </w:r>
      <w:r w:rsidRPr="008F0975">
        <w:rPr>
          <w:sz w:val="12"/>
        </w:rPr>
        <w:t xml:space="preserve">. </w:t>
      </w:r>
      <w:r w:rsidRPr="008F0975">
        <w:rPr>
          <w:rStyle w:val="StyleUnderline"/>
        </w:rPr>
        <w:t>Instead of letting Western media frenzy drive policy decisions, it would be advisable to finally burst the “A2/AD bubble</w:t>
      </w:r>
      <w:r w:rsidRPr="008F0975">
        <w:rPr>
          <w:sz w:val="12"/>
        </w:rPr>
        <w:t xml:space="preserve">” in Western strategic discourse that has been created by overemphasizing the effect of Russian military capabilities whether in Kaliningrad or the Black Sea. </w:t>
      </w:r>
      <w:r w:rsidRPr="008F0975">
        <w:rPr>
          <w:rStyle w:val="StyleUnderline"/>
        </w:rPr>
        <w:t>This does not mean that Western states should not change their procurement priorities after twenty-five years of cashing in the post-Cold War era “ peace dividend</w:t>
      </w:r>
      <w:r w:rsidRPr="008F0975">
        <w:rPr>
          <w:sz w:val="12"/>
        </w:rPr>
        <w:t xml:space="preserve"> .” There is a capability gap in the European theater—between Russian armed forces and European ones. Western states, mostly in Europe, should start taking defense seriously. However, </w:t>
      </w:r>
      <w:r w:rsidRPr="008F0975">
        <w:rPr>
          <w:rStyle w:val="StyleUnderline"/>
        </w:rPr>
        <w:t>it is time to stop the unanalytical, slogan-based overemphasis around the possibilities that Russia has to control Western narratives</w:t>
      </w:r>
      <w:r w:rsidRPr="008F0975">
        <w:rPr>
          <w:sz w:val="12"/>
        </w:rPr>
        <w:t xml:space="preserve">. </w:t>
      </w:r>
      <w:r w:rsidRPr="00AC3F06">
        <w:rPr>
          <w:rStyle w:val="Emphasis"/>
          <w:highlight w:val="green"/>
        </w:rPr>
        <w:t>Buzzwords</w:t>
      </w:r>
      <w:r w:rsidRPr="00AC3F06">
        <w:rPr>
          <w:sz w:val="12"/>
          <w:highlight w:val="green"/>
        </w:rPr>
        <w:t xml:space="preserve"> </w:t>
      </w:r>
      <w:r w:rsidRPr="00AC3F06">
        <w:rPr>
          <w:rStyle w:val="StyleUnderline"/>
          <w:highlight w:val="green"/>
        </w:rPr>
        <w:t>rarely form sound foundations for security strategy</w:t>
      </w:r>
      <w:r w:rsidRPr="008F0975">
        <w:rPr>
          <w:rStyle w:val="StyleUnderline"/>
        </w:rPr>
        <w:t xml:space="preserve"> and defense posture</w:t>
      </w:r>
      <w:r w:rsidRPr="008F0975">
        <w:rPr>
          <w:sz w:val="12"/>
        </w:rPr>
        <w:t>. Hybrid warfare, information war and the misperception that Russia has the potential to alter our narratives have received way too much media coverage during the last three years. The ability to make headlines does not equate to the ability to change deep-seated Western narratives.</w:t>
      </w:r>
    </w:p>
    <w:p w:rsidR="00860D63" w:rsidRDefault="00860D63" w:rsidP="00860D63">
      <w:pPr>
        <w:pStyle w:val="Heading4"/>
      </w:pPr>
      <w:r>
        <w:t>Demonizing Russia causes serial policy failure and turns their internal links</w:t>
      </w:r>
    </w:p>
    <w:p w:rsidR="00860D63" w:rsidRPr="008B5D8B" w:rsidRDefault="00860D63" w:rsidP="00860D63">
      <w:r>
        <w:rPr>
          <w:b/>
        </w:rPr>
        <w:t xml:space="preserve">Cohen 18 </w:t>
      </w:r>
      <w:r>
        <w:t xml:space="preserve">[Stephen F. Cohen is a professor emeritus of Russian studies and politics at New York University and Princeton University and a contributing editor of The Nation. “Debasing US Policy Discourse About Russia,” </w:t>
      </w:r>
      <w:hyperlink r:id="rId32" w:history="1">
        <w:r w:rsidRPr="000971F0">
          <w:rPr>
            <w:rStyle w:val="Hyperlink"/>
          </w:rPr>
          <w:t>https://www.thenation.com/article/debasing-us-policy-discourse-about-russia/</w:t>
        </w:r>
      </w:hyperlink>
      <w:r>
        <w:t xml:space="preserve">] </w:t>
      </w:r>
    </w:p>
    <w:p w:rsidR="00860D63" w:rsidRPr="008F0975" w:rsidRDefault="00860D63" w:rsidP="00860D63">
      <w:pPr>
        <w:rPr>
          <w:rStyle w:val="Emphasis"/>
        </w:rPr>
      </w:pPr>
      <w:r w:rsidRPr="008F0975">
        <w:rPr>
          <w:rStyle w:val="Emphasis"/>
        </w:rPr>
        <w:t xml:space="preserve">Baseless and </w:t>
      </w:r>
      <w:r w:rsidRPr="00AC3F06">
        <w:rPr>
          <w:rStyle w:val="Emphasis"/>
          <w:highlight w:val="green"/>
        </w:rPr>
        <w:t>reckless tropes about Russia,</w:t>
      </w:r>
      <w:r w:rsidRPr="008F0975">
        <w:rPr>
          <w:sz w:val="12"/>
        </w:rPr>
        <w:t xml:space="preserve"> Cohen points out, </w:t>
      </w:r>
      <w:r w:rsidRPr="00AC3F06">
        <w:rPr>
          <w:rStyle w:val="StyleUnderline"/>
          <w:highlight w:val="green"/>
        </w:rPr>
        <w:t>have proliferated</w:t>
      </w:r>
      <w:r w:rsidRPr="008F0975">
        <w:rPr>
          <w:sz w:val="12"/>
        </w:rPr>
        <w:t xml:space="preserve"> in the US political-media establishment </w:t>
      </w:r>
      <w:r w:rsidRPr="008F0975">
        <w:rPr>
          <w:rStyle w:val="Emphasis"/>
        </w:rPr>
        <w:t>during the new Cold War</w:t>
      </w:r>
      <w:r w:rsidRPr="008F0975">
        <w:rPr>
          <w:rStyle w:val="StyleUnderline"/>
        </w:rPr>
        <w:t>, and even more since Russiagate</w:t>
      </w:r>
      <w:r w:rsidRPr="008F0975">
        <w:rPr>
          <w:sz w:val="12"/>
        </w:rPr>
        <w:t xml:space="preserve"> allegations began to circulate widely two years ago, in mid-2016. The worst of </w:t>
      </w:r>
      <w:r w:rsidRPr="00AC3F06">
        <w:rPr>
          <w:rStyle w:val="Emphasis"/>
          <w:highlight w:val="green"/>
        </w:rPr>
        <w:t>these tropes</w:t>
      </w:r>
      <w:r w:rsidRPr="008F0975">
        <w:rPr>
          <w:rStyle w:val="Emphasis"/>
        </w:rPr>
        <w:t xml:space="preserve">—in effect </w:t>
      </w:r>
      <w:r w:rsidRPr="00AC3F06">
        <w:rPr>
          <w:rStyle w:val="Emphasis"/>
          <w:highlight w:val="green"/>
        </w:rPr>
        <w:t>an incitement to war</w:t>
      </w:r>
      <w:r w:rsidRPr="008F0975">
        <w:rPr>
          <w:sz w:val="12"/>
        </w:rPr>
        <w:t>—</w:t>
      </w:r>
      <w:r w:rsidRPr="008F0975">
        <w:rPr>
          <w:rStyle w:val="StyleUnderline"/>
        </w:rPr>
        <w:t>is that “Russia attacked America during the 2016 presidential election</w:t>
      </w:r>
      <w:r w:rsidRPr="008F0975">
        <w:rPr>
          <w:sz w:val="12"/>
        </w:rPr>
        <w:t xml:space="preserve">.” But </w:t>
      </w:r>
      <w:r w:rsidRPr="008F0975">
        <w:rPr>
          <w:rStyle w:val="StyleUnderline"/>
        </w:rPr>
        <w:t>there are others</w:t>
      </w:r>
      <w:r w:rsidRPr="008F0975">
        <w:rPr>
          <w:sz w:val="12"/>
        </w:rPr>
        <w:t xml:space="preserve"> </w:t>
      </w:r>
      <w:r w:rsidRPr="008F0975">
        <w:rPr>
          <w:rStyle w:val="Emphasis"/>
        </w:rPr>
        <w:t xml:space="preserve">equally </w:t>
      </w:r>
      <w:r w:rsidRPr="00AC3F06">
        <w:rPr>
          <w:rStyle w:val="Emphasis"/>
          <w:highlight w:val="green"/>
        </w:rPr>
        <w:t>unfounded and</w:t>
      </w:r>
      <w:r w:rsidRPr="008F0975">
        <w:rPr>
          <w:rStyle w:val="Emphasis"/>
        </w:rPr>
        <w:t xml:space="preserve"> almost as </w:t>
      </w:r>
      <w:r w:rsidRPr="00AC3F06">
        <w:rPr>
          <w:rStyle w:val="Emphasis"/>
          <w:highlight w:val="green"/>
        </w:rPr>
        <w:t>detrimental to Washington policy-making</w:t>
      </w:r>
      <w:r w:rsidRPr="008F0975">
        <w:rPr>
          <w:rStyle w:val="StyleUnderline"/>
        </w:rPr>
        <w:t xml:space="preserve">. </w:t>
      </w:r>
      <w:r w:rsidRPr="00AC3F06">
        <w:rPr>
          <w:rStyle w:val="StyleUnderline"/>
          <w:highlight w:val="green"/>
        </w:rPr>
        <w:t>Among them</w:t>
      </w:r>
      <w:r w:rsidRPr="008F0975">
        <w:rPr>
          <w:sz w:val="12"/>
        </w:rPr>
        <w:t xml:space="preserve">, as The Economist and The New York Times recently asserted, </w:t>
      </w:r>
      <w:r w:rsidRPr="008F0975">
        <w:rPr>
          <w:rStyle w:val="StyleUnderline"/>
        </w:rPr>
        <w:t>are that</w:t>
      </w:r>
      <w:r w:rsidRPr="008F0975">
        <w:rPr>
          <w:sz w:val="12"/>
        </w:rPr>
        <w:t xml:space="preserve"> on today’s “world stage” Russian President Vladimir </w:t>
      </w:r>
      <w:r w:rsidRPr="00AC3F06">
        <w:rPr>
          <w:rStyle w:val="Emphasis"/>
          <w:highlight w:val="green"/>
        </w:rPr>
        <w:t>Putin is a “pariah</w:t>
      </w:r>
      <w:r w:rsidRPr="008F0975">
        <w:rPr>
          <w:rStyle w:val="Emphasis"/>
        </w:rPr>
        <w:t>” and his country “</w:t>
      </w:r>
      <w:r w:rsidRPr="00AC3F06">
        <w:rPr>
          <w:rStyle w:val="Emphasis"/>
          <w:highlight w:val="green"/>
        </w:rPr>
        <w:t>isolated from the international community</w:t>
      </w:r>
      <w:r w:rsidRPr="008F0975">
        <w:rPr>
          <w:sz w:val="12"/>
        </w:rPr>
        <w:t xml:space="preserve">.” Indeed, the Times insisted, quoting a British intelligence chief, that Russia is “becoming a ‘more isolated pariah.’” </w:t>
      </w:r>
      <w:r w:rsidRPr="00AC3F06">
        <w:rPr>
          <w:rStyle w:val="Emphasis"/>
          <w:highlight w:val="green"/>
        </w:rPr>
        <w:t>These assertions are</w:t>
      </w:r>
      <w:r w:rsidRPr="008F0975">
        <w:rPr>
          <w:rStyle w:val="Emphasis"/>
        </w:rPr>
        <w:t xml:space="preserve"> so </w:t>
      </w:r>
      <w:r w:rsidRPr="00AC3F06">
        <w:rPr>
          <w:rStyle w:val="Emphasis"/>
          <w:highlight w:val="green"/>
        </w:rPr>
        <w:t>detached from</w:t>
      </w:r>
      <w:r w:rsidRPr="008F0975">
        <w:rPr>
          <w:rStyle w:val="Emphasis"/>
        </w:rPr>
        <w:t xml:space="preserve"> geopolitical </w:t>
      </w:r>
      <w:r w:rsidRPr="00AC3F06">
        <w:rPr>
          <w:rStyle w:val="Emphasis"/>
          <w:highlight w:val="green"/>
        </w:rPr>
        <w:t>realities</w:t>
      </w:r>
      <w:r w:rsidRPr="008F0975">
        <w:rPr>
          <w:rStyle w:val="Emphasis"/>
        </w:rPr>
        <w:t xml:space="preserve"> that they may be expressions of some Putin-Russia Derangement Syndrome</w:t>
      </w:r>
      <w:r w:rsidRPr="008F0975">
        <w:rPr>
          <w:sz w:val="12"/>
        </w:rPr>
        <w:t xml:space="preserve">, as others have suggested. Consider only last week’s St. Petersburg International Economic Forum, an annual event conceived by the Kremlin as a kind of Russian Davos. By most media accounts, including non-Russian ones, it was the best attended and most successful since 2014, when the West began imposing escalating economic sanctions on the country. Leaders of France, Japan, China, India, Saudi Arabia, and scores of less consequential states were there, along with innumerable international corporate executives, the director of the International Monetary Fund, and the president of Boeing, who declared that Russia “is a place for long-term partnership.” Judging by press reports, television footage, and transcripts of meetings, virtually all of them were eager for close encounters with the “pariah” Putin. Indeed, just prior to the event, Chancellor Angela Merkel and Indian Prime Minister Narendra Modi traveled to Sochi to meet separately with Putin. Again, all this against the backdrop of new financial and diplomatic sanctions rained on Russia by London and Washington and very perfunctory, if at all, implemented by their European “allies.” In reality, </w:t>
      </w:r>
      <w:r w:rsidRPr="008F0975">
        <w:rPr>
          <w:rStyle w:val="Emphasis"/>
        </w:rPr>
        <w:t>it is impossible to isolate Russia</w:t>
      </w:r>
      <w:r w:rsidRPr="008F0975">
        <w:rPr>
          <w:sz w:val="12"/>
        </w:rPr>
        <w:t xml:space="preserve">, the planet’s largest territorial and most natural-resource rich nation. </w:t>
      </w:r>
      <w:r w:rsidRPr="00AC3F06">
        <w:rPr>
          <w:rStyle w:val="StyleUnderline"/>
          <w:highlight w:val="green"/>
        </w:rPr>
        <w:t>There is no “global politics</w:t>
      </w:r>
      <w:r w:rsidRPr="008F0975">
        <w:rPr>
          <w:sz w:val="12"/>
        </w:rPr>
        <w:t xml:space="preserve">,” no “world order,” </w:t>
      </w:r>
      <w:r w:rsidRPr="00AC3F06">
        <w:rPr>
          <w:rStyle w:val="StyleUnderline"/>
          <w:highlight w:val="green"/>
        </w:rPr>
        <w:t>without Russia</w:t>
      </w:r>
      <w:r w:rsidRPr="008F0975">
        <w:rPr>
          <w:rStyle w:val="StyleUnderline"/>
        </w:rPr>
        <w:t>. Its</w:t>
      </w:r>
      <w:r w:rsidRPr="008F0975">
        <w:rPr>
          <w:sz w:val="12"/>
        </w:rPr>
        <w:t xml:space="preserve"> natural gas and oil resources, carried west and east through its </w:t>
      </w:r>
      <w:r w:rsidRPr="00AC3F06">
        <w:rPr>
          <w:rStyle w:val="StyleUnderline"/>
          <w:highlight w:val="green"/>
        </w:rPr>
        <w:t>far-flung networks</w:t>
      </w:r>
      <w:r w:rsidRPr="008F0975">
        <w:rPr>
          <w:sz w:val="12"/>
        </w:rPr>
        <w:t xml:space="preserve"> of pipelines—both existing ones and those under construction—</w:t>
      </w:r>
      <w:r w:rsidRPr="00AC3F06">
        <w:rPr>
          <w:rStyle w:val="Emphasis"/>
          <w:highlight w:val="green"/>
        </w:rPr>
        <w:t>make such an effort an epic geopolitical folly</w:t>
      </w:r>
      <w:r w:rsidRPr="00AC3F06">
        <w:rPr>
          <w:sz w:val="12"/>
          <w:highlight w:val="green"/>
        </w:rPr>
        <w:t>.</w:t>
      </w:r>
      <w:r w:rsidRPr="008F0975">
        <w:rPr>
          <w:sz w:val="12"/>
        </w:rPr>
        <w:t xml:space="preserve"> </w:t>
      </w:r>
      <w:r w:rsidRPr="008F0975">
        <w:rPr>
          <w:rStyle w:val="StyleUnderline"/>
        </w:rPr>
        <w:t>So too does Moscow’s political-diplomatic influence</w:t>
      </w:r>
      <w:r w:rsidRPr="008F0975">
        <w:rPr>
          <w:sz w:val="12"/>
        </w:rPr>
        <w:t xml:space="preserve"> in vital regions, from Europe, China, and Afghanistan to the Middle East. (Consider its crucial role, for example, in any crisis-resolution involving Iran or North Korea.) Much of this is due not primarily to Moscow’s modernized conventional and nuclear weapons but to its foreign-policy philosophy </w:t>
      </w:r>
      <w:r w:rsidRPr="00AC3F06">
        <w:rPr>
          <w:rStyle w:val="StyleUnderline"/>
          <w:highlight w:val="green"/>
        </w:rPr>
        <w:t>under Putin</w:t>
      </w:r>
      <w:r w:rsidRPr="008F0975">
        <w:rPr>
          <w:sz w:val="12"/>
        </w:rPr>
        <w:t xml:space="preserve">. </w:t>
      </w:r>
      <w:r w:rsidRPr="008F0975">
        <w:rPr>
          <w:rStyle w:val="StyleUnderline"/>
        </w:rPr>
        <w:t>Simply put</w:t>
      </w:r>
      <w:r w:rsidRPr="008F0975">
        <w:rPr>
          <w:sz w:val="12"/>
        </w:rPr>
        <w:t xml:space="preserve"> but often elaborated: In accord with national sovereignty, </w:t>
      </w:r>
      <w:r w:rsidRPr="00AC3F06">
        <w:rPr>
          <w:rStyle w:val="StyleUnderline"/>
          <w:highlight w:val="green"/>
        </w:rPr>
        <w:t>we are ready for good relations with any government</w:t>
      </w:r>
      <w:r w:rsidRPr="008F0975">
        <w:rPr>
          <w:rStyle w:val="StyleUnderline"/>
        </w:rPr>
        <w:t xml:space="preserve"> that seeks good relations with us</w:t>
      </w:r>
      <w:r w:rsidRPr="008F0975">
        <w:rPr>
          <w:sz w:val="12"/>
        </w:rPr>
        <w:t xml:space="preserve">. </w:t>
      </w:r>
      <w:r w:rsidRPr="00AC3F06">
        <w:rPr>
          <w:rStyle w:val="StyleUnderline"/>
          <w:highlight w:val="green"/>
        </w:rPr>
        <w:t>Contrast this with Washington’s</w:t>
      </w:r>
      <w:r w:rsidRPr="008F0975">
        <w:rPr>
          <w:sz w:val="12"/>
        </w:rPr>
        <w:t xml:space="preserve"> longstanding ideological, </w:t>
      </w:r>
      <w:r w:rsidRPr="00AC3F06">
        <w:rPr>
          <w:rStyle w:val="Emphasis"/>
          <w:highlight w:val="green"/>
        </w:rPr>
        <w:t>highly militarized</w:t>
      </w:r>
      <w:r w:rsidRPr="008F0975">
        <w:rPr>
          <w:rStyle w:val="Emphasis"/>
        </w:rPr>
        <w:t>,</w:t>
      </w:r>
      <w:r w:rsidRPr="008F0975">
        <w:rPr>
          <w:sz w:val="12"/>
        </w:rPr>
        <w:t xml:space="preserve"> and often </w:t>
      </w:r>
      <w:r w:rsidRPr="00AC3F06">
        <w:rPr>
          <w:rStyle w:val="Emphasis"/>
          <w:highlight w:val="green"/>
        </w:rPr>
        <w:t>hegemony-aspiring</w:t>
      </w:r>
      <w:r w:rsidRPr="00AC3F06">
        <w:rPr>
          <w:sz w:val="12"/>
          <w:highlight w:val="green"/>
        </w:rPr>
        <w:t xml:space="preserve"> </w:t>
      </w:r>
      <w:r w:rsidRPr="00AC3F06">
        <w:rPr>
          <w:rStyle w:val="StyleUnderline"/>
          <w:highlight w:val="green"/>
        </w:rPr>
        <w:t>foreign-policy</w:t>
      </w:r>
      <w:r w:rsidRPr="008F0975">
        <w:rPr>
          <w:rStyle w:val="StyleUnderline"/>
        </w:rPr>
        <w:t xml:space="preserve"> tenets.</w:t>
      </w:r>
      <w:r>
        <w:rPr>
          <w:rStyle w:val="StyleUnderline"/>
        </w:rPr>
        <w:t xml:space="preserve"> </w:t>
      </w:r>
      <w:r w:rsidRPr="008F0975">
        <w:rPr>
          <w:sz w:val="12"/>
        </w:rPr>
        <w:t xml:space="preserve">As a result, unlike the Soviet Union, post-Soviet Russia has few, if any, unwilling allies, semi-allies, or partners in international affairs. China and Iran are big and important allies. Semi-allies and occasional partners include India and, of course, the other BRICs nations; Saudi Arabia, with whom Russia has cooperated in order to raise international oil prices; and Israel, whose prime minister, Benjamin Netanyahu, was an honored guest in Moscow for Russia’s most sacred memorial holiday, Victory Day, on May 9. America’s European NATO allies may seem united in “isolating” Russia, but not the leaders of Hungary, the Czech Republic, or the president of France. Indeed, Emmanuel Macron, again accompanied by his wife, did a mini-version of his effervescent socializing with President Trump in Washington with Putin in St. Petersburg, while also signing a major energy deal with Russia and hoping that France will become “Russia’s largest investor.” Another test of Europe’s fidelity to the United States (and its devout UK partner) will come in July, when EU sanctions on Russia must be continued or terminated. A single “no” vote will end them. Until now, Europe has been swayed—or coerced—by Washington. But can the new government now being formed in Italy be made to conform, or other governments now rebelling against Trump’s renewed sanctions on Iran, with which not a few European companies have highly profitable business relations? But can the new government now being formed in Italy be made to conform? And what of the other governments now rebelling against Trump’s renewed sanctions on Iran, a nation with which not a few European companies have highly profitable business relations? Is, as an official Russian news agency hopes, an “anti-sanctions coalition” forming against the United States? If so, who would be isolated? </w:t>
      </w:r>
      <w:r w:rsidRPr="008F0975">
        <w:rPr>
          <w:rStyle w:val="StyleUnderline"/>
        </w:rPr>
        <w:t>Where did</w:t>
      </w:r>
      <w:r w:rsidRPr="008F0975">
        <w:rPr>
          <w:rStyle w:val="Emphasis"/>
        </w:rPr>
        <w:t xml:space="preserve"> </w:t>
      </w:r>
      <w:r w:rsidRPr="00AC3F06">
        <w:rPr>
          <w:rStyle w:val="Emphasis"/>
          <w:highlight w:val="green"/>
        </w:rPr>
        <w:t>the foolish notion</w:t>
      </w:r>
      <w:r w:rsidRPr="008F0975">
        <w:rPr>
          <w:sz w:val="12"/>
        </w:rPr>
        <w:t xml:space="preserve"> of “isolating Russia” </w:t>
      </w:r>
      <w:r w:rsidRPr="008F0975">
        <w:rPr>
          <w:rStyle w:val="StyleUnderline"/>
        </w:rPr>
        <w:t>originate</w:t>
      </w:r>
      <w:r w:rsidRPr="008F0975">
        <w:rPr>
          <w:sz w:val="12"/>
        </w:rPr>
        <w:t>? This, at least, cannot be attributed to President Trump, but to</w:t>
      </w:r>
      <w:r w:rsidRPr="008F0975">
        <w:rPr>
          <w:rStyle w:val="StyleUnderline"/>
        </w:rPr>
        <w:t xml:space="preserve"> President Obama</w:t>
      </w:r>
      <w:r w:rsidRPr="008F0975">
        <w:rPr>
          <w:sz w:val="12"/>
        </w:rPr>
        <w:t xml:space="preserve">. In April 2014, he made known, as reported by the Times, that henceforth his policy would focus on “isolating…Russia by cutting off its economic and political ties to the outside world…effectively making it a pariah state.” </w:t>
      </w:r>
      <w:r w:rsidRPr="008F0975">
        <w:rPr>
          <w:rStyle w:val="Emphasis"/>
        </w:rPr>
        <w:t xml:space="preserve">This </w:t>
      </w:r>
      <w:r w:rsidRPr="00AC3F06">
        <w:rPr>
          <w:rStyle w:val="Emphasis"/>
          <w:highlight w:val="green"/>
        </w:rPr>
        <w:t>was extremist folly</w:t>
      </w:r>
      <w:r w:rsidRPr="008F0975">
        <w:rPr>
          <w:sz w:val="12"/>
        </w:rPr>
        <w:t>, not, as the Times correspondent thought, “</w:t>
      </w:r>
      <w:r w:rsidRPr="00AC3F06">
        <w:rPr>
          <w:rStyle w:val="Emphasis"/>
          <w:highlight w:val="green"/>
        </w:rPr>
        <w:t>an updated version of the Cold War strategy of containment</w:t>
      </w:r>
      <w:r w:rsidRPr="008F0975">
        <w:rPr>
          <w:sz w:val="12"/>
        </w:rPr>
        <w:t xml:space="preserve">.” Containment was intended not to isolate the Soviet Union but to keep it from spreading its military and political influence beyond its own existing “bloc” of allies. Washington and its allies have certainly tried to isolate “Putin’s Russia.” </w:t>
      </w:r>
      <w:r w:rsidRPr="00AC3F06">
        <w:rPr>
          <w:rStyle w:val="Emphasis"/>
          <w:highlight w:val="green"/>
        </w:rPr>
        <w:t>Hence the multiyear cascade of tantrum-like</w:t>
      </w:r>
      <w:r w:rsidRPr="008F0975">
        <w:rPr>
          <w:rStyle w:val="Emphasis"/>
        </w:rPr>
        <w:t xml:space="preserve">, pointless, mostly </w:t>
      </w:r>
      <w:r w:rsidRPr="00AC3F06">
        <w:rPr>
          <w:rStyle w:val="Emphasis"/>
          <w:highlight w:val="green"/>
        </w:rPr>
        <w:t>ineffective,</w:t>
      </w:r>
      <w:r w:rsidRPr="008F0975">
        <w:rPr>
          <w:rStyle w:val="Emphasis"/>
        </w:rPr>
        <w:t xml:space="preserve"> even </w:t>
      </w:r>
      <w:r w:rsidRPr="00AC3F06">
        <w:rPr>
          <w:rStyle w:val="Emphasis"/>
          <w:highlight w:val="green"/>
        </w:rPr>
        <w:t>counterproductive sanctions</w:t>
      </w:r>
      <w:r w:rsidRPr="008F0975">
        <w:rPr>
          <w:sz w:val="12"/>
        </w:rPr>
        <w:t xml:space="preserve">. In addition, whether by chance or intent, </w:t>
      </w:r>
      <w:r w:rsidRPr="008F0975">
        <w:rPr>
          <w:rStyle w:val="StyleUnderline"/>
        </w:rPr>
        <w:t>political campaigns have erupted on the eve of Putin and Russia’s emerging on “the world state” in ways that demonstrate their central role in international affairs.</w:t>
      </w:r>
      <w:r w:rsidRPr="008F0975">
        <w:rPr>
          <w:sz w:val="12"/>
        </w:rPr>
        <w:t xml:space="preserve"> Thus </w:t>
      </w:r>
      <w:r w:rsidRPr="008F0975">
        <w:rPr>
          <w:rStyle w:val="StyleUnderline"/>
        </w:rPr>
        <w:t>the media campaign to frighten away visitors to</w:t>
      </w:r>
      <w:r w:rsidRPr="008F0975">
        <w:rPr>
          <w:sz w:val="12"/>
        </w:rPr>
        <w:t xml:space="preserve"> the 2014 </w:t>
      </w:r>
      <w:r w:rsidRPr="008F0975">
        <w:rPr>
          <w:rStyle w:val="StyleUnderline"/>
        </w:rPr>
        <w:t xml:space="preserve">Sochi </w:t>
      </w:r>
      <w:r w:rsidRPr="008F0975">
        <w:rPr>
          <w:sz w:val="12"/>
        </w:rPr>
        <w:t xml:space="preserve">Olympics with reports that terrorist and homophobic attacks were certain to happen along with life-threatening mishaps due to “corrupt” construction. (None did.) Now, on the eve of the World Cup championship in Russia, there is perhaps a predictable new series of US media reports suggesting that Russia should be treated as a pariah nation: accounts of an attempted assassination of Sergei Skripal in the UK, an official story that has almost completely fallen apart, but not before having major diplomatic consequences; a revived report that Moscow was behind the shoot-down of a Malaysian passenger jetliner over Ukraine in 2014, but without any new actual evidence; a revival of the malicious allegation that Putin and Russia itself are “fascist,” without a word, of course, about an epidemic of anti-Semitic episodes and armed neo-Nazis in US-backed Ukraine; and a prominent Times opinion article warning that “L.G.T.B. people” may be in danger during the World Cup games. An argument about the extent to which Russia is or is not isolated in the world today may seem marginal given the looming dangers inherent in the new Cold War. But </w:t>
      </w:r>
      <w:r w:rsidRPr="008F0975">
        <w:rPr>
          <w:rStyle w:val="StyleUnderline"/>
        </w:rPr>
        <w:t xml:space="preserve">even leaving aside </w:t>
      </w:r>
      <w:r w:rsidRPr="00AC3F06">
        <w:rPr>
          <w:rStyle w:val="StyleUnderline"/>
        </w:rPr>
        <w:t xml:space="preserve">the </w:t>
      </w:r>
      <w:r w:rsidRPr="00AC3F06">
        <w:rPr>
          <w:rStyle w:val="Emphasis"/>
        </w:rPr>
        <w:t>obscurant conceit</w:t>
      </w:r>
      <w:r w:rsidRPr="00AC3F06">
        <w:rPr>
          <w:rStyle w:val="StyleUnderline"/>
        </w:rPr>
        <w:t xml:space="preserve"> that Washington and London are “the international community</w:t>
      </w:r>
      <w:r w:rsidRPr="00AC3F06">
        <w:rPr>
          <w:rStyle w:val="Emphasis"/>
        </w:rPr>
        <w:t>,”</w:t>
      </w:r>
      <w:r w:rsidRPr="008F0975">
        <w:rPr>
          <w:rStyle w:val="Emphasis"/>
        </w:rPr>
        <w:t xml:space="preserve"> </w:t>
      </w:r>
      <w:r w:rsidRPr="00AC3F06">
        <w:rPr>
          <w:rStyle w:val="Emphasis"/>
          <w:highlight w:val="green"/>
        </w:rPr>
        <w:t>it is indicative of the general degradation of American thinking</w:t>
      </w:r>
      <w:r w:rsidRPr="008F0975">
        <w:rPr>
          <w:rStyle w:val="Emphasis"/>
        </w:rPr>
        <w:t xml:space="preserve"> and discourse </w:t>
      </w:r>
      <w:r w:rsidRPr="00AC3F06">
        <w:rPr>
          <w:rStyle w:val="Emphasis"/>
          <w:highlight w:val="green"/>
        </w:rPr>
        <w:t>about geopolitics and US foreign policy</w:t>
      </w:r>
      <w:r w:rsidRPr="008F0975">
        <w:rPr>
          <w:rStyle w:val="Emphasis"/>
        </w:rPr>
        <w:t xml:space="preserve"> generally in mainstream media and politics</w:t>
      </w:r>
      <w:r w:rsidRPr="008F0975">
        <w:rPr>
          <w:sz w:val="12"/>
        </w:rPr>
        <w:t>. (There are, of course, many exceptions outside the mainstream, especially in scholarly publications.) Henry Kissinger once said, “</w:t>
      </w:r>
      <w:r w:rsidRPr="008F0975">
        <w:rPr>
          <w:rStyle w:val="Emphasis"/>
        </w:rPr>
        <w:t xml:space="preserve">The </w:t>
      </w:r>
      <w:r w:rsidRPr="00AC3F06">
        <w:rPr>
          <w:rStyle w:val="Emphasis"/>
          <w:highlight w:val="green"/>
        </w:rPr>
        <w:t>demonization of Vladimir Putin</w:t>
      </w:r>
      <w:r w:rsidRPr="008F0975">
        <w:rPr>
          <w:rStyle w:val="Emphasis"/>
        </w:rPr>
        <w:t xml:space="preserve"> is not a policy. It is an alibi for not having one</w:t>
      </w:r>
      <w:r w:rsidRPr="008F0975">
        <w:rPr>
          <w:sz w:val="12"/>
        </w:rPr>
        <w:t xml:space="preserve">.” The “isolated pariah” trope is part of that demonizing. But Kissinger was partially wrong: </w:t>
      </w:r>
      <w:r w:rsidRPr="008F0975">
        <w:rPr>
          <w:rStyle w:val="StyleUnderline"/>
        </w:rPr>
        <w:t>Washington has had Russia policies</w:t>
      </w:r>
      <w:r w:rsidRPr="008F0975">
        <w:rPr>
          <w:sz w:val="12"/>
        </w:rPr>
        <w:t xml:space="preserve"> in the Putin era—</w:t>
      </w:r>
      <w:r w:rsidRPr="00AC3F06">
        <w:rPr>
          <w:rStyle w:val="Emphasis"/>
          <w:highlight w:val="green"/>
        </w:rPr>
        <w:t>exceedingly ill-informed, unwise, and failed</w:t>
      </w:r>
      <w:r w:rsidRPr="008F0975">
        <w:rPr>
          <w:rStyle w:val="Emphasis"/>
        </w:rPr>
        <w:t xml:space="preserve"> ones.</w:t>
      </w:r>
    </w:p>
    <w:bookmarkEnd w:id="1"/>
    <w:p w:rsidR="00860D63" w:rsidRDefault="00860D63" w:rsidP="00860D63">
      <w:pPr>
        <w:rPr>
          <w:rStyle w:val="Emphasis"/>
        </w:rPr>
      </w:pPr>
    </w:p>
    <w:p w:rsidR="00860D63" w:rsidRDefault="00860D63" w:rsidP="00860D63">
      <w:pPr>
        <w:rPr>
          <w:rStyle w:val="Emphasis"/>
        </w:rPr>
      </w:pPr>
      <w:r>
        <w:rPr>
          <w:rStyle w:val="Emphasis"/>
        </w:rPr>
        <w:t xml:space="preserve"> </w:t>
      </w:r>
    </w:p>
    <w:p w:rsidR="00860D63" w:rsidRDefault="00860D63" w:rsidP="00860D63">
      <w:pPr>
        <w:pStyle w:val="Heading3"/>
      </w:pPr>
      <w:r>
        <w:t xml:space="preserve">link – security reps </w:t>
      </w:r>
    </w:p>
    <w:p w:rsidR="00860D63" w:rsidRDefault="00860D63" w:rsidP="00860D63">
      <w:pPr>
        <w:pStyle w:val="Heading4"/>
      </w:pPr>
      <w:r>
        <w:t>Catastrophe representations mold the populace into supporting an omnipresent security society while papering over continual structural violence</w:t>
      </w:r>
    </w:p>
    <w:p w:rsidR="00860D63" w:rsidRDefault="00860D63" w:rsidP="00860D63">
      <w:r w:rsidRPr="00D72570">
        <w:rPr>
          <w:rStyle w:val="Style13ptBold"/>
        </w:rPr>
        <w:t>Melley, 15</w:t>
      </w:r>
      <w:r>
        <w:t>—professor of English at Miami University (Timothy, “Security, Secrecy, and the Liberal Imaginary”, Telos 170 (Spring 2015): 149–67, dml)</w:t>
      </w:r>
    </w:p>
    <w:p w:rsidR="00860D63" w:rsidRDefault="00860D63" w:rsidP="00860D63"/>
    <w:p w:rsidR="00860D63" w:rsidRDefault="00860D63" w:rsidP="00860D63">
      <w:pPr>
        <w:rPr>
          <w:sz w:val="16"/>
        </w:rPr>
      </w:pPr>
      <w:r w:rsidRPr="00D72570">
        <w:rPr>
          <w:sz w:val="16"/>
        </w:rPr>
        <w:t xml:space="preserve">Welcome to the democratic security society, where “keep calm and carry on” is a slogan for suckers and mass-mediated panic is part of the rhythm of everyday life. </w:t>
      </w:r>
      <w:r w:rsidRPr="00D72570">
        <w:rPr>
          <w:rStyle w:val="StyleUnderline"/>
          <w:b/>
        </w:rPr>
        <w:t xml:space="preserve">In the democratic security society, </w:t>
      </w:r>
      <w:r w:rsidRPr="000E613D">
        <w:rPr>
          <w:rStyle w:val="Emphasis"/>
          <w:highlight w:val="yellow"/>
        </w:rPr>
        <w:t>fantasizing calamity is job one</w:t>
      </w:r>
      <w:r w:rsidRPr="000E613D">
        <w:rPr>
          <w:rStyle w:val="StyleUnderline"/>
          <w:b/>
          <w:highlight w:val="yellow"/>
        </w:rPr>
        <w:t xml:space="preserve">, for the collapse of society can be forestalled </w:t>
      </w:r>
      <w:r w:rsidRPr="000E613D">
        <w:rPr>
          <w:rStyle w:val="Emphasis"/>
          <w:highlight w:val="yellow"/>
        </w:rPr>
        <w:t>only by</w:t>
      </w:r>
      <w:r w:rsidRPr="00D72570">
        <w:rPr>
          <w:rStyle w:val="Emphasis"/>
        </w:rPr>
        <w:t xml:space="preserve"> its tireless </w:t>
      </w:r>
      <w:r w:rsidRPr="000E613D">
        <w:rPr>
          <w:rStyle w:val="Emphasis"/>
          <w:highlight w:val="yellow"/>
        </w:rPr>
        <w:t>contemplation</w:t>
      </w:r>
      <w:r w:rsidRPr="00D72570">
        <w:rPr>
          <w:rStyle w:val="StyleUnderline"/>
        </w:rPr>
        <w:t xml:space="preserve">. This strange fact—that contemporary democracy increasingly </w:t>
      </w:r>
      <w:r w:rsidRPr="00D72570">
        <w:rPr>
          <w:rStyle w:val="StyleUnderline"/>
          <w:b/>
        </w:rPr>
        <w:t>imagines, plans, and even rehearses its own destruction</w:t>
      </w:r>
      <w:r w:rsidRPr="00D72570">
        <w:rPr>
          <w:rStyle w:val="StyleUnderline"/>
        </w:rPr>
        <w:t>—is but one reflection of the growing contradiction at the heart of contemporary life</w:t>
      </w:r>
      <w:r w:rsidRPr="00D72570">
        <w:rPr>
          <w:sz w:val="16"/>
        </w:rPr>
        <w:t xml:space="preserve">. On the one hand, </w:t>
      </w:r>
      <w:r w:rsidRPr="00D72570">
        <w:rPr>
          <w:rStyle w:val="StyleUnderline"/>
        </w:rPr>
        <w:t>modern liberal societies laud the ideals of participatory democracy</w:t>
      </w:r>
      <w:r w:rsidRPr="00D72570">
        <w:rPr>
          <w:sz w:val="16"/>
        </w:rPr>
        <w:t xml:space="preserve">, free speech, individual liberty, and governmental transparency. </w:t>
      </w:r>
      <w:r w:rsidRPr="00D72570">
        <w:rPr>
          <w:rStyle w:val="StyleUnderline"/>
        </w:rPr>
        <w:t>On the other, they grow ever more committed to the biopolitical regulation of life, the mitigation of threats to public health and safety, and the restriction of liberties as a way of securing liberty itself</w:t>
      </w:r>
      <w:r w:rsidRPr="00D72570">
        <w:rPr>
          <w:sz w:val="16"/>
        </w:rPr>
        <w:t xml:space="preserve">.4 </w:t>
      </w:r>
      <w:r w:rsidRPr="00D72570">
        <w:rPr>
          <w:rStyle w:val="StyleUnderline"/>
        </w:rPr>
        <w:t>This</w:t>
      </w:r>
      <w:r w:rsidRPr="00D72570">
        <w:rPr>
          <w:sz w:val="16"/>
        </w:rPr>
        <w:t xml:space="preserve"> final strategy—the defense of liberty through the suspension of liberty—</w:t>
      </w:r>
      <w:r w:rsidRPr="00D72570">
        <w:rPr>
          <w:rStyle w:val="StyleUnderline"/>
          <w:b/>
        </w:rPr>
        <w:t>is the paradoxical “state of exception”</w:t>
      </w:r>
      <w:r w:rsidRPr="00D72570">
        <w:rPr>
          <w:rStyle w:val="StyleUnderline"/>
        </w:rPr>
        <w:t xml:space="preserve"> that</w:t>
      </w:r>
      <w:r w:rsidRPr="00D72570">
        <w:rPr>
          <w:sz w:val="16"/>
        </w:rPr>
        <w:t xml:space="preserve"> Giorgio </w:t>
      </w:r>
      <w:r w:rsidRPr="00D72570">
        <w:rPr>
          <w:rStyle w:val="StyleUnderline"/>
        </w:rPr>
        <w:t>Agamben finds haunting every democracy</w:t>
      </w:r>
      <w:r w:rsidRPr="00D72570">
        <w:rPr>
          <w:sz w:val="16"/>
        </w:rPr>
        <w:t xml:space="preserve">.5 Nowhere does this specter now loom larger than in the United States, which is the democratic security society par excellence. On the one hand, American </w:t>
      </w:r>
      <w:r w:rsidRPr="00D72570">
        <w:rPr>
          <w:rStyle w:val="StyleUnderline"/>
        </w:rPr>
        <w:t>citizens and leaders</w:t>
      </w:r>
      <w:r w:rsidRPr="00D72570">
        <w:rPr>
          <w:sz w:val="16"/>
        </w:rPr>
        <w:t xml:space="preserve"> understand their nation as a paragon of liberal democracy—the first modern democracy, a beacon of liberty, “the greatest country on earth”; on the other, they </w:t>
      </w:r>
      <w:r w:rsidRPr="00D72570">
        <w:rPr>
          <w:rStyle w:val="StyleUnderline"/>
        </w:rPr>
        <w:t>demand protection from a host of dangers</w:t>
      </w:r>
      <w:r w:rsidRPr="00D72570">
        <w:rPr>
          <w:sz w:val="16"/>
        </w:rPr>
        <w:t>, which they understand partly as threats to “freedom” itself. The United States thus invests the majority of its disposable income in defense (because “freedom is not free”); it has erected a massive system of security bureaucracies, checkpoints, walls, and safety protocols; and twenty-five years after the fall of the Berlin Wall, it commits itself increasingly to a sovereign and clandestine security apparatus constructed in the Cold War.6</w:t>
      </w:r>
      <w:r>
        <w:rPr>
          <w:sz w:val="16"/>
        </w:rPr>
        <w:t xml:space="preserve"> </w:t>
      </w:r>
      <w:r w:rsidRPr="00D72570">
        <w:rPr>
          <w:sz w:val="16"/>
        </w:rPr>
        <w:t xml:space="preserve">But that is merely the security state proper. </w:t>
      </w:r>
      <w:r w:rsidRPr="00D72570">
        <w:rPr>
          <w:rStyle w:val="StyleUnderline"/>
          <w:b/>
        </w:rPr>
        <w:t xml:space="preserve">The </w:t>
      </w:r>
      <w:r w:rsidRPr="000E613D">
        <w:rPr>
          <w:rStyle w:val="StyleUnderline"/>
          <w:b/>
          <w:highlight w:val="yellow"/>
        </w:rPr>
        <w:t>security society is</w:t>
      </w:r>
      <w:r w:rsidRPr="00D72570">
        <w:rPr>
          <w:rStyle w:val="StyleUnderline"/>
          <w:b/>
        </w:rPr>
        <w:t xml:space="preserve"> a much larger </w:t>
      </w:r>
      <w:r w:rsidRPr="000E613D">
        <w:rPr>
          <w:rStyle w:val="StyleUnderline"/>
          <w:b/>
          <w:highlight w:val="yellow"/>
        </w:rPr>
        <w:t>system of</w:t>
      </w:r>
      <w:r w:rsidRPr="00D72570">
        <w:rPr>
          <w:rStyle w:val="StyleUnderline"/>
          <w:b/>
        </w:rPr>
        <w:t xml:space="preserve"> institutions</w:t>
      </w:r>
      <w:r w:rsidRPr="00D72570">
        <w:rPr>
          <w:sz w:val="16"/>
        </w:rPr>
        <w:t xml:space="preserve"> (private and public), </w:t>
      </w:r>
      <w:r w:rsidRPr="00D72570">
        <w:rPr>
          <w:rStyle w:val="Emphasis"/>
        </w:rPr>
        <w:t>knowledges</w:t>
      </w:r>
      <w:r w:rsidRPr="00D72570">
        <w:rPr>
          <w:rStyle w:val="StyleUnderline"/>
          <w:b/>
        </w:rPr>
        <w:t xml:space="preserve">, </w:t>
      </w:r>
      <w:r w:rsidRPr="00D72570">
        <w:rPr>
          <w:rStyle w:val="Emphasis"/>
        </w:rPr>
        <w:t>attitudes</w:t>
      </w:r>
      <w:r w:rsidRPr="00D72570">
        <w:rPr>
          <w:rStyle w:val="StyleUnderline"/>
          <w:b/>
        </w:rPr>
        <w:t xml:space="preserve">, and </w:t>
      </w:r>
      <w:r w:rsidRPr="000E613D">
        <w:rPr>
          <w:rStyle w:val="Emphasis"/>
          <w:highlight w:val="yellow"/>
        </w:rPr>
        <w:t>representations</w:t>
      </w:r>
      <w:r w:rsidRPr="00D72570">
        <w:rPr>
          <w:rStyle w:val="StyleUnderline"/>
          <w:b/>
        </w:rPr>
        <w:t xml:space="preserve"> that constitute a rationality </w:t>
      </w:r>
      <w:r w:rsidRPr="000E613D">
        <w:rPr>
          <w:rStyle w:val="StyleUnderline"/>
          <w:b/>
          <w:highlight w:val="yellow"/>
        </w:rPr>
        <w:t>affecting all aspects of</w:t>
      </w:r>
      <w:r w:rsidRPr="00D72570">
        <w:rPr>
          <w:rStyle w:val="StyleUnderline"/>
          <w:b/>
        </w:rPr>
        <w:t xml:space="preserve"> everyday </w:t>
      </w:r>
      <w:r w:rsidRPr="000E613D">
        <w:rPr>
          <w:rStyle w:val="StyleUnderline"/>
          <w:b/>
          <w:highlight w:val="yellow"/>
        </w:rPr>
        <w:t>life</w:t>
      </w:r>
      <w:r w:rsidRPr="00D72570">
        <w:rPr>
          <w:sz w:val="16"/>
        </w:rPr>
        <w:t xml:space="preserve">. If the hallmarks of liberalism are individualism, liberty, and transparency, then the hallmarks of the security society are borders, surveillance systems, clandestine agencies, and state sovereignty. Beyond these institutional features, however, </w:t>
      </w:r>
      <w:r w:rsidRPr="00D72570">
        <w:rPr>
          <w:rStyle w:val="StyleUnderline"/>
        </w:rPr>
        <w:t xml:space="preserve">a </w:t>
      </w:r>
      <w:r w:rsidRPr="000E613D">
        <w:rPr>
          <w:rStyle w:val="StyleUnderline"/>
          <w:highlight w:val="yellow"/>
        </w:rPr>
        <w:t xml:space="preserve">security </w:t>
      </w:r>
      <w:r w:rsidRPr="00E059E4">
        <w:rPr>
          <w:rStyle w:val="StyleUnderline"/>
        </w:rPr>
        <w:t xml:space="preserve">society </w:t>
      </w:r>
      <w:r w:rsidRPr="000E613D">
        <w:rPr>
          <w:rStyle w:val="StyleUnderline"/>
          <w:highlight w:val="yellow"/>
        </w:rPr>
        <w:t>is</w:t>
      </w:r>
      <w:r w:rsidRPr="00D72570">
        <w:rPr>
          <w:rStyle w:val="StyleUnderline"/>
        </w:rPr>
        <w:t xml:space="preserve"> also </w:t>
      </w:r>
      <w:r w:rsidRPr="000E613D">
        <w:rPr>
          <w:rStyle w:val="StyleUnderline"/>
          <w:highlight w:val="yellow"/>
        </w:rPr>
        <w:t>marked by</w:t>
      </w:r>
      <w:r w:rsidRPr="00D72570">
        <w:rPr>
          <w:rStyle w:val="StyleUnderline"/>
        </w:rPr>
        <w:t xml:space="preserve"> a set of cultural dispositions and tendencies</w:t>
      </w:r>
      <w:r w:rsidRPr="00D72570">
        <w:rPr>
          <w:sz w:val="16"/>
        </w:rPr>
        <w:t xml:space="preserve">: (1) </w:t>
      </w:r>
      <w:r w:rsidRPr="00D72570">
        <w:rPr>
          <w:rStyle w:val="StyleUnderline"/>
        </w:rPr>
        <w:t xml:space="preserve">the triumph of </w:t>
      </w:r>
      <w:r w:rsidRPr="000E613D">
        <w:rPr>
          <w:rStyle w:val="StyleUnderline"/>
          <w:highlight w:val="yellow"/>
        </w:rPr>
        <w:t>a biopolitical model</w:t>
      </w:r>
      <w:r w:rsidRPr="00D72570">
        <w:rPr>
          <w:rStyle w:val="StyleUnderline"/>
        </w:rPr>
        <w:t xml:space="preserve"> in which power is deeply </w:t>
      </w:r>
      <w:r w:rsidRPr="000E613D">
        <w:rPr>
          <w:rStyle w:val="StyleUnderline"/>
          <w:highlight w:val="yellow"/>
        </w:rPr>
        <w:t>committed to the regulation of</w:t>
      </w:r>
      <w:r w:rsidRPr="00D72570">
        <w:rPr>
          <w:rStyle w:val="StyleUnderline"/>
        </w:rPr>
        <w:t xml:space="preserve"> human </w:t>
      </w:r>
      <w:r w:rsidRPr="000E613D">
        <w:rPr>
          <w:rStyle w:val="StyleUnderline"/>
          <w:highlight w:val="yellow"/>
        </w:rPr>
        <w:t>life</w:t>
      </w:r>
      <w:r w:rsidRPr="00D72570">
        <w:rPr>
          <w:sz w:val="16"/>
        </w:rPr>
        <w:t xml:space="preserve">; (2) </w:t>
      </w:r>
      <w:r w:rsidRPr="000E613D">
        <w:rPr>
          <w:rStyle w:val="StyleUnderline"/>
          <w:highlight w:val="yellow"/>
        </w:rPr>
        <w:t>a culture of futurism, in which everyday life</w:t>
      </w:r>
      <w:r w:rsidRPr="00D72570">
        <w:rPr>
          <w:rStyle w:val="StyleUnderline"/>
        </w:rPr>
        <w:t xml:space="preserve">, cultural production, and economic activity </w:t>
      </w:r>
      <w:r w:rsidRPr="000E613D">
        <w:rPr>
          <w:rStyle w:val="StyleUnderline"/>
          <w:b/>
          <w:highlight w:val="yellow"/>
        </w:rPr>
        <w:t>are increasingly concerned with future possibilities</w:t>
      </w:r>
      <w:r w:rsidRPr="00D72570">
        <w:rPr>
          <w:sz w:val="16"/>
        </w:rPr>
        <w:t xml:space="preserve">; (3) </w:t>
      </w:r>
      <w:r w:rsidRPr="00D72570">
        <w:rPr>
          <w:rStyle w:val="StyleUnderline"/>
        </w:rPr>
        <w:t xml:space="preserve">widespread social adoption of epidemiological and </w:t>
      </w:r>
      <w:r w:rsidRPr="000E613D">
        <w:rPr>
          <w:rStyle w:val="StyleUnderline"/>
          <w:highlight w:val="yellow"/>
        </w:rPr>
        <w:t>immunological models of threat mitigation</w:t>
      </w:r>
      <w:r w:rsidRPr="00D72570">
        <w:rPr>
          <w:sz w:val="16"/>
        </w:rPr>
        <w:t xml:space="preserve"> leading to restricted mobility and enhanced surveillance for some populations; </w:t>
      </w:r>
      <w:r w:rsidRPr="000E613D">
        <w:rPr>
          <w:rStyle w:val="StyleUnderline"/>
          <w:highlight w:val="yellow"/>
        </w:rPr>
        <w:t>and</w:t>
      </w:r>
      <w:r w:rsidRPr="00D72570">
        <w:rPr>
          <w:sz w:val="16"/>
        </w:rPr>
        <w:t xml:space="preserve"> (4) </w:t>
      </w:r>
      <w:r w:rsidRPr="000E613D">
        <w:rPr>
          <w:rStyle w:val="StyleUnderline"/>
          <w:b/>
          <w:highlight w:val="yellow"/>
        </w:rPr>
        <w:t>a cultural imaginary</w:t>
      </w:r>
      <w:r w:rsidRPr="00D72570">
        <w:rPr>
          <w:rStyle w:val="StyleUnderline"/>
          <w:b/>
        </w:rPr>
        <w:t xml:space="preserve"> increasingly </w:t>
      </w:r>
      <w:r w:rsidRPr="000E613D">
        <w:rPr>
          <w:rStyle w:val="StyleUnderline"/>
          <w:b/>
          <w:highlight w:val="yellow"/>
        </w:rPr>
        <w:t>focused on</w:t>
      </w:r>
      <w:r w:rsidRPr="00D72570">
        <w:rPr>
          <w:rStyle w:val="StyleUnderline"/>
          <w:b/>
        </w:rPr>
        <w:t xml:space="preserve"> florid </w:t>
      </w:r>
      <w:r w:rsidRPr="000E613D">
        <w:rPr>
          <w:rStyle w:val="StyleUnderline"/>
          <w:b/>
          <w:highlight w:val="yellow"/>
        </w:rPr>
        <w:t>depictions of</w:t>
      </w:r>
      <w:r w:rsidRPr="00D72570">
        <w:rPr>
          <w:rStyle w:val="StyleUnderline"/>
          <w:b/>
        </w:rPr>
        <w:t xml:space="preserve"> catastrophe, </w:t>
      </w:r>
      <w:r w:rsidRPr="000E613D">
        <w:rPr>
          <w:rStyle w:val="StyleUnderline"/>
          <w:b/>
          <w:highlight w:val="yellow"/>
        </w:rPr>
        <w:t>disaster</w:t>
      </w:r>
      <w:r w:rsidRPr="00D72570">
        <w:rPr>
          <w:rStyle w:val="StyleUnderline"/>
          <w:b/>
        </w:rPr>
        <w:t>, and</w:t>
      </w:r>
      <w:r w:rsidRPr="00D72570">
        <w:rPr>
          <w:rStyle w:val="StyleUnderline"/>
        </w:rPr>
        <w:t xml:space="preserve"> </w:t>
      </w:r>
      <w:r w:rsidRPr="00D72570">
        <w:rPr>
          <w:sz w:val="16"/>
        </w:rPr>
        <w:t xml:space="preserve">even </w:t>
      </w:r>
      <w:r w:rsidRPr="00D72570">
        <w:rPr>
          <w:rStyle w:val="StyleUnderline"/>
          <w:b/>
        </w:rPr>
        <w:t>apocalypse</w:t>
      </w:r>
      <w:r w:rsidRPr="00D72570">
        <w:rPr>
          <w:sz w:val="16"/>
        </w:rPr>
        <w:t>.</w:t>
      </w:r>
      <w:r>
        <w:rPr>
          <w:sz w:val="16"/>
        </w:rPr>
        <w:t xml:space="preserve"> </w:t>
      </w:r>
      <w:r w:rsidRPr="000E613D">
        <w:rPr>
          <w:rStyle w:val="StyleUnderline"/>
          <w:b/>
          <w:highlight w:val="yellow"/>
        </w:rPr>
        <w:t>This</w:t>
      </w:r>
      <w:r w:rsidRPr="00D72570">
        <w:rPr>
          <w:rStyle w:val="StyleUnderline"/>
          <w:b/>
        </w:rPr>
        <w:t xml:space="preserve"> cultural imaginary </w:t>
      </w:r>
      <w:r w:rsidRPr="000E613D">
        <w:rPr>
          <w:rStyle w:val="StyleUnderline"/>
          <w:b/>
          <w:highlight w:val="yellow"/>
        </w:rPr>
        <w:t xml:space="preserve">is </w:t>
      </w:r>
      <w:r w:rsidRPr="000E613D">
        <w:rPr>
          <w:rStyle w:val="Emphasis"/>
          <w:highlight w:val="yellow"/>
        </w:rPr>
        <w:t>essential</w:t>
      </w:r>
      <w:r w:rsidRPr="000E613D">
        <w:rPr>
          <w:rStyle w:val="StyleUnderline"/>
          <w:b/>
          <w:highlight w:val="yellow"/>
        </w:rPr>
        <w:t xml:space="preserve"> to the growth of a security paradigm</w:t>
      </w:r>
      <w:r w:rsidRPr="00D72570">
        <w:rPr>
          <w:rStyle w:val="StyleUnderline"/>
          <w:b/>
        </w:rPr>
        <w:t xml:space="preserve"> in the potentially hostile territory of liberal democracy</w:t>
      </w:r>
      <w:r w:rsidRPr="00D72570">
        <w:rPr>
          <w:rStyle w:val="StyleUnderline"/>
        </w:rPr>
        <w:t xml:space="preserve">. </w:t>
      </w:r>
      <w:r w:rsidRPr="000E613D">
        <w:rPr>
          <w:rStyle w:val="StyleUnderline"/>
          <w:b/>
          <w:highlight w:val="yellow"/>
        </w:rPr>
        <w:t xml:space="preserve">Securitization is a process that begins by </w:t>
      </w:r>
      <w:r w:rsidRPr="000E613D">
        <w:rPr>
          <w:rStyle w:val="Emphasis"/>
          <w:highlight w:val="yellow"/>
        </w:rPr>
        <w:t>imagining future threats before they materialize</w:t>
      </w:r>
      <w:r w:rsidRPr="00D72570">
        <w:rPr>
          <w:sz w:val="16"/>
        </w:rPr>
        <w:t xml:space="preserve">. </w:t>
      </w:r>
      <w:r w:rsidRPr="00D72570">
        <w:rPr>
          <w:rStyle w:val="StyleUnderline"/>
        </w:rPr>
        <w:t>Imagining weakness, invasion, and collapse is big business. Corporations increasingly hire “white hat” hackers to reveal the holes in their cyber defenses. Military intelligence agencies stage fictional disaster scenarios</w:t>
      </w:r>
      <w:r w:rsidRPr="00D72570">
        <w:rPr>
          <w:sz w:val="16"/>
        </w:rPr>
        <w:t xml:space="preserve">, and they use filmmakers, writers, and scenarists in these exercises. Beyond such direct </w:t>
      </w:r>
      <w:r w:rsidRPr="00D72570">
        <w:rPr>
          <w:sz w:val="14"/>
        </w:rPr>
        <w:t xml:space="preserve">connections, popular </w:t>
      </w:r>
      <w:r w:rsidRPr="000E613D">
        <w:rPr>
          <w:rStyle w:val="Emphasis"/>
          <w:highlight w:val="yellow"/>
        </w:rPr>
        <w:t>fiction powerfully shapes state policy</w:t>
      </w:r>
      <w:r w:rsidRPr="00D72570">
        <w:rPr>
          <w:sz w:val="14"/>
        </w:rPr>
        <w:t xml:space="preserve">.7 </w:t>
      </w:r>
      <w:r w:rsidRPr="00D72570">
        <w:rPr>
          <w:rStyle w:val="StyleUnderline"/>
          <w:b/>
        </w:rPr>
        <w:t xml:space="preserve">Both </w:t>
      </w:r>
      <w:r w:rsidRPr="000E613D">
        <w:rPr>
          <w:rStyle w:val="StyleUnderline"/>
          <w:b/>
          <w:highlight w:val="yellow"/>
        </w:rPr>
        <w:t xml:space="preserve">the </w:t>
      </w:r>
      <w:r w:rsidRPr="00E059E4">
        <w:rPr>
          <w:rStyle w:val="StyleUnderline"/>
          <w:b/>
        </w:rPr>
        <w:t xml:space="preserve">security </w:t>
      </w:r>
      <w:r w:rsidRPr="000E613D">
        <w:rPr>
          <w:rStyle w:val="StyleUnderline"/>
          <w:b/>
          <w:highlight w:val="yellow"/>
        </w:rPr>
        <w:t>state</w:t>
      </w:r>
      <w:r w:rsidRPr="00D72570">
        <w:rPr>
          <w:rStyle w:val="StyleUnderline"/>
          <w:b/>
        </w:rPr>
        <w:t xml:space="preserve"> and the security society </w:t>
      </w:r>
      <w:r w:rsidRPr="000E613D">
        <w:rPr>
          <w:rStyle w:val="StyleUnderline"/>
          <w:b/>
          <w:highlight w:val="yellow"/>
        </w:rPr>
        <w:t xml:space="preserve">depend on </w:t>
      </w:r>
      <w:r w:rsidRPr="000E613D">
        <w:rPr>
          <w:rStyle w:val="Emphasis"/>
          <w:highlight w:val="yellow"/>
        </w:rPr>
        <w:t>a rich cultural imaginary</w:t>
      </w:r>
      <w:r w:rsidRPr="000E613D">
        <w:rPr>
          <w:rStyle w:val="StyleUnderline"/>
          <w:b/>
          <w:highlight w:val="yellow"/>
        </w:rPr>
        <w:t xml:space="preserve"> to conceptualize the</w:t>
      </w:r>
      <w:r w:rsidRPr="00D72570">
        <w:rPr>
          <w:rStyle w:val="StyleUnderline"/>
          <w:b/>
        </w:rPr>
        <w:t xml:space="preserve"> potential threats, harms, </w:t>
      </w:r>
      <w:r w:rsidRPr="000E613D">
        <w:rPr>
          <w:rStyle w:val="StyleUnderline"/>
          <w:b/>
          <w:highlight w:val="yellow"/>
        </w:rPr>
        <w:t>dangers</w:t>
      </w:r>
      <w:r w:rsidRPr="00D72570">
        <w:rPr>
          <w:rStyle w:val="StyleUnderline"/>
          <w:b/>
        </w:rPr>
        <w:t xml:space="preserve">, and catastrophes </w:t>
      </w:r>
      <w:r w:rsidRPr="000E613D">
        <w:rPr>
          <w:rStyle w:val="StyleUnderline"/>
          <w:b/>
          <w:highlight w:val="yellow"/>
        </w:rPr>
        <w:t>that</w:t>
      </w:r>
      <w:r w:rsidRPr="00D72570">
        <w:rPr>
          <w:rStyle w:val="StyleUnderline"/>
          <w:b/>
        </w:rPr>
        <w:t xml:space="preserve"> better </w:t>
      </w:r>
      <w:r w:rsidRPr="000E613D">
        <w:rPr>
          <w:rStyle w:val="StyleUnderline"/>
          <w:b/>
          <w:highlight w:val="yellow"/>
        </w:rPr>
        <w:t>security</w:t>
      </w:r>
      <w:r w:rsidRPr="00D72570">
        <w:rPr>
          <w:rStyle w:val="StyleUnderline"/>
          <w:b/>
        </w:rPr>
        <w:t xml:space="preserve"> measures </w:t>
      </w:r>
      <w:r w:rsidRPr="000E613D">
        <w:rPr>
          <w:rStyle w:val="StyleUnderline"/>
          <w:b/>
          <w:highlight w:val="yellow"/>
        </w:rPr>
        <w:t>might prevent</w:t>
      </w:r>
      <w:r w:rsidRPr="00D72570">
        <w:rPr>
          <w:sz w:val="14"/>
        </w:rPr>
        <w:t>.</w:t>
      </w:r>
      <w:r>
        <w:rPr>
          <w:sz w:val="14"/>
        </w:rPr>
        <w:t xml:space="preserve"> </w:t>
      </w:r>
      <w:r w:rsidRPr="00D72570">
        <w:rPr>
          <w:sz w:val="14"/>
        </w:rPr>
        <w:t>In a society deeply anxious about security, we should expect a rich array of narratives and media constructions of future invasion, deprivation, natural disaster, war, and apocalypse. This, of course, is precisely what we see. Since the Cold War, U.S. culture has grown increasingly consumed with visions of alien invasion, nuclear war, zombification, terrorism, mass extinction, contagion, and social and ecological collapse. From The Hunger Games to Survivor, the Hobbesian state of nature has never had so much representational cache. National Geographic Channel’s Doomsday Preppers is now in its fourth season. In the booming area of Young Adult fiction, dystopia is a mainstay. Since the Cold War, future social collapse has been the focus of hundreds of major motion pictures and television series, ranging from Mad Max and Blade Runner to recent productions as diverse as 2012, The Day After Tomorrow, World War Z, Oblivion, Elysium, and Snowpiercer. 8 Perhaps even more notable is the growing focus on ecological catastrophe and apocalypse in the work of major literary figures like Margaret Atwood, Stephen King, Don DeLillo, Octavia Butler, Cormac McCarthy, and Barbara Kingsolver, to name but a few.9</w:t>
      </w:r>
      <w:r>
        <w:rPr>
          <w:sz w:val="14"/>
        </w:rPr>
        <w:t xml:space="preserve"> </w:t>
      </w:r>
      <w:r w:rsidRPr="000E613D">
        <w:rPr>
          <w:rStyle w:val="StyleUnderline"/>
          <w:highlight w:val="yellow"/>
        </w:rPr>
        <w:t>Catastrophe narrative</w:t>
      </w:r>
      <w:r w:rsidRPr="00D72570">
        <w:rPr>
          <w:sz w:val="14"/>
        </w:rPr>
        <w:t xml:space="preserve"> is widely understood as “mere entertainment,” but it nonetheless </w:t>
      </w:r>
      <w:r w:rsidRPr="00D72570">
        <w:rPr>
          <w:rStyle w:val="StyleUnderline"/>
        </w:rPr>
        <w:t>occupies a great deal of the collective consciousness of contemporary American culture</w:t>
      </w:r>
      <w:r w:rsidRPr="00D72570">
        <w:rPr>
          <w:sz w:val="14"/>
        </w:rPr>
        <w:t xml:space="preserve">. It attracts massive capital investment and even greater investments of money and time from consumers. </w:t>
      </w:r>
      <w:r w:rsidRPr="00D72570">
        <w:rPr>
          <w:rStyle w:val="StyleUnderline"/>
        </w:rPr>
        <w:t>It</w:t>
      </w:r>
      <w:r w:rsidRPr="00D72570">
        <w:rPr>
          <w:sz w:val="14"/>
        </w:rPr>
        <w:t xml:space="preserve"> thus </w:t>
      </w:r>
      <w:r w:rsidRPr="000E613D">
        <w:rPr>
          <w:rStyle w:val="StyleUnderline"/>
          <w:highlight w:val="yellow"/>
        </w:rPr>
        <w:t>constitutes an omnipresent collective fantasy</w:t>
      </w:r>
      <w:r w:rsidRPr="00D72570">
        <w:rPr>
          <w:rStyle w:val="StyleUnderline"/>
        </w:rPr>
        <w:t>, and this fantasy cannot be dissociated so easily from material security measures</w:t>
      </w:r>
      <w:r w:rsidRPr="00D72570">
        <w:rPr>
          <w:sz w:val="14"/>
        </w:rPr>
        <w:t xml:space="preserve">. The incessant contemplation of invasion, destruction, and social collapse is in fact one of the things that encourages the construction of survivalist bunkers, panic rooms, metal detectors, and gated communities. </w:t>
      </w:r>
      <w:r w:rsidRPr="000E613D">
        <w:rPr>
          <w:rStyle w:val="StyleUnderline"/>
          <w:highlight w:val="yellow"/>
        </w:rPr>
        <w:t>Such fantasies</w:t>
      </w:r>
      <w:r w:rsidRPr="00D72570">
        <w:rPr>
          <w:sz w:val="14"/>
        </w:rPr>
        <w:t xml:space="preserve"> are in some ways the sign </w:t>
      </w:r>
      <w:r w:rsidRPr="00D72570">
        <w:rPr>
          <w:sz w:val="16"/>
        </w:rPr>
        <w:t xml:space="preserve">of privilege itself, the unconscious acknowledgment of dramatic social inequities that are maintained by the strangely porous but guarded borders of elite suburbs, corporate campuses, and international borders. While these zones are secured against physical threats, </w:t>
      </w:r>
      <w:r w:rsidRPr="00D72570">
        <w:rPr>
          <w:rStyle w:val="StyleUnderline"/>
          <w:b/>
        </w:rPr>
        <w:t xml:space="preserve">their </w:t>
      </w:r>
      <w:r w:rsidRPr="000E613D">
        <w:rPr>
          <w:rStyle w:val="StyleUnderline"/>
          <w:b/>
          <w:highlight w:val="yellow"/>
        </w:rPr>
        <w:t>most important effects may be epistemological</w:t>
      </w:r>
      <w:r w:rsidRPr="00D72570">
        <w:rPr>
          <w:rStyle w:val="StyleUnderline"/>
          <w:b/>
        </w:rPr>
        <w:t xml:space="preserve"> ones</w:t>
      </w:r>
      <w:r w:rsidRPr="00D72570">
        <w:rPr>
          <w:sz w:val="16"/>
        </w:rPr>
        <w:t xml:space="preserve">. </w:t>
      </w:r>
      <w:r w:rsidRPr="00E059E4">
        <w:rPr>
          <w:rStyle w:val="StyleUnderline"/>
        </w:rPr>
        <w:t>Secured boundaries</w:t>
      </w:r>
      <w:r w:rsidRPr="00D72570">
        <w:rPr>
          <w:rStyle w:val="StyleUnderline"/>
        </w:rPr>
        <w:t xml:space="preserve"> have the effect of “</w:t>
      </w:r>
      <w:r w:rsidRPr="00E059E4">
        <w:rPr>
          <w:rStyle w:val="StyleUnderline"/>
        </w:rPr>
        <w:t>protecting</w:t>
      </w:r>
      <w:r w:rsidRPr="00D72570">
        <w:rPr>
          <w:rStyle w:val="StyleUnderline"/>
        </w:rPr>
        <w:t>” privileged populations not only from physical conflict but also from knowledge about such conflict</w:t>
      </w:r>
      <w:r w:rsidRPr="00D72570">
        <w:rPr>
          <w:sz w:val="16"/>
        </w:rPr>
        <w:t xml:space="preserve">—that is, </w:t>
      </w:r>
      <w:r w:rsidRPr="00D72570">
        <w:rPr>
          <w:rStyle w:val="StyleUnderline"/>
        </w:rPr>
        <w:t xml:space="preserve">knowledge about the living conditions and experiences of those on the other side of the fence. Because security is a commodity of the privileged, </w:t>
      </w:r>
      <w:r w:rsidRPr="00D72570">
        <w:rPr>
          <w:rStyle w:val="StyleUnderline"/>
          <w:b/>
        </w:rPr>
        <w:t xml:space="preserve">these material and </w:t>
      </w:r>
      <w:r w:rsidRPr="000E613D">
        <w:rPr>
          <w:rStyle w:val="StyleUnderline"/>
          <w:b/>
          <w:highlight w:val="yellow"/>
        </w:rPr>
        <w:t>epistemological barriers undermine</w:t>
      </w:r>
      <w:r w:rsidRPr="00D72570">
        <w:rPr>
          <w:rStyle w:val="StyleUnderline"/>
          <w:b/>
        </w:rPr>
        <w:t xml:space="preserve"> the </w:t>
      </w:r>
      <w:r w:rsidRPr="000E613D">
        <w:rPr>
          <w:rStyle w:val="StyleUnderline"/>
          <w:b/>
          <w:highlight w:val="yellow"/>
        </w:rPr>
        <w:t xml:space="preserve">empathy </w:t>
      </w:r>
      <w:r w:rsidRPr="000E613D">
        <w:rPr>
          <w:rStyle w:val="Emphasis"/>
          <w:highlight w:val="yellow"/>
        </w:rPr>
        <w:t>that might lessen social inequality</w:t>
      </w:r>
      <w:r w:rsidRPr="00D72570">
        <w:rPr>
          <w:sz w:val="16"/>
        </w:rPr>
        <w:t xml:space="preserve">. Within such a system, </w:t>
      </w:r>
      <w:r w:rsidRPr="000E613D">
        <w:rPr>
          <w:rStyle w:val="StyleUnderline"/>
          <w:highlight w:val="yellow"/>
        </w:rPr>
        <w:t>the cultural imaginary takes on a</w:t>
      </w:r>
      <w:r w:rsidRPr="00D72570">
        <w:rPr>
          <w:rStyle w:val="StyleUnderline"/>
        </w:rPr>
        <w:t xml:space="preserve"> far greater </w:t>
      </w:r>
      <w:r w:rsidRPr="000E613D">
        <w:rPr>
          <w:rStyle w:val="StyleUnderline"/>
          <w:highlight w:val="yellow"/>
        </w:rPr>
        <w:t>role as a source of “knowledge</w:t>
      </w:r>
      <w:r w:rsidRPr="00D72570">
        <w:rPr>
          <w:rStyle w:val="StyleUnderline"/>
        </w:rPr>
        <w:t xml:space="preserve">” about the potential harms facing the security society. But </w:t>
      </w:r>
      <w:r w:rsidRPr="000E613D">
        <w:rPr>
          <w:rStyle w:val="StyleUnderline"/>
          <w:highlight w:val="yellow"/>
        </w:rPr>
        <w:t>because its “knowledge” is</w:t>
      </w:r>
      <w:r w:rsidRPr="00D72570">
        <w:rPr>
          <w:rStyle w:val="StyleUnderline"/>
        </w:rPr>
        <w:t xml:space="preserve"> also </w:t>
      </w:r>
      <w:r w:rsidRPr="000E613D">
        <w:rPr>
          <w:rStyle w:val="StyleUnderline"/>
          <w:highlight w:val="yellow"/>
        </w:rPr>
        <w:t>fantasy</w:t>
      </w:r>
      <w:r w:rsidRPr="00D72570">
        <w:rPr>
          <w:rStyle w:val="StyleUnderline"/>
        </w:rPr>
        <w:t>, this arrangement produces a symptomatic irrationality at the heart of the security society</w:t>
      </w:r>
      <w:r w:rsidRPr="00D72570">
        <w:rPr>
          <w:sz w:val="16"/>
        </w:rPr>
        <w:t xml:space="preserve">. In response to perceived public demand, </w:t>
      </w:r>
      <w:r w:rsidRPr="000E613D">
        <w:rPr>
          <w:rStyle w:val="StyleUnderline"/>
          <w:highlight w:val="yellow"/>
        </w:rPr>
        <w:t>leaders</w:t>
      </w:r>
      <w:r w:rsidRPr="00D72570">
        <w:rPr>
          <w:rStyle w:val="StyleUnderline"/>
        </w:rPr>
        <w:t xml:space="preserve"> often spend vast sums to </w:t>
      </w:r>
      <w:r w:rsidRPr="000E613D">
        <w:rPr>
          <w:rStyle w:val="StyleUnderline"/>
          <w:highlight w:val="yellow"/>
        </w:rPr>
        <w:t>mitigate</w:t>
      </w:r>
      <w:r w:rsidRPr="00D72570">
        <w:rPr>
          <w:rStyle w:val="StyleUnderline"/>
        </w:rPr>
        <w:t xml:space="preserve"> relatively </w:t>
      </w:r>
      <w:r w:rsidRPr="000E613D">
        <w:rPr>
          <w:rStyle w:val="StyleUnderline"/>
          <w:highlight w:val="yellow"/>
        </w:rPr>
        <w:t>unlikely threats</w:t>
      </w:r>
      <w:r w:rsidRPr="00D72570">
        <w:rPr>
          <w:sz w:val="16"/>
        </w:rPr>
        <w:t xml:space="preserve"> (terrorist attacks, for example) </w:t>
      </w:r>
      <w:r w:rsidRPr="000E613D">
        <w:rPr>
          <w:rStyle w:val="StyleUnderline"/>
          <w:b/>
          <w:highlight w:val="yellow"/>
        </w:rPr>
        <w:t xml:space="preserve">while </w:t>
      </w:r>
      <w:r w:rsidRPr="000E613D">
        <w:rPr>
          <w:rStyle w:val="Emphasis"/>
          <w:highlight w:val="yellow"/>
        </w:rPr>
        <w:t>tolerating</w:t>
      </w:r>
      <w:r w:rsidRPr="00D72570">
        <w:rPr>
          <w:rStyle w:val="Emphasis"/>
        </w:rPr>
        <w:t xml:space="preserve"> all manner of </w:t>
      </w:r>
      <w:r w:rsidRPr="000E613D">
        <w:rPr>
          <w:rStyle w:val="Emphasis"/>
          <w:highlight w:val="yellow"/>
        </w:rPr>
        <w:t>much graver, but less catastrophic, harms</w:t>
      </w:r>
      <w:r w:rsidRPr="00D72570">
        <w:rPr>
          <w:sz w:val="16"/>
        </w:rPr>
        <w:t xml:space="preserve"> (gun deaths, for example). This is hardly the “rational public sphere” that liberal society and its open public sphere were supposed to foster.</w:t>
      </w:r>
    </w:p>
    <w:p w:rsidR="00860D63" w:rsidRDefault="00860D63" w:rsidP="00860D63"/>
    <w:p w:rsidR="00860D63" w:rsidRDefault="00860D63" w:rsidP="00860D63">
      <w:pPr>
        <w:pStyle w:val="Heading3"/>
      </w:pPr>
      <w:r w:rsidRPr="0060539A">
        <w:t xml:space="preserve">link – </w:t>
      </w:r>
      <w:r>
        <w:t xml:space="preserve">“stability” </w:t>
      </w:r>
    </w:p>
    <w:p w:rsidR="00860D63" w:rsidRDefault="00860D63" w:rsidP="00860D63">
      <w:pPr>
        <w:pStyle w:val="Heading4"/>
      </w:pPr>
      <w:r>
        <w:t>The 1ac’s attempt to produce stable security environments relies on obsolete, ethnocentric theories of norm diffusion that foment and accelerate neo-imperial experimentation at home and abroad</w:t>
      </w:r>
    </w:p>
    <w:p w:rsidR="00860D63" w:rsidRPr="002152F0" w:rsidRDefault="00860D63" w:rsidP="00860D63">
      <w:r>
        <w:t xml:space="preserve">---good example of this for ASB aff: Their Haddick evidence bills itself as the “crisis-manager’s handbook” </w:t>
      </w:r>
    </w:p>
    <w:p w:rsidR="00860D63" w:rsidRDefault="00860D63" w:rsidP="00860D63">
      <w:r w:rsidRPr="00D2141B">
        <w:rPr>
          <w:b/>
        </w:rPr>
        <w:t>Barder 15</w:t>
      </w:r>
      <w:r>
        <w:t xml:space="preserve"> [Alexander D. Barder is a political scientist at Florida International University in the Department of Politics and International Relations, </w:t>
      </w:r>
      <w:r>
        <w:rPr>
          <w:i/>
        </w:rPr>
        <w:t>Empir</w:t>
      </w:r>
      <w:r w:rsidRPr="00FE4C8D">
        <w:rPr>
          <w:i/>
        </w:rPr>
        <w:t>e Within</w:t>
      </w:r>
      <w:r>
        <w:t xml:space="preserve">, Routledge: London and New York, 2015, </w:t>
      </w:r>
      <w:r w:rsidRPr="00FE4C8D">
        <w:t>p</w:t>
      </w:r>
      <w:r>
        <w:t>. 128-131]</w:t>
      </w:r>
    </w:p>
    <w:p w:rsidR="00860D63" w:rsidRPr="00D2141B" w:rsidRDefault="00860D63" w:rsidP="00860D63"/>
    <w:p w:rsidR="00860D63" w:rsidRDefault="00860D63" w:rsidP="00860D63">
      <w:r w:rsidRPr="00B14556">
        <w:rPr>
          <w:rStyle w:val="StyleUnderline"/>
        </w:rPr>
        <w:t>The low-intensity warfare tactics of the cold war have found their way to the criminalized inner city</w:t>
      </w:r>
      <w:r w:rsidRPr="00D2141B">
        <w:rPr>
          <w:sz w:val="16"/>
        </w:rPr>
        <w:t>.1</w:t>
      </w:r>
      <w:r>
        <w:rPr>
          <w:sz w:val="16"/>
        </w:rPr>
        <w:t xml:space="preserve"> </w:t>
      </w:r>
      <w:r w:rsidRPr="00D2141B">
        <w:rPr>
          <w:sz w:val="16"/>
        </w:rPr>
        <w:t>The latent guerilla warfare in disadvantaged banlieues could spread outside of them and become a civil war.2</w:t>
      </w:r>
      <w:r>
        <w:rPr>
          <w:sz w:val="16"/>
        </w:rPr>
        <w:t xml:space="preserve"> </w:t>
      </w:r>
      <w:r w:rsidRPr="00D2141B">
        <w:rPr>
          <w:sz w:val="16"/>
        </w:rPr>
        <w:t>Introduction</w:t>
      </w:r>
      <w:r>
        <w:rPr>
          <w:sz w:val="16"/>
        </w:rPr>
        <w:t xml:space="preserve"> </w:t>
      </w:r>
      <w:r w:rsidRPr="00D2141B">
        <w:rPr>
          <w:sz w:val="16"/>
        </w:rPr>
        <w:t>As I argued in Chapter 1, much of international theory is predicated upon an understanding of certain boundaries, both conceptual and practical. International theorists typically attempt to differentiate the international from the set of intra-state interactions. Here we have the reification of a particular image of the bounded nineteenth-century European sovereign, each master of its own territory, projected back and forward in time – an aspect of what R. B. J. Walker calls the discourse of eternity. The domestic condition of hierarchy is contrasted with an international ahistorical condition of anarchy between states.</w:t>
      </w:r>
      <w:r>
        <w:rPr>
          <w:sz w:val="16"/>
        </w:rPr>
        <w:t xml:space="preserve"> </w:t>
      </w:r>
      <w:r w:rsidRPr="00D2141B">
        <w:rPr>
          <w:sz w:val="16"/>
        </w:rPr>
        <w:t xml:space="preserve">Lately, </w:t>
      </w:r>
      <w:r w:rsidRPr="00D2141B">
        <w:rPr>
          <w:rStyle w:val="StyleUnderline"/>
        </w:rPr>
        <w:t>there is an opposing attempt in international theory to theorize the hierarchical stratification of the international system. This attempt includes aspects of</w:t>
      </w:r>
      <w:r w:rsidRPr="00D2141B">
        <w:rPr>
          <w:sz w:val="16"/>
        </w:rPr>
        <w:t xml:space="preserve"> the English School and </w:t>
      </w:r>
      <w:r w:rsidRPr="00D2141B">
        <w:rPr>
          <w:rStyle w:val="StyleUnderline"/>
        </w:rPr>
        <w:t>social constructivism</w:t>
      </w:r>
      <w:r w:rsidRPr="00D2141B">
        <w:rPr>
          <w:sz w:val="16"/>
        </w:rPr>
        <w:t>, but especially observed in the work of David Lake or John Ikenberry. Each of these approaches emphasizes the specific diffusion of social norms or the emergence of authority relationships that call into question the pristine construction of the hierarchy/anarchy dichotomy so prevalent in realist/neorealist theories.</w:t>
      </w:r>
      <w:r>
        <w:rPr>
          <w:sz w:val="16"/>
        </w:rPr>
        <w:t xml:space="preserve"> </w:t>
      </w:r>
      <w:r w:rsidRPr="00D2141B">
        <w:rPr>
          <w:sz w:val="16"/>
        </w:rPr>
        <w:t xml:space="preserve">Nonetheless, these </w:t>
      </w:r>
      <w:r w:rsidRPr="00D2141B">
        <w:rPr>
          <w:rStyle w:val="StyleUnderline"/>
        </w:rPr>
        <w:t>approaches typically remain Western-centric</w:t>
      </w:r>
      <w:r w:rsidRPr="00D2141B">
        <w:rPr>
          <w:sz w:val="16"/>
        </w:rPr>
        <w:t xml:space="preserve">. </w:t>
      </w:r>
      <w:r w:rsidRPr="001A6126">
        <w:rPr>
          <w:rStyle w:val="Emphasis"/>
          <w:highlight w:val="yellow"/>
        </w:rPr>
        <w:t>They assume</w:t>
      </w:r>
      <w:r w:rsidRPr="00D2141B">
        <w:rPr>
          <w:rStyle w:val="Emphasis"/>
        </w:rPr>
        <w:t xml:space="preserve"> that </w:t>
      </w:r>
      <w:r w:rsidRPr="001A6126">
        <w:rPr>
          <w:rStyle w:val="Emphasis"/>
          <w:highlight w:val="yellow"/>
        </w:rPr>
        <w:t>norm</w:t>
      </w:r>
      <w:r w:rsidRPr="00D2141B">
        <w:rPr>
          <w:rStyle w:val="Emphasis"/>
        </w:rPr>
        <w:t xml:space="preserve"> </w:t>
      </w:r>
      <w:r w:rsidRPr="001A6126">
        <w:rPr>
          <w:rStyle w:val="Emphasis"/>
          <w:highlight w:val="yellow"/>
        </w:rPr>
        <w:t>diffusion is a one-way street</w:t>
      </w:r>
      <w:r w:rsidRPr="00D2141B">
        <w:rPr>
          <w:sz w:val="16"/>
        </w:rPr>
        <w:t xml:space="preserve">: specifically, </w:t>
      </w:r>
      <w:r w:rsidRPr="00D2141B">
        <w:rPr>
          <w:rStyle w:val="StyleUnderline"/>
        </w:rPr>
        <w:t xml:space="preserve">they assume </w:t>
      </w:r>
      <w:r w:rsidRPr="001A6126">
        <w:rPr>
          <w:rStyle w:val="StyleUnderline"/>
          <w:highlight w:val="yellow"/>
        </w:rPr>
        <w:t xml:space="preserve">that the periphery remains a </w:t>
      </w:r>
      <w:r w:rsidRPr="001A6126">
        <w:rPr>
          <w:rStyle w:val="Emphasis"/>
          <w:highlight w:val="yellow"/>
        </w:rPr>
        <w:t>passive</w:t>
      </w:r>
      <w:r w:rsidRPr="00D2141B">
        <w:rPr>
          <w:rStyle w:val="Emphasis"/>
        </w:rPr>
        <w:t xml:space="preserve"> </w:t>
      </w:r>
      <w:r w:rsidRPr="001A6126">
        <w:rPr>
          <w:rStyle w:val="Emphasis"/>
          <w:highlight w:val="yellow"/>
        </w:rPr>
        <w:t>receptor of norms that</w:t>
      </w:r>
      <w:r w:rsidRPr="00D2141B">
        <w:rPr>
          <w:rStyle w:val="Emphasis"/>
        </w:rPr>
        <w:t xml:space="preserve"> have historically </w:t>
      </w:r>
      <w:r w:rsidRPr="001A6126">
        <w:rPr>
          <w:rStyle w:val="Emphasis"/>
          <w:highlight w:val="yellow"/>
        </w:rPr>
        <w:t>emerged in the West</w:t>
      </w:r>
      <w:r w:rsidRPr="00D2141B">
        <w:rPr>
          <w:rStyle w:val="StyleUnderline"/>
        </w:rPr>
        <w:t xml:space="preserve">. In other words, such </w:t>
      </w:r>
      <w:r w:rsidRPr="001A6126">
        <w:rPr>
          <w:rStyle w:val="StyleUnderline"/>
          <w:highlight w:val="yellow"/>
        </w:rPr>
        <w:t xml:space="preserve">approaches to the </w:t>
      </w:r>
      <w:r w:rsidRPr="001A6126">
        <w:rPr>
          <w:rStyle w:val="Emphasis"/>
          <w:highlight w:val="yellow"/>
        </w:rPr>
        <w:t>theorization of international hierarchy</w:t>
      </w:r>
      <w:r w:rsidRPr="001A6126">
        <w:rPr>
          <w:rStyle w:val="StyleUnderline"/>
          <w:highlight w:val="yellow"/>
        </w:rPr>
        <w:t xml:space="preserve"> do not take into account</w:t>
      </w:r>
      <w:r w:rsidRPr="00D2141B">
        <w:rPr>
          <w:rStyle w:val="StyleUnderline"/>
        </w:rPr>
        <w:t xml:space="preserve"> the historical and </w:t>
      </w:r>
      <w:r w:rsidRPr="001A6126">
        <w:rPr>
          <w:rStyle w:val="StyleUnderline"/>
          <w:highlight w:val="yellow"/>
        </w:rPr>
        <w:t>contemporary</w:t>
      </w:r>
      <w:r w:rsidRPr="00D2141B">
        <w:rPr>
          <w:rStyle w:val="StyleUnderline"/>
        </w:rPr>
        <w:t xml:space="preserve"> </w:t>
      </w:r>
      <w:r w:rsidRPr="00D2141B">
        <w:rPr>
          <w:rStyle w:val="Emphasis"/>
        </w:rPr>
        <w:t>imbrications</w:t>
      </w:r>
      <w:r w:rsidRPr="00D2141B">
        <w:rPr>
          <w:rStyle w:val="StyleUnderline"/>
        </w:rPr>
        <w:t xml:space="preserve">, </w:t>
      </w:r>
      <w:r w:rsidRPr="001A6126">
        <w:rPr>
          <w:rStyle w:val="Emphasis"/>
          <w:highlight w:val="yellow"/>
        </w:rPr>
        <w:t>feedbacks</w:t>
      </w:r>
      <w:r w:rsidRPr="001A6126">
        <w:rPr>
          <w:rStyle w:val="StyleUnderline"/>
          <w:highlight w:val="yellow"/>
        </w:rPr>
        <w:t xml:space="preserve">, </w:t>
      </w:r>
      <w:r w:rsidRPr="001A6126">
        <w:rPr>
          <w:rStyle w:val="Emphasis"/>
          <w:highlight w:val="yellow"/>
        </w:rPr>
        <w:t>reverberations</w:t>
      </w:r>
      <w:r w:rsidRPr="00D2141B">
        <w:rPr>
          <w:rStyle w:val="Emphasis"/>
        </w:rPr>
        <w:t xml:space="preserve"> of political, social </w:t>
      </w:r>
      <w:r w:rsidRPr="001A6126">
        <w:rPr>
          <w:rStyle w:val="Emphasis"/>
          <w:highlight w:val="yellow"/>
        </w:rPr>
        <w:t>and</w:t>
      </w:r>
      <w:r w:rsidRPr="00D2141B">
        <w:rPr>
          <w:rStyle w:val="Emphasis"/>
        </w:rPr>
        <w:t xml:space="preserve"> institutional norms and </w:t>
      </w:r>
      <w:r w:rsidRPr="001A6126">
        <w:rPr>
          <w:rStyle w:val="Emphasis"/>
          <w:highlight w:val="yellow"/>
        </w:rPr>
        <w:t>practices that were experimented on in</w:t>
      </w:r>
      <w:r w:rsidRPr="00D2141B">
        <w:rPr>
          <w:rStyle w:val="Emphasis"/>
        </w:rPr>
        <w:t xml:space="preserve"> what were/are the (</w:t>
      </w:r>
      <w:r w:rsidRPr="001A6126">
        <w:rPr>
          <w:rStyle w:val="Emphasis"/>
          <w:highlight w:val="yellow"/>
        </w:rPr>
        <w:t>neo)imperial lab</w:t>
      </w:r>
      <w:r w:rsidRPr="00D2141B">
        <w:rPr>
          <w:rStyle w:val="Emphasis"/>
        </w:rPr>
        <w:t>oratorie</w:t>
      </w:r>
      <w:r w:rsidRPr="001A6126">
        <w:rPr>
          <w:rStyle w:val="Emphasis"/>
          <w:highlight w:val="yellow"/>
        </w:rPr>
        <w:t>s</w:t>
      </w:r>
      <w:r w:rsidRPr="00D2141B">
        <w:rPr>
          <w:rStyle w:val="Emphasis"/>
        </w:rPr>
        <w:t xml:space="preserve"> that make up the significant parts of the global order</w:t>
      </w:r>
      <w:r w:rsidRPr="00D2141B">
        <w:rPr>
          <w:sz w:val="16"/>
        </w:rPr>
        <w:t>.</w:t>
      </w:r>
      <w:r>
        <w:rPr>
          <w:sz w:val="16"/>
        </w:rPr>
        <w:t xml:space="preserve"> </w:t>
      </w:r>
      <w:r w:rsidRPr="00D2141B">
        <w:rPr>
          <w:sz w:val="16"/>
        </w:rPr>
        <w:t>What I have attempted to show in the preceding chapters is that we need to be much more attuned to the multidirectional reverberations that result from conditions of domination (particular historical forms of formal and informal imperialism) that have profound effects on domestic institutions and practices.</w:t>
      </w:r>
      <w:r>
        <w:rPr>
          <w:sz w:val="16"/>
        </w:rPr>
        <w:t xml:space="preserve"> </w:t>
      </w:r>
      <w:r w:rsidRPr="00D2141B">
        <w:rPr>
          <w:sz w:val="16"/>
        </w:rPr>
        <w:t xml:space="preserve">To return to Hoffmann’s point made in 1959, </w:t>
      </w:r>
      <w:r w:rsidRPr="001A6126">
        <w:rPr>
          <w:rStyle w:val="Emphasis"/>
          <w:highlight w:val="yellow"/>
        </w:rPr>
        <w:t>international theory must be attentive to what “cuts</w:t>
      </w:r>
      <w:r w:rsidRPr="00D2141B">
        <w:rPr>
          <w:rStyle w:val="Emphasis"/>
        </w:rPr>
        <w:t xml:space="preserve"> </w:t>
      </w:r>
      <w:r w:rsidRPr="001A6126">
        <w:rPr>
          <w:rStyle w:val="Emphasis"/>
          <w:highlight w:val="yellow"/>
        </w:rPr>
        <w:t>across” states</w:t>
      </w:r>
      <w:r w:rsidRPr="001A6126">
        <w:rPr>
          <w:rStyle w:val="StyleUnderline"/>
          <w:highlight w:val="yellow"/>
        </w:rPr>
        <w:t xml:space="preserve"> and not simply</w:t>
      </w:r>
      <w:r w:rsidRPr="00D2141B">
        <w:rPr>
          <w:rStyle w:val="StyleUnderline"/>
        </w:rPr>
        <w:t xml:space="preserve"> the </w:t>
      </w:r>
      <w:r w:rsidRPr="001A6126">
        <w:rPr>
          <w:rStyle w:val="StyleUnderline"/>
          <w:highlight w:val="yellow"/>
        </w:rPr>
        <w:t>interactions between states</w:t>
      </w:r>
      <w:r w:rsidRPr="00D2141B">
        <w:rPr>
          <w:sz w:val="16"/>
        </w:rPr>
        <w:t xml:space="preserve">. </w:t>
      </w:r>
      <w:r w:rsidRPr="00D2141B">
        <w:rPr>
          <w:rStyle w:val="StyleUnderline"/>
        </w:rPr>
        <w:t xml:space="preserve">By tracing the ways in which </w:t>
      </w:r>
      <w:r w:rsidRPr="00D2141B">
        <w:rPr>
          <w:rStyle w:val="Emphasis"/>
        </w:rPr>
        <w:t>imperial governance</w:t>
      </w:r>
      <w:r w:rsidRPr="00D2141B">
        <w:rPr>
          <w:rStyle w:val="StyleUnderline"/>
        </w:rPr>
        <w:t xml:space="preserve"> resulted in </w:t>
      </w:r>
      <w:r w:rsidRPr="00D2141B">
        <w:rPr>
          <w:rStyle w:val="Emphasis"/>
        </w:rPr>
        <w:t>experiments</w:t>
      </w:r>
      <w:r w:rsidRPr="00D2141B">
        <w:rPr>
          <w:rStyle w:val="StyleUnderline"/>
        </w:rPr>
        <w:t xml:space="preserve"> and </w:t>
      </w:r>
      <w:r w:rsidRPr="00D2141B">
        <w:rPr>
          <w:rStyle w:val="Emphasis"/>
        </w:rPr>
        <w:t>innovations of violence</w:t>
      </w:r>
      <w:r w:rsidRPr="00D2141B">
        <w:rPr>
          <w:rStyle w:val="StyleUnderline"/>
        </w:rPr>
        <w:t>, social control and new forms of socioeconomic</w:t>
      </w:r>
      <w:r w:rsidRPr="00D2141B">
        <w:rPr>
          <w:sz w:val="16"/>
        </w:rPr>
        <w:t xml:space="preserve">s, </w:t>
      </w:r>
      <w:r w:rsidRPr="00D2141B">
        <w:rPr>
          <w:rStyle w:val="StyleUnderline"/>
        </w:rPr>
        <w:t>we can observe the extent to which such subordinated spaces have historically possessed forms of agency that “cut across” and into the “inside” of great powers.</w:t>
      </w:r>
      <w:r>
        <w:rPr>
          <w:rStyle w:val="StyleUnderline"/>
        </w:rPr>
        <w:t xml:space="preserve"> </w:t>
      </w:r>
      <w:r w:rsidRPr="00D2141B">
        <w:rPr>
          <w:sz w:val="16"/>
        </w:rPr>
        <w:t>The previous three chapters examined the conjunction between historical changes in the international system and the effects that occurred throughout not only the global periphery but also the center. While I have stressed three different themes that remain crucial for international theory – namely violence, social control or security and political economy – my focus has been on demonstrating the links between international changes (i.e. imperial or hegemonic periods of crisis beginning in the nineteenth century) and the “management” of subaltern and Western populations. Instead of emphasizing the effects that such international changes have on systemic configurations, the number of poles in the international system, for example, or, more generally, on statecraft or foreign policy, I have shown how the materialization of the camp,</w:t>
      </w:r>
      <w:r w:rsidRPr="00D2141B">
        <w:rPr>
          <w:rStyle w:val="StyleUnderline"/>
        </w:rPr>
        <w:t xml:space="preserve"> the colonial surveillance state and neoliberalization were significantly affected by the transnational diffusions taking place across shifting imperial or hegemonic networks</w:t>
      </w:r>
      <w:r w:rsidRPr="00D2141B">
        <w:rPr>
          <w:sz w:val="16"/>
        </w:rPr>
        <w:t xml:space="preserve">. The nineteenth-century experimentation with violence in imperial Africa, the colonization of the American West, and the tectonic shifts in imperial geopolitics during the latter part of the nineteenth century have had fateful implications for the materialization of the concentration camp and the violence perpetuated within Europe during the Second World War; concerns about internal threats in newly industrialized European nation-states provoked the emergence of a modern surveillance state that adapted techniques and technologies developed in imperial domains; the neoliberalization of the global South during the course of the 1970s proved significant for the reassertion of American hegemony, a political project that would be pushed forward by the adoption of a similar neoliberalization in the United States and the United Kingdom. Subordinated peripheries are not passive receptors of norms devised in the imperial West; historically they have proved to be significant “laboratories of modernity” where imperial agents could experiment, innovate and “discover” novel modes and technologies of governing that would undoubtedly prove problematic, at least initially, to implement directly within the metropole. As I have argued in Chapter 1, we should understand the metaphor of the laboratory in the Latourian sense. According to Latour, </w:t>
      </w:r>
      <w:r w:rsidRPr="00D2141B">
        <w:rPr>
          <w:rStyle w:val="StyleUnderline"/>
        </w:rPr>
        <w:t>by forcing the social world to conform to its requirements, the laboratory becomes the vector for defining the parameters of legitimate political and social</w:t>
      </w:r>
      <w:r w:rsidRPr="00D2141B">
        <w:rPr>
          <w:sz w:val="16"/>
        </w:rPr>
        <w:t xml:space="preserve"> </w:t>
      </w:r>
      <w:r w:rsidRPr="00D2141B">
        <w:rPr>
          <w:rStyle w:val="StyleUnderline"/>
        </w:rPr>
        <w:t>action</w:t>
      </w:r>
      <w:r w:rsidRPr="00D2141B">
        <w:rPr>
          <w:sz w:val="16"/>
        </w:rPr>
        <w:t xml:space="preserve">. In an analogous way, </w:t>
      </w:r>
      <w:r w:rsidRPr="00D2141B">
        <w:rPr>
          <w:rStyle w:val="StyleUnderline"/>
        </w:rPr>
        <w:t>the (neo)imperial laboratory defines the contours of valid social and political governance</w:t>
      </w:r>
      <w:r w:rsidRPr="00D2141B">
        <w:rPr>
          <w:sz w:val="16"/>
        </w:rPr>
        <w:t xml:space="preserve">. </w:t>
      </w:r>
      <w:r w:rsidRPr="001A6126">
        <w:rPr>
          <w:rStyle w:val="StyleUnderline"/>
          <w:highlight w:val="yellow"/>
        </w:rPr>
        <w:t>What gets developed</w:t>
      </w:r>
      <w:r w:rsidRPr="00D2141B">
        <w:rPr>
          <w:rStyle w:val="StyleUnderline"/>
        </w:rPr>
        <w:t xml:space="preserve">, innovated and experimented on </w:t>
      </w:r>
      <w:r w:rsidRPr="001A6126">
        <w:rPr>
          <w:rStyle w:val="StyleUnderline"/>
          <w:highlight w:val="yellow"/>
        </w:rPr>
        <w:t>in the crucibles of imperial domains becomes perceived as “tried and true”</w:t>
      </w:r>
      <w:r w:rsidRPr="00D2141B">
        <w:rPr>
          <w:rStyle w:val="StyleUnderline"/>
        </w:rPr>
        <w:t xml:space="preserve"> practice, </w:t>
      </w:r>
      <w:r w:rsidRPr="001A6126">
        <w:rPr>
          <w:rStyle w:val="StyleUnderline"/>
          <w:highlight w:val="yellow"/>
        </w:rPr>
        <w:t>especially in response to conditions of political</w:t>
      </w:r>
      <w:r w:rsidRPr="00D2141B">
        <w:rPr>
          <w:rStyle w:val="StyleUnderline"/>
        </w:rPr>
        <w:t xml:space="preserve">, social or economic </w:t>
      </w:r>
      <w:r w:rsidRPr="001A6126">
        <w:rPr>
          <w:rStyle w:val="StyleUnderline"/>
          <w:highlight w:val="yellow"/>
        </w:rPr>
        <w:t>crisis</w:t>
      </w:r>
      <w:r w:rsidRPr="00D2141B">
        <w:rPr>
          <w:rStyle w:val="StyleUnderline"/>
        </w:rPr>
        <w:t xml:space="preserve">. In this way, </w:t>
      </w:r>
      <w:r w:rsidRPr="001A6126">
        <w:rPr>
          <w:rStyle w:val="StyleUnderline"/>
          <w:highlight w:val="yellow"/>
        </w:rPr>
        <w:t>the imperial lab</w:t>
      </w:r>
      <w:r w:rsidRPr="00D2141B">
        <w:rPr>
          <w:rStyle w:val="StyleUnderline"/>
        </w:rPr>
        <w:t xml:space="preserve">oratory </w:t>
      </w:r>
      <w:r w:rsidRPr="001A6126">
        <w:rPr>
          <w:rStyle w:val="StyleUnderline"/>
          <w:highlight w:val="yellow"/>
        </w:rPr>
        <w:t>normalizes new forms of violence</w:t>
      </w:r>
      <w:r w:rsidRPr="00D2141B">
        <w:rPr>
          <w:rStyle w:val="StyleUnderline"/>
        </w:rPr>
        <w:t>, social control, and the reorganization of domestic politico-economic institutions.</w:t>
      </w:r>
      <w:r>
        <w:rPr>
          <w:rStyle w:val="StyleUnderline"/>
        </w:rPr>
        <w:t xml:space="preserve"> </w:t>
      </w:r>
      <w:r w:rsidRPr="00D2141B">
        <w:rPr>
          <w:sz w:val="16"/>
        </w:rPr>
        <w:t xml:space="preserve">Thus the linkages between the international, the domestic, the peripheral and the metropole are much deeper and intense than international theorists usually accept. They involve processes of horizontal as well as vertical diffusion of norms and practices, of material assemblages that connect hierarchical relations between periphery and metropole. However, the relevance of uncovering these processes of co-constitution between metropole and periphery is not just for a deeper awareness of the historical implications of imperial international relations. As I started off describing in the Introduction, </w:t>
      </w:r>
      <w:r w:rsidRPr="001A6126">
        <w:rPr>
          <w:rStyle w:val="StyleUnderline"/>
          <w:highlight w:val="yellow"/>
        </w:rPr>
        <w:t>the Global War on Terror is</w:t>
      </w:r>
      <w:r w:rsidRPr="00D2141B">
        <w:rPr>
          <w:rStyle w:val="StyleUnderline"/>
        </w:rPr>
        <w:t xml:space="preserve"> itself </w:t>
      </w:r>
      <w:r w:rsidRPr="001A6126">
        <w:rPr>
          <w:rStyle w:val="StyleUnderline"/>
          <w:highlight w:val="yellow"/>
        </w:rPr>
        <w:t>a</w:t>
      </w:r>
      <w:r w:rsidRPr="00D2141B">
        <w:rPr>
          <w:rStyle w:val="StyleUnderline"/>
        </w:rPr>
        <w:t xml:space="preserve">n intensified contemporary </w:t>
      </w:r>
      <w:r w:rsidRPr="001A6126">
        <w:rPr>
          <w:rStyle w:val="StyleUnderline"/>
          <w:highlight w:val="yellow"/>
        </w:rPr>
        <w:t>moment of neoimperial experimentation</w:t>
      </w:r>
      <w:r w:rsidRPr="00D2141B">
        <w:rPr>
          <w:rStyle w:val="StyleUnderline"/>
        </w:rPr>
        <w:t xml:space="preserve"> with significant reverberations not only for the United States itself but also across a wide array of Western states.</w:t>
      </w:r>
      <w:r w:rsidRPr="00D2141B">
        <w:rPr>
          <w:sz w:val="16"/>
        </w:rPr>
        <w:t xml:space="preserve"> This is not to say that the processes of militarization of the domestic space underway are novel or specific to the United States. As the epigraphs to this chapter show, the militarization of policing is a long-term process that can be traced back to the American involvement in the Philippines (as McCoy has shown) and is something that is also occurring beyond the United States, for example in France (as Mathieu Rigouste has also shown).</w:t>
      </w:r>
      <w:r>
        <w:rPr>
          <w:sz w:val="16"/>
        </w:rPr>
        <w:t xml:space="preserve"> </w:t>
      </w:r>
      <w:r w:rsidRPr="00D2141B">
        <w:rPr>
          <w:sz w:val="16"/>
        </w:rPr>
        <w:t xml:space="preserve">What is perhaps novel about our contemporary period, however, is that </w:t>
      </w:r>
      <w:r w:rsidRPr="00D2141B">
        <w:rPr>
          <w:rStyle w:val="Emphasis"/>
        </w:rPr>
        <w:t xml:space="preserve">our </w:t>
      </w:r>
      <w:r w:rsidRPr="001A6126">
        <w:rPr>
          <w:rStyle w:val="Emphasis"/>
          <w:highlight w:val="yellow"/>
        </w:rPr>
        <w:t>traditional spatial definitions</w:t>
      </w:r>
      <w:r w:rsidRPr="00D2141B">
        <w:rPr>
          <w:rStyle w:val="Emphasis"/>
        </w:rPr>
        <w:t xml:space="preserve"> </w:t>
      </w:r>
      <w:r w:rsidRPr="001A6126">
        <w:rPr>
          <w:rStyle w:val="Emphasis"/>
          <w:highlight w:val="yellow"/>
        </w:rPr>
        <w:t>that delineate the applicability of specific forms of violence are becoming</w:t>
      </w:r>
      <w:r w:rsidRPr="00D2141B">
        <w:rPr>
          <w:rStyle w:val="Emphasis"/>
        </w:rPr>
        <w:t xml:space="preserve"> increasingly </w:t>
      </w:r>
      <w:r w:rsidRPr="001A6126">
        <w:rPr>
          <w:rStyle w:val="Emphasis"/>
          <w:highlight w:val="yellow"/>
        </w:rPr>
        <w:t>difficult to maintain</w:t>
      </w:r>
      <w:r w:rsidRPr="00D2141B">
        <w:rPr>
          <w:rStyle w:val="Emphasis"/>
        </w:rPr>
        <w:t>.</w:t>
      </w:r>
      <w:r w:rsidRPr="00D2141B">
        <w:rPr>
          <w:sz w:val="16"/>
        </w:rPr>
        <w:t xml:space="preserve"> As Carlos Galli argues, </w:t>
      </w:r>
      <w:r w:rsidRPr="001A6126">
        <w:rPr>
          <w:rStyle w:val="Emphasis"/>
          <w:highlight w:val="yellow"/>
        </w:rPr>
        <w:t>the very notions of internal and</w:t>
      </w:r>
      <w:r w:rsidRPr="00D2141B">
        <w:rPr>
          <w:rStyle w:val="Emphasis"/>
        </w:rPr>
        <w:t xml:space="preserve"> </w:t>
      </w:r>
      <w:r w:rsidRPr="001A6126">
        <w:rPr>
          <w:rStyle w:val="Emphasis"/>
          <w:highlight w:val="yellow"/>
        </w:rPr>
        <w:t>external</w:t>
      </w:r>
      <w:r w:rsidRPr="00D2141B">
        <w:rPr>
          <w:rStyle w:val="Emphasis"/>
        </w:rPr>
        <w:t xml:space="preserve"> vis-à-vis state control over </w:t>
      </w:r>
      <w:r w:rsidRPr="001A6126">
        <w:rPr>
          <w:rStyle w:val="Emphasis"/>
          <w:highlight w:val="yellow"/>
        </w:rPr>
        <w:t>territory have essentially lost their meaning</w:t>
      </w:r>
      <w:r w:rsidRPr="00D2141B">
        <w:rPr>
          <w:sz w:val="16"/>
        </w:rPr>
        <w:t>.3 “</w:t>
      </w:r>
      <w:r w:rsidRPr="00D2141B">
        <w:rPr>
          <w:rStyle w:val="Emphasis"/>
        </w:rPr>
        <w:t>In the global age</w:t>
      </w:r>
      <w:r w:rsidRPr="00D2141B">
        <w:rPr>
          <w:sz w:val="16"/>
        </w:rPr>
        <w:t xml:space="preserve">,” Galli argues: </w:t>
      </w:r>
      <w:r w:rsidRPr="001A6126">
        <w:rPr>
          <w:rStyle w:val="Emphasis"/>
          <w:highlight w:val="yellow"/>
        </w:rPr>
        <w:t>modern political spatiality</w:t>
      </w:r>
      <w:r w:rsidRPr="00D2141B">
        <w:rPr>
          <w:sz w:val="16"/>
        </w:rPr>
        <w:t xml:space="preserve"> – </w:t>
      </w:r>
      <w:r w:rsidRPr="00D2141B">
        <w:rPr>
          <w:rStyle w:val="StyleUnderline"/>
        </w:rPr>
        <w:t xml:space="preserve">the State, with all its right and its ability to enclose an internal sphere with order and security, creating a space where “not everything can happen” – </w:t>
      </w:r>
      <w:r w:rsidRPr="001A6126">
        <w:rPr>
          <w:rStyle w:val="Emphasis"/>
          <w:highlight w:val="yellow"/>
        </w:rPr>
        <w:t>has ceased to be fully in effect</w:t>
      </w:r>
      <w:r w:rsidRPr="00D2141B">
        <w:rPr>
          <w:rStyle w:val="StyleUnderline"/>
        </w:rPr>
        <w:t>, challenged as it is by the power of economic flows and the needs of capital,</w:t>
      </w:r>
      <w:r w:rsidRPr="00D2141B">
        <w:rPr>
          <w:sz w:val="16"/>
        </w:rPr>
        <w:t xml:space="preserve"> </w:t>
      </w:r>
      <w:r w:rsidRPr="00D2141B">
        <w:rPr>
          <w:rStyle w:val="StyleUnderline"/>
        </w:rPr>
        <w:t>which demand a new politics and which no longer allow the State to be the operative center of political reality and its interpretation</w:t>
      </w:r>
      <w:r w:rsidRPr="00D2141B">
        <w:rPr>
          <w:sz w:val="16"/>
        </w:rPr>
        <w:t>.4</w:t>
      </w:r>
      <w:r>
        <w:rPr>
          <w:sz w:val="16"/>
        </w:rPr>
        <w:t xml:space="preserve"> </w:t>
      </w:r>
      <w:r w:rsidRPr="001A6126">
        <w:rPr>
          <w:rStyle w:val="Emphasis"/>
          <w:highlight w:val="yellow"/>
        </w:rPr>
        <w:t>Threats can no longer be properly demarcated</w:t>
      </w:r>
      <w:r w:rsidRPr="00D2141B">
        <w:rPr>
          <w:sz w:val="16"/>
        </w:rPr>
        <w:t xml:space="preserve"> (if they ever were completely) according to a fixed spatial configuration (i.e. </w:t>
      </w:r>
      <w:r w:rsidRPr="001A6126">
        <w:rPr>
          <w:rStyle w:val="Emphasis"/>
          <w:highlight w:val="yellow"/>
        </w:rPr>
        <w:t>the</w:t>
      </w:r>
      <w:r w:rsidRPr="00D2141B">
        <w:rPr>
          <w:rStyle w:val="Emphasis"/>
        </w:rPr>
        <w:t xml:space="preserve"> traditional </w:t>
      </w:r>
      <w:r w:rsidRPr="001A6126">
        <w:rPr>
          <w:rStyle w:val="Emphasis"/>
          <w:highlight w:val="yellow"/>
        </w:rPr>
        <w:t>cartography of</w:t>
      </w:r>
      <w:r w:rsidRPr="00D2141B">
        <w:rPr>
          <w:rStyle w:val="Emphasis"/>
        </w:rPr>
        <w:t xml:space="preserve"> the </w:t>
      </w:r>
      <w:r w:rsidRPr="001A6126">
        <w:rPr>
          <w:rStyle w:val="Emphasis"/>
          <w:highlight w:val="yellow"/>
        </w:rPr>
        <w:t>Westphalian</w:t>
      </w:r>
      <w:r w:rsidRPr="00D2141B">
        <w:rPr>
          <w:rStyle w:val="Emphasis"/>
        </w:rPr>
        <w:t xml:space="preserve"> order of </w:t>
      </w:r>
      <w:r w:rsidRPr="001A6126">
        <w:rPr>
          <w:rStyle w:val="Emphasis"/>
          <w:highlight w:val="yellow"/>
        </w:rPr>
        <w:t>states</w:t>
      </w:r>
      <w:r w:rsidRPr="00D2141B">
        <w:rPr>
          <w:sz w:val="16"/>
        </w:rPr>
        <w:t xml:space="preserve">). </w:t>
      </w:r>
      <w:r w:rsidRPr="00D2141B">
        <w:rPr>
          <w:rStyle w:val="StyleUnderline"/>
        </w:rPr>
        <w:t xml:space="preserve">What </w:t>
      </w:r>
      <w:r w:rsidRPr="001A6126">
        <w:rPr>
          <w:rStyle w:val="StyleUnderline"/>
          <w:highlight w:val="yellow"/>
        </w:rPr>
        <w:t>we</w:t>
      </w:r>
      <w:r w:rsidRPr="00D2141B">
        <w:rPr>
          <w:rStyle w:val="StyleUnderline"/>
        </w:rPr>
        <w:t xml:space="preserve"> </w:t>
      </w:r>
      <w:r w:rsidRPr="001A6126">
        <w:rPr>
          <w:rStyle w:val="StyleUnderline"/>
          <w:highlight w:val="yellow"/>
        </w:rPr>
        <w:t>end up with</w:t>
      </w:r>
      <w:r w:rsidRPr="00D2141B">
        <w:rPr>
          <w:rStyle w:val="StyleUnderline"/>
        </w:rPr>
        <w:t xml:space="preserve"> is a </w:t>
      </w:r>
      <w:r w:rsidRPr="001A6126">
        <w:rPr>
          <w:rStyle w:val="StyleUnderline"/>
          <w:highlight w:val="yellow"/>
        </w:rPr>
        <w:t>global</w:t>
      </w:r>
      <w:r w:rsidRPr="00D2141B">
        <w:rPr>
          <w:rStyle w:val="StyleUnderline"/>
        </w:rPr>
        <w:t xml:space="preserve"> form of “</w:t>
      </w:r>
      <w:r w:rsidRPr="001A6126">
        <w:rPr>
          <w:rStyle w:val="StyleUnderline"/>
          <w:highlight w:val="yellow"/>
        </w:rPr>
        <w:t>Empire” possessing neither “</w:t>
      </w:r>
      <w:r w:rsidRPr="001A6126">
        <w:rPr>
          <w:rStyle w:val="Emphasis"/>
          <w:highlight w:val="yellow"/>
        </w:rPr>
        <w:t>interior</w:t>
      </w:r>
      <w:r w:rsidRPr="00D2141B">
        <w:rPr>
          <w:rStyle w:val="Emphasis"/>
        </w:rPr>
        <w:t>ity</w:t>
      </w:r>
      <w:r w:rsidRPr="00D2141B">
        <w:rPr>
          <w:rStyle w:val="StyleUnderline"/>
        </w:rPr>
        <w:t xml:space="preserve">” </w:t>
      </w:r>
      <w:r w:rsidRPr="001A6126">
        <w:rPr>
          <w:rStyle w:val="StyleUnderline"/>
          <w:highlight w:val="yellow"/>
        </w:rPr>
        <w:t>nor “</w:t>
      </w:r>
      <w:r w:rsidRPr="001A6126">
        <w:rPr>
          <w:rStyle w:val="Emphasis"/>
          <w:highlight w:val="yellow"/>
        </w:rPr>
        <w:t>external</w:t>
      </w:r>
      <w:r w:rsidRPr="00D2141B">
        <w:rPr>
          <w:rStyle w:val="StyleUnderline"/>
        </w:rPr>
        <w:t xml:space="preserve">” </w:t>
      </w:r>
      <w:r w:rsidRPr="001A6126">
        <w:rPr>
          <w:rStyle w:val="StyleUnderline"/>
          <w:highlight w:val="yellow"/>
        </w:rPr>
        <w:t xml:space="preserve">edges, </w:t>
      </w:r>
      <w:r w:rsidRPr="001A6126">
        <w:rPr>
          <w:rStyle w:val="Emphasis"/>
          <w:highlight w:val="yellow"/>
        </w:rPr>
        <w:t>laced with a shifting multiplicity of borders</w:t>
      </w:r>
      <w:r w:rsidRPr="00D2141B">
        <w:rPr>
          <w:sz w:val="16"/>
        </w:rPr>
        <w:t>, center-less and unstable. What emerges is a planetary condition in which this:</w:t>
      </w:r>
      <w:r>
        <w:rPr>
          <w:sz w:val="16"/>
        </w:rPr>
        <w:t xml:space="preserve"> </w:t>
      </w:r>
      <w:r w:rsidRPr="001A6126">
        <w:rPr>
          <w:rStyle w:val="StyleUnderline"/>
          <w:highlight w:val="yellow"/>
        </w:rPr>
        <w:t>global Empire [is] locked in a struggle against itself</w:t>
      </w:r>
      <w:r w:rsidRPr="001A6126">
        <w:rPr>
          <w:sz w:val="16"/>
        </w:rPr>
        <w:t xml:space="preserve">, </w:t>
      </w:r>
      <w:r w:rsidRPr="001A6126">
        <w:rPr>
          <w:rStyle w:val="StyleUnderline"/>
        </w:rPr>
        <w:t>against anomalous functions that exist within it.</w:t>
      </w:r>
      <w:r w:rsidRPr="001A6126">
        <w:rPr>
          <w:sz w:val="16"/>
        </w:rPr>
        <w:t xml:space="preserve"> In short, it </w:t>
      </w:r>
      <w:r w:rsidRPr="001A6126">
        <w:rPr>
          <w:rStyle w:val="StyleUnderline"/>
        </w:rPr>
        <w:t>is an Empire whose inner discontinuity produces conflicts that, no</w:t>
      </w:r>
      <w:r w:rsidRPr="001A6126">
        <w:rPr>
          <w:sz w:val="16"/>
        </w:rPr>
        <w:t xml:space="preserve"> </w:t>
      </w:r>
      <w:r w:rsidRPr="001A6126">
        <w:rPr>
          <w:rStyle w:val="StyleUnderline"/>
        </w:rPr>
        <w:t>matter where or how they are generated, all have local status</w:t>
      </w:r>
      <w:r w:rsidRPr="00D2141B">
        <w:rPr>
          <w:rStyle w:val="StyleUnderline"/>
        </w:rPr>
        <w:t>, and all of which also fall immediately –</w:t>
      </w:r>
      <w:r w:rsidRPr="00D2141B">
        <w:rPr>
          <w:sz w:val="16"/>
        </w:rPr>
        <w:t xml:space="preserve"> with unforeseeable effects – </w:t>
      </w:r>
      <w:r w:rsidRPr="00D2141B">
        <w:rPr>
          <w:rStyle w:val="StyleUnderline"/>
        </w:rPr>
        <w:t>into the Whole</w:t>
      </w:r>
      <w:r w:rsidRPr="00D2141B">
        <w:rPr>
          <w:sz w:val="16"/>
        </w:rPr>
        <w:t>.5</w:t>
      </w:r>
      <w:r>
        <w:rPr>
          <w:sz w:val="16"/>
        </w:rPr>
        <w:t xml:space="preserve"> </w:t>
      </w:r>
      <w:r w:rsidRPr="00D2141B">
        <w:rPr>
          <w:sz w:val="16"/>
        </w:rPr>
        <w:t>An effect of this effacement of any notions of inside and outside – something, for example, Carl Schmitt recognized long ago – is that, as Galli puts it, “the Enemy today presents himself as the Disturber, the specter of all that is internal and domestic – as our own wicked caricature, our Double, our Shadow.”</w:t>
      </w:r>
      <w:r w:rsidRPr="00D2141B">
        <w:rPr>
          <w:rStyle w:val="StyleUnderline"/>
        </w:rPr>
        <w:t xml:space="preserve">6 </w:t>
      </w:r>
      <w:r w:rsidRPr="001A6126">
        <w:rPr>
          <w:rStyle w:val="StyleUnderline"/>
          <w:highlight w:val="yellow"/>
        </w:rPr>
        <w:t>It is the persistent fear that an amorphous enemy infiltrates the polity, undermining it through persistent</w:t>
      </w:r>
      <w:r w:rsidRPr="00D2141B">
        <w:rPr>
          <w:rStyle w:val="StyleUnderline"/>
        </w:rPr>
        <w:t xml:space="preserve"> and ubiquitous </w:t>
      </w:r>
      <w:r w:rsidRPr="001A6126">
        <w:rPr>
          <w:rStyle w:val="StyleUnderline"/>
          <w:highlight w:val="yellow"/>
        </w:rPr>
        <w:t>subversion that conditions a specific</w:t>
      </w:r>
      <w:r w:rsidRPr="00D2141B">
        <w:rPr>
          <w:rStyle w:val="StyleUnderline"/>
        </w:rPr>
        <w:t xml:space="preserve"> governmental </w:t>
      </w:r>
      <w:r w:rsidRPr="001A6126">
        <w:rPr>
          <w:rStyle w:val="StyleUnderline"/>
          <w:highlight w:val="yellow"/>
        </w:rPr>
        <w:t>response</w:t>
      </w:r>
      <w:r w:rsidRPr="00D2141B">
        <w:rPr>
          <w:rStyle w:val="StyleUnderline"/>
        </w:rPr>
        <w:t>.</w:t>
      </w:r>
      <w:r>
        <w:rPr>
          <w:rStyle w:val="StyleUnderline"/>
        </w:rPr>
        <w:t xml:space="preserve"> </w:t>
      </w:r>
      <w:r w:rsidRPr="00D2141B">
        <w:rPr>
          <w:sz w:val="16"/>
        </w:rPr>
        <w:t xml:space="preserve">This concluding chapter thus explores some of the nascent consequences of these (neo)imperial experiences during the better part of a decade of the Global War on </w:t>
      </w:r>
      <w:r w:rsidRPr="00D2141B">
        <w:rPr>
          <w:rStyle w:val="StyleUnderline"/>
        </w:rPr>
        <w:t>Terror, in light of a novel form of spatiality that progressively effaces distinctions between internal and external, metropole and periphery</w:t>
      </w:r>
      <w:r w:rsidRPr="00D2141B">
        <w:rPr>
          <w:sz w:val="16"/>
        </w:rPr>
        <w:t xml:space="preserve">. </w:t>
      </w:r>
      <w:r w:rsidRPr="001A6126">
        <w:rPr>
          <w:rStyle w:val="Emphasis"/>
          <w:highlight w:val="yellow"/>
        </w:rPr>
        <w:t>Experimentation may well occur in Iraq or Afghanistan and reverberate back into the US</w:t>
      </w:r>
      <w:r w:rsidRPr="00D2141B">
        <w:rPr>
          <w:sz w:val="16"/>
        </w:rPr>
        <w:t xml:space="preserve">; </w:t>
      </w:r>
      <w:r w:rsidRPr="00D2141B">
        <w:rPr>
          <w:rStyle w:val="StyleUnderline"/>
        </w:rPr>
        <w:t xml:space="preserve">but </w:t>
      </w:r>
      <w:r w:rsidRPr="001A6126">
        <w:rPr>
          <w:rStyle w:val="StyleUnderline"/>
          <w:highlight w:val="yellow"/>
        </w:rPr>
        <w:t>urban</w:t>
      </w:r>
      <w:r w:rsidRPr="00D2141B">
        <w:rPr>
          <w:rStyle w:val="StyleUnderline"/>
        </w:rPr>
        <w:t xml:space="preserve"> </w:t>
      </w:r>
      <w:r w:rsidRPr="001A6126">
        <w:rPr>
          <w:rStyle w:val="StyleUnderline"/>
          <w:highlight w:val="yellow"/>
        </w:rPr>
        <w:t>American environments may also become lab</w:t>
      </w:r>
      <w:r w:rsidRPr="00D2141B">
        <w:rPr>
          <w:rStyle w:val="StyleUnderline"/>
        </w:rPr>
        <w:t>oratorie</w:t>
      </w:r>
      <w:r w:rsidRPr="001A6126">
        <w:rPr>
          <w:rStyle w:val="StyleUnderline"/>
          <w:highlight w:val="yellow"/>
        </w:rPr>
        <w:t>s</w:t>
      </w:r>
      <w:r w:rsidRPr="00D2141B">
        <w:rPr>
          <w:rStyle w:val="StyleUnderline"/>
        </w:rPr>
        <w:t xml:space="preserve"> </w:t>
      </w:r>
      <w:r w:rsidRPr="001A6126">
        <w:rPr>
          <w:rStyle w:val="StyleUnderline"/>
          <w:highlight w:val="yellow"/>
        </w:rPr>
        <w:t>for testing different techniques</w:t>
      </w:r>
      <w:r w:rsidRPr="00D2141B">
        <w:rPr>
          <w:rStyle w:val="StyleUnderline"/>
        </w:rPr>
        <w:t xml:space="preserve"> and technologies by a state that no longer entirely differentiates inside from outside. What defines the intensified proliferation of military techniques and technologies at “home” and “abroad” is a concern with the long-term maintenance of American authority.7</w:t>
      </w:r>
      <w:r w:rsidRPr="00D2141B">
        <w:rPr>
          <w:sz w:val="16"/>
        </w:rPr>
        <w:t xml:space="preserve"> </w:t>
      </w:r>
      <w:r w:rsidRPr="00D2141B">
        <w:rPr>
          <w:rStyle w:val="StyleUnderline"/>
        </w:rPr>
        <w:t xml:space="preserve">What </w:t>
      </w:r>
      <w:r w:rsidRPr="001A6126">
        <w:rPr>
          <w:rStyle w:val="StyleUnderline"/>
          <w:highlight w:val="yellow"/>
        </w:rPr>
        <w:t>this results in</w:t>
      </w:r>
      <w:r w:rsidRPr="00D2141B">
        <w:rPr>
          <w:rStyle w:val="StyleUnderline"/>
        </w:rPr>
        <w:t xml:space="preserve"> is </w:t>
      </w:r>
      <w:r w:rsidRPr="001A6126">
        <w:rPr>
          <w:rStyle w:val="StyleUnderline"/>
          <w:highlight w:val="yellow"/>
        </w:rPr>
        <w:t>a</w:t>
      </w:r>
      <w:r w:rsidRPr="00D2141B">
        <w:rPr>
          <w:rStyle w:val="StyleUnderline"/>
        </w:rPr>
        <w:t xml:space="preserve"> consistent </w:t>
      </w:r>
      <w:r w:rsidRPr="001A6126">
        <w:rPr>
          <w:rStyle w:val="StyleUnderline"/>
          <w:highlight w:val="yellow"/>
        </w:rPr>
        <w:t>hollowing out of liberal</w:t>
      </w:r>
      <w:r w:rsidRPr="00D2141B">
        <w:rPr>
          <w:rStyle w:val="StyleUnderline"/>
        </w:rPr>
        <w:t xml:space="preserve">-democratic </w:t>
      </w:r>
      <w:r w:rsidRPr="001A6126">
        <w:rPr>
          <w:rStyle w:val="StyleUnderline"/>
          <w:highlight w:val="yellow"/>
        </w:rPr>
        <w:t>institutions and the decaying</w:t>
      </w:r>
      <w:r w:rsidRPr="00D2141B">
        <w:rPr>
          <w:rStyle w:val="StyleUnderline"/>
        </w:rPr>
        <w:t xml:space="preserve"> civic </w:t>
      </w:r>
      <w:r w:rsidRPr="001A6126">
        <w:rPr>
          <w:rStyle w:val="StyleUnderline"/>
          <w:highlight w:val="yellow"/>
        </w:rPr>
        <w:t>participation</w:t>
      </w:r>
      <w:r w:rsidRPr="00D2141B">
        <w:rPr>
          <w:rStyle w:val="StyleUnderline"/>
        </w:rPr>
        <w:t xml:space="preserve"> </w:t>
      </w:r>
      <w:r w:rsidRPr="001A6126">
        <w:rPr>
          <w:rStyle w:val="StyleUnderline"/>
          <w:highlight w:val="yellow"/>
        </w:rPr>
        <w:t>of the population</w:t>
      </w:r>
      <w:r w:rsidRPr="00D2141B">
        <w:rPr>
          <w:rStyle w:val="StyleUnderline"/>
        </w:rPr>
        <w:t xml:space="preserve"> largely </w:t>
      </w:r>
      <w:r w:rsidRPr="001A6126">
        <w:rPr>
          <w:rStyle w:val="StyleUnderline"/>
          <w:highlight w:val="yellow"/>
        </w:rPr>
        <w:t>perceived as</w:t>
      </w:r>
      <w:r w:rsidRPr="00D2141B">
        <w:rPr>
          <w:rStyle w:val="StyleUnderline"/>
        </w:rPr>
        <w:t xml:space="preserve"> being </w:t>
      </w:r>
      <w:r w:rsidRPr="001A6126">
        <w:rPr>
          <w:rStyle w:val="StyleUnderline"/>
          <w:highlight w:val="yellow"/>
        </w:rPr>
        <w:t>a threat</w:t>
      </w:r>
      <w:r w:rsidRPr="00D2141B">
        <w:rPr>
          <w:rStyle w:val="StyleUnderline"/>
        </w:rPr>
        <w:t xml:space="preserve"> to state authority.</w:t>
      </w:r>
      <w:r w:rsidRPr="00D2141B">
        <w:rPr>
          <w:sz w:val="16"/>
        </w:rPr>
        <w:t xml:space="preserve"> As Sheldon Wolin puts it, “the superimposition of empire and democracy, the corruption of representative government, the declining status of the citizen, the hegemonic status of American power in the world – suggest that the traditional categories of citizen, democracy, state and power desperately need reformulation.”8</w:t>
      </w:r>
    </w:p>
    <w:p w:rsidR="00860D63" w:rsidRPr="0060539A" w:rsidRDefault="00860D63" w:rsidP="00860D63"/>
    <w:p w:rsidR="00860D63" w:rsidRPr="00DF7E9F" w:rsidRDefault="00860D63" w:rsidP="00860D63"/>
    <w:p w:rsidR="00860D63" w:rsidRPr="00C66DCE" w:rsidRDefault="00860D63" w:rsidP="00860D63">
      <w:pPr>
        <w:pStyle w:val="Heading3"/>
        <w:rPr>
          <w:sz w:val="16"/>
        </w:rPr>
      </w:pPr>
      <w:r>
        <w:t xml:space="preserve">link – terrorism discourse </w:t>
      </w:r>
    </w:p>
    <w:p w:rsidR="00860D63" w:rsidRDefault="00860D63" w:rsidP="00860D63">
      <w:pPr>
        <w:pStyle w:val="Heading4"/>
      </w:pPr>
      <w:r>
        <w:t>Their advantage is a sham rooted in vested interests and violent national identity formation—the impact is expansive structural violence and racist political subjectivity</w:t>
      </w:r>
    </w:p>
    <w:p w:rsidR="00860D63" w:rsidRDefault="00860D63" w:rsidP="00860D63">
      <w:r w:rsidRPr="009F17E2">
        <w:t>Desiree</w:t>
      </w:r>
      <w:r w:rsidRPr="009F17E2">
        <w:rPr>
          <w:rStyle w:val="Style13ptBold"/>
        </w:rPr>
        <w:t xml:space="preserve"> Bryan 12</w:t>
      </w:r>
      <w:r w:rsidRPr="009F17E2">
        <w:t>, Research Assistant at Middle East Institute. MScECON Candidate: Security Studies at Aberystwyth University, The Popularity of the ‘New Terrorism’ Discourse, http://www.e-ir.info/2012/06/22/the-popularity-of-the-new-terrorism-discourse/</w:t>
      </w:r>
    </w:p>
    <w:p w:rsidR="00860D63" w:rsidRPr="009F17E2" w:rsidRDefault="00860D63" w:rsidP="00860D63"/>
    <w:p w:rsidR="00860D63" w:rsidRDefault="00860D63" w:rsidP="00860D63">
      <w:r w:rsidRPr="003C1BE1">
        <w:rPr>
          <w:sz w:val="14"/>
        </w:rPr>
        <w:t>The opening sentence of a textbook on terrorism states, “</w:t>
      </w:r>
      <w:r w:rsidRPr="003C1BE1">
        <w:rPr>
          <w:rStyle w:val="StyleUnderline"/>
        </w:rPr>
        <w:t>Terrorism has been a</w:t>
      </w:r>
      <w:r w:rsidRPr="003C1BE1">
        <w:rPr>
          <w:sz w:val="14"/>
        </w:rPr>
        <w:t xml:space="preserve"> dark </w:t>
      </w:r>
      <w:r w:rsidRPr="003C1BE1">
        <w:rPr>
          <w:rStyle w:val="StyleUnderline"/>
        </w:rPr>
        <w:t xml:space="preserve">feature of human behavior since the dawn of </w:t>
      </w:r>
      <w:r w:rsidRPr="003C1BE1">
        <w:rPr>
          <w:sz w:val="14"/>
        </w:rPr>
        <w:t xml:space="preserve">recorded </w:t>
      </w:r>
      <w:r w:rsidRPr="003C1BE1">
        <w:rPr>
          <w:rStyle w:val="StyleUnderline"/>
        </w:rPr>
        <w:t>history</w:t>
      </w:r>
      <w:r w:rsidRPr="003C1BE1">
        <w:rPr>
          <w:sz w:val="14"/>
        </w:rPr>
        <w:t xml:space="preserve">” (Martin, 2010, 3). If this is the case, what makes the ‘new terrorism’ different from the old? </w:t>
      </w:r>
      <w:r w:rsidRPr="003C1BE1">
        <w:rPr>
          <w:rStyle w:val="StyleUnderline"/>
        </w:rPr>
        <w:t>According to</w:t>
      </w:r>
      <w:r w:rsidRPr="003C1BE1">
        <w:rPr>
          <w:sz w:val="14"/>
        </w:rPr>
        <w:t xml:space="preserve"> the mainstream </w:t>
      </w:r>
      <w:r w:rsidRPr="003C1BE1">
        <w:rPr>
          <w:rStyle w:val="StyleUnderline"/>
        </w:rPr>
        <w:t>orthodoxy</w:t>
      </w:r>
      <w:r w:rsidRPr="003C1BE1">
        <w:rPr>
          <w:sz w:val="14"/>
        </w:rPr>
        <w:t xml:space="preserve"> on terrorism, the </w:t>
      </w:r>
      <w:r w:rsidRPr="003C1BE1">
        <w:rPr>
          <w:rStyle w:val="StyleUnderline"/>
        </w:rPr>
        <w:t>old terrorism was</w:t>
      </w:r>
      <w:r w:rsidRPr="003C1BE1">
        <w:rPr>
          <w:sz w:val="14"/>
        </w:rPr>
        <w:t xml:space="preserve"> generally </w:t>
      </w:r>
      <w:r w:rsidRPr="003C1BE1">
        <w:rPr>
          <w:rStyle w:val="StyleUnderline"/>
        </w:rPr>
        <w:t>characterized by</w:t>
      </w:r>
      <w:r w:rsidRPr="003C1BE1">
        <w:rPr>
          <w:sz w:val="14"/>
        </w:rPr>
        <w:t xml:space="preserve">: left wing ideology; the use of </w:t>
      </w:r>
      <w:r w:rsidRPr="003C1BE1">
        <w:rPr>
          <w:rStyle w:val="StyleUnderline"/>
        </w:rPr>
        <w:t>small scale, conventional weapons</w:t>
      </w:r>
      <w:r w:rsidRPr="003C1BE1">
        <w:rPr>
          <w:sz w:val="14"/>
        </w:rPr>
        <w:t xml:space="preserve">; clearly </w:t>
      </w:r>
      <w:r w:rsidRPr="003C1BE1">
        <w:rPr>
          <w:rStyle w:val="StyleUnderline"/>
        </w:rPr>
        <w:t>identifiable organizations</w:t>
      </w:r>
      <w:r w:rsidRPr="003C1BE1">
        <w:rPr>
          <w:sz w:val="14"/>
        </w:rPr>
        <w:t xml:space="preserve"> or movements with equally clear political and social messages; specific selection of targets and “explicit grievances championing specific classes or ethnonational groups” (Martin, 2010, 28). Also according to the orthodoxy, the shift to the new terrorism, on the other hand, is thought to have emerged in the early 1990s (Jackson, 2011) and took root in mass consciousness with the September 11, 2001 terrorist attacks on the U.S. (Martin, 2010, 3). The </w:t>
      </w:r>
      <w:r w:rsidRPr="00C854E9">
        <w:rPr>
          <w:rStyle w:val="StyleUnderline"/>
          <w:highlight w:val="yellow"/>
        </w:rPr>
        <w:t>new terrorism is characterized by</w:t>
      </w:r>
      <w:r w:rsidRPr="00C854E9">
        <w:rPr>
          <w:sz w:val="14"/>
          <w:highlight w:val="yellow"/>
        </w:rPr>
        <w:t>:</w:t>
      </w:r>
      <w:r w:rsidRPr="003C1BE1">
        <w:rPr>
          <w:sz w:val="14"/>
        </w:rPr>
        <w:t xml:space="preserve"> “loose, cell-based networks with minimal lines of command and control,” “desired acquisition of high-intensity weapons and </w:t>
      </w:r>
      <w:r w:rsidRPr="00C854E9">
        <w:rPr>
          <w:rStyle w:val="StyleUnderline"/>
          <w:highlight w:val="yellow"/>
        </w:rPr>
        <w:t>w</w:t>
      </w:r>
      <w:r w:rsidRPr="003C1BE1">
        <w:rPr>
          <w:rStyle w:val="StyleUnderline"/>
        </w:rPr>
        <w:t xml:space="preserve">eapons of </w:t>
      </w:r>
      <w:r w:rsidRPr="00C854E9">
        <w:rPr>
          <w:rStyle w:val="StyleUnderline"/>
          <w:highlight w:val="yellow"/>
        </w:rPr>
        <w:t>m</w:t>
      </w:r>
      <w:r w:rsidRPr="003C1BE1">
        <w:rPr>
          <w:rStyle w:val="StyleUnderline"/>
        </w:rPr>
        <w:t xml:space="preserve">ass </w:t>
      </w:r>
      <w:r w:rsidRPr="00C854E9">
        <w:rPr>
          <w:rStyle w:val="StyleUnderline"/>
          <w:highlight w:val="yellow"/>
        </w:rPr>
        <w:t>d</w:t>
      </w:r>
      <w:r w:rsidRPr="003C1BE1">
        <w:rPr>
          <w:rStyle w:val="StyleUnderline"/>
        </w:rPr>
        <w:t>estruction</w:t>
      </w:r>
      <w:r w:rsidRPr="003C1BE1">
        <w:rPr>
          <w:sz w:val="14"/>
        </w:rPr>
        <w:t xml:space="preserve">” (Martin, 2010, 27), “motivated by religious fanaticism rather than political ideology and it is aimed at causing mass causality and maximum destruction” (Jackson, 2007, 179-180). However, these dichotomous definitions of the old and new types of terrorism are not without problems. </w:t>
      </w:r>
      <w:r w:rsidRPr="003C1BE1">
        <w:rPr>
          <w:rStyle w:val="StyleUnderline"/>
        </w:rPr>
        <w:t>The</w:t>
      </w:r>
      <w:r w:rsidRPr="003C1BE1">
        <w:rPr>
          <w:sz w:val="14"/>
        </w:rPr>
        <w:t xml:space="preserve"> </w:t>
      </w:r>
      <w:r w:rsidRPr="003C1BE1">
        <w:rPr>
          <w:rStyle w:val="StyleUnderline"/>
        </w:rPr>
        <w:t>first</w:t>
      </w:r>
      <w:r w:rsidRPr="003C1BE1">
        <w:rPr>
          <w:sz w:val="14"/>
        </w:rPr>
        <w:t xml:space="preserve"> major </w:t>
      </w:r>
      <w:r w:rsidRPr="003C1BE1">
        <w:rPr>
          <w:rStyle w:val="StyleUnderline"/>
        </w:rPr>
        <w:t>problem is that</w:t>
      </w:r>
      <w:r w:rsidRPr="003C1BE1">
        <w:rPr>
          <w:sz w:val="14"/>
        </w:rPr>
        <w:t xml:space="preserve"> </w:t>
      </w:r>
      <w:r w:rsidRPr="003C1BE1">
        <w:rPr>
          <w:rStyle w:val="StyleUnderline"/>
        </w:rPr>
        <w:t>terrorism has been characterized by the same</w:t>
      </w:r>
      <w:r w:rsidRPr="003C1BE1">
        <w:rPr>
          <w:sz w:val="14"/>
        </w:rPr>
        <w:t xml:space="preserve"> fundamental </w:t>
      </w:r>
      <w:r w:rsidRPr="003C1BE1">
        <w:rPr>
          <w:rStyle w:val="StyleUnderline"/>
        </w:rPr>
        <w:t>qualities throughout history</w:t>
      </w:r>
      <w:r w:rsidRPr="003C1BE1">
        <w:rPr>
          <w:sz w:val="14"/>
        </w:rPr>
        <w:t xml:space="preserve">. Some of the superficial characteristics, the means of implementation (e.g. the invention of the Internet or dynamite) or the discourse (communism vs. Islam) may have evolved, but the central components remain the same. </w:t>
      </w:r>
      <w:r w:rsidRPr="003C1BE1">
        <w:rPr>
          <w:rStyle w:val="StyleUnderline"/>
        </w:rPr>
        <w:t>The</w:t>
      </w:r>
      <w:r w:rsidRPr="003C1BE1">
        <w:rPr>
          <w:sz w:val="14"/>
        </w:rPr>
        <w:t xml:space="preserve"> </w:t>
      </w:r>
      <w:r w:rsidRPr="003C1BE1">
        <w:rPr>
          <w:rStyle w:val="StyleUnderline"/>
        </w:rPr>
        <w:t>second</w:t>
      </w:r>
      <w:r w:rsidRPr="003C1BE1">
        <w:rPr>
          <w:sz w:val="14"/>
        </w:rPr>
        <w:t xml:space="preserve"> major problem </w:t>
      </w:r>
      <w:r w:rsidRPr="003C1BE1">
        <w:rPr>
          <w:rStyle w:val="StyleUnderline"/>
        </w:rPr>
        <w:t xml:space="preserve">is that the </w:t>
      </w:r>
      <w:r w:rsidRPr="00C854E9">
        <w:rPr>
          <w:rStyle w:val="StyleUnderline"/>
          <w:highlight w:val="yellow"/>
        </w:rPr>
        <w:t>characterization of new terrorism is</w:t>
      </w:r>
      <w:r w:rsidRPr="003C1BE1">
        <w:rPr>
          <w:sz w:val="14"/>
        </w:rPr>
        <w:t xml:space="preserve">, at best, </w:t>
      </w:r>
      <w:r w:rsidRPr="003C1BE1">
        <w:rPr>
          <w:rStyle w:val="StyleUnderline"/>
        </w:rPr>
        <w:t>rooted in a</w:t>
      </w:r>
      <w:r w:rsidRPr="003C1BE1">
        <w:rPr>
          <w:sz w:val="14"/>
        </w:rPr>
        <w:t xml:space="preserve"> particular </w:t>
      </w:r>
      <w:r w:rsidRPr="003C1BE1">
        <w:rPr>
          <w:rStyle w:val="StyleUnderline"/>
        </w:rPr>
        <w:t>political ideology, biased and inaccurate</w:t>
      </w:r>
      <w:r w:rsidRPr="003C1BE1">
        <w:rPr>
          <w:sz w:val="14"/>
        </w:rPr>
        <w:t xml:space="preserve">. At worst, </w:t>
      </w:r>
      <w:r w:rsidRPr="003C1BE1">
        <w:rPr>
          <w:rStyle w:val="StyleUnderline"/>
        </w:rPr>
        <w:t xml:space="preserve">it is </w:t>
      </w:r>
      <w:r w:rsidRPr="00C854E9">
        <w:rPr>
          <w:rStyle w:val="StyleUnderline"/>
          <w:highlight w:val="yellow"/>
        </w:rPr>
        <w:t xml:space="preserve">racist, promotes war </w:t>
      </w:r>
      <w:r w:rsidRPr="003C1BE1">
        <w:rPr>
          <w:rStyle w:val="StyleUnderline"/>
        </w:rPr>
        <w:t xml:space="preserve">mongering </w:t>
      </w:r>
      <w:r w:rsidRPr="00C854E9">
        <w:rPr>
          <w:rStyle w:val="StyleUnderline"/>
          <w:highlight w:val="yellow"/>
        </w:rPr>
        <w:t>and has contributed to millions of deaths</w:t>
      </w:r>
      <w:r w:rsidRPr="003C1BE1">
        <w:rPr>
          <w:sz w:val="14"/>
        </w:rPr>
        <w:t xml:space="preserve">. As David Rapoport states: Many contemporary studies begin … by stating that although terrorism has always been a feature of social existence, it became ‘significant’ … when it ‘increased in frequency’ and took on ‘novel dimensions’ as an international or transnational activity, creating in the process a new ‘mode of conflict’ (1984, 658). Isabelle Duyvesteyn points out that this would indicate evidence for the emergence of a new type of terrorism, if it were not for the fact that the article was written in 1984 and described a situation from the 1960s (Duyvesteyn, 2004, 439). It seems that there have been many new phases of terrorism over the years. So many so that the definition of ‘new’ has been stretched significantly and applied relatively across decades. Nevertheless, the idea that this terrorism, that which the War on Terror (WoT) is directed against, is the most significant and unique form of terrorism that has taken hold in the popular and political discourse. Therefore, it is useful to address each of the so-called new characteristics in turn. The first characteristic is the idea that new terrorism is based on loosely organized cell-based networks as opposed to the traditional terrorist groups, which were highly localized and hierarchical in nature. An oft-cited example of a traditional terrorist group is the Irish Republican Army (IRA), who operated under a military structure and in a relatively (in contrast to the perceived transnational operations of al-Qaeda) localized capacity. However, some of the first modern terrorists were not highly organized groups but small fragmented groups of anarchists. These groups were heeding the call of revolutionary anarchist Mikhail Bakunin and other contemporary anarchists to achieve anarchism, collectivism and atheism via violent means (Morgan, 2001, 33). Despite the initial, self-described “amorphous” nature of these groups, they were a key force in the Russian Revolution (Maximoff, G.). Furthermore, leading anarchist philosophers of the Russian Revolution argued that terrorists “should organize themselves into small groups, or cells” (Martin, 2010, 217). These small groups cropped up all around Russia and Europe in subsequent years and formed an early form of a “loosely organized cell-based network” not unlike modern day al Qaeda. Duyvesteyn further notes that both the Palestine Liberation Organization (PLO), which was founded in 1964, and Hezbollah, founded 1982, operate on a network structure with very little central control over groups (2004, 444). The second problematic idea of new terrorism is </w:t>
      </w:r>
      <w:r w:rsidRPr="003C1BE1">
        <w:rPr>
          <w:rStyle w:val="StyleUnderline"/>
        </w:rPr>
        <w:t>that</w:t>
      </w:r>
      <w:r w:rsidRPr="003C1BE1">
        <w:rPr>
          <w:sz w:val="14"/>
        </w:rPr>
        <w:t xml:space="preserve"> </w:t>
      </w:r>
      <w:r w:rsidRPr="003C1BE1">
        <w:rPr>
          <w:rStyle w:val="StyleUnderline"/>
        </w:rPr>
        <w:t>contemporary</w:t>
      </w:r>
      <w:r w:rsidRPr="003C1BE1">
        <w:rPr>
          <w:sz w:val="14"/>
        </w:rPr>
        <w:t xml:space="preserve"> </w:t>
      </w:r>
      <w:r w:rsidRPr="003C1BE1">
        <w:rPr>
          <w:rStyle w:val="StyleUnderline"/>
        </w:rPr>
        <w:t xml:space="preserve">terrorist groups aim to </w:t>
      </w:r>
      <w:r w:rsidRPr="003C1BE1">
        <w:t>acquire</w:t>
      </w:r>
      <w:r w:rsidRPr="003C1BE1">
        <w:rPr>
          <w:sz w:val="14"/>
        </w:rPr>
        <w:t xml:space="preserve"> and </w:t>
      </w:r>
      <w:r w:rsidRPr="003C1BE1">
        <w:rPr>
          <w:rStyle w:val="StyleUnderline"/>
        </w:rPr>
        <w:t>use</w:t>
      </w:r>
      <w:r w:rsidRPr="003C1BE1">
        <w:rPr>
          <w:sz w:val="14"/>
        </w:rPr>
        <w:t xml:space="preserve"> weapons of mass destruction (</w:t>
      </w:r>
      <w:r w:rsidRPr="003C1BE1">
        <w:rPr>
          <w:rStyle w:val="StyleUnderline"/>
        </w:rPr>
        <w:t>WMDs</w:t>
      </w:r>
      <w:r w:rsidRPr="003C1BE1">
        <w:rPr>
          <w:sz w:val="14"/>
        </w:rPr>
        <w:t xml:space="preserve">). This belief </w:t>
      </w:r>
      <w:r w:rsidRPr="003C1BE1">
        <w:rPr>
          <w:rStyle w:val="StyleUnderline"/>
        </w:rPr>
        <w:t>is simply not supported by empirical evidence</w:t>
      </w:r>
      <w:r w:rsidRPr="003C1BE1">
        <w:rPr>
          <w:sz w:val="14"/>
        </w:rPr>
        <w:t xml:space="preserve">. One of the key problems with this theory is that </w:t>
      </w:r>
      <w:r w:rsidRPr="00C854E9">
        <w:rPr>
          <w:rStyle w:val="StyleUnderline"/>
          <w:highlight w:val="yellow"/>
        </w:rPr>
        <w:t>WMDs are significantly more difficult to obtain and utilize than most</w:t>
      </w:r>
      <w:r w:rsidRPr="003C1BE1">
        <w:rPr>
          <w:rStyle w:val="StyleUnderline"/>
        </w:rPr>
        <w:t xml:space="preserve"> people </w:t>
      </w:r>
      <w:r w:rsidRPr="00C854E9">
        <w:rPr>
          <w:rStyle w:val="StyleUnderline"/>
          <w:highlight w:val="yellow"/>
        </w:rPr>
        <w:t>understand</w:t>
      </w:r>
      <w:r w:rsidRPr="003C1BE1">
        <w:rPr>
          <w:sz w:val="14"/>
        </w:rPr>
        <w:t xml:space="preserve">. </w:t>
      </w:r>
      <w:r w:rsidRPr="003C1BE1">
        <w:rPr>
          <w:rStyle w:val="StyleUnderline"/>
        </w:rPr>
        <w:t>Even if a</w:t>
      </w:r>
      <w:r w:rsidRPr="003C1BE1">
        <w:rPr>
          <w:sz w:val="14"/>
        </w:rPr>
        <w:t xml:space="preserve"> terrorist </w:t>
      </w:r>
      <w:r w:rsidRPr="003C1BE1">
        <w:rPr>
          <w:rStyle w:val="StyleUnderline"/>
        </w:rPr>
        <w:t>group were to obtain a</w:t>
      </w:r>
      <w:r w:rsidRPr="003C1BE1">
        <w:rPr>
          <w:sz w:val="14"/>
        </w:rPr>
        <w:t xml:space="preserve"> </w:t>
      </w:r>
      <w:r w:rsidRPr="003C1BE1">
        <w:rPr>
          <w:rStyle w:val="StyleUnderline"/>
        </w:rPr>
        <w:t>biological WMD</w:t>
      </w:r>
      <w:r w:rsidRPr="003C1BE1">
        <w:rPr>
          <w:sz w:val="14"/>
        </w:rPr>
        <w:t xml:space="preserve">, “Biologist Matthew Meselson calculates that </w:t>
      </w:r>
      <w:r w:rsidRPr="003C1BE1">
        <w:rPr>
          <w:rStyle w:val="StyleUnderline"/>
        </w:rPr>
        <w:t xml:space="preserve">it would take a </w:t>
      </w:r>
      <w:r w:rsidRPr="003C1BE1">
        <w:rPr>
          <w:sz w:val="14"/>
        </w:rPr>
        <w:t xml:space="preserve">ton of nerve gas or </w:t>
      </w:r>
      <w:r w:rsidRPr="003C1BE1">
        <w:rPr>
          <w:rStyle w:val="StyleUnderline"/>
        </w:rPr>
        <w:t>five tons of mustard gas</w:t>
      </w:r>
      <w:r w:rsidRPr="003C1BE1">
        <w:rPr>
          <w:sz w:val="14"/>
        </w:rPr>
        <w:t xml:space="preserve"> </w:t>
      </w:r>
      <w:r w:rsidRPr="003C1BE1">
        <w:rPr>
          <w:rStyle w:val="StyleUnderline"/>
        </w:rPr>
        <w:t>to produce</w:t>
      </w:r>
      <w:r w:rsidRPr="003C1BE1">
        <w:rPr>
          <w:sz w:val="14"/>
        </w:rPr>
        <w:t xml:space="preserve"> heavy </w:t>
      </w:r>
      <w:r w:rsidRPr="003C1BE1">
        <w:rPr>
          <w:rStyle w:val="StyleUnderline"/>
        </w:rPr>
        <w:t>causalities</w:t>
      </w:r>
      <w:r w:rsidRPr="003C1BE1">
        <w:rPr>
          <w:sz w:val="14"/>
        </w:rPr>
        <w:t xml:space="preserve"> among unprotected people in an open area of one square kilometer” (Mueller, 2005, 488). And that’s only an example of the problem with the implementation of WMDs, </w:t>
      </w:r>
      <w:r w:rsidRPr="00C854E9">
        <w:rPr>
          <w:rStyle w:val="StyleUnderline"/>
          <w:highlight w:val="yellow"/>
        </w:rPr>
        <w:t xml:space="preserve">assuming they are </w:t>
      </w:r>
      <w:r w:rsidRPr="003C1BE1">
        <w:rPr>
          <w:rStyle w:val="StyleUnderline"/>
        </w:rPr>
        <w:t xml:space="preserve">acquired, </w:t>
      </w:r>
      <w:r w:rsidRPr="00C854E9">
        <w:rPr>
          <w:rStyle w:val="StyleUnderline"/>
          <w:highlight w:val="yellow"/>
        </w:rPr>
        <w:t xml:space="preserve">transported and desirable </w:t>
      </w:r>
      <w:r w:rsidRPr="003C1BE1">
        <w:rPr>
          <w:sz w:val="14"/>
        </w:rPr>
        <w:t xml:space="preserve">by a terrorist group </w:t>
      </w:r>
      <w:r w:rsidRPr="00C854E9">
        <w:rPr>
          <w:rStyle w:val="StyleUnderline"/>
          <w:highlight w:val="yellow"/>
        </w:rPr>
        <w:t>in the first place</w:t>
      </w:r>
      <w:r w:rsidRPr="003C1BE1">
        <w:rPr>
          <w:sz w:val="14"/>
        </w:rPr>
        <w:t xml:space="preserve">. Additional problems, such as the fact that </w:t>
      </w:r>
      <w:r w:rsidRPr="00C854E9">
        <w:rPr>
          <w:rStyle w:val="StyleUnderline"/>
          <w:highlight w:val="yellow"/>
        </w:rPr>
        <w:t>WMDs “are extremely difficult to deploy</w:t>
      </w:r>
      <w:r w:rsidRPr="003C1BE1">
        <w:rPr>
          <w:rStyle w:val="StyleUnderline"/>
        </w:rPr>
        <w:t xml:space="preserve"> and control</w:t>
      </w:r>
      <w:r w:rsidRPr="003C1BE1">
        <w:rPr>
          <w:sz w:val="14"/>
        </w:rPr>
        <w:t xml:space="preserve">” (Mueller, 2005, 488) and that </w:t>
      </w:r>
      <w:r w:rsidRPr="003C1BE1">
        <w:rPr>
          <w:rStyle w:val="StyleUnderline"/>
        </w:rPr>
        <w:t>making a</w:t>
      </w:r>
      <w:r w:rsidRPr="003C1BE1">
        <w:rPr>
          <w:sz w:val="14"/>
        </w:rPr>
        <w:t xml:space="preserve"> </w:t>
      </w:r>
      <w:r w:rsidRPr="003C1BE1">
        <w:rPr>
          <w:rStyle w:val="StyleUnderline"/>
        </w:rPr>
        <w:t>bomb</w:t>
      </w:r>
      <w:r w:rsidRPr="003C1BE1">
        <w:rPr>
          <w:sz w:val="14"/>
        </w:rPr>
        <w:t xml:space="preserve"> “</w:t>
      </w:r>
      <w:r w:rsidRPr="003C1BE1">
        <w:rPr>
          <w:rStyle w:val="StyleUnderline"/>
        </w:rPr>
        <w:t>is</w:t>
      </w:r>
      <w:r w:rsidRPr="003C1BE1">
        <w:rPr>
          <w:sz w:val="14"/>
        </w:rPr>
        <w:t xml:space="preserve"> an </w:t>
      </w:r>
      <w:r w:rsidRPr="003C1BE1">
        <w:rPr>
          <w:rStyle w:val="StyleUnderline"/>
        </w:rPr>
        <w:t>extraordinarily difficult</w:t>
      </w:r>
      <w:r w:rsidRPr="003C1BE1">
        <w:rPr>
          <w:sz w:val="14"/>
        </w:rPr>
        <w:t xml:space="preserve"> task” (Mueller, 2005, 489), further diminish the risk. It is interesting to note that, </w:t>
      </w:r>
      <w:r w:rsidRPr="003C1BE1">
        <w:rPr>
          <w:rStyle w:val="StyleUnderline"/>
        </w:rPr>
        <w:t>while the</w:t>
      </w:r>
      <w:r w:rsidRPr="003C1BE1">
        <w:rPr>
          <w:sz w:val="14"/>
        </w:rPr>
        <w:t xml:space="preserve"> potential </w:t>
      </w:r>
      <w:r w:rsidRPr="003C1BE1">
        <w:rPr>
          <w:rStyle w:val="StyleUnderline"/>
        </w:rPr>
        <w:t xml:space="preserve">dangers of WMDs are </w:t>
      </w:r>
      <w:r w:rsidRPr="003C1BE1">
        <w:rPr>
          <w:sz w:val="14"/>
        </w:rPr>
        <w:t xml:space="preserve">much </w:t>
      </w:r>
      <w:r w:rsidRPr="003C1BE1">
        <w:rPr>
          <w:rStyle w:val="StyleUnderline"/>
        </w:rPr>
        <w:t>lauded</w:t>
      </w:r>
      <w:r w:rsidRPr="003C1BE1">
        <w:rPr>
          <w:sz w:val="14"/>
        </w:rPr>
        <w:t xml:space="preserve">, </w:t>
      </w:r>
      <w:r w:rsidRPr="003C1BE1">
        <w:rPr>
          <w:rStyle w:val="StyleUnderline"/>
        </w:rPr>
        <w:t>the attacks of September 11th were low tech and had been</w:t>
      </w:r>
      <w:r w:rsidRPr="003C1BE1">
        <w:rPr>
          <w:sz w:val="14"/>
        </w:rPr>
        <w:t xml:space="preserve"> technologically </w:t>
      </w:r>
      <w:r w:rsidRPr="003C1BE1">
        <w:rPr>
          <w:rStyle w:val="StyleUnderline"/>
        </w:rPr>
        <w:t>possible for more</w:t>
      </w:r>
      <w:r w:rsidRPr="003C1BE1">
        <w:rPr>
          <w:sz w:val="14"/>
        </w:rPr>
        <w:t xml:space="preserve"> </w:t>
      </w:r>
      <w:r w:rsidRPr="003C1BE1">
        <w:rPr>
          <w:rStyle w:val="StyleUnderline"/>
        </w:rPr>
        <w:t xml:space="preserve">than 100 years. </w:t>
      </w:r>
      <w:r w:rsidRPr="003C1BE1">
        <w:rPr>
          <w:sz w:val="14"/>
        </w:rPr>
        <w:t>Mueller also states, “</w:t>
      </w:r>
      <w:r w:rsidRPr="003C1BE1">
        <w:rPr>
          <w:rStyle w:val="StyleUnderline"/>
        </w:rPr>
        <w:t xml:space="preserve">although nuclear weapons have been around </w:t>
      </w:r>
      <w:r w:rsidRPr="003C1BE1">
        <w:rPr>
          <w:sz w:val="14"/>
        </w:rPr>
        <w:t xml:space="preserve">for well </w:t>
      </w:r>
      <w:r w:rsidRPr="003C1BE1">
        <w:rPr>
          <w:rStyle w:val="StyleUnderline"/>
        </w:rPr>
        <w:t>over half a century, no state has ever given</w:t>
      </w:r>
      <w:r w:rsidRPr="003C1BE1">
        <w:rPr>
          <w:sz w:val="14"/>
        </w:rPr>
        <w:t xml:space="preserve"> </w:t>
      </w:r>
      <w:r w:rsidRPr="003C1BE1">
        <w:rPr>
          <w:rStyle w:val="StyleUnderline"/>
        </w:rPr>
        <w:t>another state</w:t>
      </w:r>
      <w:r w:rsidRPr="003C1BE1">
        <w:rPr>
          <w:sz w:val="14"/>
        </w:rPr>
        <w:t xml:space="preserve"> (</w:t>
      </w:r>
      <w:r w:rsidRPr="003C1BE1">
        <w:rPr>
          <w:rStyle w:val="StyleUnderline"/>
        </w:rPr>
        <w:t xml:space="preserve">much less a terrorist </w:t>
      </w:r>
      <w:r w:rsidRPr="003C1BE1">
        <w:rPr>
          <w:sz w:val="14"/>
        </w:rPr>
        <w:t xml:space="preserve">group) </w:t>
      </w:r>
      <w:r w:rsidRPr="003C1BE1">
        <w:rPr>
          <w:rStyle w:val="StyleUnderline"/>
        </w:rPr>
        <w:t>a nuclear weapon</w:t>
      </w:r>
      <w:r w:rsidRPr="003C1BE1">
        <w:rPr>
          <w:sz w:val="14"/>
        </w:rPr>
        <w:t xml:space="preserve"> that the recipient could use independently” (2005, 490). All of this talk about the difficultly of acquiring and deploying WMDs (by non-state agents), is not to diminish the question of what terrorists have to gain by utilizing these weapons. </w:t>
      </w:r>
      <w:r w:rsidRPr="003C1BE1">
        <w:rPr>
          <w:rStyle w:val="StyleUnderline"/>
        </w:rPr>
        <w:t>It is important to question whether it would even further the aims of terrorists to use</w:t>
      </w:r>
      <w:r w:rsidRPr="003C1BE1">
        <w:rPr>
          <w:sz w:val="14"/>
        </w:rPr>
        <w:t xml:space="preserve"> </w:t>
      </w:r>
      <w:r w:rsidRPr="003C1BE1">
        <w:rPr>
          <w:rStyle w:val="StyleUnderline"/>
        </w:rPr>
        <w:t>WMDs</w:t>
      </w:r>
      <w:r w:rsidRPr="003C1BE1">
        <w:rPr>
          <w:sz w:val="14"/>
        </w:rPr>
        <w:t xml:space="preserve">. The </w:t>
      </w:r>
      <w:r w:rsidRPr="003C1BE1">
        <w:rPr>
          <w:rStyle w:val="StyleUnderline"/>
        </w:rPr>
        <w:t>evidence suggests otherwise.</w:t>
      </w:r>
      <w:r w:rsidRPr="003C1BE1">
        <w:rPr>
          <w:sz w:val="14"/>
        </w:rPr>
        <w:t xml:space="preserve"> In the “Politics of Fear” Jackson states, “</w:t>
      </w:r>
      <w:r w:rsidRPr="00C854E9">
        <w:rPr>
          <w:rStyle w:val="StyleUnderline"/>
          <w:highlight w:val="yellow"/>
        </w:rPr>
        <w:t xml:space="preserve">Mass casualties </w:t>
      </w:r>
      <w:r w:rsidRPr="003C1BE1">
        <w:rPr>
          <w:rStyle w:val="StyleUnderline"/>
        </w:rPr>
        <w:t xml:space="preserve">are </w:t>
      </w:r>
      <w:r w:rsidRPr="003C1BE1">
        <w:rPr>
          <w:sz w:val="14"/>
        </w:rPr>
        <w:t xml:space="preserve">most often </w:t>
      </w:r>
      <w:r w:rsidRPr="003C1BE1">
        <w:rPr>
          <w:rStyle w:val="StyleUnderline"/>
        </w:rPr>
        <w:t>counterproductive to terrorist aims</w:t>
      </w:r>
      <w:r w:rsidRPr="003C1BE1">
        <w:rPr>
          <w:sz w:val="14"/>
        </w:rPr>
        <w:t xml:space="preserve"> – </w:t>
      </w:r>
      <w:r w:rsidRPr="003C1BE1">
        <w:rPr>
          <w:rStyle w:val="StyleUnderline"/>
        </w:rPr>
        <w:t xml:space="preserve">they </w:t>
      </w:r>
      <w:r w:rsidRPr="00C854E9">
        <w:rPr>
          <w:rStyle w:val="StyleUnderline"/>
          <w:highlight w:val="yellow"/>
        </w:rPr>
        <w:t xml:space="preserve">alienate </w:t>
      </w:r>
      <w:r w:rsidRPr="003C1BE1">
        <w:rPr>
          <w:rStyle w:val="StyleUnderline"/>
        </w:rPr>
        <w:t xml:space="preserve">their </w:t>
      </w:r>
      <w:r w:rsidRPr="00C854E9">
        <w:rPr>
          <w:rStyle w:val="StyleUnderline"/>
          <w:highlight w:val="yellow"/>
        </w:rPr>
        <w:t xml:space="preserve">supporters and </w:t>
      </w:r>
      <w:r w:rsidRPr="003C1BE1">
        <w:rPr>
          <w:rStyle w:val="StyleUnderline"/>
        </w:rPr>
        <w:t xml:space="preserve">can </w:t>
      </w:r>
      <w:r w:rsidRPr="00C854E9">
        <w:rPr>
          <w:rStyle w:val="StyleUnderline"/>
          <w:highlight w:val="yellow"/>
        </w:rPr>
        <w:t>provoke harsh reprisals</w:t>
      </w:r>
      <w:r w:rsidRPr="00C854E9">
        <w:rPr>
          <w:sz w:val="14"/>
          <w:highlight w:val="yellow"/>
        </w:rPr>
        <w:t xml:space="preserve"> </w:t>
      </w:r>
      <w:r w:rsidRPr="003C1BE1">
        <w:rPr>
          <w:sz w:val="14"/>
        </w:rPr>
        <w:t xml:space="preserve">from the authorities […]” in addition, “[…] </w:t>
      </w:r>
      <w:r w:rsidRPr="003C1BE1">
        <w:rPr>
          <w:rStyle w:val="StyleUnderline"/>
        </w:rPr>
        <w:t>they</w:t>
      </w:r>
      <w:r w:rsidRPr="003C1BE1">
        <w:rPr>
          <w:sz w:val="14"/>
        </w:rPr>
        <w:t xml:space="preserve"> would </w:t>
      </w:r>
      <w:r w:rsidRPr="003C1BE1">
        <w:rPr>
          <w:rStyle w:val="StyleUnderline"/>
        </w:rPr>
        <w:t>undermine community support</w:t>
      </w:r>
      <w:r w:rsidRPr="003C1BE1">
        <w:rPr>
          <w:sz w:val="14"/>
        </w:rPr>
        <w:t xml:space="preserve">, </w:t>
      </w:r>
      <w:r w:rsidRPr="003C1BE1">
        <w:rPr>
          <w:rStyle w:val="StyleUnderline"/>
        </w:rPr>
        <w:t xml:space="preserve">distort the </w:t>
      </w:r>
      <w:r w:rsidRPr="003C1BE1">
        <w:rPr>
          <w:sz w:val="14"/>
        </w:rPr>
        <w:t>terrorist’s</w:t>
      </w:r>
      <w:r w:rsidRPr="003C1BE1">
        <w:rPr>
          <w:rStyle w:val="StyleUnderline"/>
        </w:rPr>
        <w:t xml:space="preserve"> political message, and invite over-whelming retaliation”</w:t>
      </w:r>
      <w:r w:rsidRPr="003C1BE1">
        <w:rPr>
          <w:sz w:val="14"/>
        </w:rPr>
        <w:t xml:space="preserve"> (2007, 196-197). </w:t>
      </w:r>
      <w:r w:rsidRPr="00C854E9">
        <w:rPr>
          <w:rStyle w:val="StyleUnderline"/>
          <w:highlight w:val="yellow"/>
        </w:rPr>
        <w:t>Despite popular rhetoric</w:t>
      </w:r>
      <w:r w:rsidRPr="003C1BE1">
        <w:rPr>
          <w:rStyle w:val="StyleUnderline"/>
        </w:rPr>
        <w:t xml:space="preserve"> to the contrary, </w:t>
      </w:r>
      <w:r w:rsidRPr="00C854E9">
        <w:rPr>
          <w:rStyle w:val="StyleUnderline"/>
          <w:highlight w:val="yellow"/>
        </w:rPr>
        <w:t>terrorists are “rational political actors</w:t>
      </w:r>
      <w:r w:rsidRPr="003C1BE1">
        <w:rPr>
          <w:sz w:val="14"/>
        </w:rPr>
        <w:t xml:space="preserve"> and are </w:t>
      </w:r>
      <w:r w:rsidRPr="003C1BE1">
        <w:rPr>
          <w:rStyle w:val="StyleUnderline"/>
        </w:rPr>
        <w:t>acutely aware of</w:t>
      </w:r>
      <w:r w:rsidRPr="003C1BE1">
        <w:rPr>
          <w:sz w:val="14"/>
        </w:rPr>
        <w:t xml:space="preserve"> </w:t>
      </w:r>
      <w:r w:rsidRPr="003C1BE1">
        <w:rPr>
          <w:rStyle w:val="StyleUnderline"/>
        </w:rPr>
        <w:t>these dangers</w:t>
      </w:r>
      <w:r w:rsidRPr="003C1BE1">
        <w:rPr>
          <w:sz w:val="14"/>
        </w:rPr>
        <w:t xml:space="preserve">” (Jackson, 2007, 197). Government appointed </w:t>
      </w:r>
      <w:r w:rsidRPr="003C1BE1">
        <w:rPr>
          <w:rStyle w:val="StyleUnderline"/>
        </w:rPr>
        <w:t>studies on this issue have supported these views</w:t>
      </w:r>
      <w:r w:rsidRPr="003C1BE1">
        <w:rPr>
          <w:sz w:val="14"/>
        </w:rPr>
        <w:t xml:space="preserve">. This leads us to the third problem with new terrorism, which is the idea that we are facing a new era of terrorism motivated by religious fanaticism rather than political ideology. As stated previously, earlier, so-called traditional forms of terrorism are associated with left wing, political ideology, whereas contemporary terrorists are described as having “anti-modern goals of returning society to an idealized version of the past and are therefore necessarily anti-democratic, anti-progressive and, by implication, irrational” (Gunning and Jackson, 3). Rapoport argues the idea that religious terrorists are irrational, saying, “what seems to be distinctive about modern [religious] terrorists, their belief that terror can be organized rationally, represents or distorts a major theme peculiar to our own culture […]” (1984, 660). Conveniently for the interests of the political elites, as we shall see later, the idea of irrational fanaticism makes the notion of negotiation and listening to the demands of the other impossible. In light of this, it is interesting to note that the U.S. has, for decades, given billions of dollars in aid to the State of Israel, which could be argued to be a fundamentalist, religious organization that engages in the terrorization of a group of people. Further, it is difficult to speak of The Troubles in Northern Ireland without speaking of the religious conflict, yet it was never assumed that the IRA was “absolutist, inflexible, unrealistic, lacking in political pragmatism, and not amenable to negotiation” (Gunning and Jackson, 4). Rapaport further reinforces the idea that religious terrorism goes back centuries by saying, “Before the nineteenth century, religion provided the only acceptable justifications for terror…” (1984, 659). As we have seen here, problems with the discourse of new terrorism include the fact that </w:t>
      </w:r>
      <w:r w:rsidRPr="003C1BE1">
        <w:rPr>
          <w:rStyle w:val="StyleUnderline"/>
        </w:rPr>
        <w:t>these elements of terrorism are neither new nor</w:t>
      </w:r>
      <w:r w:rsidRPr="003C1BE1">
        <w:rPr>
          <w:sz w:val="14"/>
        </w:rPr>
        <w:t xml:space="preserve"> </w:t>
      </w:r>
      <w:r w:rsidRPr="003C1BE1">
        <w:rPr>
          <w:rStyle w:val="StyleUnderline"/>
        </w:rPr>
        <w:t>are the popular beliefs of the discourse supported by empirical evidence</w:t>
      </w:r>
      <w:r w:rsidRPr="003C1BE1">
        <w:rPr>
          <w:sz w:val="14"/>
        </w:rPr>
        <w:t xml:space="preserve">. The question remains, then, why is the idea of new terrorism so popular? This question will be addressed next. Political Investment in New Terrorism There are two main categories that explain the popularity of new terrorism. The first category is government and </w:t>
      </w:r>
      <w:r w:rsidRPr="00C854E9">
        <w:rPr>
          <w:rStyle w:val="StyleUnderline"/>
          <w:highlight w:val="yellow"/>
        </w:rPr>
        <w:t>political investment in the</w:t>
      </w:r>
      <w:r w:rsidRPr="00C854E9">
        <w:rPr>
          <w:sz w:val="14"/>
          <w:highlight w:val="yellow"/>
        </w:rPr>
        <w:t xml:space="preserve"> </w:t>
      </w:r>
      <w:r w:rsidRPr="003C1BE1">
        <w:rPr>
          <w:rStyle w:val="StyleUnderline"/>
        </w:rPr>
        <w:t xml:space="preserve">propagation of </w:t>
      </w:r>
      <w:r w:rsidRPr="00C854E9">
        <w:rPr>
          <w:rStyle w:val="StyleUnderline"/>
          <w:highlight w:val="yellow"/>
        </w:rPr>
        <w:t xml:space="preserve">the idea </w:t>
      </w:r>
      <w:r w:rsidRPr="003C1BE1">
        <w:rPr>
          <w:rStyle w:val="StyleUnderline"/>
        </w:rPr>
        <w:t>that a distinct</w:t>
      </w:r>
      <w:r w:rsidRPr="003C1BE1">
        <w:rPr>
          <w:sz w:val="14"/>
        </w:rPr>
        <w:t xml:space="preserve">, </w:t>
      </w:r>
      <w:r w:rsidRPr="003C1BE1">
        <w:rPr>
          <w:rStyle w:val="StyleUnderline"/>
        </w:rPr>
        <w:t>historically</w:t>
      </w:r>
      <w:r w:rsidRPr="003C1BE1">
        <w:rPr>
          <w:sz w:val="14"/>
        </w:rPr>
        <w:t xml:space="preserve"> </w:t>
      </w:r>
      <w:r w:rsidRPr="003C1BE1">
        <w:rPr>
          <w:rStyle w:val="StyleUnderline"/>
        </w:rPr>
        <w:t xml:space="preserve">unknown type of terrorism </w:t>
      </w:r>
      <w:r w:rsidRPr="00C854E9">
        <w:rPr>
          <w:rStyle w:val="StyleUnderline"/>
          <w:highlight w:val="yellow"/>
        </w:rPr>
        <w:t>exists</w:t>
      </w:r>
      <w:r w:rsidRPr="003C1BE1">
        <w:rPr>
          <w:sz w:val="14"/>
        </w:rPr>
        <w:t xml:space="preserve">. The </w:t>
      </w:r>
      <w:r w:rsidRPr="00C854E9">
        <w:rPr>
          <w:rStyle w:val="StyleUnderline"/>
          <w:highlight w:val="yellow"/>
        </w:rPr>
        <w:t>mainstream discourse</w:t>
      </w:r>
      <w:r w:rsidRPr="00C854E9">
        <w:rPr>
          <w:sz w:val="14"/>
          <w:highlight w:val="yellow"/>
        </w:rPr>
        <w:t xml:space="preserve"> </w:t>
      </w:r>
      <w:r w:rsidRPr="003C1BE1">
        <w:rPr>
          <w:sz w:val="14"/>
        </w:rPr>
        <w:t xml:space="preserve">[1] </w:t>
      </w:r>
      <w:r w:rsidRPr="00C854E9">
        <w:rPr>
          <w:rStyle w:val="StyleUnderline"/>
          <w:highlight w:val="yellow"/>
        </w:rPr>
        <w:t>reinforces</w:t>
      </w:r>
      <w:r w:rsidRPr="003C1BE1">
        <w:rPr>
          <w:sz w:val="14"/>
        </w:rPr>
        <w:t xml:space="preserve">, through statements by political elites, media, entertainment and every other way imaginable, </w:t>
      </w:r>
      <w:r w:rsidRPr="00C854E9">
        <w:rPr>
          <w:rStyle w:val="StyleUnderline"/>
          <w:highlight w:val="yellow"/>
        </w:rPr>
        <w:t xml:space="preserve">the culture of </w:t>
      </w:r>
      <w:r w:rsidRPr="003C1BE1">
        <w:rPr>
          <w:rStyle w:val="StyleUnderline"/>
        </w:rPr>
        <w:t xml:space="preserve">violence, </w:t>
      </w:r>
      <w:r w:rsidRPr="00C854E9">
        <w:rPr>
          <w:rStyle w:val="StyleUnderline"/>
          <w:highlight w:val="yellow"/>
        </w:rPr>
        <w:t xml:space="preserve">militarism </w:t>
      </w:r>
      <w:r w:rsidRPr="003C1BE1">
        <w:rPr>
          <w:rStyle w:val="StyleUnderline"/>
        </w:rPr>
        <w:t>and feelings of fear</w:t>
      </w:r>
      <w:r w:rsidRPr="003C1BE1">
        <w:rPr>
          <w:sz w:val="14"/>
        </w:rPr>
        <w:t xml:space="preserve">. Through mass media, cultural norms and the integration of neoliberal ideology into society, </w:t>
      </w:r>
      <w:r w:rsidRPr="003C1BE1">
        <w:rPr>
          <w:rStyle w:val="StyleUnderline"/>
        </w:rPr>
        <w:t>people are becoming increasingly</w:t>
      </w:r>
      <w:r w:rsidRPr="003C1BE1">
        <w:rPr>
          <w:sz w:val="14"/>
        </w:rPr>
        <w:t xml:space="preserve"> </w:t>
      </w:r>
      <w:r w:rsidRPr="003C1BE1">
        <w:rPr>
          <w:rStyle w:val="StyleUnderline"/>
        </w:rPr>
        <w:t>desensitized to human rights issues</w:t>
      </w:r>
      <w:r w:rsidRPr="003C1BE1">
        <w:rPr>
          <w:sz w:val="14"/>
        </w:rPr>
        <w:t xml:space="preserve">, war, </w:t>
      </w:r>
      <w:r w:rsidRPr="003C1BE1">
        <w:rPr>
          <w:rStyle w:val="StyleUnderline"/>
        </w:rPr>
        <w:t>social justice and social welfare, not to mention apathetic to the political process</w:t>
      </w:r>
      <w:r w:rsidRPr="003C1BE1">
        <w:rPr>
          <w:sz w:val="14"/>
        </w:rPr>
        <w:t xml:space="preserve"> in general. </w:t>
      </w:r>
      <w:r w:rsidRPr="003C1BE1">
        <w:rPr>
          <w:rStyle w:val="StyleUnderline"/>
        </w:rPr>
        <w:t>The discourse of the WoT is merely the contemporary incarnation of this culture of fear and violence.</w:t>
      </w:r>
      <w:r w:rsidRPr="003C1BE1">
        <w:rPr>
          <w:sz w:val="14"/>
        </w:rPr>
        <w:t xml:space="preserve"> In the past, various threats have included American Indians, women, African Americans, communists, HIV/AIDS and drugs, to name but a few (Campbell, 1992). It can be argued that there are four main political functions of </w:t>
      </w:r>
      <w:r w:rsidRPr="00C854E9">
        <w:rPr>
          <w:rStyle w:val="StyleUnderline"/>
          <w:highlight w:val="yellow"/>
        </w:rPr>
        <w:t>terrorism discourse</w:t>
      </w:r>
      <w:r w:rsidRPr="003C1BE1">
        <w:rPr>
          <w:sz w:val="14"/>
        </w:rPr>
        <w:t xml:space="preserve">. The first </w:t>
      </w:r>
      <w:r w:rsidRPr="00C854E9">
        <w:rPr>
          <w:rStyle w:val="StyleUnderline"/>
          <w:highlight w:val="yellow"/>
        </w:rPr>
        <w:t>is</w:t>
      </w:r>
      <w:r w:rsidRPr="003C1BE1">
        <w:rPr>
          <w:rStyle w:val="StyleUnderline"/>
        </w:rPr>
        <w:t xml:space="preserve"> as </w:t>
      </w:r>
      <w:r w:rsidRPr="00C854E9">
        <w:rPr>
          <w:rStyle w:val="StyleUnderline"/>
          <w:highlight w:val="yellow"/>
        </w:rPr>
        <w:t>a distraction from</w:t>
      </w:r>
      <w:r w:rsidRPr="003C1BE1">
        <w:rPr>
          <w:rStyle w:val="StyleUnderline"/>
        </w:rPr>
        <w:t xml:space="preserve"> </w:t>
      </w:r>
      <w:r w:rsidRPr="003C1BE1">
        <w:rPr>
          <w:sz w:val="14"/>
        </w:rPr>
        <w:t xml:space="preserve">other, </w:t>
      </w:r>
      <w:r w:rsidRPr="00C854E9">
        <w:rPr>
          <w:rStyle w:val="StyleUnderline"/>
          <w:highlight w:val="yellow"/>
        </w:rPr>
        <w:t>more immediate</w:t>
      </w:r>
      <w:r w:rsidRPr="003C1BE1">
        <w:rPr>
          <w:rStyle w:val="StyleUnderline"/>
        </w:rPr>
        <w:t xml:space="preserve"> and domestic social </w:t>
      </w:r>
      <w:r w:rsidRPr="00C854E9">
        <w:rPr>
          <w:rStyle w:val="StyleUnderline"/>
          <w:highlight w:val="yellow"/>
        </w:rPr>
        <w:t>problems such as poverty</w:t>
      </w:r>
      <w:r w:rsidRPr="003C1BE1">
        <w:rPr>
          <w:rStyle w:val="StyleUnderline"/>
        </w:rPr>
        <w:t xml:space="preserve">, employment, racial inequality, health </w:t>
      </w:r>
      <w:r w:rsidRPr="00C854E9">
        <w:rPr>
          <w:rStyle w:val="StyleUnderline"/>
          <w:highlight w:val="yellow"/>
        </w:rPr>
        <w:t>and the environment</w:t>
      </w:r>
      <w:r w:rsidRPr="003C1BE1">
        <w:rPr>
          <w:sz w:val="14"/>
        </w:rPr>
        <w:t xml:space="preserve">. </w:t>
      </w:r>
      <w:r w:rsidRPr="003C1BE1">
        <w:rPr>
          <w:rStyle w:val="StyleUnderline"/>
        </w:rPr>
        <w:t>The second, more sinister function is to control dissent</w:t>
      </w:r>
      <w:r w:rsidRPr="003C1BE1">
        <w:rPr>
          <w:sz w:val="14"/>
        </w:rPr>
        <w:t xml:space="preserve">. In looking at both of these issues Jackson states: </w:t>
      </w:r>
      <w:r w:rsidRPr="00C854E9">
        <w:rPr>
          <w:rStyle w:val="StyleUnderline"/>
          <w:highlight w:val="yellow"/>
        </w:rPr>
        <w:t>There are</w:t>
      </w:r>
      <w:r w:rsidRPr="00C854E9">
        <w:rPr>
          <w:sz w:val="14"/>
          <w:highlight w:val="yellow"/>
        </w:rPr>
        <w:t xml:space="preserve"> </w:t>
      </w:r>
      <w:r w:rsidRPr="003C1BE1">
        <w:rPr>
          <w:sz w:val="14"/>
        </w:rPr>
        <w:t xml:space="preserve">a number of clear </w:t>
      </w:r>
      <w:r w:rsidRPr="00C854E9">
        <w:rPr>
          <w:rStyle w:val="StyleUnderline"/>
          <w:highlight w:val="yellow"/>
        </w:rPr>
        <w:t xml:space="preserve">political advantages </w:t>
      </w:r>
      <w:r w:rsidRPr="003C1BE1">
        <w:rPr>
          <w:rStyle w:val="StyleUnderline"/>
        </w:rPr>
        <w:t xml:space="preserve">to be gained </w:t>
      </w:r>
      <w:r w:rsidRPr="00C854E9">
        <w:rPr>
          <w:rStyle w:val="StyleUnderline"/>
          <w:highlight w:val="yellow"/>
        </w:rPr>
        <w:t xml:space="preserve">from the creation of </w:t>
      </w:r>
      <w:r w:rsidRPr="003C1BE1">
        <w:rPr>
          <w:rStyle w:val="StyleUnderline"/>
        </w:rPr>
        <w:t xml:space="preserve">social </w:t>
      </w:r>
      <w:r w:rsidRPr="00C854E9">
        <w:rPr>
          <w:rStyle w:val="StyleUnderline"/>
          <w:highlight w:val="yellow"/>
        </w:rPr>
        <w:t xml:space="preserve">anxiety </w:t>
      </w:r>
      <w:r w:rsidRPr="003C1BE1">
        <w:rPr>
          <w:sz w:val="14"/>
        </w:rPr>
        <w:t xml:space="preserve">and moral panics. In the first place, </w:t>
      </w:r>
      <w:r w:rsidRPr="00C854E9">
        <w:rPr>
          <w:rStyle w:val="StyleUnderline"/>
          <w:highlight w:val="yellow"/>
        </w:rPr>
        <w:t>fear</w:t>
      </w:r>
      <w:r w:rsidRPr="00C854E9">
        <w:rPr>
          <w:sz w:val="14"/>
          <w:highlight w:val="yellow"/>
        </w:rPr>
        <w:t xml:space="preserve"> </w:t>
      </w:r>
      <w:r w:rsidRPr="003C1BE1">
        <w:rPr>
          <w:sz w:val="14"/>
        </w:rPr>
        <w:t xml:space="preserve">is a disciplining agent and </w:t>
      </w:r>
      <w:r w:rsidRPr="00C854E9">
        <w:rPr>
          <w:rStyle w:val="StyleUnderline"/>
          <w:highlight w:val="yellow"/>
        </w:rPr>
        <w:t xml:space="preserve">can </w:t>
      </w:r>
      <w:r w:rsidRPr="003C1BE1">
        <w:rPr>
          <w:rStyle w:val="StyleUnderline"/>
        </w:rPr>
        <w:t>be</w:t>
      </w:r>
      <w:r w:rsidRPr="003C1BE1">
        <w:rPr>
          <w:sz w:val="14"/>
        </w:rPr>
        <w:t xml:space="preserve"> effectively </w:t>
      </w:r>
      <w:r w:rsidRPr="003C1BE1">
        <w:rPr>
          <w:rStyle w:val="StyleUnderline"/>
        </w:rPr>
        <w:t>deployed to de-legitimise dissent</w:t>
      </w:r>
      <w:r w:rsidRPr="003C1BE1">
        <w:rPr>
          <w:sz w:val="14"/>
        </w:rPr>
        <w:t xml:space="preserve">, </w:t>
      </w:r>
      <w:r w:rsidRPr="00C854E9">
        <w:rPr>
          <w:rStyle w:val="StyleUnderline"/>
          <w:highlight w:val="yellow"/>
        </w:rPr>
        <w:t>mute criticism</w:t>
      </w:r>
      <w:r w:rsidRPr="003C1BE1">
        <w:rPr>
          <w:sz w:val="14"/>
        </w:rPr>
        <w:t xml:space="preserve">, and constrain internal opponents. […] Either way, </w:t>
      </w:r>
      <w:r w:rsidRPr="003C1BE1">
        <w:rPr>
          <w:rStyle w:val="StyleUnderline"/>
        </w:rPr>
        <w:t>its primary function is to ease the pressures of accountability for political elites</w:t>
      </w:r>
      <w:r w:rsidRPr="003C1BE1">
        <w:rPr>
          <w:sz w:val="14"/>
        </w:rPr>
        <w:t xml:space="preserve">. </w:t>
      </w:r>
      <w:r w:rsidRPr="003C1BE1">
        <w:rPr>
          <w:rStyle w:val="StyleUnderline"/>
        </w:rPr>
        <w:t>As instrument of elite rule, political fear is</w:t>
      </w:r>
      <w:r w:rsidRPr="003C1BE1">
        <w:rPr>
          <w:sz w:val="14"/>
        </w:rPr>
        <w:t xml:space="preserve"> in effect </w:t>
      </w:r>
      <w:r w:rsidRPr="003C1BE1">
        <w:rPr>
          <w:rStyle w:val="StyleUnderline"/>
        </w:rPr>
        <w:t>a political project aimed at reifying existing structures of power</w:t>
      </w:r>
      <w:r w:rsidRPr="003C1BE1">
        <w:rPr>
          <w:sz w:val="14"/>
        </w:rPr>
        <w:t xml:space="preserve">. (Politics of Fear, 2007, 185). Giroux further reinforces the idea that a </w:t>
      </w:r>
      <w:r w:rsidRPr="003C1BE1">
        <w:rPr>
          <w:rStyle w:val="StyleUnderline"/>
        </w:rPr>
        <w:t>culture of fear</w:t>
      </w:r>
      <w:r w:rsidRPr="003C1BE1">
        <w:rPr>
          <w:sz w:val="14"/>
        </w:rPr>
        <w:t xml:space="preserve"> creates conformity and </w:t>
      </w:r>
      <w:r w:rsidRPr="003C1BE1">
        <w:rPr>
          <w:rStyle w:val="StyleUnderline"/>
        </w:rPr>
        <w:t>deflects attention from government accountability</w:t>
      </w:r>
      <w:r w:rsidRPr="003C1BE1">
        <w:rPr>
          <w:sz w:val="14"/>
        </w:rPr>
        <w:t xml:space="preserve"> by saying, “the ongoing appeal to jingoistic forms of patriotism divert the public from addressing a number of pressing domestic and foreign issues; it also contributes to the increasing suppression of dissent” (2003, 5). </w:t>
      </w:r>
      <w:r w:rsidRPr="00C854E9">
        <w:rPr>
          <w:rStyle w:val="StyleUnderline"/>
          <w:highlight w:val="yellow"/>
        </w:rPr>
        <w:t>Having a problem that is</w:t>
      </w:r>
      <w:r w:rsidRPr="00C854E9">
        <w:rPr>
          <w:sz w:val="14"/>
          <w:highlight w:val="yellow"/>
        </w:rPr>
        <w:t xml:space="preserve"> </w:t>
      </w:r>
      <w:r w:rsidRPr="003C1BE1">
        <w:rPr>
          <w:sz w:val="14"/>
        </w:rPr>
        <w:t>“</w:t>
      </w:r>
      <w:r w:rsidRPr="003C1BE1">
        <w:rPr>
          <w:rStyle w:val="StyleUnderline"/>
        </w:rPr>
        <w:t xml:space="preserve">ubiquitous, </w:t>
      </w:r>
      <w:r w:rsidRPr="00C854E9">
        <w:rPr>
          <w:rStyle w:val="StyleUnderline"/>
          <w:highlight w:val="yellow"/>
        </w:rPr>
        <w:t xml:space="preserve">catastrophic, and </w:t>
      </w:r>
      <w:r w:rsidRPr="003C1BE1">
        <w:rPr>
          <w:rStyle w:val="StyleUnderline"/>
        </w:rPr>
        <w:t xml:space="preserve">fairly </w:t>
      </w:r>
      <w:r w:rsidRPr="00C854E9">
        <w:rPr>
          <w:rStyle w:val="StyleUnderline"/>
          <w:highlight w:val="yellow"/>
        </w:rPr>
        <w:t>opaque</w:t>
      </w:r>
      <w:r w:rsidRPr="003C1BE1">
        <w:rPr>
          <w:sz w:val="14"/>
        </w:rPr>
        <w:t xml:space="preserve">” (Jackson, Politics of Fear, 2007, 185) </w:t>
      </w:r>
      <w:r w:rsidRPr="00C854E9">
        <w:rPr>
          <w:rStyle w:val="StyleUnderline"/>
          <w:highlight w:val="yellow"/>
        </w:rPr>
        <w:t xml:space="preserve">is useful </w:t>
      </w:r>
      <w:r w:rsidRPr="003C1BE1">
        <w:rPr>
          <w:rStyle w:val="StyleUnderline"/>
        </w:rPr>
        <w:t>to political elites</w:t>
      </w:r>
      <w:r w:rsidRPr="003C1BE1">
        <w:rPr>
          <w:sz w:val="14"/>
        </w:rPr>
        <w:t xml:space="preserve">, </w:t>
      </w:r>
      <w:r w:rsidRPr="00C854E9">
        <w:rPr>
          <w:rStyle w:val="StyleUnderline"/>
          <w:highlight w:val="yellow"/>
        </w:rPr>
        <w:t xml:space="preserve">because it is </w:t>
      </w:r>
      <w:r w:rsidRPr="003C1BE1">
        <w:rPr>
          <w:rStyle w:val="StyleUnderline"/>
        </w:rPr>
        <w:t xml:space="preserve">nearly </w:t>
      </w:r>
      <w:r w:rsidRPr="00C854E9">
        <w:rPr>
          <w:rStyle w:val="StyleUnderline"/>
          <w:highlight w:val="yellow"/>
        </w:rPr>
        <w:t>impossible to address the efficacy of combating the problem</w:t>
      </w:r>
      <w:r w:rsidRPr="003C1BE1">
        <w:rPr>
          <w:sz w:val="14"/>
        </w:rPr>
        <w:t xml:space="preserve">. At least, empirical evaluation can be, and is, easily discouraged in academic circles through research funding directives. Domestic problems such as the unemployment rate or health care reform, on the other hand, are directly measurable and heavily monitored by domestic sources. It is possible to account for the success or failure of policies designed to address these types of problems and the (re)election of politicians often depends heavily on success in these areas. However, the public is neither involved on a participative level nor, often, socially aware of what is happening in murkier and unreachable areas like foreign policy. The third political investment in maintaining the terrorism discourse has to do with economics. “At a material level, </w:t>
      </w:r>
      <w:r w:rsidRPr="003C1BE1">
        <w:rPr>
          <w:rStyle w:val="StyleUnderline"/>
        </w:rPr>
        <w:t>there are</w:t>
      </w:r>
      <w:r w:rsidRPr="003C1BE1">
        <w:rPr>
          <w:sz w:val="14"/>
        </w:rPr>
        <w:t xml:space="preserve"> a great many </w:t>
      </w:r>
      <w:r w:rsidRPr="003C1BE1">
        <w:rPr>
          <w:rStyle w:val="StyleUnderline"/>
        </w:rPr>
        <w:t>vested interests in</w:t>
      </w:r>
      <w:r w:rsidRPr="003C1BE1">
        <w:rPr>
          <w:sz w:val="14"/>
        </w:rPr>
        <w:t xml:space="preserve"> maintaining </w:t>
      </w:r>
      <w:r w:rsidRPr="003C1BE1">
        <w:rPr>
          <w:rStyle w:val="StyleUnderline"/>
        </w:rPr>
        <w:t>the</w:t>
      </w:r>
      <w:r w:rsidRPr="003C1BE1">
        <w:rPr>
          <w:sz w:val="14"/>
        </w:rPr>
        <w:t xml:space="preserve"> widespread </w:t>
      </w:r>
      <w:r w:rsidRPr="003C1BE1">
        <w:rPr>
          <w:rStyle w:val="StyleUnderline"/>
        </w:rPr>
        <w:t xml:space="preserve">condition of fear, not least for </w:t>
      </w:r>
      <w:r w:rsidRPr="00C854E9">
        <w:rPr>
          <w:rStyle w:val="StyleUnderline"/>
          <w:highlight w:val="yellow"/>
        </w:rPr>
        <w:t>the m</w:t>
      </w:r>
      <w:r w:rsidRPr="003C1BE1">
        <w:rPr>
          <w:rStyle w:val="StyleUnderline"/>
        </w:rPr>
        <w:t>ilitary-</w:t>
      </w:r>
      <w:r w:rsidRPr="00C854E9">
        <w:rPr>
          <w:rStyle w:val="StyleUnderline"/>
          <w:highlight w:val="yellow"/>
        </w:rPr>
        <w:t>i</w:t>
      </w:r>
      <w:r w:rsidRPr="003C1BE1">
        <w:rPr>
          <w:rStyle w:val="StyleUnderline"/>
        </w:rPr>
        <w:t xml:space="preserve">ndustrial </w:t>
      </w:r>
      <w:r w:rsidRPr="00C854E9">
        <w:rPr>
          <w:rStyle w:val="StyleUnderline"/>
          <w:highlight w:val="yellow"/>
        </w:rPr>
        <w:t>c</w:t>
      </w:r>
      <w:r w:rsidRPr="003C1BE1">
        <w:rPr>
          <w:rStyle w:val="StyleUnderline"/>
        </w:rPr>
        <w:t>omplex</w:t>
      </w:r>
      <w:r w:rsidRPr="003C1BE1">
        <w:rPr>
          <w:sz w:val="14"/>
        </w:rPr>
        <w:t xml:space="preserve"> </w:t>
      </w:r>
      <w:r w:rsidRPr="003C1BE1">
        <w:rPr>
          <w:rStyle w:val="StyleUnderline"/>
        </w:rPr>
        <w:t>which</w:t>
      </w:r>
      <w:r w:rsidRPr="003C1BE1">
        <w:rPr>
          <w:sz w:val="14"/>
        </w:rPr>
        <w:t xml:space="preserve"> </w:t>
      </w:r>
      <w:r w:rsidRPr="00C854E9">
        <w:rPr>
          <w:rStyle w:val="StyleUnderline"/>
          <w:highlight w:val="yellow"/>
        </w:rPr>
        <w:t>benefits directly</w:t>
      </w:r>
      <w:r w:rsidRPr="003C1BE1">
        <w:rPr>
          <w:sz w:val="14"/>
        </w:rPr>
        <w:t xml:space="preserve"> </w:t>
      </w:r>
      <w:r w:rsidRPr="003C1BE1">
        <w:rPr>
          <w:rStyle w:val="StyleUnderline"/>
        </w:rPr>
        <w:t>from</w:t>
      </w:r>
      <w:r w:rsidRPr="003C1BE1">
        <w:rPr>
          <w:sz w:val="14"/>
        </w:rPr>
        <w:t xml:space="preserve"> increased </w:t>
      </w:r>
      <w:r w:rsidRPr="003C1BE1">
        <w:rPr>
          <w:rStyle w:val="StyleUnderline"/>
        </w:rPr>
        <w:t>spending on national security</w:t>
      </w:r>
      <w:r w:rsidRPr="003C1BE1">
        <w:rPr>
          <w:sz w:val="14"/>
        </w:rPr>
        <w:t xml:space="preserve">” (Jackson, Politics of Fear, 2007, 186). This is true with all forms of crime and insecurity as all of them factor into the greater security-industrial complex. Not only do these industries employ millions of people and support their families, they boost the economy. Barry Buzan talks of these the importance of these issues to both the government and the public </w:t>
      </w:r>
      <w:r w:rsidRPr="003C1BE1">
        <w:rPr>
          <w:rStyle w:val="StyleUnderline"/>
        </w:rPr>
        <w:t>in terms of a</w:t>
      </w:r>
      <w:r w:rsidRPr="003C1BE1">
        <w:rPr>
          <w:sz w:val="14"/>
        </w:rPr>
        <w:t xml:space="preserve"> ‘</w:t>
      </w:r>
      <w:r w:rsidRPr="003C1BE1">
        <w:rPr>
          <w:rStyle w:val="StyleUnderline"/>
        </w:rPr>
        <w:t>threat-deficit’</w:t>
      </w:r>
      <w:r w:rsidRPr="003C1BE1">
        <w:rPr>
          <w:sz w:val="14"/>
        </w:rPr>
        <w:t xml:space="preserve"> – meaning that </w:t>
      </w:r>
      <w:r w:rsidRPr="003C1BE1">
        <w:rPr>
          <w:rStyle w:val="StyleUnderline"/>
        </w:rPr>
        <w:t>U.S. policy and society is dependent on having an external threat</w:t>
      </w:r>
      <w:r w:rsidRPr="003C1BE1">
        <w:rPr>
          <w:sz w:val="14"/>
        </w:rPr>
        <w:t xml:space="preserve"> (Buzan, 2007, 1101). </w:t>
      </w:r>
      <w:r w:rsidRPr="003C1BE1">
        <w:rPr>
          <w:rStyle w:val="StyleUnderline"/>
        </w:rPr>
        <w:t>The fourth</w:t>
      </w:r>
      <w:r w:rsidRPr="003C1BE1">
        <w:rPr>
          <w:sz w:val="14"/>
        </w:rPr>
        <w:t xml:space="preserve"> key </w:t>
      </w:r>
      <w:r w:rsidRPr="003C1BE1">
        <w:rPr>
          <w:rStyle w:val="StyleUnderline"/>
        </w:rPr>
        <w:t xml:space="preserve">political interest in terrorism discourse is </w:t>
      </w:r>
      <w:r w:rsidRPr="00C854E9">
        <w:rPr>
          <w:rStyle w:val="StyleUnderline"/>
          <w:highlight w:val="yellow"/>
        </w:rPr>
        <w:t xml:space="preserve">constructing </w:t>
      </w:r>
      <w:r w:rsidRPr="003C1BE1">
        <w:rPr>
          <w:rStyle w:val="StyleUnderline"/>
        </w:rPr>
        <w:t xml:space="preserve">a </w:t>
      </w:r>
      <w:r w:rsidRPr="00C854E9">
        <w:rPr>
          <w:rStyle w:val="StyleUnderline"/>
          <w:highlight w:val="yellow"/>
        </w:rPr>
        <w:t>national identity</w:t>
      </w:r>
      <w:r w:rsidRPr="003C1BE1">
        <w:rPr>
          <w:sz w:val="14"/>
        </w:rPr>
        <w:t xml:space="preserve">. This will be discussed more thoroughly in the following section, however, it is important to acknowledge the role the WoT (and previous threats) has had on constructing and reinforcing a collective identity. Examples of this can be seen in the discourse and the subsequent reaction to anyone daring to step outside the parameters of the Bush Administration-established narrative in the days immediately following the September 11th attacks. A number of journalists, teachers and university professors lost their jobs for daring to speak out in criticism of U.S. policy and actions following the attacks. In 2001, Lynne Cheney attacked the then deputy chancellor of the New York City Schools, Judith Rizzo, for saying “terrorist attacks demonstrated the importance of teaching about Muslim cultures” (Giroux, 2003, 22). According to Giroux, this form of </w:t>
      </w:r>
      <w:r w:rsidRPr="003C1BE1">
        <w:rPr>
          <w:rStyle w:val="StyleUnderline"/>
        </w:rPr>
        <w:t>jingoistic patriotism</w:t>
      </w:r>
      <w:r w:rsidRPr="003C1BE1">
        <w:rPr>
          <w:sz w:val="14"/>
        </w:rPr>
        <w:t xml:space="preserve"> “</w:t>
      </w:r>
      <w:r w:rsidRPr="00C854E9">
        <w:rPr>
          <w:rStyle w:val="StyleUnderline"/>
          <w:highlight w:val="yellow"/>
        </w:rPr>
        <w:t xml:space="preserve">becomes </w:t>
      </w:r>
      <w:r w:rsidRPr="003C1BE1">
        <w:rPr>
          <w:rStyle w:val="StyleUnderline"/>
        </w:rPr>
        <w:t xml:space="preserve">a euphemism for shutting down dissent, </w:t>
      </w:r>
      <w:r w:rsidRPr="00C854E9">
        <w:rPr>
          <w:rStyle w:val="StyleUnderline"/>
          <w:highlight w:val="yellow"/>
        </w:rPr>
        <w:t>eliminating critical dialogue</w:t>
      </w:r>
      <w:r w:rsidRPr="003C1BE1">
        <w:rPr>
          <w:sz w:val="14"/>
        </w:rPr>
        <w:t xml:space="preserve">, and condemning critical citizenship in the interest of conformity </w:t>
      </w:r>
      <w:r w:rsidRPr="003C1BE1">
        <w:rPr>
          <w:rStyle w:val="StyleUnderline"/>
        </w:rPr>
        <w:t>and a dangerous departure from what it means to uphold a viable democracy</w:t>
      </w:r>
      <w:r w:rsidRPr="003C1BE1">
        <w:rPr>
          <w:sz w:val="14"/>
        </w:rPr>
        <w:t xml:space="preserve">” (2003, 24). </w:t>
      </w:r>
      <w:r w:rsidRPr="003C1BE1">
        <w:rPr>
          <w:rStyle w:val="StyleUnderline"/>
        </w:rPr>
        <w:t xml:space="preserve">The message is, we are not the other (Muslims), </w:t>
      </w:r>
      <w:r w:rsidRPr="003C1BE1">
        <w:rPr>
          <w:sz w:val="14"/>
        </w:rPr>
        <w:t xml:space="preserve">patriotism equals agreement and compliance </w:t>
      </w:r>
      <w:r w:rsidRPr="003C1BE1">
        <w:rPr>
          <w:rStyle w:val="StyleUnderline"/>
        </w:rPr>
        <w:t>and our identity is based on the shared values of liberty and justice</w:t>
      </w:r>
      <w:r w:rsidRPr="003C1BE1">
        <w:rPr>
          <w:sz w:val="14"/>
        </w:rPr>
        <w:t xml:space="preserve">. According to Carol Winkler, “Negative ideographs contribute to our collective identity by branding behavior that is unacceptable … American society defines itself as much by its opposition to tyranny and slavery as it does by a commitment to liberty” (Winkler, 2006, 12). Terrorism, and by association in this case, Islam, functions as a negative ideograph of American values. It thereby tells us what our values and our identity are by telling us who the enemy is and who we are not. According to Jackson, “[…] some have argued that </w:t>
      </w:r>
      <w:r w:rsidRPr="00C854E9">
        <w:rPr>
          <w:rStyle w:val="StyleUnderline"/>
          <w:highlight w:val="yellow"/>
        </w:rPr>
        <w:t>Western identity is dependent on the appropriation of a</w:t>
      </w:r>
      <w:r w:rsidRPr="003C1BE1">
        <w:rPr>
          <w:rStyle w:val="StyleUnderline"/>
        </w:rPr>
        <w:t xml:space="preserve"> backward, illiberal, </w:t>
      </w:r>
      <w:r w:rsidRPr="00C854E9">
        <w:rPr>
          <w:rStyle w:val="StyleUnderline"/>
          <w:highlight w:val="yellow"/>
        </w:rPr>
        <w:t>violent Islamic ‘other’ against which the West can organize a collective liberal</w:t>
      </w:r>
      <w:r w:rsidRPr="003C1BE1">
        <w:rPr>
          <w:rStyle w:val="StyleUnderline"/>
        </w:rPr>
        <w:t>,</w:t>
      </w:r>
      <w:r w:rsidRPr="003C1BE1">
        <w:rPr>
          <w:sz w:val="14"/>
        </w:rPr>
        <w:t xml:space="preserve"> </w:t>
      </w:r>
      <w:r w:rsidRPr="003C1BE1">
        <w:rPr>
          <w:rStyle w:val="StyleUnderline"/>
        </w:rPr>
        <w:t>civilized ‘</w:t>
      </w:r>
      <w:r w:rsidRPr="00C854E9">
        <w:rPr>
          <w:rStyle w:val="StyleUnderline"/>
          <w:highlight w:val="yellow"/>
        </w:rPr>
        <w:t>self’</w:t>
      </w:r>
      <w:r w:rsidRPr="003C1BE1">
        <w:rPr>
          <w:sz w:val="14"/>
        </w:rPr>
        <w:t xml:space="preserve"> </w:t>
      </w:r>
      <w:r w:rsidRPr="003C1BE1">
        <w:rPr>
          <w:rStyle w:val="StyleUnderline"/>
        </w:rPr>
        <w:t>and consolidate its cultural and political norms”</w:t>
      </w:r>
      <w:r w:rsidRPr="003C1BE1">
        <w:rPr>
          <w:sz w:val="14"/>
        </w:rPr>
        <w:t xml:space="preserve"> (Jackson, Constructing Enemies, 2007, 420). Through this analysis we can see there are four key ways in which the hegemonic system is invested in propagating a culture of fear and violence and terrorism discourse. </w:t>
      </w:r>
      <w:r w:rsidRPr="003C1BE1">
        <w:rPr>
          <w:rStyle w:val="StyleUnderline"/>
        </w:rPr>
        <w:t xml:space="preserve">Not only is it key for political elites to support this system, </w:t>
      </w:r>
      <w:r w:rsidRPr="00C854E9">
        <w:rPr>
          <w:rStyle w:val="StyleUnderline"/>
          <w:highlight w:val="yellow"/>
        </w:rPr>
        <w:t xml:space="preserve">it is </w:t>
      </w:r>
      <w:r w:rsidRPr="003C1BE1">
        <w:rPr>
          <w:rStyle w:val="StyleUnderline"/>
        </w:rPr>
        <w:t xml:space="preserve">also </w:t>
      </w:r>
      <w:r w:rsidRPr="00C854E9">
        <w:rPr>
          <w:rStyle w:val="StyleUnderline"/>
          <w:highlight w:val="yellow"/>
        </w:rPr>
        <w:t>crucial that there be an ever renewing</w:t>
      </w:r>
      <w:r w:rsidRPr="00C854E9">
        <w:rPr>
          <w:b/>
          <w:sz w:val="14"/>
          <w:highlight w:val="yellow"/>
        </w:rPr>
        <w:t xml:space="preserve"> </w:t>
      </w:r>
      <w:r w:rsidRPr="00C854E9">
        <w:rPr>
          <w:rStyle w:val="StyleUnderline"/>
          <w:highlight w:val="yellow"/>
        </w:rPr>
        <w:t xml:space="preserve">threat that is </w:t>
      </w:r>
      <w:r w:rsidRPr="003C1BE1">
        <w:rPr>
          <w:rStyle w:val="StyleUnderline"/>
        </w:rPr>
        <w:t xml:space="preserve">uniquely </w:t>
      </w:r>
      <w:r w:rsidRPr="00C854E9">
        <w:rPr>
          <w:rStyle w:val="StyleUnderline"/>
          <w:highlight w:val="yellow"/>
        </w:rPr>
        <w:t xml:space="preserve">different </w:t>
      </w:r>
      <w:r w:rsidRPr="003C1BE1">
        <w:rPr>
          <w:rStyle w:val="StyleUnderline"/>
        </w:rPr>
        <w:t>from past threats</w:t>
      </w:r>
      <w:r w:rsidRPr="003C1BE1">
        <w:rPr>
          <w:sz w:val="14"/>
        </w:rPr>
        <w:t xml:space="preserve">. These </w:t>
      </w:r>
      <w:r w:rsidRPr="003C1BE1">
        <w:rPr>
          <w:rStyle w:val="StyleUnderline"/>
        </w:rPr>
        <w:t>new threats allow for the investment of</w:t>
      </w:r>
      <w:r w:rsidRPr="003C1BE1">
        <w:rPr>
          <w:sz w:val="14"/>
        </w:rPr>
        <w:t xml:space="preserve"> significantly </w:t>
      </w:r>
      <w:r w:rsidRPr="003C1BE1">
        <w:rPr>
          <w:rStyle w:val="StyleUnderline"/>
        </w:rPr>
        <w:t>more resources</w:t>
      </w:r>
      <w:r w:rsidRPr="003C1BE1">
        <w:rPr>
          <w:sz w:val="14"/>
        </w:rPr>
        <w:t>, the continuation of the economy, the renewal of a strong sense of cultural identity and the indoctrination and obedience of new generations of society. This essay will now look at how individual and collective psychology supports the popularity of the new terrorism discourse. Psychology of the Masses The second category of reasons why new terrorism discourse is popular can be called the psychology of the masses. There are a number of factors that fall under this category such as: the hyper-reality of the modern era; the culture of fear; the carryover of historical archetypes and the infiltration of neoliberal values into cultural norms. The topic of social and individual psychology and how it relates to the propagation and acceptance of hegemonic discourse is broad. It is also an important aspect of critical terrorism studies and merits further exploration. However, in this section will outline the basis for the popularity of new terrorism discourse and discuss several ways in which this popularity is manifested and reinforced in contemporary society.</w:t>
      </w:r>
    </w:p>
    <w:p w:rsidR="00860D63" w:rsidRDefault="00860D63" w:rsidP="00860D63">
      <w:pPr>
        <w:pStyle w:val="Heading2"/>
      </w:pPr>
      <w:r>
        <w:t>impacts / at: impact turns</w:t>
      </w:r>
    </w:p>
    <w:p w:rsidR="00860D63" w:rsidRPr="00860D63" w:rsidRDefault="00860D63" w:rsidP="00860D63"/>
    <w:p w:rsidR="00F245B4" w:rsidRDefault="00F10F5B" w:rsidP="00F245B4">
      <w:pPr>
        <w:pStyle w:val="Heading3"/>
      </w:pPr>
      <w:r>
        <w:t xml:space="preserve">2nc </w:t>
      </w:r>
      <w:r w:rsidR="00F245B4">
        <w:t xml:space="preserve">impact – laundry list  </w:t>
      </w:r>
    </w:p>
    <w:p w:rsidR="00F245B4" w:rsidRPr="00781A21" w:rsidRDefault="00F245B4" w:rsidP="00F245B4">
      <w:pPr>
        <w:pStyle w:val="Heading4"/>
      </w:pPr>
      <w:r>
        <w:t xml:space="preserve">Liberal democracy is intrinsically genocidal and structurally unsustainable – ecological devesation, financialization, nuclear weapons, resource shortages, and militarization </w:t>
      </w:r>
    </w:p>
    <w:p w:rsidR="00F245B4" w:rsidRPr="00781A21" w:rsidRDefault="00F245B4" w:rsidP="00F245B4">
      <w:r w:rsidRPr="002F4D4A">
        <w:rPr>
          <w:b/>
        </w:rPr>
        <w:t>Mbembe 16</w:t>
      </w:r>
      <w:r>
        <w:t xml:space="preserve"> (Achille, philosopher and sociologist, phd in political science, “The Age of Humanism is Ending” </w:t>
      </w:r>
      <w:hyperlink r:id="rId33" w:history="1">
        <w:r>
          <w:rPr>
            <w:rStyle w:val="Hyperlink"/>
          </w:rPr>
          <w:t>https://mg.co.za/article/2016-12-22-00-the-age-of-humanism-is-ending</w:t>
        </w:r>
      </w:hyperlink>
      <w:r>
        <w:t>)NFleming</w:t>
      </w:r>
    </w:p>
    <w:p w:rsidR="00F245B4" w:rsidRDefault="00F245B4" w:rsidP="00F245B4">
      <w:r>
        <w:t>There is no sign that 2017 will be much different from 2016. Under Israeli occupation for decades,</w:t>
      </w:r>
      <w:r w:rsidRPr="00781A21">
        <w:rPr>
          <w:rStyle w:val="StyleUnderline"/>
        </w:rPr>
        <w:t xml:space="preserve"> Gaza will still be the biggest open prison on Earth</w:t>
      </w:r>
      <w:r>
        <w:t xml:space="preserve">. In the United States, </w:t>
      </w:r>
      <w:r w:rsidRPr="00781A21">
        <w:rPr>
          <w:rStyle w:val="StyleUnderline"/>
        </w:rPr>
        <w:t>the killing of black people at the hands of the police will proceed unabated and hundreds of thousands more will join those already housed in the prison-industrial complex that came on the heels of plantation slavery and Jim Crow laws</w:t>
      </w:r>
      <w:r>
        <w:t xml:space="preserve">. </w:t>
      </w:r>
      <w:r w:rsidRPr="00781A21">
        <w:rPr>
          <w:rStyle w:val="StyleUnderline"/>
        </w:rPr>
        <w:t>Europe will continue its</w:t>
      </w:r>
      <w:r>
        <w:t xml:space="preserve"> slow </w:t>
      </w:r>
      <w:r w:rsidRPr="00781A21">
        <w:rPr>
          <w:rStyle w:val="StyleUnderline"/>
        </w:rPr>
        <w:t>descent into liberal authoritarianism</w:t>
      </w:r>
      <w:r>
        <w:t xml:space="preserve"> or what cultural theorist Stuart Hall called authoritarian populism. </w:t>
      </w:r>
      <w:r w:rsidRPr="00781A21">
        <w:rPr>
          <w:rStyle w:val="StyleUnderline"/>
        </w:rPr>
        <w:t>Despite complex agreements</w:t>
      </w:r>
      <w:r>
        <w:t xml:space="preserve"> reached at international forums, the </w:t>
      </w:r>
      <w:r w:rsidRPr="00781A21">
        <w:rPr>
          <w:rStyle w:val="StyleUnderline"/>
        </w:rPr>
        <w:t>ecological destruction</w:t>
      </w:r>
      <w:r>
        <w:t xml:space="preserve"> of the Earth </w:t>
      </w:r>
      <w:r w:rsidRPr="00781A21">
        <w:rPr>
          <w:rStyle w:val="StyleUnderline"/>
        </w:rPr>
        <w:t xml:space="preserve">will continue and the war on terror will increasingly morph into a </w:t>
      </w:r>
      <w:r w:rsidRPr="00781A21">
        <w:rPr>
          <w:rStyle w:val="Emphasis"/>
        </w:rPr>
        <w:t>war of extermination between various forms of nihilism.</w:t>
      </w:r>
      <w:r>
        <w:t xml:space="preserve"> </w:t>
      </w:r>
      <w:r w:rsidRPr="00781A21">
        <w:rPr>
          <w:rStyle w:val="StyleUnderline"/>
        </w:rPr>
        <w:t>Inequalities will keep growing worldwide.</w:t>
      </w:r>
      <w:r>
        <w:t xml:space="preserve"> But far from fuelling a renewed cycle of class struggles, </w:t>
      </w:r>
      <w:r w:rsidRPr="00781A21">
        <w:rPr>
          <w:rStyle w:val="StyleUnderline"/>
        </w:rPr>
        <w:t>social conflicts will increasingly take the form of racism, ultra nationalism, sexism, ethnic and religious rivalries, xenophobia, homophobia and other deadly passions.</w:t>
      </w:r>
      <w:r>
        <w:t xml:space="preserve"> The denigration of virtues such as care, compassion and kindness will go hand in hand with the belief, especially among the poor, that winning is all that matters and who wins — by whatever means necessary — is ultimately right. </w:t>
      </w:r>
      <w:r w:rsidRPr="00781A21">
        <w:rPr>
          <w:rStyle w:val="StyleUnderline"/>
        </w:rPr>
        <w:t>With the triumph of this neo-Darwinian approach to history-making, apartheid under various guises will be restored as the new old norm</w:t>
      </w:r>
      <w:r>
        <w:t xml:space="preserve">. Its restoration </w:t>
      </w:r>
      <w:r w:rsidRPr="00781A21">
        <w:rPr>
          <w:rStyle w:val="StyleUnderline"/>
        </w:rPr>
        <w:t>will pave the way to new separatist impulses, the erection of more walls, the militarisation of more borders, deadly forms of policing, more asymmetrical wars, splitting alliances and countless internal divisions including in established democracies</w:t>
      </w:r>
      <w:r>
        <w:t xml:space="preserve">. None of the above is accidental. If anything, </w:t>
      </w:r>
      <w:r w:rsidRPr="00781A21">
        <w:rPr>
          <w:rStyle w:val="Emphasis"/>
        </w:rPr>
        <w:t xml:space="preserve">it is a symptom of structural shifts, </w:t>
      </w:r>
      <w:r>
        <w:t xml:space="preserve">which will become ever more apparent as the new century unfolds. The world as we knew it since the end of World War II, the long years of decolonisation, the Cold War and the defeat of communism has ended. Another long and deadlier game has started. </w:t>
      </w:r>
      <w:r w:rsidRPr="00781A21">
        <w:rPr>
          <w:rStyle w:val="StyleUnderline"/>
        </w:rPr>
        <w:t>The main clash of the first half of the 21st century</w:t>
      </w:r>
      <w:r>
        <w:t xml:space="preserve"> will not oppose religions or civilisations. It </w:t>
      </w:r>
      <w:r w:rsidRPr="00781A21">
        <w:rPr>
          <w:rStyle w:val="StyleUnderline"/>
        </w:rPr>
        <w:t>will oppose liberal democracy and neoliberal capitalism, the rule of finance and the rule of the people, humanism and nihilism</w:t>
      </w:r>
      <w:r>
        <w:t xml:space="preserve">. Capitalism and liberal democracy triumphed over fascism in 1945 and over communism in the early 1990s when the Soviet Union collapsed. With the dissolution of the Soviet Union and the advent of globalisation, their fates were disentangled. </w:t>
      </w:r>
      <w:r w:rsidRPr="00781A21">
        <w:rPr>
          <w:rStyle w:val="StyleUnderline"/>
        </w:rPr>
        <w:t xml:space="preserve">The widening bifurcation of demo-cracy and capital is the </w:t>
      </w:r>
      <w:r w:rsidRPr="00781A21">
        <w:rPr>
          <w:rStyle w:val="Emphasis"/>
        </w:rPr>
        <w:t>new threat to civilisation</w:t>
      </w:r>
      <w:r>
        <w:t xml:space="preserve">. Abetted by technological and military might, </w:t>
      </w:r>
      <w:r w:rsidRPr="00781A21">
        <w:rPr>
          <w:rStyle w:val="Emphasis"/>
        </w:rPr>
        <w:t xml:space="preserve">finance capital has achieved its hegemony over the world by annexing the core of human </w:t>
      </w:r>
      <w:r w:rsidRPr="00781A21">
        <w:rPr>
          <w:rStyle w:val="StyleUnderline"/>
        </w:rPr>
        <w:t>desires and</w:t>
      </w:r>
      <w:r w:rsidRPr="00781A21">
        <w:t xml:space="preserve">, in </w:t>
      </w:r>
      <w:r>
        <w:t xml:space="preserve">the process, </w:t>
      </w:r>
      <w:r w:rsidRPr="00781A21">
        <w:rPr>
          <w:rStyle w:val="StyleUnderline"/>
        </w:rPr>
        <w:t>by turning itself into the first global secular theology</w:t>
      </w:r>
      <w:r>
        <w:t xml:space="preserve">. Fusing the attributes of a technology and a religion, it relied on uncontested dogmas modern forms of capitalism had reluctantly shared with democracy since the post-war period — individual liberty, market competition and the rule of the commodity and of property, the cult of science, technology and reason. Each of these articles of faith is under threat. At its core, liberal democracy is not compatible with the inner logic of finance capitalism. The clash between these two ideas and principles is likely to be the most signifying event of the first half of a 21st-century political landscape — a landscape shaped less by the rule of reason than by the general release of passions, emotions and affect. In this new landscape, </w:t>
      </w:r>
      <w:r w:rsidRPr="00781A21">
        <w:rPr>
          <w:rStyle w:val="StyleUnderline"/>
        </w:rPr>
        <w:t>knowledge will be defined as knowledge for the market</w:t>
      </w:r>
      <w:r>
        <w:t xml:space="preserve">. </w:t>
      </w:r>
      <w:r w:rsidRPr="00781A21">
        <w:rPr>
          <w:rStyle w:val="StyleUnderline"/>
        </w:rPr>
        <w:t>The market itself will be</w:t>
      </w:r>
      <w:r>
        <w:t xml:space="preserve"> re-imagined as t</w:t>
      </w:r>
      <w:r w:rsidRPr="00781A21">
        <w:rPr>
          <w:rStyle w:val="StyleUnderline"/>
        </w:rPr>
        <w:t>he primary mechanism for the validation of truth. As markets</w:t>
      </w:r>
      <w:r>
        <w:t xml:space="preserve"> themselves are </w:t>
      </w:r>
      <w:r w:rsidRPr="00781A21">
        <w:rPr>
          <w:rStyle w:val="StyleUnderline"/>
        </w:rPr>
        <w:t>increasingly turn</w:t>
      </w:r>
      <w:r>
        <w:t xml:space="preserve">ing </w:t>
      </w:r>
      <w:r w:rsidRPr="00781A21">
        <w:rPr>
          <w:rStyle w:val="StyleUnderline"/>
        </w:rPr>
        <w:t>into algorithmic structures and technologies</w:t>
      </w:r>
      <w:r>
        <w:t xml:space="preserve">, </w:t>
      </w:r>
      <w:r w:rsidRPr="00781A21">
        <w:rPr>
          <w:rStyle w:val="StyleUnderline"/>
        </w:rPr>
        <w:t xml:space="preserve">the only useful knowledge will be algorithmic. </w:t>
      </w:r>
      <w:r w:rsidRPr="00781A21">
        <w:t>Instead</w:t>
      </w:r>
      <w:r>
        <w:t xml:space="preserve"> of people with body, history and flesh, statistical inferences will be all that count. Statistics and other big data will mostly be derived from computation. As a result of the conflation of knowledge, technology and markets, </w:t>
      </w:r>
      <w:r w:rsidRPr="00781A21">
        <w:rPr>
          <w:rStyle w:val="StyleUnderline"/>
        </w:rPr>
        <w:t>contempt will be extended to anyone who has nothing to sell</w:t>
      </w:r>
      <w:r>
        <w:t xml:space="preserve">. The humanistic and Enlightenment notion of the rational subject capable of deliberation and choice will be replaced by the consciously deliberating and choosing consumer. Already in the making, </w:t>
      </w:r>
      <w:r w:rsidRPr="00781A21">
        <w:rPr>
          <w:rStyle w:val="StyleUnderline"/>
        </w:rPr>
        <w:t xml:space="preserve">a new kind of human will triumph. </w:t>
      </w:r>
      <w:r>
        <w:t xml:space="preserve">This will not be the liberal individual who, not so long ago, we believed could be the subject of democracy. </w:t>
      </w:r>
      <w:r w:rsidRPr="00781A21">
        <w:rPr>
          <w:rStyle w:val="StyleUnderline"/>
        </w:rPr>
        <w:t xml:space="preserve">The new human being will be constituted through and within digital technologies and computational media. </w:t>
      </w:r>
      <w:r>
        <w:t xml:space="preserve">The computational age — the age of Facebook, Instagram, Twitter — is dominated by the idea that there are clean slates in the unconscious. </w:t>
      </w:r>
      <w:r w:rsidRPr="00781A21">
        <w:rPr>
          <w:rStyle w:val="StyleUnderline"/>
        </w:rPr>
        <w:t>New media forms have not only lifted the lid previous cultural eras had put on the unconscious</w:t>
      </w:r>
      <w:r>
        <w:t xml:space="preserve">. They have become the new infrastructures of the unconscious. Yesterday, human sociality consisted of keeping tabs on the unconscious. For the social to thrive meant exercising vigilance on ourselves, or delegating to specific authorities the right to enforce such vigilance. This was called repression. Repression’s main function was to set the conditions for sublimation. Not all desires could be fulfilled. Not everything could be said or enacted. The capacity to limit oneself was the essence of one’s freedom and the freedom of all. Partly thanks to new media forms and the post-repressive era it has unleashed, the unconscious can now roam free. Sublimation is no longer necessary. </w:t>
      </w:r>
      <w:r w:rsidRPr="00781A21">
        <w:rPr>
          <w:rStyle w:val="StyleUnderline"/>
        </w:rPr>
        <w:t>Language has been dislocated. The content is in the form and the form is beyond, or in excess of, the content. We are now led to believe that mediation is no longer necessary</w:t>
      </w:r>
      <w:r>
        <w:t xml:space="preserve">. This explains the growing anti-humanist stance that now goes hand in hand with a general contempt for democracy. Calling this phase of our history fascist might be misleading unless by fascism we mean the normalisation of a social state of warfare. Such a state would in itself be a paradox because, if anything, </w:t>
      </w:r>
      <w:r w:rsidRPr="00781A21">
        <w:rPr>
          <w:rStyle w:val="StyleUnderline"/>
        </w:rPr>
        <w:t>warfare leads to the dissolution of the social</w:t>
      </w:r>
      <w:r>
        <w:t xml:space="preserve">. And yet </w:t>
      </w:r>
      <w:r w:rsidRPr="00781A21">
        <w:rPr>
          <w:rStyle w:val="StyleUnderline"/>
        </w:rPr>
        <w:t>under</w:t>
      </w:r>
      <w:r>
        <w:t xml:space="preserve"> conditions of </w:t>
      </w:r>
      <w:r w:rsidRPr="00781A21">
        <w:rPr>
          <w:rStyle w:val="StyleUnderline"/>
        </w:rPr>
        <w:t>neoliberal capitalism,</w:t>
      </w:r>
      <w:r>
        <w:t xml:space="preserve"> </w:t>
      </w:r>
      <w:r w:rsidRPr="00781A21">
        <w:rPr>
          <w:rStyle w:val="StyleUnderline"/>
        </w:rPr>
        <w:t>politics will become a barely sublimated warfare.</w:t>
      </w:r>
      <w:r>
        <w:t xml:space="preserve"> </w:t>
      </w:r>
      <w:r w:rsidRPr="00781A21">
        <w:rPr>
          <w:rStyle w:val="StyleUnderline"/>
        </w:rPr>
        <w:t>This will be a class warfare that denies its very nature</w:t>
      </w:r>
      <w:r>
        <w:t xml:space="preserve"> — a war against the poor, a race war against minorities, a gender war against women, a religious war against Muslims, a war against the disabled. </w:t>
      </w:r>
      <w:r w:rsidRPr="00781A21">
        <w:rPr>
          <w:rStyle w:val="StyleUnderline"/>
        </w:rPr>
        <w:t>Neoliberal capitalism has left in its wake a multitude of destroyed subjects</w:t>
      </w:r>
      <w:r>
        <w:t xml:space="preserve">, many of whom are deeply convinced that their immediate future will be one of continuous exposure to violence and existential threat. They genuinely long for a return to some sense of certainty, the sacred, hierarchy, religion and tradition. They believe that nations have become akin to swamps that need to be drained and the world as it is should be brought to an end. For this to happen, everything should be cleansed off. </w:t>
      </w:r>
      <w:r w:rsidRPr="00781A21">
        <w:rPr>
          <w:rStyle w:val="StyleUnderline"/>
        </w:rPr>
        <w:t>They are convinced that they can only be saved in a violent struggle to restore their masculinity, the loss of which they attribute to the weaker among them, the weak they do not want to become</w:t>
      </w:r>
      <w:r>
        <w:t xml:space="preserve">. In this context, </w:t>
      </w:r>
      <w:r w:rsidRPr="00781A21">
        <w:rPr>
          <w:rStyle w:val="StyleUnderline"/>
        </w:rPr>
        <w:t>the most successful political entrepreneurs will be those who convincingly speak to the losers</w:t>
      </w:r>
      <w:r>
        <w:t xml:space="preserve">, to the destroyed men and women of globalisation and to their ruined identities. In the street fight politics will become, reason will not matter. Nor will facts. Politics will revert into brutal survivalism in an ultracompetitive environment. Under such conditions, the future of progressive and future-oriented mass politics of the left is very uncertain. In a world set on objectifying everybody and every living thing in the name of profit, the erasure of the political by capital is the real threat. </w:t>
      </w:r>
      <w:r w:rsidRPr="00781A21">
        <w:rPr>
          <w:rStyle w:val="Emphasis"/>
        </w:rPr>
        <w:t>The transformation of the political into business raises the risk of the elimination of the very possibility of politics. Whether civilisation can give rise at all to any form of political life is the problem of the 21st century</w:t>
      </w:r>
      <w:r>
        <w:t xml:space="preserve">. </w:t>
      </w:r>
    </w:p>
    <w:p w:rsidR="00F245B4" w:rsidRDefault="00F10F5B" w:rsidP="00F245B4">
      <w:pPr>
        <w:pStyle w:val="Heading3"/>
      </w:pPr>
      <w:r>
        <w:t xml:space="preserve">2nc </w:t>
      </w:r>
      <w:r w:rsidR="00F245B4">
        <w:t xml:space="preserve">impact – threat multiplier  </w:t>
      </w:r>
    </w:p>
    <w:p w:rsidR="00F245B4" w:rsidRPr="00415BE1" w:rsidRDefault="00F245B4" w:rsidP="00F245B4">
      <w:pPr>
        <w:pStyle w:val="Heading4"/>
      </w:pPr>
      <w:r>
        <w:t xml:space="preserve">Our impact is a </w:t>
      </w:r>
      <w:r w:rsidRPr="00415BE1">
        <w:rPr>
          <w:u w:val="single"/>
        </w:rPr>
        <w:t>threat multiplier</w:t>
      </w:r>
      <w:r>
        <w:t xml:space="preserve"> </w:t>
      </w:r>
    </w:p>
    <w:p w:rsidR="00F245B4" w:rsidRPr="00415BE1" w:rsidRDefault="00F245B4" w:rsidP="00F245B4">
      <w:r w:rsidRPr="002F4D4A">
        <w:rPr>
          <w:b/>
        </w:rPr>
        <w:t>Nixon 11</w:t>
      </w:r>
      <w:r>
        <w:t xml:space="preserve"> (Rob, ph.D from Colombia, “Slow Violence and the Environmentalism of the Poor” p. 2-3)NFleming</w:t>
      </w:r>
    </w:p>
    <w:p w:rsidR="00F245B4" w:rsidRDefault="00F245B4" w:rsidP="00F245B4">
      <w:r w:rsidRPr="00415BE1">
        <w:rPr>
          <w:sz w:val="16"/>
        </w:rPr>
        <w:t xml:space="preserve">Three primary concerns animate this book, chief among them my conviction that </w:t>
      </w:r>
      <w:r w:rsidRPr="00C55966">
        <w:rPr>
          <w:rStyle w:val="StyleUnderline"/>
        </w:rPr>
        <w:t>we urgently need to rethink</w:t>
      </w:r>
      <w:r w:rsidRPr="00415BE1">
        <w:rPr>
          <w:sz w:val="16"/>
        </w:rPr>
        <w:t>—</w:t>
      </w:r>
      <w:r w:rsidRPr="00C55966">
        <w:rPr>
          <w:rStyle w:val="StyleUnderline"/>
        </w:rPr>
        <w:t>politically, imaginatively, and theoretically—what I call “slow violence</w:t>
      </w:r>
      <w:r w:rsidRPr="00415BE1">
        <w:rPr>
          <w:sz w:val="16"/>
        </w:rPr>
        <w:t xml:space="preserve">.” By slow violence I mean a </w:t>
      </w:r>
      <w:r w:rsidRPr="00C55966">
        <w:rPr>
          <w:rStyle w:val="StyleUnderline"/>
        </w:rPr>
        <w:t>violence that occurs gradually and out of sight, a violence of delayed destruction that is dispersed across time and space, an attritional violence that is typically not viewed as violence at all.</w:t>
      </w:r>
      <w:r w:rsidRPr="00415BE1">
        <w:rPr>
          <w:sz w:val="16"/>
        </w:rPr>
        <w:t xml:space="preserve"> Violence is customarily conceived as an event or action that is immediate in time, explosive and spectacular in space, and as erupting into instant sensational visibility. </w:t>
      </w:r>
      <w:r w:rsidRPr="00C55966">
        <w:rPr>
          <w:rStyle w:val="StyleUnderline"/>
        </w:rPr>
        <w:t>We</w:t>
      </w:r>
      <w:r w:rsidRPr="00415BE1">
        <w:rPr>
          <w:sz w:val="16"/>
        </w:rPr>
        <w:t xml:space="preserve"> </w:t>
      </w:r>
      <w:r w:rsidRPr="00C55966">
        <w:rPr>
          <w:rStyle w:val="StyleUnderline"/>
        </w:rPr>
        <w:t>need</w:t>
      </w:r>
      <w:r w:rsidRPr="00415BE1">
        <w:rPr>
          <w:sz w:val="16"/>
        </w:rPr>
        <w:t xml:space="preserve">, I believe, </w:t>
      </w:r>
      <w:r w:rsidRPr="00C55966">
        <w:rPr>
          <w:rStyle w:val="StyleUnderline"/>
        </w:rPr>
        <w:t>to engage a different kind of violence, a violence that is neither spectacular nor instantaneous, but rather incremental and accretive, its calamitous repercussions playing out across a range of temporal scales</w:t>
      </w:r>
      <w:r w:rsidRPr="00415BE1">
        <w:rPr>
          <w:sz w:val="16"/>
        </w:rPr>
        <w:t xml:space="preserve">. In so doing, </w:t>
      </w:r>
      <w:r w:rsidRPr="00C55966">
        <w:rPr>
          <w:rStyle w:val="StyleUnderline"/>
        </w:rPr>
        <w:t>we also need to engage the representational</w:t>
      </w:r>
      <w:r w:rsidRPr="00415BE1">
        <w:rPr>
          <w:sz w:val="16"/>
        </w:rPr>
        <w:t xml:space="preserve">, narrative, </w:t>
      </w:r>
      <w:r w:rsidRPr="00C55966">
        <w:rPr>
          <w:rStyle w:val="StyleUnderline"/>
        </w:rPr>
        <w:t>and strategic challenges posed by the relative invisibility of slow violence</w:t>
      </w:r>
      <w:r w:rsidRPr="00415BE1">
        <w:rPr>
          <w:sz w:val="16"/>
        </w:rPr>
        <w:t xml:space="preserve">. Climate change, the thawing cryosphere, toxic drift, biomagnifi cation, deforestation, the radioactive aftermaths of wars, acidifying oceans, and a host of other slowly unfolding environmental catastrophes present formidable representational obstacles that can hinder our efforts to mobilize and act decisively. The long dyings—the staggered and staggeringly discounted casualties, both human and ecological that result from war’s toxic aftermaths or introduction [3] climate change—are underrepresented in strategic planning as well as in human memory. </w:t>
      </w:r>
      <w:r w:rsidRPr="00415BE1">
        <w:rPr>
          <w:rStyle w:val="StyleUnderline"/>
        </w:rPr>
        <w:t>Had Summers advocated invading Africa with weapons of mass destruction, his proposal would have fallen under conventional defi nitions of violence and been perceived as a military or even an imperial invasion</w:t>
      </w:r>
      <w:r w:rsidRPr="00415BE1">
        <w:rPr>
          <w:sz w:val="16"/>
        </w:rPr>
        <w:t>. Advocating invading countries with mass forms of slow-motion toxicity, however, requi</w:t>
      </w:r>
      <w:r w:rsidRPr="00415BE1">
        <w:rPr>
          <w:rStyle w:val="StyleUnderline"/>
        </w:rPr>
        <w:t>res rethinking our accepted assumptions of violence to include slow violence. Such a rethinking requires that we complicate conventional assumptions about violence as a highly visible act</w:t>
      </w:r>
      <w:r w:rsidRPr="00415BE1">
        <w:rPr>
          <w:sz w:val="16"/>
        </w:rPr>
        <w:t xml:space="preserve"> that is newsworthy because it is event focused, time bound, and body bound. </w:t>
      </w:r>
      <w:r w:rsidRPr="00415BE1">
        <w:rPr>
          <w:rStyle w:val="StyleUnderline"/>
        </w:rPr>
        <w:t xml:space="preserve">We need to account for how the </w:t>
      </w:r>
      <w:r w:rsidRPr="00415BE1">
        <w:rPr>
          <w:rStyle w:val="Emphasis"/>
        </w:rPr>
        <w:t>temporal dispersion of slow violence</w:t>
      </w:r>
      <w:r w:rsidRPr="00415BE1">
        <w:rPr>
          <w:rStyle w:val="StyleUnderline"/>
        </w:rPr>
        <w:t xml:space="preserve"> affects the way we perceive and respond to a variety of social affl ictions</w:t>
      </w:r>
      <w:r w:rsidRPr="00415BE1">
        <w:rPr>
          <w:sz w:val="16"/>
        </w:rPr>
        <w:t xml:space="preserve">—from domestic abuse to posttraumatic stress and, in particular, environmental calamities. A major challenge is representational: how to devise arresting stories, images, and symbols adequate to the pervasive but elusive violence of delayed effects. Crucially, </w:t>
      </w:r>
      <w:r w:rsidRPr="00415BE1">
        <w:rPr>
          <w:rStyle w:val="Emphasis"/>
        </w:rPr>
        <w:t>slow violence is often not just attritional but also exponential, operating as a major threat multiplier; it can fuel long-term, proliferating confl icts in situations where the conditions for sustaining life become increasingly but gradually degraded</w:t>
      </w:r>
      <w:r w:rsidRPr="00F10F5B">
        <w:t>.</w:t>
      </w:r>
    </w:p>
    <w:p w:rsidR="00F10F5B" w:rsidRPr="00F10F5B" w:rsidRDefault="00F10F5B" w:rsidP="00F245B4"/>
    <w:p w:rsidR="005637DC" w:rsidRPr="00C17FDC" w:rsidRDefault="005637DC" w:rsidP="005637DC">
      <w:pPr>
        <w:pStyle w:val="Heading3"/>
      </w:pPr>
      <w:r w:rsidRPr="00C17FDC">
        <w:t>2nc extinction impact calc</w:t>
      </w:r>
    </w:p>
    <w:p w:rsidR="005637DC" w:rsidRPr="00C17FDC" w:rsidRDefault="005637DC" w:rsidP="005637DC">
      <w:pPr>
        <w:pStyle w:val="Heading4"/>
      </w:pPr>
      <w:r>
        <w:t>Certain</w:t>
      </w:r>
      <w:r w:rsidRPr="00C17FDC">
        <w:t xml:space="preserve"> bodies are marked as of lesser value, which means that you can’t solve util anyways. Extinction rhetoric only matters because </w:t>
      </w:r>
      <w:r>
        <w:t>the global North</w:t>
      </w:r>
      <w:r w:rsidRPr="00C17FDC">
        <w:t xml:space="preserve"> experience</w:t>
      </w:r>
      <w:r>
        <w:t>s</w:t>
      </w:r>
      <w:r w:rsidRPr="00C17FDC">
        <w:t xml:space="preserve"> the violence. We control probability and timeframe.</w:t>
      </w:r>
    </w:p>
    <w:p w:rsidR="005637DC" w:rsidRPr="00C17FDC" w:rsidRDefault="005637DC" w:rsidP="005637DC">
      <w:r>
        <w:rPr>
          <w:rStyle w:val="Style13ptBold"/>
        </w:rPr>
        <w:t xml:space="preserve">Martin </w:t>
      </w:r>
      <w:r w:rsidRPr="00C17FDC">
        <w:rPr>
          <w:rStyle w:val="Style13ptBold"/>
        </w:rPr>
        <w:t>82</w:t>
      </w:r>
      <w:r w:rsidRPr="00C17FDC">
        <w:t xml:space="preserve"> [Brian Martin, Professor of Social Sciences at the University of Wollongong, Australia; “Critique of nuclear extinction”; Published in Journal of Peace Research, Vol. 19, No. 4, 1982; </w:t>
      </w:r>
      <w:hyperlink r:id="rId34" w:history="1">
        <w:r w:rsidRPr="00C17FDC">
          <w:t>http://www.bmartin.cc/pubs/82jpr.html</w:t>
        </w:r>
      </w:hyperlink>
      <w:r w:rsidRPr="00C17FDC">
        <w:t>]</w:t>
      </w:r>
    </w:p>
    <w:p w:rsidR="005637DC" w:rsidRPr="00C17FDC" w:rsidRDefault="005637DC" w:rsidP="005637DC"/>
    <w:p w:rsidR="005637DC" w:rsidRDefault="005637DC" w:rsidP="005637DC">
      <w:pPr>
        <w:rPr>
          <w:sz w:val="16"/>
        </w:rPr>
      </w:pPr>
      <w:r w:rsidRPr="00C17FDC">
        <w:rPr>
          <w:sz w:val="16"/>
        </w:rPr>
        <w:t xml:space="preserve">(g) White, western orientation. </w:t>
      </w:r>
      <w:r w:rsidRPr="00C17FDC">
        <w:rPr>
          <w:rStyle w:val="StyleUnderline"/>
        </w:rPr>
        <w:t>Most of the continuing large-scale suffering in the world - caused by poverty, starvation, disease and torture - is borne by the poor, non-white peoples of the third world. A global nuclear war might well kill fewer people than have died of starvation and hunger-related disease in the past 50 or 100 years.</w:t>
      </w:r>
      <w:r w:rsidRPr="00C17FDC">
        <w:rPr>
          <w:sz w:val="16"/>
        </w:rPr>
        <w:t xml:space="preserve">[22] </w:t>
      </w:r>
      <w:r w:rsidRPr="00C17FDC">
        <w:rPr>
          <w:rStyle w:val="StyleUnderline"/>
        </w:rPr>
        <w:t>Smaller nuclear wars would make this sort of contrast greater</w:t>
      </w:r>
      <w:r w:rsidRPr="00C17FDC">
        <w:rPr>
          <w:sz w:val="16"/>
        </w:rPr>
        <w:t xml:space="preserve">.[23] </w:t>
      </w:r>
      <w:r w:rsidRPr="00C17FDC">
        <w:rPr>
          <w:rStyle w:val="StyleUnderline"/>
        </w:rPr>
        <w:t>Nuclear war is the one source of possible deaths of millions of people that would affect mainly white, rich, western societies</w:t>
      </w:r>
      <w:r w:rsidRPr="00C17FDC">
        <w:rPr>
          <w:sz w:val="16"/>
        </w:rPr>
        <w:t xml:space="preserve"> (China and Japan are the prime possible exceptions). By comparison, </w:t>
      </w:r>
      <w:r w:rsidRPr="00C17FDC">
        <w:rPr>
          <w:rStyle w:val="StyleUnderline"/>
        </w:rPr>
        <w:t>the direct effect of global nuclear war on nonwhite, poor, third world populations would be relatively small. White westerners</w:t>
      </w:r>
      <w:r w:rsidRPr="00C17FDC">
        <w:rPr>
          <w:sz w:val="16"/>
        </w:rPr>
        <w:t xml:space="preserve"> may tend to </w:t>
      </w:r>
      <w:r w:rsidRPr="00C17FDC">
        <w:rPr>
          <w:rStyle w:val="StyleUnderline"/>
        </w:rPr>
        <w:t>identify their own plight with that of the rest of the world, and</w:t>
      </w:r>
      <w:r w:rsidRPr="00C17FDC">
        <w:rPr>
          <w:sz w:val="16"/>
        </w:rPr>
        <w:t xml:space="preserve"> hence </w:t>
      </w:r>
      <w:r w:rsidRPr="00C17FDC">
        <w:rPr>
          <w:rStyle w:val="StyleUnderline"/>
        </w:rPr>
        <w:t>exaggerate the threat of destruction wreaked on their own societies into one for all of humanity. White westerners</w:t>
      </w:r>
      <w:r w:rsidRPr="00C17FDC">
        <w:rPr>
          <w:sz w:val="16"/>
        </w:rPr>
        <w:t xml:space="preserve"> may also tend to </w:t>
      </w:r>
      <w:r w:rsidRPr="00C17FDC">
        <w:rPr>
          <w:rStyle w:val="StyleUnderline"/>
        </w:rPr>
        <w:t>see the rest of the world as vitally dependent on themselves for survival, and</w:t>
      </w:r>
      <w:r w:rsidRPr="00C17FDC">
        <w:rPr>
          <w:sz w:val="16"/>
        </w:rPr>
        <w:t xml:space="preserve"> hence see </w:t>
      </w:r>
      <w:r w:rsidRPr="00C17FDC">
        <w:rPr>
          <w:rStyle w:val="StyleUnderline"/>
        </w:rPr>
        <w:t>catastrophe for all as a result of a nuclear war which destroys 'civilisation'.</w:t>
      </w:r>
      <w:r w:rsidRPr="00C17FDC">
        <w:rPr>
          <w:sz w:val="16"/>
        </w:rPr>
        <w:t xml:space="preserve"> In practice, poor non-white populations arguably would be better off without the attentions of white, western 'civilisation' - although nuclear war is hardly the way to achieve this.</w:t>
      </w:r>
    </w:p>
    <w:p w:rsidR="005637DC" w:rsidRPr="009B0A6B" w:rsidRDefault="005637DC" w:rsidP="005637DC">
      <w:pPr>
        <w:pStyle w:val="Heading4"/>
      </w:pPr>
      <w:r w:rsidRPr="009B0A6B">
        <w:t xml:space="preserve">Extinction is inevitable in a world structured by </w:t>
      </w:r>
      <w:r>
        <w:t xml:space="preserve">ontological American superiority </w:t>
      </w:r>
      <w:r w:rsidRPr="009B0A6B">
        <w:t xml:space="preserve">– it creates a pathology of violence that pre-authorizes use of nuclear weapons against those that are different </w:t>
      </w:r>
    </w:p>
    <w:p w:rsidR="005637DC" w:rsidRPr="003452ED" w:rsidRDefault="005637DC" w:rsidP="005637DC">
      <w:pPr>
        <w:rPr>
          <w:b/>
          <w:bCs/>
          <w:sz w:val="24"/>
        </w:rPr>
      </w:pPr>
      <w:r w:rsidRPr="003452ED">
        <w:rPr>
          <w:rStyle w:val="Style13ptBold"/>
          <w:sz w:val="24"/>
        </w:rPr>
        <w:t xml:space="preserve">Anthony </w:t>
      </w:r>
      <w:r>
        <w:rPr>
          <w:rStyle w:val="Style13ptBold"/>
          <w:sz w:val="24"/>
        </w:rPr>
        <w:t>’</w:t>
      </w:r>
      <w:r w:rsidRPr="003452ED">
        <w:rPr>
          <w:rStyle w:val="Style13ptBold"/>
          <w:sz w:val="24"/>
        </w:rPr>
        <w:t>95</w:t>
      </w:r>
      <w:r>
        <w:rPr>
          <w:rStyle w:val="Style13ptBold"/>
          <w:sz w:val="24"/>
        </w:rPr>
        <w:t xml:space="preserve"> - </w:t>
      </w:r>
      <w:r w:rsidRPr="008E329D">
        <w:t>Carl Anthony is the Executive Director of the Urban Habitat Program and the chair of the East Bay Conversion Reinvestment Commission Remembering the Cuban Missile Crisis: Freedom from Annihilation Is a Human Right Spring Summer 1995 </w:t>
      </w:r>
      <w:hyperlink r:id="rId35" w:tgtFrame="_blank" w:history="1">
        <w:r w:rsidRPr="008E329D">
          <w:t>http://urbanhabitat.org/node/945</w:t>
        </w:r>
      </w:hyperlink>
    </w:p>
    <w:p w:rsidR="005637DC" w:rsidRPr="008E329D" w:rsidRDefault="005637DC" w:rsidP="005637DC">
      <w:r w:rsidRPr="0038789D">
        <w:rPr>
          <w:rStyle w:val="StyleUnderline"/>
        </w:rPr>
        <w:t>Nuclear weapons are tools of a conquering, violent culture</w:t>
      </w:r>
      <w:r w:rsidRPr="008E329D">
        <w:t xml:space="preserve">. </w:t>
      </w:r>
      <w:r w:rsidRPr="002410D2">
        <w:rPr>
          <w:rStyle w:val="StyleUnderline"/>
          <w:highlight w:val="green"/>
        </w:rPr>
        <w:t>Racism at domestic and international levels heig</w:t>
      </w:r>
      <w:r w:rsidRPr="00332C3A">
        <w:rPr>
          <w:rStyle w:val="Emphasis"/>
          <w:highlight w:val="green"/>
        </w:rPr>
        <w:t>htens</w:t>
      </w:r>
      <w:r w:rsidRPr="00552823">
        <w:rPr>
          <w:rStyle w:val="Emphasis"/>
        </w:rPr>
        <w:t xml:space="preserve"> the potential </w:t>
      </w:r>
      <w:r w:rsidRPr="00332C3A">
        <w:rPr>
          <w:rStyle w:val="Emphasis"/>
          <w:highlight w:val="green"/>
        </w:rPr>
        <w:t>vulnerability and miscalculation surrounding nuclear prolif</w:t>
      </w:r>
      <w:r w:rsidRPr="00552823">
        <w:rPr>
          <w:rStyle w:val="Emphasis"/>
        </w:rPr>
        <w:t>eration</w:t>
      </w:r>
      <w:r w:rsidRPr="008E329D">
        <w:t xml:space="preserve">. </w:t>
      </w:r>
      <w:r w:rsidRPr="00332C3A">
        <w:rPr>
          <w:rStyle w:val="StyleUnderline"/>
          <w:highlight w:val="green"/>
        </w:rPr>
        <w:t>Few people of color have had any role in</w:t>
      </w:r>
      <w:r w:rsidRPr="0038789D">
        <w:rPr>
          <w:rStyle w:val="StyleUnderline"/>
        </w:rPr>
        <w:t xml:space="preserve"> debate</w:t>
      </w:r>
      <w:r w:rsidRPr="008E329D">
        <w:t xml:space="preserve">, development, </w:t>
      </w:r>
      <w:r w:rsidRPr="0038789D">
        <w:rPr>
          <w:rStyle w:val="StyleUnderline"/>
        </w:rPr>
        <w:t xml:space="preserve">or </w:t>
      </w:r>
      <w:r w:rsidRPr="00332C3A">
        <w:rPr>
          <w:rStyle w:val="StyleUnderline"/>
          <w:highlight w:val="green"/>
        </w:rPr>
        <w:t>decision-making</w:t>
      </w:r>
      <w:r w:rsidRPr="0038789D">
        <w:rPr>
          <w:rStyle w:val="StyleUnderline"/>
        </w:rPr>
        <w:t xml:space="preserve"> about the goals of this brutal technology</w:t>
      </w:r>
      <w:r w:rsidRPr="008E329D">
        <w:t xml:space="preserve">. </w:t>
      </w:r>
      <w:r w:rsidRPr="00332C3A">
        <w:rPr>
          <w:rStyle w:val="StyleUnderline"/>
          <w:highlight w:val="green"/>
        </w:rPr>
        <w:t>In a nuclear holocaust</w:t>
      </w:r>
      <w:r w:rsidRPr="0038789D">
        <w:rPr>
          <w:rStyle w:val="StyleUnderline"/>
        </w:rPr>
        <w:t xml:space="preserve"> whole populations will be vaporized in the flash of an eye</w:t>
      </w:r>
      <w:r w:rsidRPr="008E329D">
        <w:t xml:space="preserve">. </w:t>
      </w:r>
      <w:r w:rsidRPr="00332C3A">
        <w:rPr>
          <w:rStyle w:val="Emphasis"/>
          <w:highlight w:val="green"/>
        </w:rPr>
        <w:t>People deciding the appropriateness of such a choice</w:t>
      </w:r>
      <w:r w:rsidRPr="008E329D">
        <w:t xml:space="preserve"> inevitably would </w:t>
      </w:r>
      <w:r w:rsidRPr="00332C3A">
        <w:rPr>
          <w:rStyle w:val="Emphasis"/>
          <w:highlight w:val="green"/>
        </w:rPr>
        <w:t>bring their prejudices</w:t>
      </w:r>
      <w:r w:rsidRPr="0038789D">
        <w:rPr>
          <w:rStyle w:val="Emphasis"/>
        </w:rPr>
        <w:t xml:space="preserve"> and fears </w:t>
      </w:r>
      <w:r w:rsidRPr="00332C3A">
        <w:rPr>
          <w:rStyle w:val="Emphasis"/>
          <w:highlight w:val="green"/>
        </w:rPr>
        <w:t>to the</w:t>
      </w:r>
      <w:r w:rsidRPr="0038789D">
        <w:rPr>
          <w:rStyle w:val="Emphasis"/>
        </w:rPr>
        <w:t xml:space="preserve"> devastating </w:t>
      </w:r>
      <w:r w:rsidRPr="00332C3A">
        <w:rPr>
          <w:rStyle w:val="Emphasis"/>
          <w:highlight w:val="green"/>
        </w:rPr>
        <w:t>decision to annihilate whole peoples</w:t>
      </w:r>
      <w:r w:rsidRPr="008E329D">
        <w:t xml:space="preserve">. </w:t>
      </w:r>
      <w:r w:rsidRPr="00332C3A">
        <w:rPr>
          <w:rStyle w:val="Emphasis"/>
          <w:highlight w:val="green"/>
        </w:rPr>
        <w:t>The concentration of nuclear power in the hands of a Eurocentric technological elite</w:t>
      </w:r>
      <w:r w:rsidRPr="00332C3A">
        <w:rPr>
          <w:rStyle w:val="StyleUnderline"/>
          <w:highlight w:val="green"/>
        </w:rPr>
        <w:t>, paranoid about the aims</w:t>
      </w:r>
      <w:r w:rsidRPr="008E329D">
        <w:t xml:space="preserve"> and aspirations </w:t>
      </w:r>
      <w:r w:rsidRPr="00332C3A">
        <w:rPr>
          <w:rStyle w:val="StyleUnderline"/>
          <w:highlight w:val="green"/>
        </w:rPr>
        <w:t>of</w:t>
      </w:r>
      <w:r w:rsidRPr="0038789D">
        <w:rPr>
          <w:rStyle w:val="StyleUnderline"/>
        </w:rPr>
        <w:t xml:space="preserve"> the majority of the world's population</w:t>
      </w:r>
      <w:r w:rsidRPr="008E329D">
        <w:t>—</w:t>
      </w:r>
      <w:r w:rsidRPr="00332C3A">
        <w:rPr>
          <w:rStyle w:val="StyleUnderline"/>
          <w:highlight w:val="green"/>
        </w:rPr>
        <w:t>people of color</w:t>
      </w:r>
      <w:r w:rsidRPr="00332C3A">
        <w:rPr>
          <w:highlight w:val="green"/>
        </w:rPr>
        <w:t>—</w:t>
      </w:r>
      <w:r w:rsidRPr="00332C3A">
        <w:rPr>
          <w:rStyle w:val="Emphasis"/>
          <w:highlight w:val="green"/>
        </w:rPr>
        <w:t>magnifies the potential for global disaster</w:t>
      </w:r>
      <w:r w:rsidRPr="00332C3A">
        <w:rPr>
          <w:highlight w:val="green"/>
        </w:rPr>
        <w:t xml:space="preserve">. </w:t>
      </w:r>
      <w:r w:rsidRPr="00332C3A">
        <w:rPr>
          <w:rStyle w:val="StyleUnderline"/>
          <w:highlight w:val="green"/>
        </w:rPr>
        <w:t>The great and growing gulf</w:t>
      </w:r>
      <w:r w:rsidRPr="008E329D">
        <w:t xml:space="preserve"> of human communication between the rich and poor, </w:t>
      </w:r>
      <w:r w:rsidRPr="00332C3A">
        <w:rPr>
          <w:rStyle w:val="StyleUnderline"/>
          <w:highlight w:val="green"/>
        </w:rPr>
        <w:t>European and non-European</w:t>
      </w:r>
      <w:r w:rsidRPr="00332C3A">
        <w:rPr>
          <w:highlight w:val="green"/>
        </w:rPr>
        <w:t xml:space="preserve">, </w:t>
      </w:r>
      <w:r w:rsidRPr="00332C3A">
        <w:rPr>
          <w:rStyle w:val="Emphasis"/>
          <w:highlight w:val="green"/>
        </w:rPr>
        <w:t>multiplies the potential antagonism that could result in planetary holocaust</w:t>
      </w:r>
      <w:r w:rsidRPr="008E329D">
        <w:t>. In this context organizing against nuclear proliferation is, by definition, a multicultural effort, bringing the intelligence and wisdom of every community to the global task of defeating the excesses of racism, human aggression, and technology-gone-berserk.</w:t>
      </w:r>
    </w:p>
    <w:p w:rsidR="005637DC" w:rsidRPr="00C17FDC" w:rsidRDefault="005637DC" w:rsidP="005637DC"/>
    <w:p w:rsidR="005637DC" w:rsidRPr="00C17FDC" w:rsidRDefault="005637DC" w:rsidP="005637DC">
      <w:pPr>
        <w:pStyle w:val="Heading3"/>
      </w:pPr>
      <w:r w:rsidRPr="00C17FDC">
        <w:t>2nc structural violence/util impact calc</w:t>
      </w:r>
    </w:p>
    <w:p w:rsidR="005637DC" w:rsidRPr="00C17FDC" w:rsidRDefault="005637DC" w:rsidP="005637DC">
      <w:pPr>
        <w:pStyle w:val="Heading4"/>
      </w:pPr>
      <w:r w:rsidRPr="00C17FDC">
        <w:t xml:space="preserve">Structural violence locks in social and environmental tension – culminates in extinction and makes war inevitable </w:t>
      </w:r>
    </w:p>
    <w:p w:rsidR="005637DC" w:rsidRPr="00C17FDC" w:rsidRDefault="005637DC" w:rsidP="005637DC">
      <w:pPr>
        <w:rPr>
          <w:b/>
          <w:szCs w:val="24"/>
        </w:rPr>
      </w:pPr>
      <w:r w:rsidRPr="00C17FDC">
        <w:rPr>
          <w:b/>
          <w:szCs w:val="24"/>
        </w:rPr>
        <w:t xml:space="preserve">Szentes 08 </w:t>
      </w:r>
      <w:r w:rsidRPr="00C17FDC">
        <w:rPr>
          <w:szCs w:val="24"/>
        </w:rPr>
        <w:t xml:space="preserve">(Tamás </w:t>
      </w:r>
      <w:r w:rsidRPr="00C17FDC">
        <w:t>Szentes 08</w:t>
      </w:r>
      <w:r w:rsidRPr="00C17FDC">
        <w:rPr>
          <w:szCs w:val="24"/>
        </w:rPr>
        <w:t>, Professor Emeritus at the Corvinus University of Budapest. “Globalisation and prospects of the world society” 4/22/08 http://www.eadi.org/fileadmin/Documents/Events/exco/Glob.___prospects_-_jav..pdf)</w:t>
      </w:r>
    </w:p>
    <w:p w:rsidR="005637DC" w:rsidRPr="00C17FDC" w:rsidRDefault="005637DC" w:rsidP="005637DC">
      <w:pPr>
        <w:rPr>
          <w:sz w:val="14"/>
          <w:szCs w:val="24"/>
        </w:rPr>
      </w:pPr>
      <w:r w:rsidRPr="00C17FDC">
        <w:rPr>
          <w:sz w:val="14"/>
          <w:szCs w:val="24"/>
        </w:rPr>
        <w:t xml:space="preserve">It’ s a common place that </w:t>
      </w:r>
      <w:r w:rsidRPr="00C17FDC">
        <w:rPr>
          <w:rStyle w:val="StyleUnderline"/>
          <w:szCs w:val="24"/>
        </w:rPr>
        <w:t>human society can survive</w:t>
      </w:r>
      <w:r w:rsidRPr="00C17FDC">
        <w:rPr>
          <w:sz w:val="14"/>
          <w:szCs w:val="24"/>
        </w:rPr>
        <w:t xml:space="preserve"> and develop </w:t>
      </w:r>
      <w:r w:rsidRPr="00C17FDC">
        <w:rPr>
          <w:rStyle w:val="StyleUnderline"/>
          <w:szCs w:val="24"/>
        </w:rPr>
        <w:t>only in a lasting real peace</w:t>
      </w:r>
      <w:r w:rsidRPr="00C17FDC">
        <w:rPr>
          <w:sz w:val="14"/>
          <w:szCs w:val="24"/>
        </w:rPr>
        <w:t>. Without peace countries cannot develop. Although since 1945 there has been no world war, but --numerous local wars took place, --terrorism has spread all over the world, undermining security even in the most developed and powerful countries, --</w:t>
      </w:r>
      <w:r w:rsidRPr="00C17FDC">
        <w:rPr>
          <w:rStyle w:val="StyleUnderline"/>
          <w:szCs w:val="24"/>
        </w:rPr>
        <w:t>arms race and militarisation have</w:t>
      </w:r>
      <w:r w:rsidRPr="00C17FDC">
        <w:rPr>
          <w:sz w:val="14"/>
          <w:szCs w:val="24"/>
        </w:rPr>
        <w:t xml:space="preserve"> not ended with the collapse of the Soviet bloc, but </w:t>
      </w:r>
      <w:r w:rsidRPr="00C17FDC">
        <w:rPr>
          <w:rStyle w:val="StyleUnderline"/>
          <w:szCs w:val="24"/>
        </w:rPr>
        <w:t>escalated</w:t>
      </w:r>
      <w:r w:rsidRPr="00C17FDC">
        <w:rPr>
          <w:sz w:val="14"/>
          <w:szCs w:val="24"/>
        </w:rPr>
        <w:t xml:space="preserve"> and continued, extending also to weapons of mass destruction and misusing enormous resources badly needed for development, --</w:t>
      </w:r>
      <w:r w:rsidRPr="00C17FDC">
        <w:rPr>
          <w:rStyle w:val="underline"/>
          <w:szCs w:val="24"/>
        </w:rPr>
        <w:t>many “invisible wars” are suffered by the poor</w:t>
      </w:r>
      <w:r w:rsidRPr="00C17FDC">
        <w:rPr>
          <w:sz w:val="14"/>
          <w:szCs w:val="24"/>
        </w:rPr>
        <w:t xml:space="preserve"> and oppressed people, </w:t>
      </w:r>
      <w:r w:rsidRPr="00C17FDC">
        <w:rPr>
          <w:rStyle w:val="underline"/>
          <w:szCs w:val="24"/>
        </w:rPr>
        <w:t>manifested in mass misery, poverty, unemployment, homelessness, starvation</w:t>
      </w:r>
      <w:r w:rsidRPr="00C17FDC">
        <w:rPr>
          <w:sz w:val="14"/>
          <w:szCs w:val="24"/>
        </w:rPr>
        <w:t xml:space="preserve"> and malnutrition, </w:t>
      </w:r>
      <w:r w:rsidRPr="00C17FDC">
        <w:rPr>
          <w:rStyle w:val="StyleUnderline"/>
          <w:szCs w:val="24"/>
        </w:rPr>
        <w:t>epidemics and poor health conditions,</w:t>
      </w:r>
      <w:r w:rsidRPr="00C17FDC">
        <w:rPr>
          <w:sz w:val="14"/>
          <w:szCs w:val="24"/>
        </w:rPr>
        <w:t xml:space="preserve"> </w:t>
      </w:r>
      <w:r w:rsidRPr="00C17FDC">
        <w:rPr>
          <w:rStyle w:val="underline"/>
          <w:szCs w:val="24"/>
        </w:rPr>
        <w:t>exploitation and oppression</w:t>
      </w:r>
      <w:r w:rsidRPr="00C17FDC">
        <w:rPr>
          <w:sz w:val="14"/>
          <w:szCs w:val="24"/>
        </w:rPr>
        <w:t xml:space="preserve">, </w:t>
      </w:r>
      <w:r w:rsidRPr="00C17FDC">
        <w:rPr>
          <w:rStyle w:val="StyleUnderline"/>
          <w:szCs w:val="24"/>
        </w:rPr>
        <w:t>racial</w:t>
      </w:r>
      <w:r w:rsidRPr="00C17FDC">
        <w:rPr>
          <w:sz w:val="14"/>
          <w:szCs w:val="24"/>
        </w:rPr>
        <w:t xml:space="preserve"> and other </w:t>
      </w:r>
      <w:r w:rsidRPr="00C17FDC">
        <w:rPr>
          <w:rStyle w:val="StyleUnderline"/>
          <w:szCs w:val="24"/>
        </w:rPr>
        <w:t>discrimination</w:t>
      </w:r>
      <w:r w:rsidRPr="00C17FDC">
        <w:rPr>
          <w:sz w:val="14"/>
          <w:szCs w:val="24"/>
        </w:rPr>
        <w:t xml:space="preserve">, physical terror, </w:t>
      </w:r>
      <w:r w:rsidRPr="00C17FDC">
        <w:rPr>
          <w:rStyle w:val="StyleUnderline"/>
          <w:szCs w:val="24"/>
        </w:rPr>
        <w:t>organised injustice</w:t>
      </w:r>
      <w:r w:rsidRPr="00C17FDC">
        <w:rPr>
          <w:sz w:val="14"/>
          <w:szCs w:val="24"/>
        </w:rPr>
        <w:t xml:space="preserve">, disguised forms of violence, the denial or regular infringement of the democratic rights of citizens, women, youth, ethnic or religious minorities, etc., </w:t>
      </w:r>
      <w:r w:rsidRPr="00C17FDC">
        <w:rPr>
          <w:rStyle w:val="underline"/>
          <w:szCs w:val="24"/>
        </w:rPr>
        <w:t>and</w:t>
      </w:r>
      <w:r w:rsidRPr="00C17FDC">
        <w:rPr>
          <w:sz w:val="14"/>
          <w:szCs w:val="24"/>
        </w:rPr>
        <w:t xml:space="preserve"> last but not least, </w:t>
      </w:r>
      <w:r w:rsidRPr="00C17FDC">
        <w:rPr>
          <w:rStyle w:val="underline"/>
          <w:szCs w:val="24"/>
        </w:rPr>
        <w:t>in the degradation of human environment</w:t>
      </w:r>
      <w:r w:rsidRPr="00C17FDC">
        <w:rPr>
          <w:sz w:val="14"/>
          <w:szCs w:val="24"/>
        </w:rPr>
        <w:t>, which means that --</w:t>
      </w:r>
      <w:r w:rsidRPr="00C17FDC">
        <w:rPr>
          <w:rStyle w:val="Emphasis"/>
        </w:rPr>
        <w:t>the “war against Nature</w:t>
      </w:r>
      <w:r w:rsidRPr="00C17FDC">
        <w:rPr>
          <w:sz w:val="14"/>
          <w:szCs w:val="24"/>
        </w:rPr>
        <w:t xml:space="preserve">”, i.e. the disturbance of ecological balance, wasteful management of natural resources, </w:t>
      </w:r>
      <w:r w:rsidRPr="00C17FDC">
        <w:rPr>
          <w:rStyle w:val="StyleUnderline"/>
          <w:szCs w:val="24"/>
        </w:rPr>
        <w:t>and large-scale pollution of our environment</w:t>
      </w:r>
      <w:r w:rsidRPr="00C17FDC">
        <w:rPr>
          <w:sz w:val="14"/>
          <w:szCs w:val="24"/>
        </w:rPr>
        <w:t xml:space="preserve">, is still going on, causing also losses and fatal dangers for human life. </w:t>
      </w:r>
      <w:r w:rsidRPr="00C17FDC">
        <w:rPr>
          <w:rStyle w:val="underline"/>
          <w:szCs w:val="24"/>
        </w:rPr>
        <w:t xml:space="preserve">Behind </w:t>
      </w:r>
      <w:r w:rsidRPr="00C17FDC">
        <w:rPr>
          <w:sz w:val="14"/>
          <w:szCs w:val="24"/>
        </w:rPr>
        <w:t xml:space="preserve">global terrorism and </w:t>
      </w:r>
      <w:r w:rsidRPr="00C17FDC">
        <w:rPr>
          <w:rStyle w:val="underline"/>
          <w:szCs w:val="24"/>
        </w:rPr>
        <w:t>“invisible wars” we find striking international and intrasociety inequities and distorted development patterns</w:t>
      </w:r>
      <w:r w:rsidRPr="00C17FDC">
        <w:rPr>
          <w:sz w:val="14"/>
          <w:szCs w:val="24"/>
        </w:rPr>
        <w:t xml:space="preserve"> , </w:t>
      </w:r>
      <w:r w:rsidRPr="00C17FDC">
        <w:rPr>
          <w:rStyle w:val="underline"/>
          <w:szCs w:val="24"/>
        </w:rPr>
        <w:t xml:space="preserve">which tend to </w:t>
      </w:r>
      <w:r w:rsidRPr="00C17FDC">
        <w:rPr>
          <w:rStyle w:val="Emphasis"/>
        </w:rPr>
        <w:t>generate social as well as international tensions</w:t>
      </w:r>
      <w:r w:rsidRPr="00C17FDC">
        <w:rPr>
          <w:sz w:val="14"/>
          <w:szCs w:val="24"/>
        </w:rPr>
        <w:t xml:space="preserve">, thus </w:t>
      </w:r>
      <w:r w:rsidRPr="00C17FDC">
        <w:rPr>
          <w:rStyle w:val="Emphasis"/>
        </w:rPr>
        <w:t>paving the way for</w:t>
      </w:r>
      <w:r w:rsidRPr="00C17FDC">
        <w:rPr>
          <w:rStyle w:val="underline"/>
          <w:szCs w:val="24"/>
          <w:bdr w:val="single" w:sz="4" w:space="0" w:color="auto"/>
        </w:rPr>
        <w:t xml:space="preserve"> unrest and </w:t>
      </w:r>
      <w:r w:rsidRPr="00C17FDC">
        <w:rPr>
          <w:rStyle w:val="Emphasis"/>
        </w:rPr>
        <w:t>“visible” wars</w:t>
      </w:r>
      <w:r w:rsidRPr="00C17FDC">
        <w:rPr>
          <w:sz w:val="14"/>
          <w:szCs w:val="24"/>
        </w:rPr>
        <w:t xml:space="preserve">. It is a commonplace now that peace is not merely the absence of war. </w:t>
      </w:r>
      <w:r w:rsidRPr="00C17FDC">
        <w:rPr>
          <w:rStyle w:val="StyleUnderline"/>
          <w:szCs w:val="24"/>
        </w:rPr>
        <w:t xml:space="preserve">The </w:t>
      </w:r>
      <w:r w:rsidRPr="00C17FDC">
        <w:rPr>
          <w:rStyle w:val="Emphasis"/>
        </w:rPr>
        <w:t>prerequisites</w:t>
      </w:r>
      <w:r w:rsidRPr="00C17FDC">
        <w:rPr>
          <w:rStyle w:val="StyleUnderline"/>
          <w:szCs w:val="24"/>
        </w:rPr>
        <w:t xml:space="preserve"> of a </w:t>
      </w:r>
      <w:r w:rsidRPr="00C17FDC">
        <w:rPr>
          <w:rStyle w:val="Emphasis"/>
        </w:rPr>
        <w:t>lasting peace</w:t>
      </w:r>
      <w:r w:rsidRPr="00C17FDC">
        <w:rPr>
          <w:sz w:val="14"/>
          <w:szCs w:val="24"/>
        </w:rPr>
        <w:t xml:space="preserve"> between and within societies </w:t>
      </w:r>
      <w:r w:rsidRPr="00C17FDC">
        <w:rPr>
          <w:rStyle w:val="Emphasis"/>
        </w:rPr>
        <w:t>involve not only</w:t>
      </w:r>
      <w:r w:rsidRPr="00C17FDC">
        <w:rPr>
          <w:sz w:val="14"/>
          <w:szCs w:val="24"/>
        </w:rPr>
        <w:t xml:space="preserve"> - though, of course, necessarily - </w:t>
      </w:r>
      <w:r w:rsidRPr="00C17FDC">
        <w:rPr>
          <w:rStyle w:val="Emphasis"/>
        </w:rPr>
        <w:t>demilitarisation</w:t>
      </w:r>
      <w:r w:rsidRPr="00C17FDC">
        <w:rPr>
          <w:rStyle w:val="StyleUnderline"/>
          <w:szCs w:val="24"/>
        </w:rPr>
        <w:t>, but also a</w:t>
      </w:r>
      <w:r w:rsidRPr="00C17FDC">
        <w:rPr>
          <w:sz w:val="14"/>
          <w:szCs w:val="24"/>
        </w:rPr>
        <w:t xml:space="preserve"> systematic </w:t>
      </w:r>
      <w:r w:rsidRPr="00C17FDC">
        <w:rPr>
          <w:rStyle w:val="StyleUnderline"/>
          <w:szCs w:val="24"/>
        </w:rPr>
        <w:t>and</w:t>
      </w:r>
      <w:r w:rsidRPr="00C17FDC">
        <w:rPr>
          <w:sz w:val="14"/>
          <w:szCs w:val="24"/>
        </w:rPr>
        <w:t xml:space="preserve"> gradual </w:t>
      </w:r>
      <w:r w:rsidRPr="00C17FDC">
        <w:rPr>
          <w:rStyle w:val="StyleUnderline"/>
          <w:szCs w:val="24"/>
        </w:rPr>
        <w:t>elimination of the roots of violence, of the causes of “invisible wars”, of the structural and institutional bases of</w:t>
      </w:r>
      <w:r w:rsidRPr="00C17FDC">
        <w:rPr>
          <w:sz w:val="14"/>
          <w:szCs w:val="24"/>
        </w:rPr>
        <w:t xml:space="preserve"> large-scale international and intra-society </w:t>
      </w:r>
      <w:r w:rsidRPr="00C17FDC">
        <w:rPr>
          <w:rStyle w:val="StyleUnderline"/>
          <w:szCs w:val="24"/>
        </w:rPr>
        <w:t>inequalities,</w:t>
      </w:r>
      <w:r w:rsidRPr="00C17FDC">
        <w:rPr>
          <w:sz w:val="14"/>
          <w:szCs w:val="24"/>
        </w:rPr>
        <w:t xml:space="preserve"> </w:t>
      </w:r>
      <w:r w:rsidRPr="00C17FDC">
        <w:rPr>
          <w:rStyle w:val="StyleUnderline"/>
          <w:szCs w:val="24"/>
        </w:rPr>
        <w:t>exploitation and oppression</w:t>
      </w:r>
      <w:r w:rsidRPr="00C17FDC">
        <w:rPr>
          <w:sz w:val="14"/>
          <w:szCs w:val="24"/>
        </w:rPr>
        <w:t xml:space="preserve">. </w:t>
      </w:r>
      <w:r w:rsidRPr="00C17FDC">
        <w:rPr>
          <w:rStyle w:val="Emphasis"/>
        </w:rPr>
        <w:t>Peace requires a process of</w:t>
      </w:r>
      <w:r w:rsidRPr="00C17FDC">
        <w:rPr>
          <w:sz w:val="14"/>
          <w:szCs w:val="24"/>
        </w:rPr>
        <w:t xml:space="preserve"> social and national </w:t>
      </w:r>
      <w:r w:rsidRPr="00C17FDC">
        <w:rPr>
          <w:rStyle w:val="Emphasis"/>
        </w:rPr>
        <w:t>emancipation</w:t>
      </w:r>
      <w:r w:rsidRPr="00C17FDC">
        <w:rPr>
          <w:sz w:val="14"/>
          <w:szCs w:val="24"/>
        </w:rPr>
        <w:t xml:space="preserve">, a progressive, democratic transformation of societies and the world bringing about equal rights and opportunities for all people, sovereign participation and mutually advantageous co-operation among nations. It further requires a pluralistic democracy on global level with an appropriate system of proportional representation of the world society, articulation of diverse interests and their peaceful reconciliation, by non-violent conflict management, and thus also a global governance with a really global institutional system. Under the contemporary conditions of accelerating globalisation and deepening global interdependencies in our world, </w:t>
      </w:r>
      <w:r w:rsidRPr="00C17FDC">
        <w:rPr>
          <w:rStyle w:val="underline"/>
          <w:szCs w:val="24"/>
        </w:rPr>
        <w:t xml:space="preserve">peace </w:t>
      </w:r>
      <w:r w:rsidRPr="00C17FDC">
        <w:rPr>
          <w:sz w:val="14"/>
          <w:szCs w:val="24"/>
        </w:rPr>
        <w:t xml:space="preserve">is indivisible in both time and space. It cannot exist if reduced to a period only after or before war, and </w:t>
      </w:r>
      <w:r w:rsidRPr="00C17FDC">
        <w:rPr>
          <w:rStyle w:val="underline"/>
          <w:szCs w:val="24"/>
        </w:rPr>
        <w:t>cannot be safeguarded in one part of the world when some others suffer visible or invisible wars</w:t>
      </w:r>
      <w:r w:rsidRPr="00C17FDC">
        <w:rPr>
          <w:sz w:val="14"/>
          <w:szCs w:val="24"/>
        </w:rPr>
        <w:t xml:space="preserve">. Thus, peace requires, indeed, a new, demilitarised and democratic world order, which can provide equal opportunities for sustainable development. “Sustainability of development” (both on national and world level) is often interpreted as an issue of environmental protection only and reduced to the need for preserving the ecological balance and delivering the next generations not a destroyed Nature with overexhausted resources and polluted environment. However, </w:t>
      </w:r>
      <w:r w:rsidRPr="00C17FDC">
        <w:rPr>
          <w:rStyle w:val="underline"/>
          <w:szCs w:val="24"/>
        </w:rPr>
        <w:t>no ecological balance can be ensured, unless the deep international development gap and intra-society inequalities are substantially reduced</w:t>
      </w:r>
      <w:r w:rsidRPr="00C17FDC">
        <w:rPr>
          <w:sz w:val="14"/>
          <w:szCs w:val="24"/>
        </w:rPr>
        <w:t xml:space="preserve">. Owing to global interdependencies there may exist hardly any “zero-sum-games”, in which one can gain at the expense of others, but, instead, the “negative-sum-games” tend to predominate, in which everybody must suffer, later or sooner, directly or indirectly, losses. Therefore, </w:t>
      </w:r>
      <w:r w:rsidRPr="00C17FDC">
        <w:rPr>
          <w:szCs w:val="24"/>
          <w:u w:val="single"/>
        </w:rPr>
        <w:t>the</w:t>
      </w:r>
      <w:r w:rsidRPr="00C17FDC">
        <w:rPr>
          <w:sz w:val="14"/>
          <w:szCs w:val="24"/>
        </w:rPr>
        <w:t xml:space="preserve"> actual </w:t>
      </w:r>
      <w:r w:rsidRPr="00C17FDC">
        <w:rPr>
          <w:szCs w:val="24"/>
          <w:u w:val="single"/>
        </w:rPr>
        <w:t>question is not about “sustainability of development” but</w:t>
      </w:r>
      <w:r w:rsidRPr="00C17FDC">
        <w:rPr>
          <w:sz w:val="14"/>
          <w:szCs w:val="24"/>
        </w:rPr>
        <w:t xml:space="preserve"> rather </w:t>
      </w:r>
      <w:r w:rsidRPr="00C17FDC">
        <w:rPr>
          <w:rStyle w:val="Emphasis"/>
        </w:rPr>
        <w:t>about the “sustainability of human life”,</w:t>
      </w:r>
      <w:r w:rsidRPr="00C17FDC">
        <w:rPr>
          <w:sz w:val="14"/>
          <w:szCs w:val="24"/>
        </w:rPr>
        <w:t xml:space="preserve"> </w:t>
      </w:r>
      <w:r w:rsidRPr="00C17FDC">
        <w:rPr>
          <w:rStyle w:val="Emphasis"/>
        </w:rPr>
        <w:t>i.e. survival of mankind</w:t>
      </w:r>
      <w:r w:rsidRPr="00C17FDC">
        <w:rPr>
          <w:sz w:val="14"/>
          <w:szCs w:val="24"/>
        </w:rPr>
        <w:t xml:space="preserve"> – because of ecological imbalance and globalised terrorism. When Professor Louk de la Rive Box was the president of EADI, one day we had an exchange of views on the state and future of development studies. We agreed that development studies are not any more restricted to the case of underdeveloped countries, as the developed ones (as well as the former “socialist” countries) are also facing development problems, such as those of structural and institutional (and even system-) transformation, requirements of changes in development patterns, and concerns about natural environment. While all these are true, today I would dare say that besides (or even instead of) “development studies” we must speak about and make “survival studies”. While the monetary, financial, and debt crises are cyclical, </w:t>
      </w:r>
      <w:r w:rsidRPr="00C17FDC">
        <w:rPr>
          <w:rStyle w:val="StyleUnderline"/>
          <w:szCs w:val="24"/>
        </w:rPr>
        <w:t>we live in an</w:t>
      </w:r>
      <w:r w:rsidRPr="00C17FDC">
        <w:rPr>
          <w:sz w:val="14"/>
          <w:szCs w:val="24"/>
        </w:rPr>
        <w:t xml:space="preserve"> </w:t>
      </w:r>
      <w:r w:rsidRPr="00C17FDC">
        <w:rPr>
          <w:rStyle w:val="StyleUnderline"/>
          <w:szCs w:val="24"/>
        </w:rPr>
        <w:t xml:space="preserve">almost </w:t>
      </w:r>
      <w:r w:rsidRPr="00C17FDC">
        <w:rPr>
          <w:rStyle w:val="Emphasis"/>
        </w:rPr>
        <w:t>permanent crisis</w:t>
      </w:r>
      <w:r w:rsidRPr="00C17FDC">
        <w:rPr>
          <w:sz w:val="14"/>
          <w:szCs w:val="24"/>
        </w:rPr>
        <w:t xml:space="preserve"> of the world society, which is multidimensional in nature, involving not only economic but also socio-psychological, behavioural, cultural and political aspects. </w:t>
      </w:r>
      <w:r w:rsidRPr="00C17FDC">
        <w:rPr>
          <w:rStyle w:val="underline"/>
          <w:szCs w:val="24"/>
        </w:rPr>
        <w:t>The narrow-minded, election-oriented, selfish behaviour motivated by thirst for power and wealth,</w:t>
      </w:r>
      <w:r w:rsidRPr="00C17FDC">
        <w:rPr>
          <w:sz w:val="14"/>
          <w:szCs w:val="24"/>
        </w:rPr>
        <w:t xml:space="preserve"> which still characterise the political leadership almost all over the world, </w:t>
      </w:r>
      <w:r w:rsidRPr="00C17FDC">
        <w:rPr>
          <w:rStyle w:val="underline"/>
          <w:szCs w:val="24"/>
        </w:rPr>
        <w:t>paves the way for the final, last catastrophe</w:t>
      </w:r>
      <w:r w:rsidRPr="00C17FDC">
        <w:rPr>
          <w:sz w:val="14"/>
          <w:szCs w:val="24"/>
        </w:rPr>
        <w:t xml:space="preserve">. One cannot doubt, of course, that great many positive historical changes have also taken place in the world in the last century. Such as decolonisation, transformation of socio-economic systems, democratisation of political life in some former fascist or authoritarian states, institutionalisation of welfare policies in several countries, rise of international organisations and new forums for negotiations, conflict management and cooperation, institutionalisation of international assistance programmes by multilateral agencies, codification of human rights, and rights of sovereignty and democracy also on international level, collapse of the militarised Soviet bloc and system-change3 in the countries concerned, the end of cold war, etc., to mention only a few. Nevertheless, the crisis of the world society has extended and deepened, approaching to a point of bifurcation that necessarily puts an end to the present tendencies, either by the final catastrophe or a common solution. </w:t>
      </w:r>
      <w:r w:rsidRPr="00C17FDC">
        <w:rPr>
          <w:rStyle w:val="underline"/>
          <w:szCs w:val="24"/>
        </w:rPr>
        <w:t xml:space="preserve">Under the circumstances provided by rapidly progressing science and technological revolutions, </w:t>
      </w:r>
      <w:r w:rsidRPr="00C17FDC">
        <w:rPr>
          <w:rStyle w:val="Emphasis"/>
        </w:rPr>
        <w:t>human society cannot survive unless</w:t>
      </w:r>
      <w:r w:rsidRPr="00C17FDC">
        <w:rPr>
          <w:rStyle w:val="underline"/>
          <w:szCs w:val="24"/>
        </w:rPr>
        <w:t xml:space="preserve"> such profound </w:t>
      </w:r>
      <w:r w:rsidRPr="00C17FDC">
        <w:rPr>
          <w:rStyle w:val="Emphasis"/>
        </w:rPr>
        <w:t>intra-society and international inequalities</w:t>
      </w:r>
      <w:r w:rsidRPr="00C17FDC">
        <w:rPr>
          <w:rStyle w:val="underline"/>
          <w:szCs w:val="24"/>
        </w:rPr>
        <w:t xml:space="preserve"> prevailing today </w:t>
      </w:r>
      <w:r w:rsidRPr="00C17FDC">
        <w:rPr>
          <w:rStyle w:val="Emphasis"/>
        </w:rPr>
        <w:t>are</w:t>
      </w:r>
      <w:r w:rsidRPr="00C17FDC">
        <w:rPr>
          <w:rStyle w:val="underline"/>
          <w:szCs w:val="24"/>
        </w:rPr>
        <w:t xml:space="preserve"> soon </w:t>
      </w:r>
      <w:r w:rsidRPr="00C17FDC">
        <w:rPr>
          <w:rStyle w:val="Emphasis"/>
        </w:rPr>
        <w:t>eliminated</w:t>
      </w:r>
      <w:r w:rsidRPr="00C17FDC">
        <w:rPr>
          <w:sz w:val="14"/>
          <w:szCs w:val="24"/>
        </w:rPr>
        <w:t xml:space="preserve">. Like a single spacecraft, the </w:t>
      </w:r>
      <w:r w:rsidRPr="00C17FDC">
        <w:rPr>
          <w:rStyle w:val="Emphasis"/>
        </w:rPr>
        <w:t>Earth can no longer afford to have</w:t>
      </w:r>
      <w:r w:rsidRPr="00C17FDC">
        <w:rPr>
          <w:sz w:val="14"/>
          <w:szCs w:val="24"/>
        </w:rPr>
        <w:t xml:space="preserve"> a 'crew' divided into </w:t>
      </w:r>
      <w:r w:rsidRPr="00C17FDC">
        <w:rPr>
          <w:szCs w:val="24"/>
          <w:u w:val="single"/>
        </w:rPr>
        <w:t>two parts: the rich, privileged</w:t>
      </w:r>
      <w:r w:rsidRPr="00C17FDC">
        <w:rPr>
          <w:sz w:val="14"/>
          <w:szCs w:val="24"/>
        </w:rPr>
        <w:t xml:space="preserve">, wellfed, well-educated, </w:t>
      </w:r>
      <w:r w:rsidRPr="00C17FDC">
        <w:rPr>
          <w:szCs w:val="24"/>
          <w:u w:val="single"/>
        </w:rPr>
        <w:t>on the one hand, and the poor, deprived</w:t>
      </w:r>
      <w:r w:rsidRPr="00C17FDC">
        <w:rPr>
          <w:sz w:val="14"/>
          <w:szCs w:val="24"/>
        </w:rPr>
        <w:t xml:space="preserve">, starving, sick and uneducated, </w:t>
      </w:r>
      <w:r w:rsidRPr="00C17FDC">
        <w:rPr>
          <w:szCs w:val="24"/>
          <w:u w:val="single"/>
        </w:rPr>
        <w:t>on the other</w:t>
      </w:r>
      <w:r w:rsidRPr="00C17FDC">
        <w:rPr>
          <w:sz w:val="14"/>
          <w:szCs w:val="24"/>
        </w:rPr>
        <w:t>. Dangerous 'zero-sum-games' (which mostly prove to be “negative-sum-games”) can hardly be played any more by visible or invisible wars in the world society. Because of global interdependencies, the apparent winner becomes also a loser. The real choice for the world society is between negative- and positive-sum-games: i.e. between, on the one hand, continuation of visible and “invisible wars”, as long as this is possible at all, and, on the other, transformation of the world order by demilitarisation and democratization. No ideological or terminological camouflage can conceal this real dilemma any more, which is to be faced not in the distant future, by the next generations, but in the coming years, because of global terrorism soon having nuclear and other mass destructive weapons, and also due to irreversible changes in natural environment.</w:t>
      </w:r>
    </w:p>
    <w:p w:rsidR="005637DC" w:rsidRPr="00C17FDC" w:rsidRDefault="005637DC" w:rsidP="005637DC">
      <w:pPr>
        <w:pStyle w:val="Heading4"/>
        <w:rPr>
          <w:i/>
        </w:rPr>
      </w:pPr>
      <w:r w:rsidRPr="00C17FDC">
        <w:t>Our impacts should come first</w:t>
      </w:r>
      <w:r w:rsidRPr="00C17FDC">
        <w:rPr>
          <w:i/>
        </w:rPr>
        <w:t xml:space="preserve"> –</w:t>
      </w:r>
      <w:r w:rsidRPr="00C17FDC">
        <w:t>their threats are constructed by the state and the military-industrial complex to justify militarism while distracting the public from growing structural inequality – that outweighs and is the most probable impact</w:t>
      </w:r>
    </w:p>
    <w:p w:rsidR="005637DC" w:rsidRPr="00C17FDC" w:rsidRDefault="005637DC" w:rsidP="005637DC">
      <w:r w:rsidRPr="00C17FDC">
        <w:rPr>
          <w:rStyle w:val="Style13ptBold"/>
        </w:rPr>
        <w:t>Jackson, 12</w:t>
      </w:r>
      <w:r w:rsidRPr="00C17FDC">
        <w:t xml:space="preserve"> - 8/5/12 - Director of the National Centre for Peace and Conflict Studies, the University of Otago. Former Professor of International Politics at Aberystwyth University (Richard, The Great Con of National Security, </w:t>
      </w:r>
      <w:hyperlink r:id="rId36" w:history="1">
        <w:r w:rsidRPr="00C17FDC">
          <w:rPr>
            <w:rStyle w:val="Hyperlink"/>
          </w:rPr>
          <w:t>http://richardjacksonterrorismblog.wordpress.com/2012/08/05/the-great-con-of-national-security/</w:t>
        </w:r>
      </w:hyperlink>
      <w:r w:rsidRPr="00C17FDC">
        <w:t>)</w:t>
      </w:r>
    </w:p>
    <w:p w:rsidR="005637DC" w:rsidRPr="00C17FDC" w:rsidRDefault="005637DC" w:rsidP="005637DC">
      <w:pPr>
        <w:jc w:val="both"/>
        <w:rPr>
          <w:sz w:val="16"/>
        </w:rPr>
      </w:pPr>
      <w:r w:rsidRPr="00C17FDC">
        <w:rPr>
          <w:sz w:val="16"/>
        </w:rPr>
        <w:t xml:space="preserve">It may have once been the case that being attacked by another country was a major threat to the lives of ordinary people. It may also be true that there are still some pretty serious dangers out there associated with the spread of nuclear weapons. </w:t>
      </w:r>
      <w:r w:rsidRPr="00C17FDC">
        <w:rPr>
          <w:rStyle w:val="StyleUnderline"/>
        </w:rPr>
        <w:t>For the most part, however, most of</w:t>
      </w:r>
      <w:r w:rsidRPr="00C17FDC">
        <w:rPr>
          <w:sz w:val="16"/>
        </w:rPr>
        <w:t xml:space="preserve"> </w:t>
      </w:r>
      <w:r w:rsidRPr="00C17FDC">
        <w:rPr>
          <w:rStyle w:val="StyleUnderline"/>
        </w:rPr>
        <w:t>what you’ve been told about national security</w:t>
      </w:r>
      <w:r w:rsidRPr="00C17FDC">
        <w:rPr>
          <w:sz w:val="16"/>
        </w:rPr>
        <w:t xml:space="preserve"> </w:t>
      </w:r>
      <w:r w:rsidRPr="00C17FDC">
        <w:rPr>
          <w:rStyle w:val="StyleUnderline"/>
        </w:rPr>
        <w:t xml:space="preserve">and </w:t>
      </w:r>
      <w:r w:rsidRPr="00C17FDC">
        <w:rPr>
          <w:rStyle w:val="Emphasis"/>
        </w:rPr>
        <w:t>all the big threats</w:t>
      </w:r>
      <w:r w:rsidRPr="00C17FDC">
        <w:rPr>
          <w:sz w:val="16"/>
        </w:rPr>
        <w:t xml:space="preserve"> which can supposedly kill you </w:t>
      </w:r>
      <w:r w:rsidRPr="00C17FDC">
        <w:rPr>
          <w:rStyle w:val="Emphasis"/>
        </w:rPr>
        <w:t>is one big con designed to distract you from the things that can really hurt you</w:t>
      </w:r>
      <w:r w:rsidRPr="00C17FDC">
        <w:rPr>
          <w:rStyle w:val="StyleUnderline"/>
        </w:rPr>
        <w:t>, such as</w:t>
      </w:r>
      <w:r w:rsidRPr="00C17FDC">
        <w:rPr>
          <w:sz w:val="16"/>
        </w:rPr>
        <w:t xml:space="preserve"> </w:t>
      </w:r>
      <w:r w:rsidRPr="00C17FDC">
        <w:rPr>
          <w:rStyle w:val="StyleUnderline"/>
        </w:rPr>
        <w:t>the</w:t>
      </w:r>
      <w:r w:rsidRPr="00C17FDC">
        <w:rPr>
          <w:sz w:val="16"/>
        </w:rPr>
        <w:t xml:space="preserve"> </w:t>
      </w:r>
      <w:r w:rsidRPr="00C17FDC">
        <w:rPr>
          <w:rStyle w:val="StyleUnderline"/>
        </w:rPr>
        <w:t>poverty, inequality and structural violence of capitalism,</w:t>
      </w:r>
      <w:r w:rsidRPr="00C17FDC">
        <w:rPr>
          <w:sz w:val="16"/>
        </w:rPr>
        <w:t xml:space="preserve"> global warming, and the manufacture and proliferation of weapons – among others. </w:t>
      </w:r>
      <w:r w:rsidRPr="00C17FDC">
        <w:rPr>
          <w:rStyle w:val="StyleUnderline"/>
        </w:rPr>
        <w:t>The facts are simple and irrefutable:</w:t>
      </w:r>
      <w:r w:rsidRPr="00C17FDC">
        <w:rPr>
          <w:sz w:val="16"/>
        </w:rPr>
        <w:t xml:space="preserve"> </w:t>
      </w:r>
      <w:r w:rsidRPr="00C17FDC">
        <w:rPr>
          <w:rStyle w:val="StyleUnderline"/>
        </w:rPr>
        <w:t xml:space="preserve">you’re far more likely to die from lack of health care </w:t>
      </w:r>
      <w:r w:rsidRPr="00C17FDC">
        <w:rPr>
          <w:sz w:val="16"/>
        </w:rPr>
        <w:t xml:space="preserve">provision </w:t>
      </w:r>
      <w:r w:rsidRPr="00C17FDC">
        <w:rPr>
          <w:rStyle w:val="StyleUnderline"/>
        </w:rPr>
        <w:t>than</w:t>
      </w:r>
      <w:r w:rsidRPr="00C17FDC">
        <w:rPr>
          <w:sz w:val="16"/>
        </w:rPr>
        <w:t xml:space="preserve"> you are from </w:t>
      </w:r>
      <w:r w:rsidRPr="00C17FDC">
        <w:rPr>
          <w:rStyle w:val="StyleUnderline"/>
        </w:rPr>
        <w:t>terrorism</w:t>
      </w:r>
      <w:r w:rsidRPr="00C17FDC">
        <w:rPr>
          <w:sz w:val="16"/>
        </w:rPr>
        <w:t xml:space="preserve">; from stress and overwork than </w:t>
      </w:r>
      <w:r w:rsidRPr="00C17FDC">
        <w:rPr>
          <w:rStyle w:val="StyleUnderline"/>
        </w:rPr>
        <w:t>Iran</w:t>
      </w:r>
      <w:r w:rsidRPr="00C17FDC">
        <w:rPr>
          <w:sz w:val="16"/>
        </w:rPr>
        <w:t xml:space="preserve">ian </w:t>
      </w:r>
      <w:r w:rsidRPr="00C17FDC">
        <w:rPr>
          <w:b/>
          <w:u w:val="single"/>
        </w:rPr>
        <w:t>or</w:t>
      </w:r>
      <w:r w:rsidRPr="00C17FDC">
        <w:t xml:space="preserve"> </w:t>
      </w:r>
      <w:r w:rsidRPr="00C17FDC">
        <w:rPr>
          <w:rStyle w:val="StyleUnderline"/>
        </w:rPr>
        <w:t>North Korea</w:t>
      </w:r>
      <w:r w:rsidRPr="00C17FDC">
        <w:rPr>
          <w:sz w:val="16"/>
        </w:rPr>
        <w:t xml:space="preserve">n nuclear missiles; from lack of road safety than from </w:t>
      </w:r>
      <w:r w:rsidRPr="00C17FDC">
        <w:rPr>
          <w:rStyle w:val="StyleUnderline"/>
        </w:rPr>
        <w:t>illegal immigrants</w:t>
      </w:r>
      <w:r w:rsidRPr="00C17FDC">
        <w:rPr>
          <w:sz w:val="16"/>
        </w:rPr>
        <w:t xml:space="preserve">; from mental illness and suicide than from </w:t>
      </w:r>
      <w:r w:rsidRPr="00C17FDC">
        <w:rPr>
          <w:rStyle w:val="StyleUnderline"/>
        </w:rPr>
        <w:t>computer hackers</w:t>
      </w:r>
      <w:r w:rsidRPr="00C17FDC">
        <w:rPr>
          <w:sz w:val="16"/>
        </w:rPr>
        <w:t xml:space="preserve">; </w:t>
      </w:r>
      <w:r w:rsidRPr="00C17FDC">
        <w:rPr>
          <w:rStyle w:val="StyleUnderline"/>
        </w:rPr>
        <w:t>from domestic violence than from</w:t>
      </w:r>
      <w:r w:rsidRPr="00C17FDC">
        <w:rPr>
          <w:sz w:val="16"/>
        </w:rPr>
        <w:t xml:space="preserve"> </w:t>
      </w:r>
      <w:r w:rsidRPr="00C17FDC">
        <w:rPr>
          <w:rStyle w:val="StyleUnderline"/>
        </w:rPr>
        <w:t>asylum seekers; from the misuse of legal medicines and alcohol abuse than from international drug lords</w:t>
      </w:r>
      <w:r w:rsidRPr="00C17FDC">
        <w:rPr>
          <w:sz w:val="16"/>
        </w:rPr>
        <w:t xml:space="preserve">. And </w:t>
      </w:r>
      <w:r w:rsidRPr="00C17FDC">
        <w:rPr>
          <w:rStyle w:val="StyleUnderline"/>
        </w:rPr>
        <w:t>yet, politicians and the servile media</w:t>
      </w:r>
      <w:r w:rsidRPr="00C17FDC">
        <w:rPr>
          <w:sz w:val="16"/>
        </w:rPr>
        <w:t xml:space="preserve"> </w:t>
      </w:r>
      <w:r w:rsidRPr="00C17FDC">
        <w:rPr>
          <w:rStyle w:val="StyleUnderline"/>
        </w:rPr>
        <w:t>spend most of their time talking about</w:t>
      </w:r>
      <w:r w:rsidRPr="00C17FDC">
        <w:rPr>
          <w:sz w:val="16"/>
        </w:rPr>
        <w:t xml:space="preserve"> </w:t>
      </w:r>
      <w:r w:rsidRPr="00C17FDC">
        <w:rPr>
          <w:rStyle w:val="StyleUnderline"/>
        </w:rPr>
        <w:t>the threats posed by terror</w:t>
      </w:r>
      <w:r w:rsidRPr="00C17FDC">
        <w:t xml:space="preserve">ism, </w:t>
      </w:r>
      <w:r w:rsidRPr="00C17FDC">
        <w:rPr>
          <w:rStyle w:val="StyleUnderline"/>
        </w:rPr>
        <w:t xml:space="preserve">immigration, asylum seekers, the </w:t>
      </w:r>
      <w:r w:rsidRPr="00C17FDC">
        <w:rPr>
          <w:sz w:val="16"/>
        </w:rPr>
        <w:t xml:space="preserve">international </w:t>
      </w:r>
      <w:r w:rsidRPr="00C17FDC">
        <w:rPr>
          <w:rStyle w:val="StyleUnderline"/>
        </w:rPr>
        <w:t>drug trade, the</w:t>
      </w:r>
      <w:r w:rsidRPr="00C17FDC">
        <w:rPr>
          <w:sz w:val="16"/>
        </w:rPr>
        <w:t xml:space="preserve"> </w:t>
      </w:r>
      <w:r w:rsidRPr="00C17FDC">
        <w:rPr>
          <w:rStyle w:val="StyleUnderline"/>
        </w:rPr>
        <w:t>nuclear programmes of Iran and North Korea</w:t>
      </w:r>
      <w:r w:rsidRPr="00C17FDC">
        <w:rPr>
          <w:sz w:val="16"/>
        </w:rPr>
        <w:t xml:space="preserve">, </w:t>
      </w:r>
      <w:r w:rsidRPr="00C17FDC">
        <w:rPr>
          <w:rStyle w:val="StyleUnderline"/>
        </w:rPr>
        <w:t>computer hackers,</w:t>
      </w:r>
      <w:r w:rsidRPr="00C17FDC">
        <w:rPr>
          <w:sz w:val="16"/>
        </w:rPr>
        <w:t xml:space="preserve"> animal rights activism, </w:t>
      </w:r>
      <w:r w:rsidRPr="00C17FDC">
        <w:rPr>
          <w:rStyle w:val="StyleUnderline"/>
        </w:rPr>
        <w:t>the</w:t>
      </w:r>
      <w:r w:rsidRPr="00C17FDC">
        <w:rPr>
          <w:sz w:val="16"/>
        </w:rPr>
        <w:t xml:space="preserve"> </w:t>
      </w:r>
      <w:r w:rsidRPr="00C17FDC">
        <w:rPr>
          <w:rStyle w:val="StyleUnderline"/>
        </w:rPr>
        <w:t>threat of China</w:t>
      </w:r>
      <w:r w:rsidRPr="00C17FDC">
        <w:rPr>
          <w:sz w:val="16"/>
        </w:rPr>
        <w:t xml:space="preserve">, </w:t>
      </w:r>
      <w:r w:rsidRPr="00C17FDC">
        <w:rPr>
          <w:rStyle w:val="StyleUnderline"/>
        </w:rPr>
        <w:t>and a host of other issues</w:t>
      </w:r>
      <w:r w:rsidRPr="00C17FDC">
        <w:rPr>
          <w:sz w:val="16"/>
        </w:rPr>
        <w:t xml:space="preserve"> which are all about as</w:t>
      </w:r>
      <w:r w:rsidRPr="00C17FDC">
        <w:rPr>
          <w:rStyle w:val="Emphasis"/>
        </w:rPr>
        <w:t xml:space="preserve"> equally unlikely to affect the</w:t>
      </w:r>
      <w:r w:rsidRPr="00C17FDC">
        <w:rPr>
          <w:sz w:val="16"/>
        </w:rPr>
        <w:t xml:space="preserve"> health and </w:t>
      </w:r>
      <w:r w:rsidRPr="00C17FDC">
        <w:rPr>
          <w:rStyle w:val="Emphasis"/>
        </w:rPr>
        <w:t>well-being of you and your family</w:t>
      </w:r>
      <w:r w:rsidRPr="00C17FDC">
        <w:rPr>
          <w:sz w:val="16"/>
        </w:rPr>
        <w:t xml:space="preserve">. </w:t>
      </w:r>
      <w:r w:rsidRPr="00C17FDC">
        <w:rPr>
          <w:rStyle w:val="StyleUnderline"/>
        </w:rPr>
        <w:t>Along with this obsessive and perennial discussion of</w:t>
      </w:r>
      <w:r w:rsidRPr="00C17FDC">
        <w:rPr>
          <w:sz w:val="16"/>
        </w:rPr>
        <w:t xml:space="preserve"> so-called ‘</w:t>
      </w:r>
      <w:r w:rsidRPr="00C17FDC">
        <w:rPr>
          <w:rStyle w:val="StyleUnderline"/>
        </w:rPr>
        <w:t>national security issues’</w:t>
      </w:r>
      <w:r w:rsidRPr="00C17FDC">
        <w:rPr>
          <w:sz w:val="16"/>
        </w:rPr>
        <w:t xml:space="preserve">, </w:t>
      </w:r>
      <w:r w:rsidRPr="00C17FDC">
        <w:rPr>
          <w:rStyle w:val="StyleUnderline"/>
        </w:rPr>
        <w:t xml:space="preserve">the state spends </w:t>
      </w:r>
      <w:r w:rsidRPr="00C17FDC">
        <w:rPr>
          <w:sz w:val="16"/>
        </w:rPr>
        <w:t>truly</w:t>
      </w:r>
      <w:r w:rsidRPr="00C17FDC">
        <w:rPr>
          <w:rStyle w:val="StyleUnderline"/>
        </w:rPr>
        <w:t xml:space="preserve"> vast</w:t>
      </w:r>
      <w:r w:rsidRPr="00C17FDC">
        <w:rPr>
          <w:sz w:val="16"/>
        </w:rPr>
        <w:t xml:space="preserve"> </w:t>
      </w:r>
      <w:r w:rsidRPr="00C17FDC">
        <w:rPr>
          <w:rStyle w:val="StyleUnderline"/>
        </w:rPr>
        <w:t>sums on security measures which have virtually no impact on the actual risk of dying from</w:t>
      </w:r>
      <w:r w:rsidRPr="00C17FDC">
        <w:rPr>
          <w:sz w:val="16"/>
        </w:rPr>
        <w:t xml:space="preserve"> </w:t>
      </w:r>
      <w:r w:rsidRPr="00C17FDC">
        <w:rPr>
          <w:rStyle w:val="StyleUnderline"/>
        </w:rPr>
        <w:t>these threats</w:t>
      </w:r>
      <w:r w:rsidRPr="00C17FDC">
        <w:rPr>
          <w:sz w:val="16"/>
        </w:rPr>
        <w:t xml:space="preserve">, and then engages in massive displays of ‘security theatre’ designed to show just how seriously the state takes these threats – such as the x-ray machines and security measures in every public building, surveillance cameras everywhere, missile launchers in urban areas, drones in Afghanistan, armed police in airports, and a thousand other things. </w:t>
      </w:r>
      <w:r w:rsidRPr="00C17FDC">
        <w:rPr>
          <w:rStyle w:val="StyleUnderline"/>
        </w:rPr>
        <w:t>This display is meant to convince you that these threats are really, really serious</w:t>
      </w:r>
      <w:r w:rsidRPr="00C17FDC">
        <w:rPr>
          <w:sz w:val="16"/>
        </w:rPr>
        <w:t xml:space="preserve">. And </w:t>
      </w:r>
      <w:r w:rsidRPr="00C17FDC">
        <w:rPr>
          <w:rStyle w:val="StyleUnderline"/>
        </w:rPr>
        <w:t>while</w:t>
      </w:r>
      <w:r w:rsidRPr="00C17FDC">
        <w:rPr>
          <w:sz w:val="16"/>
        </w:rPr>
        <w:t xml:space="preserve"> all </w:t>
      </w:r>
      <w:r w:rsidRPr="00C17FDC">
        <w:rPr>
          <w:rStyle w:val="StyleUnderline"/>
        </w:rPr>
        <w:t>this is going on</w:t>
      </w:r>
      <w:r w:rsidRPr="00C17FDC">
        <w:rPr>
          <w:sz w:val="16"/>
        </w:rPr>
        <w:t xml:space="preserve">, </w:t>
      </w:r>
      <w:r w:rsidRPr="00C17FDC">
        <w:rPr>
          <w:rStyle w:val="StyleUnderline"/>
        </w:rPr>
        <w:t>the rulers</w:t>
      </w:r>
      <w:r w:rsidRPr="00C17FDC">
        <w:rPr>
          <w:sz w:val="16"/>
        </w:rPr>
        <w:t xml:space="preserve"> of society </w:t>
      </w:r>
      <w:r w:rsidRPr="00C17FDC">
        <w:rPr>
          <w:rStyle w:val="StyleUnderline"/>
        </w:rPr>
        <w:t>are hoping that you won’t notice</w:t>
      </w:r>
      <w:r w:rsidRPr="00C17FDC">
        <w:rPr>
          <w:sz w:val="16"/>
        </w:rPr>
        <w:t xml:space="preserve"> </w:t>
      </w:r>
      <w:r w:rsidRPr="00C17FDC">
        <w:rPr>
          <w:rStyle w:val="StyleUnderline"/>
        </w:rPr>
        <w:t>that</w:t>
      </w:r>
      <w:r w:rsidRPr="00C17FDC">
        <w:rPr>
          <w:sz w:val="16"/>
        </w:rPr>
        <w:t xml:space="preserve"> </w:t>
      </w:r>
      <w:r w:rsidRPr="00C17FDC">
        <w:rPr>
          <w:rStyle w:val="StyleUnderline"/>
        </w:rPr>
        <w:t>increasing social and economic inequality in society leads to increased ill health for a growing underclass;</w:t>
      </w:r>
      <w:r w:rsidRPr="00C17FDC">
        <w:rPr>
          <w:sz w:val="16"/>
        </w:rPr>
        <w:t xml:space="preserve"> that suicide and crime always rise when unemployment rises; that workplaces remain highly dangerous and kill and maim hundreds of people per year; </w:t>
      </w:r>
      <w:r w:rsidRPr="00C17FDC">
        <w:rPr>
          <w:rStyle w:val="StyleUnderline"/>
        </w:rPr>
        <w:t>that there are preventable diseases which plague the poor</w:t>
      </w:r>
      <w:r w:rsidRPr="00C17FDC">
        <w:t xml:space="preserve">er </w:t>
      </w:r>
      <w:r w:rsidRPr="00C17FDC">
        <w:rPr>
          <w:rStyle w:val="StyleUnderline"/>
        </w:rPr>
        <w:t>sections of society;</w:t>
      </w:r>
      <w:r w:rsidRPr="00C17FDC">
        <w:rPr>
          <w:sz w:val="16"/>
        </w:rPr>
        <w:t xml:space="preserve"> that domestic violence kills and injures thousands of women and children annually; </w:t>
      </w:r>
      <w:r w:rsidRPr="00C17FDC">
        <w:rPr>
          <w:rStyle w:val="StyleUnderline"/>
        </w:rPr>
        <w:t>and that globally, poverty and preventable disease kills</w:t>
      </w:r>
      <w:r w:rsidRPr="00C17FDC">
        <w:rPr>
          <w:rStyle w:val="Emphasis"/>
        </w:rPr>
        <w:t xml:space="preserve"> tens of millions of people</w:t>
      </w:r>
      <w:r w:rsidRPr="00C17FDC">
        <w:rPr>
          <w:sz w:val="16"/>
        </w:rPr>
        <w:t xml:space="preserve"> needlessly every year. In other words, </w:t>
      </w:r>
      <w:r w:rsidRPr="00C17FDC">
        <w:rPr>
          <w:rStyle w:val="Emphasis"/>
        </w:rPr>
        <w:t>they are hoping that you won’t notice how much structural violence there is in the world.</w:t>
      </w:r>
      <w:r w:rsidRPr="00C17FDC">
        <w:rPr>
          <w:sz w:val="16"/>
        </w:rPr>
        <w:t xml:space="preserve"> More than this, </w:t>
      </w:r>
      <w:r w:rsidRPr="00C17FDC">
        <w:rPr>
          <w:rStyle w:val="StyleUnderline"/>
        </w:rPr>
        <w:t>they are hoping that you won’t notice that while literally trillions</w:t>
      </w:r>
      <w:r w:rsidRPr="00C17FDC">
        <w:rPr>
          <w:sz w:val="16"/>
        </w:rPr>
        <w:t xml:space="preserve"> of dollars </w:t>
      </w:r>
      <w:r w:rsidRPr="00C17FDC">
        <w:rPr>
          <w:rStyle w:val="StyleUnderline"/>
        </w:rPr>
        <w:t>are spent on military weapons, foreign wars and security theatre</w:t>
      </w:r>
      <w:r w:rsidRPr="00C17FDC">
        <w:rPr>
          <w:sz w:val="16"/>
        </w:rPr>
        <w:t xml:space="preserve"> (which also arguably do nothing to make any us any safer, and may even make us marginally less safe), </w:t>
      </w:r>
      <w:r w:rsidRPr="00C17FDC">
        <w:rPr>
          <w:rStyle w:val="StyleUnderline"/>
        </w:rPr>
        <w:t>that domestic</w:t>
      </w:r>
      <w:r w:rsidRPr="00C17FDC">
        <w:rPr>
          <w:sz w:val="16"/>
        </w:rPr>
        <w:t xml:space="preserve"> </w:t>
      </w:r>
      <w:r w:rsidRPr="00C17FDC">
        <w:rPr>
          <w:rStyle w:val="StyleUnderline"/>
        </w:rPr>
        <w:t>violence programmes struggle to provide even minimal support</w:t>
      </w:r>
      <w:r w:rsidRPr="00C17FDC">
        <w:rPr>
          <w:sz w:val="16"/>
        </w:rPr>
        <w:t xml:space="preserve"> for women and children at risk of serious harm from their partners; that underfunded mental health programmes mean long waiting lists to receive basic care for at-risk individuals; that drug and alcohol rehabilitation programmes lack the funding to match the demand for help; </w:t>
      </w:r>
      <w:r w:rsidRPr="00C17FDC">
        <w:rPr>
          <w:rStyle w:val="StyleUnderline"/>
        </w:rPr>
        <w:t>that</w:t>
      </w:r>
      <w:r w:rsidRPr="00C17FDC">
        <w:rPr>
          <w:sz w:val="16"/>
        </w:rPr>
        <w:t xml:space="preserve"> </w:t>
      </w:r>
      <w:r w:rsidRPr="00C17FDC">
        <w:rPr>
          <w:rStyle w:val="StyleUnderline"/>
        </w:rPr>
        <w:t>welfare measures</w:t>
      </w:r>
      <w:r w:rsidRPr="00C17FDC">
        <w:rPr>
          <w:sz w:val="16"/>
        </w:rPr>
        <w:t xml:space="preserve"> aimed at reducing inequality </w:t>
      </w:r>
      <w:r w:rsidRPr="00C17FDC">
        <w:rPr>
          <w:rStyle w:val="StyleUnderline"/>
        </w:rPr>
        <w:t>have been inadequate for decades</w:t>
      </w:r>
      <w:r w:rsidRPr="00C17FDC">
        <w:rPr>
          <w:sz w:val="16"/>
        </w:rPr>
        <w:t xml:space="preserve">; </w:t>
      </w:r>
      <w:r w:rsidRPr="00C17FDC">
        <w:rPr>
          <w:rStyle w:val="StyleUnderline"/>
        </w:rPr>
        <w:t>that</w:t>
      </w:r>
      <w:r w:rsidRPr="00C17FDC">
        <w:rPr>
          <w:sz w:val="16"/>
        </w:rPr>
        <w:t xml:space="preserve"> </w:t>
      </w:r>
      <w:r w:rsidRPr="00C17FDC">
        <w:rPr>
          <w:rStyle w:val="StyleUnderline"/>
        </w:rPr>
        <w:t>health</w:t>
      </w:r>
      <w:r w:rsidRPr="00C17FDC">
        <w:rPr>
          <w:sz w:val="16"/>
        </w:rPr>
        <w:t xml:space="preserve"> and safety </w:t>
      </w:r>
      <w:r w:rsidRPr="00C17FDC">
        <w:rPr>
          <w:rStyle w:val="StyleUnderline"/>
        </w:rPr>
        <w:t>measures</w:t>
      </w:r>
      <w:r w:rsidRPr="00C17FDC">
        <w:rPr>
          <w:sz w:val="16"/>
        </w:rPr>
        <w:t xml:space="preserve"> at many workplaces </w:t>
      </w:r>
      <w:r w:rsidRPr="00C17FDC">
        <w:rPr>
          <w:rStyle w:val="StyleUnderline"/>
        </w:rPr>
        <w:t>remain insufficiently</w:t>
      </w:r>
      <w:r w:rsidRPr="00C17FDC">
        <w:rPr>
          <w:sz w:val="16"/>
        </w:rPr>
        <w:t xml:space="preserve"> resourced; and that measures to tackle global warming and developing alternative energy remain hopelessly inadequate. Of course, none of this is surprising. Politicians are a part of the system; they don’t want to change it. For them, all the insecurity, death and ill-health caused by capitalist inequality are a price worth paying to keep the basic social structures as they are. A more egalitarian society based on equality, solidarity, and other non-materialist values would not suit their interests, or the special interests of the lobby groups they are indebted to. It is also true that dealing with economic and social inequality, improving public health, changing international structures of inequality, restructuring the military-industrial complex, and making the necessary economic and political changes to deal with global warming will be extremely difficult and will require long-term commitment and determination. For politicians looking towards the next election, it is clearly much easier to paint immigrants as a threat to social order or pontificate about </w:t>
      </w:r>
      <w:r w:rsidRPr="00C17FDC">
        <w:rPr>
          <w:rStyle w:val="StyleUnderline"/>
        </w:rPr>
        <w:t>the ongoing danger of terrorists.</w:t>
      </w:r>
      <w:r w:rsidRPr="00C17FDC">
        <w:rPr>
          <w:sz w:val="16"/>
        </w:rPr>
        <w:t xml:space="preserve"> It </w:t>
      </w:r>
      <w:r w:rsidRPr="00C17FDC">
        <w:rPr>
          <w:rStyle w:val="StyleUnderline"/>
        </w:rPr>
        <w:t>is</w:t>
      </w:r>
      <w:r w:rsidRPr="00C17FDC">
        <w:rPr>
          <w:sz w:val="16"/>
        </w:rPr>
        <w:t xml:space="preserve"> also </w:t>
      </w:r>
      <w:r w:rsidRPr="00C17FDC">
        <w:rPr>
          <w:rStyle w:val="StyleUnderline"/>
        </w:rPr>
        <w:t>more exciting for the media than stories about how poor</w:t>
      </w:r>
      <w:r w:rsidRPr="00C17FDC">
        <w:rPr>
          <w:sz w:val="16"/>
        </w:rPr>
        <w:t xml:space="preserve"> </w:t>
      </w:r>
      <w:r w:rsidRPr="00C17FDC">
        <w:rPr>
          <w:rStyle w:val="StyleUnderline"/>
        </w:rPr>
        <w:t>people and people of colour are discriminated against</w:t>
      </w:r>
      <w:r w:rsidRPr="00C17FDC">
        <w:rPr>
          <w:sz w:val="16"/>
        </w:rPr>
        <w:t xml:space="preserve"> and suffer worse health as a consequence. Viewed from this vantage point, </w:t>
      </w:r>
      <w:r w:rsidRPr="00C17FDC">
        <w:rPr>
          <w:rStyle w:val="StyleUnderline"/>
        </w:rPr>
        <w:t>national security is one massive confidence trick</w:t>
      </w:r>
      <w:r w:rsidRPr="00C17FDC">
        <w:rPr>
          <w:sz w:val="16"/>
        </w:rPr>
        <w:t xml:space="preserve"> – </w:t>
      </w:r>
      <w:r w:rsidRPr="00C17FDC">
        <w:rPr>
          <w:rStyle w:val="Emphasis"/>
        </w:rPr>
        <w:t>misdirection on an epic scale.</w:t>
      </w:r>
      <w:r w:rsidRPr="00C17FDC">
        <w:rPr>
          <w:sz w:val="16"/>
        </w:rPr>
        <w:t xml:space="preserve"> </w:t>
      </w:r>
      <w:r w:rsidRPr="00C17FDC">
        <w:rPr>
          <w:rStyle w:val="StyleUnderline"/>
        </w:rPr>
        <w:t>Its primary function is to distract you from the structures and inequalities in society which are the real threat</w:t>
      </w:r>
      <w:r w:rsidRPr="00C17FDC">
        <w:rPr>
          <w:sz w:val="16"/>
        </w:rPr>
        <w:t xml:space="preserve"> to the health and wellbeing of you and your family, </w:t>
      </w:r>
      <w:r w:rsidRPr="00C17FDC">
        <w:rPr>
          <w:rStyle w:val="StyleUnderline"/>
        </w:rPr>
        <w:t xml:space="preserve">and to convince you to be </w:t>
      </w:r>
      <w:r w:rsidRPr="00C17FDC">
        <w:rPr>
          <w:rStyle w:val="Emphasis"/>
        </w:rPr>
        <w:t>permanently afraid</w:t>
      </w:r>
      <w:r w:rsidRPr="00C17FDC">
        <w:rPr>
          <w:rStyle w:val="StyleUnderline"/>
        </w:rPr>
        <w:t xml:space="preserve"> so that you will</w:t>
      </w:r>
      <w:r w:rsidRPr="00C17FDC">
        <w:rPr>
          <w:sz w:val="16"/>
        </w:rPr>
        <w:t xml:space="preserve"> acquiesce </w:t>
      </w:r>
      <w:r w:rsidRPr="00C17FDC">
        <w:rPr>
          <w:b/>
          <w:u w:val="single"/>
        </w:rPr>
        <w:t>to</w:t>
      </w:r>
      <w:r w:rsidRPr="00C17FDC">
        <w:t xml:space="preserve"> </w:t>
      </w:r>
      <w:r w:rsidRPr="00C17FDC">
        <w:rPr>
          <w:sz w:val="16"/>
        </w:rPr>
        <w:t xml:space="preserve">all the security measures which keep you under state control and </w:t>
      </w:r>
      <w:r w:rsidRPr="00C17FDC">
        <w:rPr>
          <w:rStyle w:val="Emphasis"/>
        </w:rPr>
        <w:t>keep the military-industrial complex ticking</w:t>
      </w:r>
      <w:r w:rsidRPr="00C17FDC">
        <w:rPr>
          <w:sz w:val="16"/>
        </w:rPr>
        <w:t xml:space="preserve"> along. Keep this in mind next time you hear a politician talking about the threat of uncontrolled immigration, the risk posed by asylum seekers or the threat of Iran, or the need to expand counter-terrorism powers. The question is: when politicians are talking about national security, what is that they don’t want you to think and talk about? What exactly is the misdirection they are engaged in? The truth is, </w:t>
      </w:r>
      <w:r w:rsidRPr="00C17FDC">
        <w:rPr>
          <w:rStyle w:val="StyleUnderline"/>
        </w:rPr>
        <w:t>if you think that terrorists or immigrants</w:t>
      </w:r>
      <w:r w:rsidRPr="00C17FDC">
        <w:rPr>
          <w:sz w:val="16"/>
        </w:rPr>
        <w:t xml:space="preserve"> or asylum seekers </w:t>
      </w:r>
      <w:r w:rsidRPr="00C17FDC">
        <w:rPr>
          <w:rStyle w:val="StyleUnderline"/>
        </w:rPr>
        <w:t>or Iran are a greater threat to your safety than the capitalist system</w:t>
      </w:r>
      <w:r w:rsidRPr="00C17FDC">
        <w:rPr>
          <w:sz w:val="16"/>
        </w:rPr>
        <w:t xml:space="preserve">, </w:t>
      </w:r>
      <w:r w:rsidRPr="00C17FDC">
        <w:rPr>
          <w:rStyle w:val="StyleUnderline"/>
        </w:rPr>
        <w:t>you have</w:t>
      </w:r>
      <w:r w:rsidRPr="00C17FDC">
        <w:rPr>
          <w:sz w:val="16"/>
        </w:rPr>
        <w:t xml:space="preserve"> been well and truly </w:t>
      </w:r>
      <w:r w:rsidRPr="00C17FDC">
        <w:rPr>
          <w:rStyle w:val="StyleUnderline"/>
        </w:rPr>
        <w:t>conned</w:t>
      </w:r>
      <w:r w:rsidRPr="00C17FDC">
        <w:rPr>
          <w:sz w:val="16"/>
        </w:rPr>
        <w:t xml:space="preserve">, my friend. Don’t believe the hype: </w:t>
      </w:r>
      <w:r w:rsidRPr="00C17FDC">
        <w:rPr>
          <w:rStyle w:val="Emphasis"/>
        </w:rPr>
        <w:t>you’re much more likely to die from any one of several forms of structural violence</w:t>
      </w:r>
      <w:r w:rsidRPr="00C17FDC">
        <w:rPr>
          <w:sz w:val="16"/>
        </w:rPr>
        <w:t xml:space="preserve"> in society </w:t>
      </w:r>
      <w:r w:rsidRPr="00C17FDC">
        <w:rPr>
          <w:rStyle w:val="StyleUnderline"/>
        </w:rPr>
        <w:t>than</w:t>
      </w:r>
      <w:r w:rsidRPr="00C17FDC">
        <w:rPr>
          <w:sz w:val="16"/>
        </w:rPr>
        <w:t xml:space="preserve"> you are from immigrants or </w:t>
      </w:r>
      <w:r w:rsidRPr="00C17FDC">
        <w:rPr>
          <w:rStyle w:val="StyleUnderline"/>
        </w:rPr>
        <w:t>terrorism</w:t>
      </w:r>
      <w:r w:rsidRPr="00C17FDC">
        <w:rPr>
          <w:sz w:val="16"/>
        </w:rPr>
        <w:t>.  Somehow, we need to challenge the politicians on this fact.</w:t>
      </w:r>
    </w:p>
    <w:p w:rsidR="00860D63" w:rsidRDefault="00860D63" w:rsidP="00860D63">
      <w:pPr>
        <w:pStyle w:val="Heading3"/>
      </w:pPr>
      <w:r>
        <w:t xml:space="preserve">2nc cap unsustainable  </w:t>
      </w:r>
    </w:p>
    <w:p w:rsidR="00860D63" w:rsidRDefault="00860D63" w:rsidP="00860D63">
      <w:pPr>
        <w:pStyle w:val="Heading4"/>
      </w:pPr>
      <w:r>
        <w:t xml:space="preserve">Financialization is linked to imperial lashout and war-making which </w:t>
      </w:r>
      <w:r w:rsidRPr="00FD0B00">
        <w:rPr>
          <w:u w:val="single"/>
        </w:rPr>
        <w:t>turns the case</w:t>
      </w:r>
    </w:p>
    <w:p w:rsidR="00860D63" w:rsidRPr="00FD0B00" w:rsidRDefault="00860D63" w:rsidP="00860D63">
      <w:r w:rsidRPr="002F4D4A">
        <w:rPr>
          <w:b/>
        </w:rPr>
        <w:t>Karatasli &amp; Kumral 13</w:t>
      </w:r>
      <w:r>
        <w:t xml:space="preserve"> (Şahan Savaş and Refika, </w:t>
      </w:r>
      <w:r w:rsidRPr="00A018B3">
        <w:t>comparative-historical sociologist and assistant research scientist at the Arrighi Center for Global Studies, Johns Hopkins University, Sefika Kumral, PhD Candidate, JHU</w:t>
      </w:r>
      <w:r>
        <w:t>. “Financialization and International (Dis)Order:  A Comparative Analysis of the Perspectives of Karl Polanyi and John Hobson”)NFleming</w:t>
      </w:r>
    </w:p>
    <w:p w:rsidR="00860D63" w:rsidRDefault="00860D63" w:rsidP="00860D63">
      <w:r w:rsidRPr="00FD0B00">
        <w:rPr>
          <w:sz w:val="16"/>
        </w:rPr>
        <w:t xml:space="preserve">Interestingly, however, </w:t>
      </w:r>
      <w:r w:rsidRPr="00FD0B00">
        <w:rPr>
          <w:rStyle w:val="StyleUnderline"/>
        </w:rPr>
        <w:t>during the contemporary era of financialization</w:t>
      </w:r>
      <w:r w:rsidRPr="00FD0B00">
        <w:rPr>
          <w:sz w:val="16"/>
        </w:rPr>
        <w:t xml:space="preserve">, </w:t>
      </w:r>
      <w:r w:rsidRPr="00FD0B00">
        <w:rPr>
          <w:rStyle w:val="StyleUnderline"/>
        </w:rPr>
        <w:t>the terms “imperialism”, “new-imperialism” and “empire”</w:t>
      </w:r>
      <w:r w:rsidRPr="00FD0B00">
        <w:rPr>
          <w:sz w:val="16"/>
        </w:rPr>
        <w:t xml:space="preserve"> </w:t>
      </w:r>
      <w:r w:rsidRPr="00FD0B00">
        <w:rPr>
          <w:rStyle w:val="StyleUnderline"/>
        </w:rPr>
        <w:t>have</w:t>
      </w:r>
      <w:r w:rsidRPr="00FD0B00">
        <w:rPr>
          <w:sz w:val="16"/>
        </w:rPr>
        <w:t xml:space="preserve"> also </w:t>
      </w:r>
      <w:r w:rsidRPr="00FD0B00">
        <w:rPr>
          <w:rStyle w:val="StyleUnderline"/>
        </w:rPr>
        <w:t>come</w:t>
      </w:r>
      <w:r w:rsidRPr="00FD0B00">
        <w:rPr>
          <w:sz w:val="16"/>
        </w:rPr>
        <w:t xml:space="preserve"> back to the literature (Go 2011: 206-234; Harvey 2003; 1 In The Great Transformation, haute finance (high finance) refers to big "international" banks and bankers (e.g. Rothschild family or J. P Morgan) located at the center of global capital markets (e.g. London in the nineteenth century). Polanyi ([1944] 2001: 10) distinguishes haute finance from ordinary banks and bankers based on their economic and political power, their independence from single governments (even from the most powerful ones) and from the central banks. Although they are independent from all of these actors, they can influence these actors (see Polanyi ([1944] 2001: 10-14). The content of the term is similar to Hobson's "big financiers". 42 BERKELEY JOURNAL OF SOCIOLOGY Johnson 2004; Steinmetz 2006; Arrighi 2007). For many, this </w:t>
      </w:r>
      <w:r w:rsidRPr="00FD0B00">
        <w:rPr>
          <w:rStyle w:val="Emphasis"/>
        </w:rPr>
        <w:t>intensification of imperialist aggression led by the declining hegemonic power is closely linked to various aspects of financialization</w:t>
      </w:r>
      <w:r w:rsidRPr="00FD0B00">
        <w:rPr>
          <w:sz w:val="16"/>
        </w:rPr>
        <w:t xml:space="preserve"> (Harvey 2003; Steinmetz 2006; Martin 2007; Arrighi 2007). Giovanni Arrighi (1994; also see Arrighi and Silver 1999) </w:t>
      </w:r>
      <w:r w:rsidRPr="00FD0B00">
        <w:rPr>
          <w:rStyle w:val="StyleUnderline"/>
        </w:rPr>
        <w:t>emphasized that during the contemporary period of financial expansion, as during previous periods of financialization in historical capitalism, profit-making activities shift from productive to non-productive sectors</w:t>
      </w:r>
      <w:r w:rsidRPr="00FD0B00">
        <w:rPr>
          <w:rStyle w:val="Emphasis"/>
        </w:rPr>
        <w:t>, including war-making activities, most notably the lending of money to states to pay for military build-ups and open warfare</w:t>
      </w:r>
      <w:r w:rsidRPr="00FD0B00">
        <w:rPr>
          <w:sz w:val="16"/>
        </w:rPr>
        <w:t xml:space="preserve">. David Harvey has argued that </w:t>
      </w:r>
      <w:r w:rsidRPr="00FD0B00">
        <w:rPr>
          <w:rStyle w:val="StyleUnderline"/>
        </w:rPr>
        <w:t xml:space="preserve">the rise of the neoconservative “new imperialism” in the twentyfirst century is associated with the consequences of neoliberal imperialist policies implemented </w:t>
      </w:r>
      <w:r w:rsidRPr="00FD0B00">
        <w:rPr>
          <w:rStyle w:val="Emphasis"/>
        </w:rPr>
        <w:t>after the turn to financialization</w:t>
      </w:r>
      <w:r w:rsidRPr="00FD0B00">
        <w:rPr>
          <w:sz w:val="16"/>
        </w:rPr>
        <w:t xml:space="preserve"> (Harvey 2003: 183- 212). Based on Tim Mitchell's (2002) interpretation of the relationships between oil and US foreign policy, Steinmetz (2005) suggests that </w:t>
      </w:r>
      <w:r w:rsidRPr="00FD0B00">
        <w:rPr>
          <w:rStyle w:val="StyleUnderline"/>
        </w:rPr>
        <w:t xml:space="preserve">the war in Iraq must be seen as a part of a larger historical trend toward financialization which is </w:t>
      </w:r>
      <w:r w:rsidRPr="00FD0B00">
        <w:rPr>
          <w:rStyle w:val="Emphasis"/>
        </w:rPr>
        <w:t>inherently linked to postfordist neoliberalism</w:t>
      </w:r>
      <w:r w:rsidRPr="00FD0B00">
        <w:rPr>
          <w:sz w:val="16"/>
        </w:rPr>
        <w:t xml:space="preserve">. While it is true that </w:t>
      </w:r>
      <w:r w:rsidRPr="00FD0B00">
        <w:rPr>
          <w:rStyle w:val="StyleUnderline"/>
        </w:rPr>
        <w:t xml:space="preserve">the contemporary era of financialization is characterized by attempts </w:t>
      </w:r>
      <w:r w:rsidRPr="00FD0B00">
        <w:rPr>
          <w:sz w:val="16"/>
        </w:rPr>
        <w:t>to establish self-regulating markets and an increasing</w:t>
      </w:r>
      <w:r w:rsidRPr="00FD0B00">
        <w:rPr>
          <w:rStyle w:val="StyleUnderline"/>
        </w:rPr>
        <w:t xml:space="preserve"> commodification of land, labor, and money</w:t>
      </w:r>
      <w:r w:rsidRPr="00FD0B00">
        <w:rPr>
          <w:sz w:val="16"/>
        </w:rPr>
        <w:t>, it is also characterized</w:t>
      </w:r>
      <w:r w:rsidRPr="00FD0B00">
        <w:rPr>
          <w:rStyle w:val="StyleUnderline"/>
        </w:rPr>
        <w:t xml:space="preserve"> </w:t>
      </w:r>
      <w:r w:rsidRPr="00FD0B00">
        <w:rPr>
          <w:sz w:val="16"/>
        </w:rPr>
        <w:t>by</w:t>
      </w:r>
      <w:r w:rsidRPr="00FD0B00">
        <w:rPr>
          <w:rStyle w:val="StyleUnderline"/>
        </w:rPr>
        <w:t xml:space="preserve"> increasing militarization and interstate warfare</w:t>
      </w:r>
      <w:r w:rsidRPr="00FD0B00">
        <w:rPr>
          <w:sz w:val="16"/>
        </w:rPr>
        <w:t>. In the literature it is not uncommon to find that scholars who wish to emphasize both trends often refer to Karl Polanyi side by side with a rich literature on the role of finance capital and imperialism - including Hobson's Imperialism: A Study. Although such interpretations are feasible and even useful, especially for explaining the emergence of vicious cycles of economic, social and political destruction of human society in national and international spheres during periods of financialization, the theoretical framework set up by Polanyi in The Great Transformation does not permit such readings. In the Polanyian schema, selfreg</w:t>
      </w:r>
      <w:r w:rsidRPr="00FD0B00">
        <w:rPr>
          <w:rStyle w:val="StyleUnderline"/>
        </w:rPr>
        <w:t>ulating markets destroy human society, the environment, and production on national levels</w:t>
      </w:r>
      <w:r w:rsidRPr="00FD0B00">
        <w:rPr>
          <w:sz w:val="16"/>
        </w:rPr>
        <w:t xml:space="preserve">, where haute finance assumes the role of protecting global peace and order. That's why a direct adaptation of Polanyi's arguments for the contemporary era of financialization presents important problems which must be addressed. Our study discusses Polanyi's arguments regarding haute finance and the rivalry among the great powers during the nineteenth century in comparison to John Hobson's ([1902] 1988) study of imperialism. This comparative analysis, which takes Hobson's paradigm as the reference for comparison, is critical for understanding Polanyi's line of reasoning in The KARATASLI AND KUMRAL 43 Great Transformation, as well as for overcoming difficulties in the adaptation of certain arguments in the same work to the contemporary era of financialization. Among all alternative explanations regarding the relationship between haute finance and imperialism, Hobson's paradigm is a more fruitful source for comparison because both Hobson and Polanyi took as their case the United Kingdom (more specifically the London capital markets and the House of Rothschild) during the last thirty years of the 19th century2 . Although Hobson and Polanyi looked at the effects of the same financial actors, the contrast in their conclusion is stark. </w:t>
      </w:r>
      <w:r w:rsidRPr="00FD0B00">
        <w:rPr>
          <w:rStyle w:val="StyleUnderline"/>
        </w:rPr>
        <w:t>Hobson regarded financial interests as the “governor of [new] imperialism”,</w:t>
      </w:r>
      <w:r w:rsidRPr="00FD0B00">
        <w:rPr>
          <w:sz w:val="16"/>
        </w:rPr>
        <w:t xml:space="preserve"> whereas Polanyi saw the same financial actors as the protectors of peace and order3 .</w:t>
      </w:r>
      <w:r>
        <w:t xml:space="preserve"> </w:t>
      </w:r>
    </w:p>
    <w:p w:rsidR="00860D63" w:rsidRPr="00F63D6F" w:rsidRDefault="00860D63" w:rsidP="00860D63">
      <w:pPr>
        <w:pStyle w:val="Heading4"/>
      </w:pPr>
      <w:r>
        <w:t xml:space="preserve">Capitalism collapse is the best chance at reversing warming </w:t>
      </w:r>
    </w:p>
    <w:p w:rsidR="00860D63" w:rsidRPr="00F63D6F" w:rsidRDefault="00860D63" w:rsidP="00860D63">
      <w:r w:rsidRPr="002F4D4A">
        <w:rPr>
          <w:b/>
        </w:rPr>
        <w:t>Holthaus 18</w:t>
      </w:r>
      <w:r>
        <w:t xml:space="preserve"> (Eric, </w:t>
      </w:r>
      <w:r w:rsidRPr="00F63D6F">
        <w:t>meteorologist and columnist for Grist, covering climate science, policy, and solutions. He has previously written for the Wall Street Journal, Slate, and a variety of other publications.</w:t>
      </w:r>
      <w:r>
        <w:t xml:space="preserve"> “What the Stock Market Crash Means for the Environment” </w:t>
      </w:r>
      <w:hyperlink r:id="rId37" w:history="1">
        <w:r>
          <w:rPr>
            <w:rStyle w:val="Hyperlink"/>
          </w:rPr>
          <w:t>https://grist.org/article/what-the-stock-market-crash-means-for-the-climate/</w:t>
        </w:r>
      </w:hyperlink>
      <w:r>
        <w:t>)NFleming</w:t>
      </w:r>
    </w:p>
    <w:p w:rsidR="00860D63" w:rsidRPr="002D2DD3" w:rsidRDefault="00860D63" w:rsidP="00860D63">
      <w:r>
        <w:t xml:space="preserve">There’s evidence that an </w:t>
      </w:r>
      <w:r w:rsidRPr="00F63D6F">
        <w:rPr>
          <w:rStyle w:val="Emphasis"/>
        </w:rPr>
        <w:t>economic downturn could be good for the planet.</w:t>
      </w:r>
      <w:r>
        <w:t xml:space="preserve"> </w:t>
      </w:r>
      <w:r w:rsidRPr="00F63D6F">
        <w:rPr>
          <w:rStyle w:val="StyleUnderline"/>
        </w:rPr>
        <w:t>The rare times the world has</w:t>
      </w:r>
      <w:r>
        <w:t xml:space="preserve"> successfully temporarily </w:t>
      </w:r>
      <w:r w:rsidRPr="00F63D6F">
        <w:rPr>
          <w:rStyle w:val="StyleUnderline"/>
        </w:rPr>
        <w:t>stabilized</w:t>
      </w:r>
      <w:r>
        <w:t xml:space="preserve"> or decreased annual </w:t>
      </w:r>
      <w:r w:rsidRPr="00F63D6F">
        <w:rPr>
          <w:rStyle w:val="StyleUnderline"/>
        </w:rPr>
        <w:t>emissions were during economic recessions like</w:t>
      </w:r>
      <w:r>
        <w:t xml:space="preserve"> 1990-</w:t>
      </w:r>
      <w:r w:rsidRPr="00F63D6F">
        <w:rPr>
          <w:rStyle w:val="StyleUnderline"/>
        </w:rPr>
        <w:t>93 and</w:t>
      </w:r>
      <w:r>
        <w:t xml:space="preserve"> 2008-</w:t>
      </w:r>
      <w:r w:rsidRPr="00F63D6F">
        <w:rPr>
          <w:rStyle w:val="StyleUnderline"/>
        </w:rPr>
        <w:t>09</w:t>
      </w:r>
      <w:r>
        <w:t xml:space="preserve">. </w:t>
      </w:r>
      <w:r w:rsidRPr="00F63D6F">
        <w:rPr>
          <w:rStyle w:val="StyleUnderline"/>
        </w:rPr>
        <w:t>Recessions can force a rethink of the status quo; they demand efficiency and innovation. In</w:t>
      </w:r>
      <w:r>
        <w:t xml:space="preserve"> short, during a recession, </w:t>
      </w:r>
      <w:r w:rsidRPr="00F63D6F">
        <w:rPr>
          <w:rStyle w:val="StyleUnderline"/>
        </w:rPr>
        <w:t>the economy must figure out how to do more with less.</w:t>
      </w:r>
      <w:r>
        <w:t xml:space="preserve"> That’s exactly the challenge we face now that the science is absolutely clear that radical change is our only hope to stop climate change before irreversible tipping points kick in. But while our capitalistic, growth-based economy is still closely tied to fossil-fuel use and a sustained downturn would likely reduce emissions, the whole truth is not so simple. </w:t>
      </w:r>
      <w:r w:rsidRPr="00F63D6F">
        <w:rPr>
          <w:rStyle w:val="StyleUnderline"/>
        </w:rPr>
        <w:t>Economic hardship doesn’t just hurt the rich</w:t>
      </w:r>
      <w:r>
        <w:t xml:space="preserve">, who are (by far!) the world’s biggest carbon emitters. Economic </w:t>
      </w:r>
      <w:r w:rsidRPr="00F63D6F">
        <w:rPr>
          <w:rStyle w:val="StyleUnderline"/>
        </w:rPr>
        <w:t>downturns hit hard in places with large inequality</w:t>
      </w:r>
      <w:r>
        <w:t xml:space="preserve"> like Miami and Puerto Rico, </w:t>
      </w:r>
      <w:r w:rsidRPr="00F63D6F">
        <w:rPr>
          <w:rStyle w:val="StyleUnderline"/>
        </w:rPr>
        <w:t>which are also slated to bear some of the biggest burdens of climate change</w:t>
      </w:r>
      <w:r>
        <w:t xml:space="preserve">. Not only would </w:t>
      </w:r>
      <w:r w:rsidRPr="00F63D6F">
        <w:rPr>
          <w:rStyle w:val="StyleUnderline"/>
        </w:rPr>
        <w:t>another recession</w:t>
      </w:r>
      <w:r>
        <w:t xml:space="preserve"> impact unemployment, it </w:t>
      </w:r>
      <w:r w:rsidRPr="00F63D6F">
        <w:rPr>
          <w:rStyle w:val="StyleUnderline"/>
        </w:rPr>
        <w:t>could result in a shift in priority away from long-term challenges</w:t>
      </w:r>
      <w:r>
        <w:t xml:space="preserve"> (like climate change) </w:t>
      </w:r>
      <w:r w:rsidRPr="00F63D6F">
        <w:rPr>
          <w:rStyle w:val="StyleUnderline"/>
        </w:rPr>
        <w:t>and onto short-term survival</w:t>
      </w:r>
      <w:r>
        <w:t xml:space="preserve">. And because governments have a bad habit of choosing austerity as a tool for cutting spending, it’s likely the rich will try to pass off the burden of their mistakes on the backs of the working class. It’s impossible to know whether a future economic downturn in the U.S. would result in a widening gap between rich and poor, popular revolt (as we recently saw with France’s yellow vests), or something else entirely. But according to the Trump administration’s own climate reports, </w:t>
      </w:r>
      <w:r w:rsidRPr="00F63D6F">
        <w:rPr>
          <w:rStyle w:val="StyleUnderline"/>
        </w:rPr>
        <w:t>there is a strong possibility of long-term global warming-related GDP shrinkage.</w:t>
      </w:r>
      <w:r>
        <w:t xml:space="preserve"> Even though many people (including me) have argued that the human costs of climate change are more important than the monetary ones, that doesn’t mean environmentalists can afford to ignore a possible market downturn. Those hurricanes are going to keep on coming, and someone has to pay the bills. </w:t>
      </w:r>
      <w:r w:rsidRPr="00F63D6F">
        <w:rPr>
          <w:rStyle w:val="Emphasis"/>
        </w:rPr>
        <w:t>Climate change is much more terrifying than a potential recession.</w:t>
      </w:r>
      <w:r>
        <w:t xml:space="preserve"> Still, </w:t>
      </w:r>
      <w:r w:rsidRPr="00F63D6F">
        <w:rPr>
          <w:rStyle w:val="Emphasis"/>
        </w:rPr>
        <w:t>we</w:t>
      </w:r>
      <w:r>
        <w:t xml:space="preserve"> SH</w:t>
      </w:r>
      <w:r w:rsidRPr="00F63D6F">
        <w:rPr>
          <w:rStyle w:val="Emphasis"/>
        </w:rPr>
        <w:t xml:space="preserve">OULD care about the </w:t>
      </w:r>
      <w:r w:rsidRPr="00F63D6F">
        <w:t>volatility of</w:t>
      </w:r>
      <w:r w:rsidRPr="00F63D6F">
        <w:rPr>
          <w:rStyle w:val="Emphasis"/>
        </w:rPr>
        <w:t xml:space="preserve"> </w:t>
      </w:r>
      <w:r>
        <w:t xml:space="preserve">the stock market and a looming recession — at the very least, it should make us pay attention to the </w:t>
      </w:r>
      <w:r w:rsidRPr="00F63D6F">
        <w:rPr>
          <w:rStyle w:val="Emphasis"/>
        </w:rPr>
        <w:t>fragility of our current system</w:t>
      </w:r>
      <w:r>
        <w:t xml:space="preserve"> and provide excuses for rethinking the way things work. Dig Our Work? </w:t>
      </w:r>
    </w:p>
    <w:p w:rsidR="00860D63" w:rsidRPr="002F4D4A" w:rsidRDefault="00860D63" w:rsidP="00860D63">
      <w:pPr>
        <w:pStyle w:val="Heading4"/>
      </w:pPr>
      <w:r w:rsidRPr="002F4D4A">
        <w:t xml:space="preserve">The economy is on the verge of impending collapse – global debt, student loans, china, brexit, </w:t>
      </w:r>
    </w:p>
    <w:p w:rsidR="00860D63" w:rsidRDefault="00860D63" w:rsidP="00860D63">
      <w:r w:rsidRPr="002F4D4A">
        <w:rPr>
          <w:b/>
        </w:rPr>
        <w:t>Williams 12/18</w:t>
      </w:r>
      <w:r>
        <w:t xml:space="preserve"> (Alex, featured journalist for the New York Times, “Are You Ready for the Financial Crisis of 2019?” in</w:t>
      </w:r>
      <w:r w:rsidRPr="00DA1F9D">
        <w:rPr>
          <w:i/>
        </w:rPr>
        <w:t xml:space="preserve"> The New York Times </w:t>
      </w:r>
      <w:hyperlink r:id="rId38" w:history="1">
        <w:r w:rsidRPr="00DA1F9D">
          <w:rPr>
            <w:color w:val="0000FF"/>
            <w:u w:val="single"/>
          </w:rPr>
          <w:t>https://www.nytimes.com/2018/12/10/style/2019-financial-crisis.html</w:t>
        </w:r>
      </w:hyperlink>
      <w:r>
        <w:t>)NFleming</w:t>
      </w:r>
    </w:p>
    <w:p w:rsidR="00860D63" w:rsidRDefault="00860D63" w:rsidP="00860D63">
      <w:r w:rsidRPr="00E34093">
        <w:rPr>
          <w:sz w:val="16"/>
        </w:rPr>
        <w:t xml:space="preserve">For moneyed Americans, most of the past year has felt like 1929 all over again — the fun, bathtub-gin-quaffing, rich-white-people-doing-the-Charleston early part of 1929, not the grim couple of months after the stock market crashed. After a decade-long stock market party, which saw the stocks of the S. &amp; P. 500 index create some $17 trillion in new wealth, the rich indulged in $1,210 cocktails at the Four Seasons hotel’s Ty Bar in New York, in $325,000 Rolls-Royce Cullinan sport-utility vehicles in S.U.V.-loving Houston and in nine-figure crash pads like Aaron Spelling’s 56,000-square-foot mansion in Los Angeles (currently on the market for $175 million, more than double what it fetched just five years ago). Will it last? Who knows? But in recent months, </w:t>
      </w:r>
      <w:r w:rsidRPr="00E34093">
        <w:rPr>
          <w:rStyle w:val="StyleUnderline"/>
        </w:rPr>
        <w:t>the anxiety that we could be in for a replay of 1929 — or 1987, or 2000, or 2008 — has become palpable not just for the Aspen set, but for any American with a 401(k). Overall, stocks are down 1.5 percent this year</w:t>
      </w:r>
      <w:r w:rsidRPr="00E34093">
        <w:rPr>
          <w:sz w:val="16"/>
        </w:rPr>
        <w:t xml:space="preserve">, after hitting dizzying heights in early October. </w:t>
      </w:r>
      <w:r w:rsidRPr="00E34093">
        <w:rPr>
          <w:rStyle w:val="StyleUnderline"/>
        </w:rPr>
        <w:t>Hedge funds are having their worst year since the 2008 crisis.</w:t>
      </w:r>
      <w:r w:rsidRPr="00E34093">
        <w:rPr>
          <w:sz w:val="16"/>
        </w:rPr>
        <w:t xml:space="preserve"> And </w:t>
      </w:r>
      <w:r w:rsidRPr="00E34093">
        <w:rPr>
          <w:rStyle w:val="StyleUnderline"/>
        </w:rPr>
        <w:t>household debt recently hit another record high of $13.5 trillion</w:t>
      </w:r>
      <w:r w:rsidRPr="00E34093">
        <w:rPr>
          <w:sz w:val="16"/>
        </w:rPr>
        <w:t xml:space="preserve"> — </w:t>
      </w:r>
      <w:r w:rsidRPr="00E34093">
        <w:rPr>
          <w:rStyle w:val="Emphasis"/>
        </w:rPr>
        <w:t>up $837 billion</w:t>
      </w:r>
      <w:r w:rsidRPr="00E34093">
        <w:rPr>
          <w:sz w:val="16"/>
        </w:rPr>
        <w:t xml:space="preserve"> from the previous peak, which preceded the Great Recession. After a decade of low interest rates that fueled a massive run-up in stocks, real estate and other assets, financial Cassandras are not hard to find. </w:t>
      </w:r>
      <w:r w:rsidRPr="00E34093">
        <w:rPr>
          <w:rStyle w:val="StyleUnderline"/>
        </w:rPr>
        <w:t>Paul Tudor Jones, the billionaire investor, recently posited that we are likely in a “</w:t>
      </w:r>
      <w:r w:rsidRPr="00E34093">
        <w:rPr>
          <w:rStyle w:val="Emphasis"/>
        </w:rPr>
        <w:t>global debt bubble</w:t>
      </w:r>
      <w:r w:rsidRPr="00E34093">
        <w:rPr>
          <w:rStyle w:val="StyleUnderline"/>
        </w:rPr>
        <w:t>,”</w:t>
      </w:r>
      <w:r w:rsidRPr="00E34093">
        <w:rPr>
          <w:sz w:val="16"/>
        </w:rPr>
        <w:t xml:space="preserve"> and Jim Rogers, the influential fund manager and commentator, has forewarned of </w:t>
      </w:r>
      <w:r w:rsidRPr="00E34093">
        <w:rPr>
          <w:rStyle w:val="Emphasis"/>
        </w:rPr>
        <w:t>a crash that will be “the biggest in my lifetime</w:t>
      </w:r>
      <w:r w:rsidRPr="00E34093">
        <w:rPr>
          <w:sz w:val="16"/>
        </w:rPr>
        <w:t xml:space="preserve">” (he is 76). </w:t>
      </w:r>
      <w:r w:rsidRPr="00E34093">
        <w:rPr>
          <w:rStyle w:val="StyleUnderline"/>
        </w:rPr>
        <w:t>What might prove the pinprick to the “everything bubble</w:t>
      </w:r>
      <w:r w:rsidRPr="00E34093">
        <w:rPr>
          <w:sz w:val="16"/>
        </w:rPr>
        <w:t xml:space="preserve">,” as doomers like to call it? </w:t>
      </w:r>
      <w:r w:rsidRPr="00E34093">
        <w:rPr>
          <w:rStyle w:val="Emphasis"/>
        </w:rPr>
        <w:t>Could be anything</w:t>
      </w:r>
      <w:r w:rsidRPr="00E34093">
        <w:rPr>
          <w:sz w:val="16"/>
        </w:rPr>
        <w:t xml:space="preserve">. Could be nothing. Only time will tell if the everything bubble is a bubble at all. But, just a decade after the last financial crisis, here are five popular doom-and-gloom scenarios. 5. Student Debt Remember how the 2008 crisis was triggered by a bunch of people, who probably should not have been lent giant amounts of money in the first place, not making their mortgage payments? That was just the precipitating factor, but go back and stream “The Big Short” if none of this rings a bell. Then fast-forward to 2018, where bad mortgages may not be the problem. </w:t>
      </w:r>
      <w:r w:rsidRPr="00E34093">
        <w:rPr>
          <w:rStyle w:val="StyleUnderline"/>
        </w:rPr>
        <w:t>Consider</w:t>
      </w:r>
      <w:r w:rsidRPr="00E34093">
        <w:rPr>
          <w:sz w:val="16"/>
        </w:rPr>
        <w:t>, instead</w:t>
      </w:r>
      <w:r w:rsidRPr="00E34093">
        <w:rPr>
          <w:rStyle w:val="StyleUnderline"/>
        </w:rPr>
        <w:t>, the mountain of student debt out there, which is basically a $1.5 trillion bet that a generation of underemployed young people will ever be able pay off a hundred grand in tuition loans in an economy where even hedge funders are getting creamed</w:t>
      </w:r>
      <w:r w:rsidRPr="00E34093">
        <w:rPr>
          <w:sz w:val="16"/>
        </w:rPr>
        <w:t xml:space="preserve">. Already, a lot of them aren’t paying and can’t pay. </w:t>
      </w:r>
      <w:r w:rsidRPr="00E34093">
        <w:rPr>
          <w:rStyle w:val="StyleUnderline"/>
        </w:rPr>
        <w:t>In a climate where “there are massive amounts of unaffordable loans being made to people who can’t pay them</w:t>
      </w:r>
      <w:r w:rsidRPr="00E34093">
        <w:rPr>
          <w:sz w:val="16"/>
        </w:rPr>
        <w:t>,” as Sheila Bair, the former head of the Federal Deposit Insurance Corporation, described the student debt problem in Barron’s earlier this year, n</w:t>
      </w:r>
      <w:r w:rsidRPr="00E34093">
        <w:rPr>
          <w:rStyle w:val="Emphasis"/>
        </w:rPr>
        <w:t xml:space="preserve">early 20 percent of those loans are already delinquent or in </w:t>
      </w:r>
      <w:r w:rsidRPr="00E34093">
        <w:rPr>
          <w:rStyle w:val="StyleUnderline"/>
        </w:rPr>
        <w:t>default. That number could balloon to 40 percent by 2023</w:t>
      </w:r>
      <w:r w:rsidRPr="00E34093">
        <w:rPr>
          <w:sz w:val="16"/>
        </w:rPr>
        <w:t xml:space="preserve">, according to a report earlier this year by the Brookings Institution. Now, lots of that debt is owed the federal government, so it’s unlikely to poison the banking system, as mortgages did a decade ago. But </w:t>
      </w:r>
      <w:r w:rsidRPr="00E34093">
        <w:rPr>
          <w:rStyle w:val="StyleUnderline"/>
        </w:rPr>
        <w:t>this burden of debt is already beginning to wipe out the next generation of home buyers and auto purchasers. As a result, a generation</w:t>
      </w:r>
      <w:r w:rsidRPr="00E34093">
        <w:rPr>
          <w:sz w:val="16"/>
        </w:rPr>
        <w:t xml:space="preserve"> of well-educated and underemployed </w:t>
      </w:r>
      <w:r w:rsidRPr="00E34093">
        <w:rPr>
          <w:rStyle w:val="StyleUnderline"/>
        </w:rPr>
        <w:t>millennials</w:t>
      </w:r>
      <w:r w:rsidRPr="00E34093">
        <w:rPr>
          <w:sz w:val="16"/>
        </w:rPr>
        <w:t xml:space="preserve">, told to value a college education above all, </w:t>
      </w:r>
      <w:r w:rsidRPr="00E34093">
        <w:rPr>
          <w:rStyle w:val="StyleUnderline"/>
        </w:rPr>
        <w:t>could drag down an economy that never seemed to want them in the first place.</w:t>
      </w:r>
      <w:r w:rsidRPr="00E34093">
        <w:rPr>
          <w:sz w:val="16"/>
        </w:rPr>
        <w:t xml:space="preserve"> 4. China You know who has racked up even more debt than hopeful 20-something ceramics-studies grads in the United States? Here’s a hint: It’s a not-exactly-Communist country in Asia that has been on such a wild debt-fueled building spree that it somehow used more cement in just three years earlier this decade than the United States did in the entire 20th century. Think about that. Now think about it some more. Over the past decade, </w:t>
      </w:r>
      <w:r w:rsidRPr="00E34093">
        <w:rPr>
          <w:rStyle w:val="StyleUnderline"/>
        </w:rPr>
        <w:t>China devoted mountains of cash to build</w:t>
      </w:r>
      <w:r w:rsidRPr="00E34093">
        <w:rPr>
          <w:sz w:val="16"/>
        </w:rPr>
        <w:t xml:space="preserve"> airports, factories and entire would-be </w:t>
      </w:r>
      <w:r w:rsidRPr="00E34093">
        <w:rPr>
          <w:rStyle w:val="StyleUnderline"/>
        </w:rPr>
        <w:t>cities</w:t>
      </w:r>
      <w:r w:rsidRPr="00E34093">
        <w:rPr>
          <w:sz w:val="16"/>
        </w:rPr>
        <w:t xml:space="preserve"> — now known as “ghost” cities, since the cities are populated by largely empty skyscrapers and apartment towers — </w:t>
      </w:r>
      <w:r w:rsidRPr="00E34093">
        <w:rPr>
          <w:rStyle w:val="StyleUnderline"/>
        </w:rPr>
        <w:t xml:space="preserve">all in the name of economic growth. </w:t>
      </w:r>
      <w:r w:rsidRPr="00E34093">
        <w:rPr>
          <w:sz w:val="16"/>
        </w:rPr>
        <w:t xml:space="preserve">And grow it did. The result is a country with a supersized population (1.4 billion people) and supersized debt. Where things go from here is anyone’s guess. Optimists might argue that those trillions bought a 21st-century Asian equivalent of the American dream. </w:t>
      </w:r>
      <w:r w:rsidRPr="00E34093">
        <w:rPr>
          <w:rStyle w:val="StyleUnderline"/>
        </w:rPr>
        <w:t>Pessimists describe that massive debt as a “mountain,” a “horror movie,” a “bomb” and a “treadmill to hell,</w:t>
      </w:r>
      <w:r w:rsidRPr="00E34093">
        <w:rPr>
          <w:sz w:val="16"/>
        </w:rPr>
        <w:t xml:space="preserve">” all in the same Bloomberg article. One thing seems certain, though: </w:t>
      </w:r>
      <w:r w:rsidRPr="00E34093">
        <w:rPr>
          <w:rStyle w:val="StyleUnderline"/>
        </w:rPr>
        <w:t>If the so-called “debt bomb” in China explodes, it’s likely to sprinkle the global economy with ash.</w:t>
      </w:r>
      <w:r w:rsidRPr="00E34093">
        <w:rPr>
          <w:sz w:val="16"/>
        </w:rPr>
        <w:t xml:space="preserve"> And with President </w:t>
      </w:r>
      <w:r w:rsidRPr="00E34093">
        <w:rPr>
          <w:rStyle w:val="StyleUnderline"/>
        </w:rPr>
        <w:t xml:space="preserve">Trump teasing a trade war that already seems to be threatening China’s massive, export-based economy, </w:t>
      </w:r>
      <w:r w:rsidRPr="00E34093">
        <w:rPr>
          <w:rStyle w:val="Emphasis"/>
        </w:rPr>
        <w:t>we may have our answer soon</w:t>
      </w:r>
      <w:r w:rsidRPr="00E34093">
        <w:rPr>
          <w:rStyle w:val="StyleUnderline"/>
        </w:rPr>
        <w:t>.</w:t>
      </w:r>
      <w:r w:rsidRPr="00E34093">
        <w:rPr>
          <w:sz w:val="16"/>
        </w:rPr>
        <w:t xml:space="preserve"> 3. The End of Easy Money Say you lived in the suburbs, and one day your neighbor suddenly pulled up her driveway in a new $75,000 Cadillac Escalade. A week later, she was tugging a new speedboat. A few weeks after that, it was Jet Skis. You might either think, “Wow, she’s rolling in it,” or “Golly, she hates glaciers.” (Hatred of glaciers may prove, actually, to be the real spark of the financial end times.) But what if it turned out that she bought all of those carbon-dioxide-spewing toys on credit, at crazy-low interest rates? And what if those rates suddenly started to spike? The result would likely be good news for the polar ice caps and bad news for her, when the repo man (not to cave to gender stereotypes about repo-persons) came calling. O.K., overstretched metaphor alert: The “neighbor” is us. </w:t>
      </w:r>
      <w:r w:rsidRPr="00E34093">
        <w:rPr>
          <w:rStyle w:val="StyleUnderline"/>
        </w:rPr>
        <w:t>Ever since the Federal Reserve started printing money in the name of “quantitative easing</w:t>
      </w:r>
      <w:r w:rsidRPr="00E34093">
        <w:rPr>
          <w:sz w:val="16"/>
        </w:rPr>
        <w:t xml:space="preserve">” to pull us out of the last financial crisis, </w:t>
      </w:r>
      <w:r w:rsidRPr="00E34093">
        <w:rPr>
          <w:rStyle w:val="StyleUnderline"/>
        </w:rPr>
        <w:t>money has been cheap</w:t>
      </w:r>
      <w:r w:rsidRPr="00E34093">
        <w:rPr>
          <w:sz w:val="16"/>
        </w:rPr>
        <w:t xml:space="preserve">, </w:t>
      </w:r>
      <w:r w:rsidRPr="00E34093">
        <w:rPr>
          <w:rStyle w:val="StyleUnderline"/>
        </w:rPr>
        <w:t>and</w:t>
      </w:r>
      <w:r w:rsidRPr="00E34093">
        <w:rPr>
          <w:sz w:val="16"/>
        </w:rPr>
        <w:t xml:space="preserve"> seemingly </w:t>
      </w:r>
      <w:r w:rsidRPr="00E34093">
        <w:rPr>
          <w:rStyle w:val="StyleUnderline"/>
        </w:rPr>
        <w:t>any American</w:t>
      </w:r>
      <w:r w:rsidRPr="00E34093">
        <w:rPr>
          <w:sz w:val="16"/>
        </w:rPr>
        <w:t xml:space="preserve"> with a pulse and a credit line </w:t>
      </w:r>
      <w:r w:rsidRPr="00E34093">
        <w:rPr>
          <w:rStyle w:val="StyleUnderline"/>
        </w:rPr>
        <w:t>has been able to fake “rich” by bingeing on all sorts of indulgences</w:t>
      </w:r>
      <w:r w:rsidRPr="00E34093">
        <w:rPr>
          <w:sz w:val="16"/>
        </w:rPr>
        <w:t xml:space="preserve"> — real estate (despite tighter lending standards), fancy watches and awesome gaming systems, to say nothing of the debt that corporations were racking up, which some market analysts think might be the biggest threat of all. The problem is</w:t>
      </w:r>
      <w:r w:rsidRPr="00E34093">
        <w:rPr>
          <w:rStyle w:val="StyleUnderline"/>
        </w:rPr>
        <w:t xml:space="preserve">: </w:t>
      </w:r>
      <w:r w:rsidRPr="00E34093">
        <w:rPr>
          <w:rStyle w:val="Emphasis"/>
        </w:rPr>
        <w:t xml:space="preserve">The whole system is now running in reverse. </w:t>
      </w:r>
      <w:r w:rsidRPr="00E34093">
        <w:rPr>
          <w:rStyle w:val="StyleUnderline"/>
        </w:rPr>
        <w:t xml:space="preserve">The Fed has been hiking rates and </w:t>
      </w:r>
      <w:r w:rsidRPr="00E34093">
        <w:rPr>
          <w:rStyle w:val="Emphasis"/>
        </w:rPr>
        <w:t>spooking markets</w:t>
      </w:r>
      <w:r w:rsidRPr="00E34093">
        <w:rPr>
          <w:rStyle w:val="StyleUnderline"/>
        </w:rPr>
        <w:t xml:space="preserve"> in order to stave off inflation and other potential ills</w:t>
      </w:r>
      <w:r w:rsidRPr="00E34093">
        <w:rPr>
          <w:sz w:val="16"/>
        </w:rPr>
        <w:t xml:space="preserve">. Is this an overdue fit of fiscal sanity, or the equivalent of taking away the punch bowl just as the party was getting started, then dumping it on our heads? There is at least one person at 1600 Pennsylvania Avenue who thinks this could all end badly. “The United States should not be penalized because we are doing so well,” Mr. Trump tweeted on July 20, just one of a series of broadsides against the current Fed policy, adding, “Debt coming due &amp; we are raising rates - Really?” 2. Italexit I know, it’s a crazy thought: Imagine that a bunch of neighboring countries with wildly different languages, customs, values, and priorities somehow failed to get along? We don’t have to rewind 70-something years to the last Pan-European shooting war. Just witness the continuing problems in the European Union. </w:t>
      </w:r>
      <w:r w:rsidRPr="00E34093">
        <w:rPr>
          <w:rStyle w:val="StyleUnderline"/>
        </w:rPr>
        <w:t>Ever since Britain voted to leave the union in the Brexit referendum of 2016, Europeans have been engaged in a dark parlor game, speculating on who might be next.</w:t>
      </w:r>
      <w:r w:rsidRPr="00E34093">
        <w:rPr>
          <w:sz w:val="16"/>
        </w:rPr>
        <w:t xml:space="preserve"> Might it be a “Frexit” spurred by nationalists in France? A “Nexit” stoked by the anti-immigrant far right in the Netherlands? Lately, the fears have focused on Italy, where an “Italexit” — or “Quitaly,” if you can’t help yourself — has been bandied about by populist politicians as they threaten to abandon the euro, or leave the European Union altogether, over an ongoing tiff with European neighbors over deficit spending, migration and whatever else drums up votes. </w:t>
      </w:r>
      <w:r w:rsidRPr="00E34093">
        <w:rPr>
          <w:rStyle w:val="StyleUnderline"/>
        </w:rPr>
        <w:t xml:space="preserve">The turmoil has already sent ripples through global markets during the past year. </w:t>
      </w:r>
      <w:r w:rsidRPr="00E34093">
        <w:rPr>
          <w:sz w:val="16"/>
        </w:rPr>
        <w:t xml:space="preserve">In recent months, Italian populists are still making veiled threats to break up the coalition, and the official denials are not 100 percent reassuring. </w:t>
      </w:r>
      <w:r w:rsidRPr="00E34093">
        <w:rPr>
          <w:rStyle w:val="StyleUnderline"/>
        </w:rPr>
        <w:t>Following the latest budget squabble with Brussels</w:t>
      </w:r>
      <w:r w:rsidRPr="00E34093">
        <w:rPr>
          <w:sz w:val="16"/>
        </w:rPr>
        <w:t xml:space="preserve">, </w:t>
      </w:r>
      <w:r w:rsidRPr="00E34093">
        <w:rPr>
          <w:rStyle w:val="StyleUnderline"/>
        </w:rPr>
        <w:t>the Italian Prime Minister</w:t>
      </w:r>
      <w:r w:rsidRPr="00E34093">
        <w:rPr>
          <w:sz w:val="16"/>
        </w:rPr>
        <w:t xml:space="preserve"> Giuseppe Conte </w:t>
      </w:r>
      <w:r w:rsidRPr="00E34093">
        <w:rPr>
          <w:rStyle w:val="StyleUnderline"/>
        </w:rPr>
        <w:t>told news reporters: “Read my lips: For Italy there is no chance, no way to get ‘Italexit</w:t>
      </w:r>
      <w:r w:rsidRPr="00E34093">
        <w:rPr>
          <w:sz w:val="16"/>
        </w:rPr>
        <w:t xml:space="preserve">.’ There is no way to get out of Europe, of the eurozone.” Was he aware that “read my lips” is American political shorthand for a “broken promise”? 1. </w:t>
      </w:r>
      <w:r w:rsidRPr="00E34093">
        <w:rPr>
          <w:rStyle w:val="Emphasis"/>
        </w:rPr>
        <w:t>An Anti-Billionaire Uprising Across America</w:t>
      </w:r>
      <w:r w:rsidRPr="00E34093">
        <w:rPr>
          <w:sz w:val="16"/>
        </w:rPr>
        <w:t xml:space="preserve"> It </w:t>
      </w:r>
      <w:r w:rsidRPr="00E34093">
        <w:rPr>
          <w:rStyle w:val="Emphasis"/>
        </w:rPr>
        <w:t>could happen</w:t>
      </w:r>
      <w:r w:rsidRPr="00E34093">
        <w:rPr>
          <w:sz w:val="16"/>
        </w:rPr>
        <w:t>. Just sayin’.1</w:t>
      </w:r>
      <w:r>
        <w:t xml:space="preserve"> </w:t>
      </w:r>
    </w:p>
    <w:p w:rsidR="00860D63" w:rsidRPr="005A2868" w:rsidRDefault="00860D63" w:rsidP="00860D63">
      <w:pPr>
        <w:pStyle w:val="Heading4"/>
      </w:pPr>
      <w:r>
        <w:t xml:space="preserve">Collapse by 2020 – </w:t>
      </w:r>
      <w:r w:rsidRPr="005A2868">
        <w:rPr>
          <w:u w:val="single"/>
        </w:rPr>
        <w:t>interest rates</w:t>
      </w:r>
    </w:p>
    <w:p w:rsidR="00860D63" w:rsidRPr="005A2868" w:rsidRDefault="00860D63" w:rsidP="00860D63">
      <w:r w:rsidRPr="002F4D4A">
        <w:rPr>
          <w:b/>
        </w:rPr>
        <w:t>Fascaldo 6/23</w:t>
      </w:r>
      <w:r>
        <w:t xml:space="preserve"> (Donna, journalist for more than fifteen years, currently a freelance writer reporting on personal finance, entrepreneurship, investments and technology for a variety of media outlets including Investopedia, Money Crashers and PYMNTs. After years of covering the equities markets as a technology reporter and special contributor to the Wall Street Journal, she embarked on a successful freelance career providing her readers with invaluable advice on how to invest and save money, land a job and everything in between. Donna has previously written for a variety of publications including Dow Jones, Fox Business and The Wall Street Journal. Donna received her bachelor's from St. John's University. “Next Housing Recession in 2020, Predicts Zillow” in </w:t>
      </w:r>
      <w:r>
        <w:rPr>
          <w:i/>
        </w:rPr>
        <w:t xml:space="preserve">Investopedia </w:t>
      </w:r>
      <w:hyperlink r:id="rId39" w:history="1">
        <w:r w:rsidRPr="002B165B">
          <w:rPr>
            <w:rStyle w:val="Hyperlink"/>
          </w:rPr>
          <w:t>https://www.investopedia.com/investing/next-housing-recession-2020-predicts-zillow/)NFleming</w:t>
        </w:r>
      </w:hyperlink>
      <w:r>
        <w:t xml:space="preserve"> </w:t>
      </w:r>
    </w:p>
    <w:p w:rsidR="00860D63" w:rsidRDefault="00860D63" w:rsidP="00860D63">
      <w:pPr>
        <w:rPr>
          <w:sz w:val="16"/>
        </w:rPr>
      </w:pPr>
      <w:r w:rsidRPr="008B64E2">
        <w:rPr>
          <w:rStyle w:val="StyleUnderline"/>
        </w:rPr>
        <w:t xml:space="preserve">The housing market in the U.S. could enter a recession in </w:t>
      </w:r>
      <w:r w:rsidRPr="008B64E2">
        <w:rPr>
          <w:rStyle w:val="Emphasis"/>
        </w:rPr>
        <w:t>under five</w:t>
      </w:r>
      <w:r w:rsidRPr="008B64E2">
        <w:rPr>
          <w:rStyle w:val="StyleUnderline"/>
        </w:rPr>
        <w:t xml:space="preserve"> </w:t>
      </w:r>
      <w:r w:rsidRPr="008B64E2">
        <w:rPr>
          <w:rStyle w:val="Emphasis"/>
        </w:rPr>
        <w:t>years</w:t>
      </w:r>
      <w:r w:rsidRPr="005A2868">
        <w:rPr>
          <w:sz w:val="16"/>
        </w:rPr>
        <w:t xml:space="preserve">, with online real estate company </w:t>
      </w:r>
      <w:r w:rsidRPr="008B64E2">
        <w:rPr>
          <w:rStyle w:val="Emphasis"/>
        </w:rPr>
        <w:t>Zillow predicting that it will happen in 2020.</w:t>
      </w:r>
      <w:r w:rsidRPr="005A2868">
        <w:rPr>
          <w:sz w:val="16"/>
        </w:rPr>
        <w:t xml:space="preserve"> </w:t>
      </w:r>
      <w:r w:rsidRPr="008B64E2">
        <w:rPr>
          <w:rStyle w:val="StyleUnderline"/>
        </w:rPr>
        <w:t>In a research report in which Zillow polled 100 real estate experts and economists</w:t>
      </w:r>
      <w:r w:rsidRPr="005A2868">
        <w:rPr>
          <w:sz w:val="16"/>
        </w:rPr>
        <w:t xml:space="preserve"> about their predictions for the housing market, </w:t>
      </w:r>
      <w:r w:rsidRPr="008B64E2">
        <w:rPr>
          <w:rStyle w:val="StyleUnderline"/>
        </w:rPr>
        <w:t xml:space="preserve">it disclosed that nearly </w:t>
      </w:r>
      <w:r w:rsidRPr="008B64E2">
        <w:rPr>
          <w:rStyle w:val="Emphasis"/>
        </w:rPr>
        <w:t>half</w:t>
      </w:r>
      <w:r w:rsidRPr="008B64E2">
        <w:rPr>
          <w:rStyle w:val="StyleUnderline"/>
        </w:rPr>
        <w:t xml:space="preserve"> of all survey respondents said the next recession will commence in 2020</w:t>
      </w:r>
      <w:r w:rsidRPr="005A2868">
        <w:rPr>
          <w:sz w:val="16"/>
        </w:rPr>
        <w:t xml:space="preserve">, </w:t>
      </w:r>
      <w:r w:rsidRPr="008B64E2">
        <w:rPr>
          <w:rStyle w:val="StyleUnderline"/>
        </w:rPr>
        <w:t>with the first quarter of the year cited the most as to when the recession will start</w:t>
      </w:r>
      <w:r w:rsidRPr="005A2868">
        <w:rPr>
          <w:sz w:val="16"/>
        </w:rPr>
        <w:t xml:space="preserve">. </w:t>
      </w:r>
      <w:r w:rsidRPr="005A2868">
        <w:rPr>
          <w:rStyle w:val="StyleUnderline"/>
        </w:rPr>
        <w:t>The main culprit</w:t>
      </w:r>
      <w:r w:rsidRPr="005A2868">
        <w:rPr>
          <w:sz w:val="16"/>
        </w:rPr>
        <w:t xml:space="preserve"> for the housing recession: </w:t>
      </w:r>
      <w:r w:rsidRPr="005A2868">
        <w:rPr>
          <w:rStyle w:val="StyleUnderline"/>
        </w:rPr>
        <w:t>monetary policy</w:t>
      </w:r>
      <w:r w:rsidRPr="005A2868">
        <w:rPr>
          <w:sz w:val="16"/>
        </w:rPr>
        <w:t>. "As we close in on the longest economic expansion this country has ever seen, meaningfully higher interest rates should eventually slow the frenetic pace of home value appreciation that we have seen over the past few years, a welcome respite for would-be buyers," said Zillow senior economist Aaron Terrazas in the research report. "</w:t>
      </w:r>
      <w:r w:rsidRPr="005A2868">
        <w:rPr>
          <w:rStyle w:val="StyleUnderline"/>
        </w:rPr>
        <w:t xml:space="preserve">Housing affordability is a critical issue in nearly every market </w:t>
      </w:r>
      <w:r w:rsidRPr="005A2868">
        <w:rPr>
          <w:sz w:val="16"/>
        </w:rPr>
        <w:t xml:space="preserve">across the country, and while much remains unknown about the precise path of the U.S. economy in the years ahead, another housing market crisis is unlikely to be a central protagonist in the next nationwide downturn." KEY TAKEAWAYS The U.S. housing market has recovered from the 2008–09 financial crisis, with home prices exceeding the pre-collapse valuation in many areas. </w:t>
      </w:r>
      <w:r w:rsidRPr="005A2868">
        <w:rPr>
          <w:rStyle w:val="StyleUnderline"/>
        </w:rPr>
        <w:t>Despite a record bull market over the past decade, the housing market in the U.S. could enter a recession in 2020</w:t>
      </w:r>
      <w:r w:rsidRPr="005A2868">
        <w:rPr>
          <w:sz w:val="16"/>
        </w:rPr>
        <w:t xml:space="preserve">, according to Zillow. </w:t>
      </w:r>
      <w:r w:rsidRPr="005A2868">
        <w:rPr>
          <w:rStyle w:val="StyleUnderline"/>
        </w:rPr>
        <w:t>This prediction is based on their own outlook combined with results from a survey of homeowner sentiment</w:t>
      </w:r>
      <w:r w:rsidRPr="005A2868">
        <w:rPr>
          <w:sz w:val="16"/>
        </w:rPr>
        <w:t xml:space="preserve">. Zillow Survey Insights If the survey respondents' predictions prove true, the current economic expansion will be the longest ever recorded. While a housing collapse ushered in the Great Recession of 2008 and 2009, most survey respondents don't think a downturn in the economy will be centered on the housing market this time around. They think the Federal Reserve's actions when it comes to </w:t>
      </w:r>
      <w:r w:rsidRPr="005A2868">
        <w:rPr>
          <w:rStyle w:val="StyleUnderline"/>
        </w:rPr>
        <w:t>interest rates will be the biggest reason for the looming recession</w:t>
      </w:r>
      <w:r w:rsidRPr="005A2868">
        <w:rPr>
          <w:sz w:val="16"/>
        </w:rPr>
        <w:t xml:space="preserve">. After all, </w:t>
      </w:r>
      <w:r w:rsidRPr="005A2868">
        <w:rPr>
          <w:rStyle w:val="StyleUnderline"/>
        </w:rPr>
        <w:t>if rates go up, it will be more costly to take out a mortgage, shutting some buyers out of the purchasing process</w:t>
      </w:r>
      <w:r w:rsidRPr="005A2868">
        <w:rPr>
          <w:sz w:val="16"/>
        </w:rPr>
        <w:t xml:space="preserve">. They noted that, </w:t>
      </w:r>
      <w:r w:rsidRPr="005A2868">
        <w:rPr>
          <w:rStyle w:val="StyleUnderline"/>
        </w:rPr>
        <w:t xml:space="preserve">if the Fed raises rates too quickly, it could slow down the economy and </w:t>
      </w:r>
      <w:r w:rsidRPr="005A2868">
        <w:rPr>
          <w:sz w:val="16"/>
        </w:rPr>
        <w:t>thus</w:t>
      </w:r>
      <w:r w:rsidRPr="005A2868">
        <w:rPr>
          <w:rStyle w:val="StyleUnderline"/>
        </w:rPr>
        <w:t xml:space="preserve"> lead to a recession</w:t>
      </w:r>
      <w:r w:rsidRPr="005A2868">
        <w:rPr>
          <w:sz w:val="16"/>
        </w:rPr>
        <w:t xml:space="preserve">. Zillow pointed out that, less than a year ago, survey respondents were more concerned with </w:t>
      </w:r>
      <w:r w:rsidRPr="005A2868">
        <w:rPr>
          <w:rStyle w:val="StyleUnderline"/>
        </w:rPr>
        <w:t>geopolitical issues,</w:t>
      </w:r>
      <w:r w:rsidRPr="005A2868">
        <w:rPr>
          <w:sz w:val="16"/>
        </w:rPr>
        <w:t xml:space="preserve"> citing a crisis on that front as the most likely cause of a future recession. Those worries </w:t>
      </w:r>
      <w:r w:rsidRPr="005A2868">
        <w:rPr>
          <w:rStyle w:val="StyleUnderline"/>
        </w:rPr>
        <w:t>are now below monetary policy concerns</w:t>
      </w:r>
      <w:r w:rsidRPr="005A2868">
        <w:rPr>
          <w:sz w:val="16"/>
        </w:rPr>
        <w:t xml:space="preserve">. </w:t>
      </w:r>
      <w:r w:rsidRPr="005A2868">
        <w:rPr>
          <w:rStyle w:val="StyleUnderline"/>
        </w:rPr>
        <w:t>Other concerns</w:t>
      </w:r>
      <w:r w:rsidRPr="005A2868">
        <w:rPr>
          <w:sz w:val="16"/>
        </w:rPr>
        <w:t xml:space="preserve"> </w:t>
      </w:r>
      <w:r w:rsidRPr="005A2868">
        <w:rPr>
          <w:rStyle w:val="StyleUnderline"/>
        </w:rPr>
        <w:t>are</w:t>
      </w:r>
      <w:r w:rsidRPr="005A2868">
        <w:rPr>
          <w:sz w:val="16"/>
        </w:rPr>
        <w:t xml:space="preserve"> focused on a trade war with </w:t>
      </w:r>
      <w:r w:rsidRPr="005A2868">
        <w:rPr>
          <w:rStyle w:val="StyleUnderline"/>
        </w:rPr>
        <w:t>China</w:t>
      </w:r>
      <w:r w:rsidRPr="005A2868">
        <w:rPr>
          <w:sz w:val="16"/>
        </w:rPr>
        <w:t xml:space="preserve">, a </w:t>
      </w:r>
      <w:r w:rsidRPr="005A2868">
        <w:rPr>
          <w:rStyle w:val="StyleUnderline"/>
        </w:rPr>
        <w:t>stock market correction, and unexpectedly high inflation.</w:t>
      </w:r>
      <w:r w:rsidRPr="005A2868">
        <w:rPr>
          <w:sz w:val="16"/>
        </w:rPr>
        <w:t xml:space="preserve"> Those same respondents expect the housing market to continue to grow, with home values expected to rise 5.5% this year. At this time a year ago, the real estate experts thought home values would increase 3.7% this year. "Constrained home supply, persistent demand, very low unemployment, and steady economic growth have given a jolt to the near-term outlook for U.S. home prices," said Pulsenomics founder Terry Loebs, which conducted the survey for Zillow. "</w:t>
      </w:r>
      <w:r w:rsidRPr="005A2868">
        <w:rPr>
          <w:rStyle w:val="StyleUnderline"/>
        </w:rPr>
        <w:t>These conditions are overshadowing concerns that mortgage rate increases expected this year might quash the appetite of prospective home buyers</w:t>
      </w:r>
      <w:r w:rsidRPr="005A2868">
        <w:rPr>
          <w:sz w:val="16"/>
        </w:rPr>
        <w:t xml:space="preserve">." </w:t>
      </w:r>
    </w:p>
    <w:p w:rsidR="00860D63" w:rsidRDefault="00860D63" w:rsidP="00860D63">
      <w:pPr>
        <w:pStyle w:val="Heading4"/>
      </w:pPr>
      <w:r>
        <w:t xml:space="preserve">Market collapse inevitable by December – interest rates </w:t>
      </w:r>
    </w:p>
    <w:p w:rsidR="00860D63" w:rsidRPr="00D041B9" w:rsidRDefault="00860D63" w:rsidP="00860D63">
      <w:r w:rsidRPr="002F4D4A">
        <w:rPr>
          <w:b/>
        </w:rPr>
        <w:t>Richter 6/6</w:t>
      </w:r>
      <w:r w:rsidRPr="00D041B9">
        <w:t xml:space="preserve"> (Wolf, Wolf Richter is the CEO of Wolf Street Corp. and the editor-in-chief at Wolf Street. He has over twenty years of C-level operations experience, including turnarounds and a VC-funded startup. He earned a BA and MBA in Texas and an MA in Oklahoma “Here’s My Prediction: If the Fed Doesn’t Cut Rates 3 or 4 Times by Dec 11, Markets Are Going To Crap” in</w:t>
      </w:r>
      <w:r w:rsidRPr="00D041B9">
        <w:rPr>
          <w:i/>
        </w:rPr>
        <w:t xml:space="preserve"> Wolf Street </w:t>
      </w:r>
      <w:hyperlink r:id="rId40" w:history="1">
        <w:r w:rsidRPr="00D041B9">
          <w:rPr>
            <w:rStyle w:val="Hyperlink"/>
          </w:rPr>
          <w:t>https://www.businessinsider.com/author/wolf-richter</w:t>
        </w:r>
      </w:hyperlink>
    </w:p>
    <w:p w:rsidR="00860D63" w:rsidRPr="00D041B9" w:rsidRDefault="00860D63" w:rsidP="00860D63">
      <w:pPr>
        <w:rPr>
          <w:rStyle w:val="Emphasis"/>
        </w:rPr>
      </w:pPr>
      <w:r w:rsidRPr="00D041B9">
        <w:rPr>
          <w:sz w:val="16"/>
        </w:rPr>
        <w:t xml:space="preserve">Stock market and corporate bond market are in la-la-land, pricing in an economic boom. They’re not seeing a rate-cut economy. So why would the Fed? Granted, Wall Street always wants rate cuts, no matter what. But this is getting funny. The probability of three and even four rate cuts by December 11 are suddenly gaining the most favor in how the market are betting on 30-day Fed Fund futures. And </w:t>
      </w:r>
      <w:r w:rsidRPr="00D041B9">
        <w:rPr>
          <w:rStyle w:val="StyleUnderline"/>
        </w:rPr>
        <w:t>the markets are now pricing in practically a zero-percent chance</w:t>
      </w:r>
      <w:r w:rsidRPr="00D041B9">
        <w:rPr>
          <w:sz w:val="16"/>
        </w:rPr>
        <w:t xml:space="preserve"> – </w:t>
      </w:r>
      <w:r w:rsidRPr="00D041B9">
        <w:rPr>
          <w:rStyle w:val="StyleUnderline"/>
        </w:rPr>
        <w:t>currently a 2.2% chance up from a 0.8% chance yesterday</w:t>
      </w:r>
      <w:r w:rsidRPr="00D041B9">
        <w:rPr>
          <w:sz w:val="16"/>
        </w:rPr>
        <w:t xml:space="preserve"> – </w:t>
      </w:r>
      <w:r w:rsidRPr="00D041B9">
        <w:rPr>
          <w:rStyle w:val="StyleUnderline"/>
        </w:rPr>
        <w:t>of no rate cut by December</w:t>
      </w:r>
      <w:r w:rsidRPr="00D041B9">
        <w:rPr>
          <w:sz w:val="16"/>
        </w:rPr>
        <w:t xml:space="preserve"> 11, the day of the Fed’s post-meeting announcement and press conference. In other words, </w:t>
      </w:r>
      <w:r w:rsidRPr="00D041B9">
        <w:rPr>
          <w:rStyle w:val="StyleUnderline"/>
        </w:rPr>
        <w:t>the market is betting there’s just a near-zero chance the Fed’s target for the federal funds rate will remain at the current range between 2.25% and 2.50%</w:t>
      </w:r>
      <w:r w:rsidRPr="00D041B9">
        <w:rPr>
          <w:sz w:val="16"/>
        </w:rPr>
        <w:t xml:space="preserve"> (chart via Investing.com): </w:t>
      </w:r>
      <w:r w:rsidRPr="00D041B9">
        <w:rPr>
          <w:rStyle w:val="StyleUnderline"/>
        </w:rPr>
        <w:t>Markets were</w:t>
      </w:r>
      <w:r w:rsidRPr="00D041B9">
        <w:rPr>
          <w:sz w:val="16"/>
        </w:rPr>
        <w:t xml:space="preserve"> very </w:t>
      </w:r>
      <w:r w:rsidRPr="00D041B9">
        <w:rPr>
          <w:rStyle w:val="StyleUnderline"/>
        </w:rPr>
        <w:t>wrong</w:t>
      </w:r>
      <w:r w:rsidRPr="00D041B9">
        <w:rPr>
          <w:sz w:val="16"/>
        </w:rPr>
        <w:t xml:space="preserve"> about this </w:t>
      </w:r>
      <w:r w:rsidRPr="00D041B9">
        <w:rPr>
          <w:rStyle w:val="StyleUnderline"/>
        </w:rPr>
        <w:t>in 2018.</w:t>
      </w:r>
      <w:r w:rsidRPr="00D041B9">
        <w:rPr>
          <w:sz w:val="16"/>
        </w:rPr>
        <w:t xml:space="preserve"> In early 2018, the probabilities were stacked for only two rake hikes that year. But </w:t>
      </w:r>
      <w:r w:rsidRPr="00D041B9">
        <w:rPr>
          <w:rStyle w:val="StyleUnderline"/>
        </w:rPr>
        <w:t>the Fed was able to “gradually” walk markets toward the expectations of four rate hikes, and other than yields adjusting upwardly there was no huge reaction in the market</w:t>
      </w:r>
      <w:r w:rsidRPr="00D041B9">
        <w:rPr>
          <w:sz w:val="16"/>
        </w:rPr>
        <w:t xml:space="preserve"> – </w:t>
      </w:r>
      <w:r w:rsidRPr="00D041B9">
        <w:rPr>
          <w:rStyle w:val="StyleUnderline"/>
        </w:rPr>
        <w:t xml:space="preserve">until suddenly there was, starting in October, when the </w:t>
      </w:r>
      <w:r w:rsidRPr="00D041B9">
        <w:rPr>
          <w:rStyle w:val="Emphasis"/>
        </w:rPr>
        <w:t>bottom fell out</w:t>
      </w:r>
      <w:r w:rsidRPr="00D041B9">
        <w:rPr>
          <w:rStyle w:val="StyleUnderline"/>
        </w:rPr>
        <w:t xml:space="preserve"> of the credit market and the stock market</w:t>
      </w:r>
      <w:r w:rsidRPr="00D041B9">
        <w:rPr>
          <w:sz w:val="16"/>
        </w:rPr>
        <w:t xml:space="preserve">. This lasted through December 24, by which time the Fed had started to walk markets back from the brink. The chance of only one rate cut by December has collapsed to only 13.6% at the moment, according to bets on 30-day Fed Fund futures. That probability had hit a low of 8.8% yesterday. One rate cut would bring the Fed’s target to a range between 2.0% and 2.25% (chart via Investing.com): The bet on two rate cuts by December 11 is getting more popular. This would bring the Fed’s target down to a range between 1.75% and 2.00%. That probability had jumped to 36% by the end of May but has since ticked down to 34%, under pressure as three and four rate cuts are drawing more bets (chart via Investing.com): The probability of three rate cuts by December 11 has now soared to 34% at the moment, up from about 0% chance in early May. Three rate cuts would push down the Fed’s target for the federal funds rate to a range between 1.50% and 1.75% (chart via Investing.com): Ha, and even four rate cuts by December 11 – I mean, don’t laugh – has skyrocketed from nothing as recent as May 23, to 20% yesterday, though it has ticked down to 16% at the moment: But here is the thing: </w:t>
      </w:r>
      <w:r w:rsidRPr="00D041B9">
        <w:rPr>
          <w:rStyle w:val="StyleUnderline"/>
        </w:rPr>
        <w:t>The stock market is near its highs and is predicting boom times forevermore.</w:t>
      </w:r>
      <w:r w:rsidRPr="00D041B9">
        <w:rPr>
          <w:sz w:val="16"/>
        </w:rPr>
        <w:t xml:space="preserve"> </w:t>
      </w:r>
      <w:r w:rsidRPr="00D041B9">
        <w:rPr>
          <w:rStyle w:val="StyleUnderline"/>
        </w:rPr>
        <w:t xml:space="preserve">During a downturn of the type that would induce the Fed to cut rates, </w:t>
      </w:r>
      <w:r w:rsidRPr="00D041B9">
        <w:rPr>
          <w:rStyle w:val="Emphasis"/>
        </w:rPr>
        <w:t>corporate earnings collapse, revenues fall, PE ratios go to heck, and over-leveraged companies begin to default on their debts</w:t>
      </w:r>
      <w:r w:rsidRPr="00D041B9">
        <w:rPr>
          <w:rStyle w:val="StyleUnderline"/>
        </w:rPr>
        <w:t xml:space="preserve">, which tends to </w:t>
      </w:r>
      <w:r w:rsidRPr="00D041B9">
        <w:rPr>
          <w:rStyle w:val="Emphasis"/>
        </w:rPr>
        <w:t>wipe out shareholders</w:t>
      </w:r>
      <w:r w:rsidRPr="00D041B9">
        <w:rPr>
          <w:sz w:val="16"/>
        </w:rPr>
        <w:t xml:space="preserve">. Economic downturns can be terrible for stocks that have been inflated like this and priced way beyond perfection. But there are no signs yet that the stock market, which is supposed to be forward-looking, is pricing in any of these risks. It’s gallivanting around in la-la-land. </w:t>
      </w:r>
      <w:r w:rsidRPr="00D041B9">
        <w:rPr>
          <w:rStyle w:val="StyleUnderline"/>
        </w:rPr>
        <w:t>The corporate credit market is sanguine. Junk bonds too are once again in la-la land. Junk-bond yields are low, given the risks</w:t>
      </w:r>
      <w:r w:rsidRPr="00D041B9">
        <w:rPr>
          <w:sz w:val="16"/>
        </w:rPr>
        <w:t xml:space="preserve">. And yield spreads – the difference between junk bonds and Treasury securities – are still narrow though they have started to widen a tiny bit, showing that the </w:t>
      </w:r>
      <w:r w:rsidRPr="00D041B9">
        <w:rPr>
          <w:rStyle w:val="StyleUnderline"/>
        </w:rPr>
        <w:t>corporate bond markets, like the stock market, is seeing an endless boom</w:t>
      </w:r>
      <w:r w:rsidRPr="00D041B9">
        <w:rPr>
          <w:sz w:val="16"/>
        </w:rPr>
        <w:t xml:space="preserve">. </w:t>
      </w:r>
      <w:r w:rsidRPr="00D041B9">
        <w:rPr>
          <w:rStyle w:val="StyleUnderline"/>
        </w:rPr>
        <w:t>Junk bonds get hammered in a big way when the economy turns south</w:t>
      </w:r>
      <w:r w:rsidRPr="00D041B9">
        <w:rPr>
          <w:sz w:val="16"/>
        </w:rPr>
        <w:t xml:space="preserve"> because in a downturn these </w:t>
      </w:r>
      <w:r w:rsidRPr="00D041B9">
        <w:rPr>
          <w:rStyle w:val="StyleUnderline"/>
        </w:rPr>
        <w:t>over-leveraged cashflow-negative companies are suddenly grappling with existential problems</w:t>
      </w:r>
      <w:r w:rsidRPr="00D041B9">
        <w:rPr>
          <w:sz w:val="16"/>
        </w:rPr>
        <w:t xml:space="preserve">. But that’s not happening yet. In terms of the economy, first quarter GDP grew at a rate of 3.1%, the best Q1 since 2015. Over the past 13 years, there were only three years with higher first-quarter GDP growth rates (2012, 2013, and 2015). But there were four years when GDP declined in Q1 (2008, 2009, 2011, and 2014). So Q1 2019 was pretty good. Not a lot of data has come in for Q2 yet. So far, it looks a little weaker than Q1, but OK-ish. Unemployment claims are bouncing along multi-decade lows. The labor market is a heck of a lot better than it was and is the strongest in years. Manufacturing is still growing, if barely, and growth is slowing and might turn negative, but it’s only a small part of the US economy. Services, which dominate the US economy – finance and insurance, healthcare, professional services, information services, etc. – are growing at a decent clip. Consumers are making more money and are spending more at a decent clip. Consumer confidence is high. Government spending is growing in leaps and bounds, which stimulates the economy too. So neither stocks nor riskier bonds are seeing a recession. And yet </w:t>
      </w:r>
      <w:r w:rsidRPr="00D041B9">
        <w:rPr>
          <w:rStyle w:val="StyleUnderline"/>
        </w:rPr>
        <w:t>a different end of the market – the one that bets on Treasury securities, Fed Fund futures, and the like, is betting on three or four rate cuts over the next six months.</w:t>
      </w:r>
      <w:r w:rsidRPr="00D041B9">
        <w:rPr>
          <w:sz w:val="16"/>
        </w:rPr>
        <w:t xml:space="preserve"> Based on what? That pressure from the White House will trigger a political panic at the Fed? Could be. But it could also just be market delusion. Some peo</w:t>
      </w:r>
      <w:r w:rsidRPr="00D041B9">
        <w:rPr>
          <w:rStyle w:val="StyleUnderline"/>
        </w:rPr>
        <w:t xml:space="preserve">ple are hanging their hat on “low inflation.” Inflation is ticking up again, </w:t>
      </w:r>
      <w:r w:rsidRPr="00D041B9">
        <w:rPr>
          <w:sz w:val="16"/>
        </w:rPr>
        <w:t>but as painful as it already is for many people</w:t>
      </w:r>
      <w:r w:rsidRPr="00D041B9">
        <w:rPr>
          <w:rStyle w:val="StyleUnderline"/>
        </w:rPr>
        <w:t>, it’s a little below the Fed’s 2% targe</w:t>
      </w:r>
      <w:r w:rsidRPr="00D041B9">
        <w:rPr>
          <w:sz w:val="16"/>
        </w:rPr>
        <w:t xml:space="preserve">t as measured by core PCE (1.6%). So maybe the Fed should choose a different inflation measure. One step up might be core CPI (2.1%), in which case the Fed would already be above its target. But there is not a whole lot else to hang your hat on for rate cuts. I’m not sure how this circus will turn out, but if those three or four rate cuts that are now increasingly being priced in and taken for granted in some parts of the market don’t materialize by December 11, 2019, and </w:t>
      </w:r>
      <w:r w:rsidRPr="00D041B9">
        <w:rPr>
          <w:rStyle w:val="Emphasis"/>
        </w:rPr>
        <w:t>if the Fed can’t figure out in a New York minute how to walk markets back “gradually” from those expectations, you might want to fasten your seat belt.</w:t>
      </w:r>
    </w:p>
    <w:p w:rsidR="00860D63" w:rsidRDefault="00860D63" w:rsidP="00860D63"/>
    <w:p w:rsidR="00860D63" w:rsidRDefault="00860D63" w:rsidP="00860D63">
      <w:pPr>
        <w:pStyle w:val="Heading3"/>
      </w:pPr>
      <w:r>
        <w:t xml:space="preserve">at: cap solves environment </w:t>
      </w:r>
    </w:p>
    <w:p w:rsidR="00860D63" w:rsidRDefault="00860D63" w:rsidP="00860D63">
      <w:pPr>
        <w:pStyle w:val="Heading4"/>
      </w:pPr>
      <w:r>
        <w:t xml:space="preserve">Stopping growth solves </w:t>
      </w:r>
      <w:r w:rsidRPr="003946A1">
        <w:rPr>
          <w:u w:val="single"/>
        </w:rPr>
        <w:t>extinction</w:t>
      </w:r>
      <w:r>
        <w:t xml:space="preserve"> from </w:t>
      </w:r>
      <w:r w:rsidRPr="003946A1">
        <w:rPr>
          <w:u w:val="single"/>
        </w:rPr>
        <w:t>eco collapse</w:t>
      </w:r>
      <w:r>
        <w:t xml:space="preserve"> </w:t>
      </w:r>
      <w:r w:rsidRPr="00611206">
        <w:rPr>
          <w:b w:val="0"/>
        </w:rPr>
        <w:t xml:space="preserve">– decoupling is impossible even under </w:t>
      </w:r>
      <w:r w:rsidRPr="00611206">
        <w:rPr>
          <w:b w:val="0"/>
          <w:u w:val="single"/>
        </w:rPr>
        <w:t>perfect conditions</w:t>
      </w:r>
      <w:r w:rsidRPr="00611206">
        <w:rPr>
          <w:b w:val="0"/>
        </w:rPr>
        <w:t>, and transition dangers are overhyped</w:t>
      </w:r>
    </w:p>
    <w:p w:rsidR="00860D63" w:rsidRPr="00342CA0" w:rsidRDefault="00860D63" w:rsidP="00860D63">
      <w:r w:rsidRPr="002F4D4A">
        <w:rPr>
          <w:b/>
        </w:rPr>
        <w:t>Hickel 18</w:t>
      </w:r>
      <w:r w:rsidRPr="00342CA0">
        <w:t xml:space="preserve"> [Jason Hickel is an anthropologist, author, and a fellow of the Royal Society of Arts. Why Growth Can’t Be Green. Foreign Policy Magazine. September 12, 2018. https://foreignpolicy.com/2018/09/12/why-growth-cant-be-green/</w:t>
      </w:r>
      <w:r>
        <w:t>]</w:t>
      </w:r>
    </w:p>
    <w:p w:rsidR="00860D63" w:rsidRPr="004074A8" w:rsidRDefault="00860D63" w:rsidP="00860D63">
      <w:pPr>
        <w:rPr>
          <w:sz w:val="16"/>
        </w:rPr>
      </w:pPr>
      <w:r w:rsidRPr="001246E6">
        <w:rPr>
          <w:u w:val="single"/>
        </w:rPr>
        <w:t>Warnings abo</w:t>
      </w:r>
      <w:r w:rsidRPr="004074A8">
        <w:rPr>
          <w:u w:val="single"/>
        </w:rPr>
        <w:t xml:space="preserve">ut </w:t>
      </w:r>
      <w:r w:rsidRPr="004074A8">
        <w:rPr>
          <w:rStyle w:val="Emphasis"/>
        </w:rPr>
        <w:t>ecological breakdown</w:t>
      </w:r>
      <w:r w:rsidRPr="004074A8">
        <w:rPr>
          <w:u w:val="single"/>
        </w:rPr>
        <w:t xml:space="preserve"> have become ubiquitous</w:t>
      </w:r>
      <w:r w:rsidRPr="004074A8">
        <w:rPr>
          <w:sz w:val="16"/>
        </w:rPr>
        <w:t xml:space="preserve">. Over the past few years, major newspapers, including the Guardian and the New York Times, have carried alarming stories on </w:t>
      </w:r>
      <w:r w:rsidRPr="004074A8">
        <w:rPr>
          <w:rStyle w:val="Emphasis"/>
        </w:rPr>
        <w:t>soil depletion</w:t>
      </w:r>
      <w:r w:rsidRPr="004074A8">
        <w:rPr>
          <w:u w:val="single"/>
        </w:rPr>
        <w:t xml:space="preserve">, </w:t>
      </w:r>
      <w:r w:rsidRPr="004074A8">
        <w:rPr>
          <w:rStyle w:val="Emphasis"/>
        </w:rPr>
        <w:t>defo</w:t>
      </w:r>
      <w:r w:rsidRPr="004074A8">
        <w:rPr>
          <w:u w:val="single"/>
        </w:rPr>
        <w:t xml:space="preserve">restation, and the collapse of </w:t>
      </w:r>
      <w:r w:rsidRPr="004074A8">
        <w:rPr>
          <w:rStyle w:val="Emphasis"/>
        </w:rPr>
        <w:t>fish stocks</w:t>
      </w:r>
      <w:r w:rsidRPr="004074A8">
        <w:rPr>
          <w:u w:val="single"/>
        </w:rPr>
        <w:t xml:space="preserve"> and </w:t>
      </w:r>
      <w:r w:rsidRPr="004074A8">
        <w:rPr>
          <w:rStyle w:val="Emphasis"/>
        </w:rPr>
        <w:t>insect populations</w:t>
      </w:r>
      <w:r w:rsidRPr="004074A8">
        <w:rPr>
          <w:sz w:val="16"/>
        </w:rPr>
        <w:t xml:space="preserve">. These </w:t>
      </w:r>
      <w:r w:rsidRPr="004074A8">
        <w:rPr>
          <w:u w:val="single"/>
        </w:rPr>
        <w:t xml:space="preserve">crises are being </w:t>
      </w:r>
      <w:r w:rsidRPr="004074A8">
        <w:rPr>
          <w:rStyle w:val="Emphasis"/>
        </w:rPr>
        <w:t>driven by</w:t>
      </w:r>
      <w:r w:rsidRPr="004074A8">
        <w:rPr>
          <w:u w:val="single"/>
        </w:rPr>
        <w:t xml:space="preserve"> global economic </w:t>
      </w:r>
      <w:r w:rsidRPr="004074A8">
        <w:rPr>
          <w:rStyle w:val="Emphasis"/>
        </w:rPr>
        <w:t>growth</w:t>
      </w:r>
      <w:r w:rsidRPr="004074A8">
        <w:rPr>
          <w:u w:val="single"/>
        </w:rPr>
        <w:t xml:space="preserve">, and its accompanying consumption, which is </w:t>
      </w:r>
      <w:r w:rsidRPr="004074A8">
        <w:rPr>
          <w:rStyle w:val="Emphasis"/>
        </w:rPr>
        <w:t>destroying the</w:t>
      </w:r>
      <w:r w:rsidRPr="004074A8">
        <w:rPr>
          <w:u w:val="single"/>
        </w:rPr>
        <w:t xml:space="preserve"> Earth’s </w:t>
      </w:r>
      <w:r w:rsidRPr="004074A8">
        <w:rPr>
          <w:rStyle w:val="Emphasis"/>
        </w:rPr>
        <w:t>biosphere</w:t>
      </w:r>
      <w:r w:rsidRPr="004074A8">
        <w:rPr>
          <w:u w:val="single"/>
        </w:rPr>
        <w:t xml:space="preserve"> and </w:t>
      </w:r>
      <w:r w:rsidRPr="004074A8">
        <w:rPr>
          <w:rStyle w:val="Emphasis"/>
        </w:rPr>
        <w:t>blowing past</w:t>
      </w:r>
      <w:r w:rsidRPr="004074A8">
        <w:rPr>
          <w:u w:val="single"/>
        </w:rPr>
        <w:t xml:space="preserve"> key </w:t>
      </w:r>
      <w:r w:rsidRPr="004074A8">
        <w:rPr>
          <w:rStyle w:val="Emphasis"/>
        </w:rPr>
        <w:t>planetary boundaries</w:t>
      </w:r>
      <w:r w:rsidRPr="004074A8">
        <w:rPr>
          <w:u w:val="single"/>
        </w:rPr>
        <w:t xml:space="preserve"> that scientists say must be respected to avoid </w:t>
      </w:r>
      <w:r w:rsidRPr="004074A8">
        <w:rPr>
          <w:rStyle w:val="Emphasis"/>
        </w:rPr>
        <w:t>triggering collapse</w:t>
      </w:r>
      <w:r w:rsidRPr="004074A8">
        <w:rPr>
          <w:sz w:val="16"/>
        </w:rPr>
        <w:t>.</w:t>
      </w:r>
    </w:p>
    <w:p w:rsidR="00860D63" w:rsidRPr="004074A8" w:rsidRDefault="00860D63" w:rsidP="00860D63">
      <w:pPr>
        <w:rPr>
          <w:sz w:val="16"/>
        </w:rPr>
      </w:pPr>
      <w:r w:rsidRPr="004074A8">
        <w:rPr>
          <w:sz w:val="16"/>
        </w:rPr>
        <w:t xml:space="preserve">Many </w:t>
      </w:r>
      <w:r w:rsidRPr="004074A8">
        <w:rPr>
          <w:u w:val="single"/>
        </w:rPr>
        <w:t>policymakers have responded by pushing for</w:t>
      </w:r>
      <w:r w:rsidRPr="004074A8">
        <w:rPr>
          <w:sz w:val="16"/>
        </w:rPr>
        <w:t xml:space="preserve"> what has come to be called “</w:t>
      </w:r>
      <w:r w:rsidRPr="004074A8">
        <w:rPr>
          <w:rStyle w:val="Emphasis"/>
        </w:rPr>
        <w:t>green growth</w:t>
      </w:r>
      <w:r w:rsidRPr="004074A8">
        <w:rPr>
          <w:sz w:val="16"/>
        </w:rPr>
        <w:t xml:space="preserve">.” </w:t>
      </w:r>
      <w:r w:rsidRPr="004074A8">
        <w:rPr>
          <w:u w:val="single"/>
        </w:rPr>
        <w:t>All we need to do, they argue, is invest in more efficient technology and introduce the right incentives</w:t>
      </w:r>
      <w:r w:rsidRPr="004074A8">
        <w:rPr>
          <w:sz w:val="16"/>
        </w:rPr>
        <w:t xml:space="preserve">, and we’ll be able to keep growing while simultaneously reducing our impact on the natural world, which is already at an unsustainable level. In technical terms, the goal is </w:t>
      </w:r>
      <w:r w:rsidRPr="004074A8">
        <w:rPr>
          <w:u w:val="single"/>
        </w:rPr>
        <w:t>to achieve “</w:t>
      </w:r>
      <w:r w:rsidRPr="004074A8">
        <w:rPr>
          <w:rStyle w:val="Emphasis"/>
        </w:rPr>
        <w:t>absolute decoupling</w:t>
      </w:r>
      <w:r w:rsidRPr="004074A8">
        <w:rPr>
          <w:u w:val="single"/>
        </w:rPr>
        <w:t>”</w:t>
      </w:r>
      <w:r w:rsidRPr="004074A8">
        <w:rPr>
          <w:sz w:val="16"/>
        </w:rPr>
        <w:t xml:space="preserve"> of GDP from the total use of natural resources, according to the U.N. definition.</w:t>
      </w:r>
    </w:p>
    <w:p w:rsidR="00860D63" w:rsidRPr="004074A8" w:rsidRDefault="00860D63" w:rsidP="00860D63">
      <w:pPr>
        <w:rPr>
          <w:sz w:val="16"/>
        </w:rPr>
      </w:pPr>
      <w:r w:rsidRPr="004074A8">
        <w:rPr>
          <w:sz w:val="16"/>
        </w:rPr>
        <w:t xml:space="preserve">It sounds like an elegant solution to an otherwise catastrophic problem. There’s just one hitch: </w:t>
      </w:r>
      <w:r w:rsidRPr="004074A8">
        <w:rPr>
          <w:rStyle w:val="Emphasis"/>
        </w:rPr>
        <w:t>New evidence</w:t>
      </w:r>
      <w:r w:rsidRPr="004074A8">
        <w:rPr>
          <w:u w:val="single"/>
        </w:rPr>
        <w:t xml:space="preserve"> suggests</w:t>
      </w:r>
      <w:r w:rsidRPr="004074A8">
        <w:rPr>
          <w:sz w:val="16"/>
        </w:rPr>
        <w:t xml:space="preserve"> that </w:t>
      </w:r>
      <w:r w:rsidRPr="004074A8">
        <w:rPr>
          <w:u w:val="single"/>
        </w:rPr>
        <w:t>green growth</w:t>
      </w:r>
      <w:r w:rsidRPr="004074A8">
        <w:rPr>
          <w:sz w:val="16"/>
        </w:rPr>
        <w:t xml:space="preserve"> isn’t the panacea everyone has been hoping for. In fact, </w:t>
      </w:r>
      <w:r w:rsidRPr="004074A8">
        <w:rPr>
          <w:u w:val="single"/>
        </w:rPr>
        <w:t xml:space="preserve">it </w:t>
      </w:r>
      <w:r w:rsidRPr="004074A8">
        <w:rPr>
          <w:rStyle w:val="Emphasis"/>
        </w:rPr>
        <w:t>isn’t</w:t>
      </w:r>
      <w:r w:rsidRPr="004074A8">
        <w:rPr>
          <w:sz w:val="16"/>
        </w:rPr>
        <w:t xml:space="preserve"> even </w:t>
      </w:r>
      <w:r w:rsidRPr="004074A8">
        <w:rPr>
          <w:rStyle w:val="Emphasis"/>
        </w:rPr>
        <w:t>possible</w:t>
      </w:r>
      <w:r w:rsidRPr="004074A8">
        <w:rPr>
          <w:sz w:val="16"/>
        </w:rPr>
        <w:t>.</w:t>
      </w:r>
    </w:p>
    <w:p w:rsidR="00860D63" w:rsidRPr="004074A8" w:rsidRDefault="00860D63" w:rsidP="00860D63">
      <w:pPr>
        <w:rPr>
          <w:sz w:val="16"/>
        </w:rPr>
      </w:pPr>
      <w:r w:rsidRPr="004074A8">
        <w:rPr>
          <w:sz w:val="16"/>
        </w:rPr>
        <w:t>Green growth first became a buzz phrase in 2012 at the United Nations Cosnference on Sustainable Development in Rio de Janeiro. In the run-up to the conference, the World Bank, the Organization for Economic Cooperation and Development, and the U.N. Environment Program all produced reports promoting green growth. Today, it is a core plank of the U.N. Sustainable Development Goals.</w:t>
      </w:r>
    </w:p>
    <w:p w:rsidR="00860D63" w:rsidRPr="004074A8" w:rsidRDefault="00860D63" w:rsidP="00860D63">
      <w:pPr>
        <w:rPr>
          <w:sz w:val="16"/>
        </w:rPr>
      </w:pPr>
      <w:r w:rsidRPr="004074A8">
        <w:rPr>
          <w:sz w:val="16"/>
        </w:rPr>
        <w:t xml:space="preserve">But the promise of green growth turns out to have been based more on wishful thinking than on evidence. In the years since the Rio conference, three </w:t>
      </w:r>
      <w:r w:rsidRPr="004074A8">
        <w:rPr>
          <w:rStyle w:val="Emphasis"/>
        </w:rPr>
        <w:t>major empirical studies</w:t>
      </w:r>
      <w:r w:rsidRPr="004074A8">
        <w:rPr>
          <w:u w:val="single"/>
        </w:rPr>
        <w:t xml:space="preserve"> have arrived at the </w:t>
      </w:r>
      <w:r w:rsidRPr="004074A8">
        <w:rPr>
          <w:rStyle w:val="Emphasis"/>
        </w:rPr>
        <w:t>same</w:t>
      </w:r>
      <w:r w:rsidRPr="004074A8">
        <w:rPr>
          <w:u w:val="single"/>
        </w:rPr>
        <w:t xml:space="preserve"> rather troubling </w:t>
      </w:r>
      <w:r w:rsidRPr="004074A8">
        <w:rPr>
          <w:rStyle w:val="Emphasis"/>
        </w:rPr>
        <w:t>conclusion</w:t>
      </w:r>
      <w:r w:rsidRPr="004074A8">
        <w:rPr>
          <w:u w:val="single"/>
        </w:rPr>
        <w:t xml:space="preserve">: </w:t>
      </w:r>
      <w:r w:rsidRPr="004074A8">
        <w:rPr>
          <w:rStyle w:val="Emphasis"/>
        </w:rPr>
        <w:t>Even under</w:t>
      </w:r>
      <w:r w:rsidRPr="004074A8">
        <w:rPr>
          <w:u w:val="single"/>
        </w:rPr>
        <w:t xml:space="preserve"> the </w:t>
      </w:r>
      <w:r w:rsidRPr="004074A8">
        <w:rPr>
          <w:rStyle w:val="Emphasis"/>
        </w:rPr>
        <w:t>best conditions</w:t>
      </w:r>
      <w:r w:rsidRPr="004074A8">
        <w:rPr>
          <w:u w:val="single"/>
        </w:rPr>
        <w:t>, absolute decoupling of GDP from resource use is not possible on a global scale</w:t>
      </w:r>
      <w:r w:rsidRPr="004074A8">
        <w:rPr>
          <w:sz w:val="16"/>
        </w:rPr>
        <w:t>.</w:t>
      </w:r>
    </w:p>
    <w:p w:rsidR="00860D63" w:rsidRPr="004074A8" w:rsidRDefault="00860D63" w:rsidP="00860D63">
      <w:pPr>
        <w:rPr>
          <w:sz w:val="16"/>
        </w:rPr>
      </w:pPr>
      <w:r w:rsidRPr="004074A8">
        <w:rPr>
          <w:u w:val="single"/>
        </w:rPr>
        <w:t>A team of scientists</w:t>
      </w:r>
      <w:r w:rsidRPr="004074A8">
        <w:rPr>
          <w:sz w:val="16"/>
        </w:rPr>
        <w:t xml:space="preserve"> led by the German researcher Monika Dittrich first raised doubts in 2012. The group </w:t>
      </w:r>
      <w:r w:rsidRPr="004074A8">
        <w:rPr>
          <w:u w:val="single"/>
        </w:rPr>
        <w:t>ran a sophisticated computer model that predicted what would happen to global resource use if economic growth continued on its current trajectory</w:t>
      </w:r>
      <w:r w:rsidRPr="004074A8">
        <w:rPr>
          <w:sz w:val="16"/>
        </w:rPr>
        <w:t xml:space="preserve">, increasing at about 2 to 3 percent per year. It found that </w:t>
      </w:r>
      <w:r w:rsidRPr="004074A8">
        <w:rPr>
          <w:u w:val="single"/>
        </w:rPr>
        <w:t>human consumption of natural resources</w:t>
      </w:r>
      <w:r w:rsidRPr="004074A8">
        <w:rPr>
          <w:sz w:val="16"/>
        </w:rPr>
        <w:t xml:space="preserve"> (including fish, livestock, forests, metals, minerals, and fossil fuels) </w:t>
      </w:r>
      <w:r w:rsidRPr="004074A8">
        <w:rPr>
          <w:u w:val="single"/>
        </w:rPr>
        <w:t xml:space="preserve">would rise from 70 billion metric tons per year in 2012 to </w:t>
      </w:r>
      <w:r w:rsidRPr="004074A8">
        <w:rPr>
          <w:rStyle w:val="Emphasis"/>
        </w:rPr>
        <w:t>180</w:t>
      </w:r>
      <w:r w:rsidRPr="004074A8">
        <w:rPr>
          <w:u w:val="single"/>
        </w:rPr>
        <w:t xml:space="preserve"> billion metric tons per year by 2050</w:t>
      </w:r>
      <w:r w:rsidRPr="004074A8">
        <w:rPr>
          <w:sz w:val="16"/>
        </w:rPr>
        <w:t xml:space="preserve">. For reference, </w:t>
      </w:r>
      <w:r w:rsidRPr="004074A8">
        <w:rPr>
          <w:u w:val="single"/>
        </w:rPr>
        <w:t>a sustainable level</w:t>
      </w:r>
      <w:r w:rsidRPr="004074A8">
        <w:rPr>
          <w:sz w:val="16"/>
        </w:rPr>
        <w:t xml:space="preserve"> of resource use </w:t>
      </w:r>
      <w:r w:rsidRPr="004074A8">
        <w:rPr>
          <w:u w:val="single"/>
        </w:rPr>
        <w:t>is</w:t>
      </w:r>
      <w:r w:rsidRPr="004074A8">
        <w:rPr>
          <w:sz w:val="16"/>
        </w:rPr>
        <w:t xml:space="preserve"> about </w:t>
      </w:r>
      <w:r w:rsidRPr="004074A8">
        <w:rPr>
          <w:u w:val="single"/>
        </w:rPr>
        <w:t>50</w:t>
      </w:r>
      <w:r w:rsidRPr="004074A8">
        <w:rPr>
          <w:sz w:val="16"/>
        </w:rPr>
        <w:t xml:space="preserve"> billion metric tons per year—a boundary we breached back in 2000.</w:t>
      </w:r>
    </w:p>
    <w:p w:rsidR="00860D63" w:rsidRPr="004074A8" w:rsidRDefault="00860D63" w:rsidP="00860D63">
      <w:pPr>
        <w:rPr>
          <w:sz w:val="16"/>
        </w:rPr>
      </w:pPr>
      <w:r w:rsidRPr="004074A8">
        <w:rPr>
          <w:u w:val="single"/>
        </w:rPr>
        <w:t>The team</w:t>
      </w:r>
      <w:r w:rsidRPr="004074A8">
        <w:rPr>
          <w:sz w:val="16"/>
        </w:rPr>
        <w:t xml:space="preserve"> then </w:t>
      </w:r>
      <w:r w:rsidRPr="004074A8">
        <w:rPr>
          <w:u w:val="single"/>
        </w:rPr>
        <w:t xml:space="preserve">reran the model to see what would happen if every nation on Earth </w:t>
      </w:r>
      <w:r w:rsidRPr="004074A8">
        <w:rPr>
          <w:rStyle w:val="Emphasis"/>
        </w:rPr>
        <w:t>immediately adopted best practice</w:t>
      </w:r>
      <w:r w:rsidRPr="004074A8">
        <w:rPr>
          <w:u w:val="single"/>
        </w:rPr>
        <w:t xml:space="preserve"> in efficient resource use</w:t>
      </w:r>
      <w:r w:rsidRPr="004074A8">
        <w:rPr>
          <w:sz w:val="16"/>
        </w:rPr>
        <w:t xml:space="preserve"> (an extremely optimistic assumption). The results improved; </w:t>
      </w:r>
      <w:r w:rsidRPr="004074A8">
        <w:rPr>
          <w:u w:val="single"/>
        </w:rPr>
        <w:t xml:space="preserve">resource consumption would hit only </w:t>
      </w:r>
      <w:r w:rsidRPr="004074A8">
        <w:rPr>
          <w:rStyle w:val="Emphasis"/>
        </w:rPr>
        <w:t>93</w:t>
      </w:r>
      <w:r w:rsidRPr="004074A8">
        <w:rPr>
          <w:u w:val="single"/>
        </w:rPr>
        <w:t xml:space="preserve"> billion metric tons</w:t>
      </w:r>
      <w:r w:rsidRPr="004074A8">
        <w:rPr>
          <w:sz w:val="16"/>
        </w:rPr>
        <w:t xml:space="preserve"> by 2050. But that is still a lot more than we’re consuming today. Burning through all those resources could hardly be described as absolute decoupling or green growth.</w:t>
      </w:r>
    </w:p>
    <w:p w:rsidR="00860D63" w:rsidRPr="004074A8" w:rsidRDefault="00860D63" w:rsidP="00860D63">
      <w:pPr>
        <w:rPr>
          <w:sz w:val="16"/>
        </w:rPr>
      </w:pPr>
      <w:r w:rsidRPr="004074A8">
        <w:rPr>
          <w:sz w:val="16"/>
        </w:rPr>
        <w:t xml:space="preserve">In 2016, </w:t>
      </w:r>
      <w:r w:rsidRPr="004074A8">
        <w:rPr>
          <w:u w:val="single"/>
        </w:rPr>
        <w:t>a second team of scientists tested a different premise</w:t>
      </w:r>
      <w:r w:rsidRPr="004074A8">
        <w:rPr>
          <w:sz w:val="16"/>
        </w:rPr>
        <w:t xml:space="preserve">: one in which the world’s nations all agreed to go above and beyond existing best practice. In their best-case scenario, </w:t>
      </w:r>
      <w:r w:rsidRPr="004074A8">
        <w:rPr>
          <w:u w:val="single"/>
        </w:rPr>
        <w:t>the researchers assumed a tax that would raise the global price of carbon</w:t>
      </w:r>
      <w:r w:rsidRPr="004074A8">
        <w:rPr>
          <w:sz w:val="16"/>
        </w:rPr>
        <w:t xml:space="preserve"> from $50 to $236 per metric ton and imagined technological innovations that would double the efficiency with which we use resources. The results were almost exactly the same as in Dittrich’s study. Under these conditions, if </w:t>
      </w:r>
      <w:r w:rsidRPr="004074A8">
        <w:rPr>
          <w:u w:val="single"/>
        </w:rPr>
        <w:t xml:space="preserve">the global economy kept growing by 3 percent each year, we’d still hit about </w:t>
      </w:r>
      <w:r w:rsidRPr="004074A8">
        <w:rPr>
          <w:rStyle w:val="Emphasis"/>
        </w:rPr>
        <w:t>95</w:t>
      </w:r>
      <w:r w:rsidRPr="004074A8">
        <w:rPr>
          <w:sz w:val="16"/>
        </w:rPr>
        <w:t xml:space="preserve"> billion metric tons of resource use by 2050. Bottom line: no absolute decoupling.</w:t>
      </w:r>
    </w:p>
    <w:p w:rsidR="00860D63" w:rsidRPr="004074A8" w:rsidRDefault="00860D63" w:rsidP="00860D63">
      <w:pPr>
        <w:rPr>
          <w:sz w:val="16"/>
        </w:rPr>
      </w:pPr>
      <w:r w:rsidRPr="004074A8">
        <w:rPr>
          <w:sz w:val="16"/>
        </w:rPr>
        <w:t xml:space="preserve">Finally, </w:t>
      </w:r>
      <w:r w:rsidRPr="004074A8">
        <w:rPr>
          <w:u w:val="single"/>
        </w:rPr>
        <w:t>last year the U.N. Environment Program</w:t>
      </w:r>
      <w:r w:rsidRPr="004074A8">
        <w:rPr>
          <w:sz w:val="16"/>
        </w:rPr>
        <w:t xml:space="preserve">—once one of the main cheerleaders of green growth theory—weighed in on the debate. It </w:t>
      </w:r>
      <w:r w:rsidRPr="004074A8">
        <w:rPr>
          <w:u w:val="single"/>
        </w:rPr>
        <w:t xml:space="preserve">tested a scenario with </w:t>
      </w:r>
      <w:r w:rsidRPr="004074A8">
        <w:rPr>
          <w:rStyle w:val="Emphasis"/>
        </w:rPr>
        <w:t>carbon priced</w:t>
      </w:r>
      <w:r w:rsidRPr="004074A8">
        <w:rPr>
          <w:u w:val="single"/>
        </w:rPr>
        <w:t xml:space="preserve"> at a whopping $573 per metric ton, slapped on a resource </w:t>
      </w:r>
      <w:r w:rsidRPr="004074A8">
        <w:rPr>
          <w:rStyle w:val="Emphasis"/>
        </w:rPr>
        <w:t>extraction tax</w:t>
      </w:r>
      <w:r w:rsidRPr="004074A8">
        <w:rPr>
          <w:u w:val="single"/>
        </w:rPr>
        <w:t xml:space="preserve">, and assumed </w:t>
      </w:r>
      <w:r w:rsidRPr="004074A8">
        <w:rPr>
          <w:rStyle w:val="Emphasis"/>
        </w:rPr>
        <w:t>rapid tech</w:t>
      </w:r>
      <w:r w:rsidRPr="004074A8">
        <w:rPr>
          <w:u w:val="single"/>
        </w:rPr>
        <w:t xml:space="preserve">nological </w:t>
      </w:r>
      <w:r w:rsidRPr="004074A8">
        <w:rPr>
          <w:rStyle w:val="Emphasis"/>
        </w:rPr>
        <w:t>innovation</w:t>
      </w:r>
      <w:r w:rsidRPr="004074A8">
        <w:rPr>
          <w:u w:val="single"/>
        </w:rPr>
        <w:t xml:space="preserve"> spurred by </w:t>
      </w:r>
      <w:r w:rsidRPr="004074A8">
        <w:rPr>
          <w:rStyle w:val="Emphasis"/>
        </w:rPr>
        <w:t>strong government support</w:t>
      </w:r>
      <w:r w:rsidRPr="004074A8">
        <w:rPr>
          <w:sz w:val="16"/>
        </w:rPr>
        <w:t xml:space="preserve">. </w:t>
      </w:r>
      <w:r w:rsidRPr="004074A8">
        <w:rPr>
          <w:u w:val="single"/>
        </w:rPr>
        <w:t xml:space="preserve">The result? </w:t>
      </w:r>
      <w:r w:rsidRPr="004074A8">
        <w:rPr>
          <w:rStyle w:val="Emphasis"/>
        </w:rPr>
        <w:t>We hit 132</w:t>
      </w:r>
      <w:r w:rsidRPr="004074A8">
        <w:rPr>
          <w:u w:val="single"/>
        </w:rPr>
        <w:t xml:space="preserve"> billion metric tons by 2050</w:t>
      </w:r>
      <w:r w:rsidRPr="004074A8">
        <w:rPr>
          <w:sz w:val="16"/>
        </w:rPr>
        <w:t xml:space="preserve">. </w:t>
      </w:r>
      <w:r w:rsidRPr="004074A8">
        <w:rPr>
          <w:u w:val="single"/>
        </w:rPr>
        <w:t>This finding is worse than those of the two previous studies because the researchers accounted for the “</w:t>
      </w:r>
      <w:r w:rsidRPr="004074A8">
        <w:rPr>
          <w:rStyle w:val="Emphasis"/>
        </w:rPr>
        <w:t>rebound effect</w:t>
      </w:r>
      <w:r w:rsidRPr="004074A8">
        <w:rPr>
          <w:u w:val="single"/>
        </w:rPr>
        <w:t xml:space="preserve">,” whereby improvements in </w:t>
      </w:r>
      <w:r w:rsidRPr="004074A8">
        <w:rPr>
          <w:rStyle w:val="Emphasis"/>
        </w:rPr>
        <w:t>resource efficiency drive down prices</w:t>
      </w:r>
      <w:r w:rsidRPr="004074A8">
        <w:rPr>
          <w:u w:val="single"/>
        </w:rPr>
        <w:t xml:space="preserve"> and cause </w:t>
      </w:r>
      <w:r w:rsidRPr="004074A8">
        <w:rPr>
          <w:rStyle w:val="Emphasis"/>
        </w:rPr>
        <w:t>demand to rise</w:t>
      </w:r>
      <w:r w:rsidRPr="004074A8">
        <w:rPr>
          <w:u w:val="single"/>
        </w:rPr>
        <w:t xml:space="preserve">—thus </w:t>
      </w:r>
      <w:r w:rsidRPr="004074A8">
        <w:rPr>
          <w:rStyle w:val="Emphasis"/>
        </w:rPr>
        <w:t>canceling out</w:t>
      </w:r>
      <w:r w:rsidRPr="004074A8">
        <w:rPr>
          <w:u w:val="single"/>
        </w:rPr>
        <w:t xml:space="preserve"> some of the </w:t>
      </w:r>
      <w:r w:rsidRPr="004074A8">
        <w:rPr>
          <w:rStyle w:val="Emphasis"/>
        </w:rPr>
        <w:t>gains</w:t>
      </w:r>
      <w:r w:rsidRPr="004074A8">
        <w:rPr>
          <w:u w:val="single"/>
        </w:rPr>
        <w:t>.</w:t>
      </w:r>
    </w:p>
    <w:p w:rsidR="00860D63" w:rsidRPr="004074A8" w:rsidRDefault="00860D63" w:rsidP="00860D63">
      <w:pPr>
        <w:rPr>
          <w:sz w:val="16"/>
        </w:rPr>
      </w:pPr>
      <w:r w:rsidRPr="004074A8">
        <w:rPr>
          <w:u w:val="single"/>
        </w:rPr>
        <w:t>Study after study shows the same thing</w:t>
      </w:r>
      <w:r w:rsidRPr="004074A8">
        <w:rPr>
          <w:sz w:val="16"/>
        </w:rPr>
        <w:t>. Scientists are beginning to realize that there are physical limits to how efficiently we can use resources. Sure, we might be able to produce cars and iPhones and skyscrapers more efficiently, but we can’t produce them out of thin air. We might shift the economy to services such as education and yoga, but even universities and workout studios require material inputs. Once we reach the limits of efficiency, pursuing any degree of economic growth drives resource use back up.</w:t>
      </w:r>
    </w:p>
    <w:p w:rsidR="00860D63" w:rsidRPr="004074A8" w:rsidRDefault="00860D63" w:rsidP="00860D63">
      <w:pPr>
        <w:rPr>
          <w:sz w:val="16"/>
        </w:rPr>
      </w:pPr>
      <w:r w:rsidRPr="004074A8">
        <w:rPr>
          <w:sz w:val="16"/>
        </w:rPr>
        <w:t>These problems throw the entire concept of green growth into doubt and necessitate some radical rethinking. Remember that each of the three studies used highly optimistic assumptions. We are nowhere near imposing a global carbon tax today, much less one of nearly $600 per metric ton, and resource efficiency is currently getting worse, not better. Yet the studies suggest that even if we do everything right, decoupling economic growth with resource use will remain elusive and our environmental problems will continue to worsen.</w:t>
      </w:r>
    </w:p>
    <w:p w:rsidR="00860D63" w:rsidRPr="004074A8" w:rsidRDefault="00860D63" w:rsidP="00860D63">
      <w:pPr>
        <w:rPr>
          <w:sz w:val="16"/>
        </w:rPr>
      </w:pPr>
      <w:r w:rsidRPr="004074A8">
        <w:rPr>
          <w:sz w:val="16"/>
        </w:rPr>
        <w:t>Preventing that outcome will require a whole new paradigm. High taxes and technological innovation will help, but they’re not going to be enough. The only realistic shot humanity has at averting ecological collapse is to impose hard caps on resource use, as the economist Daniel O’Neill recently proposed. Such caps, enforced by national governments or by international treaties, could ensure that we do not extract more from the land and the seas than the Earth can safely regenerate. We could also ditch GDP as an indicator of economic success and adopt a more balanced measure like the genuine progress indicator (GPI), which accounts for pollution and natural asset depletion. Using GPI would help us maximize socially good outcomes while minimizing ecologically bad ones.</w:t>
      </w:r>
    </w:p>
    <w:p w:rsidR="00860D63" w:rsidRPr="004074A8" w:rsidRDefault="00860D63" w:rsidP="00860D63">
      <w:pPr>
        <w:rPr>
          <w:sz w:val="16"/>
        </w:rPr>
      </w:pPr>
      <w:r w:rsidRPr="004074A8">
        <w:rPr>
          <w:sz w:val="16"/>
        </w:rPr>
        <w:t xml:space="preserve">But </w:t>
      </w:r>
      <w:r w:rsidRPr="004074A8">
        <w:rPr>
          <w:u w:val="single"/>
        </w:rPr>
        <w:t>there’s no escaping the obvious conclusion</w:t>
      </w:r>
      <w:r w:rsidRPr="004074A8">
        <w:rPr>
          <w:sz w:val="16"/>
        </w:rPr>
        <w:t xml:space="preserve">. Ultimately, </w:t>
      </w:r>
      <w:r w:rsidRPr="004074A8">
        <w:rPr>
          <w:u w:val="single"/>
        </w:rPr>
        <w:t xml:space="preserve">bringing our civilization back within planetary boundaries is going to require that we </w:t>
      </w:r>
      <w:r w:rsidRPr="004074A8">
        <w:rPr>
          <w:rStyle w:val="Emphasis"/>
        </w:rPr>
        <w:t>liberate ourselves</w:t>
      </w:r>
      <w:r w:rsidRPr="004074A8">
        <w:rPr>
          <w:u w:val="single"/>
        </w:rPr>
        <w:t xml:space="preserve"> from our </w:t>
      </w:r>
      <w:r w:rsidRPr="004074A8">
        <w:rPr>
          <w:rStyle w:val="Emphasis"/>
        </w:rPr>
        <w:t>dependence on economic growth</w:t>
      </w:r>
      <w:r w:rsidRPr="004074A8">
        <w:rPr>
          <w:u w:val="single"/>
        </w:rPr>
        <w:t xml:space="preserve">—starting with </w:t>
      </w:r>
      <w:r w:rsidRPr="004074A8">
        <w:rPr>
          <w:rStyle w:val="Emphasis"/>
        </w:rPr>
        <w:t>rich nations</w:t>
      </w:r>
      <w:r w:rsidRPr="004074A8">
        <w:rPr>
          <w:sz w:val="16"/>
        </w:rPr>
        <w:t xml:space="preserve">. </w:t>
      </w:r>
      <w:r w:rsidRPr="004074A8">
        <w:rPr>
          <w:u w:val="single"/>
        </w:rPr>
        <w:t xml:space="preserve">This might </w:t>
      </w:r>
      <w:r w:rsidRPr="004074A8">
        <w:rPr>
          <w:rStyle w:val="Emphasis"/>
        </w:rPr>
        <w:t>sound scarier than it really is</w:t>
      </w:r>
      <w:r w:rsidRPr="004074A8">
        <w:rPr>
          <w:sz w:val="16"/>
        </w:rPr>
        <w:t xml:space="preserve">. </w:t>
      </w:r>
      <w:r w:rsidRPr="004074A8">
        <w:rPr>
          <w:u w:val="single"/>
        </w:rPr>
        <w:t>Ending growth doesn’t mean shutting down economic activity—it simply means that next year we can’t produce and consume more than we are doing this year</w:t>
      </w:r>
      <w:r w:rsidRPr="004074A8">
        <w:rPr>
          <w:sz w:val="16"/>
        </w:rPr>
        <w:t>. It might also mean shrinking certain sectors that are particularly damaging to our ecology and that are unnecessary for human flourishing, such as advertising, commuting, and single-use products.</w:t>
      </w:r>
    </w:p>
    <w:p w:rsidR="00860D63" w:rsidRDefault="00860D63" w:rsidP="00860D63">
      <w:pPr>
        <w:rPr>
          <w:sz w:val="16"/>
        </w:rPr>
      </w:pPr>
      <w:r w:rsidRPr="004074A8">
        <w:rPr>
          <w:sz w:val="16"/>
        </w:rPr>
        <w:t xml:space="preserve">But ending growth doesn’t mean that living standards need to take a hit. Our planet provides more than enough for all of us; the problem is that its resources are not equally distributed. We can improve people’s lives right now simply by </w:t>
      </w:r>
      <w:r w:rsidRPr="004074A8">
        <w:rPr>
          <w:u w:val="single"/>
        </w:rPr>
        <w:t>sharing what we already have more fairly, rather than plundering the Earth for more</w:t>
      </w:r>
      <w:r w:rsidRPr="004074A8">
        <w:rPr>
          <w:sz w:val="16"/>
        </w:rPr>
        <w:t>. Maybe this means better public services. Maybe it means basic income. Maybe it means a shorter working week that allows us to scale down production while still delivering full employment. Policies such as these—and countless others—</w:t>
      </w:r>
      <w:r w:rsidRPr="004074A8">
        <w:rPr>
          <w:u w:val="single"/>
        </w:rPr>
        <w:t xml:space="preserve">will be </w:t>
      </w:r>
      <w:r w:rsidRPr="004074A8">
        <w:rPr>
          <w:rStyle w:val="Emphasis"/>
        </w:rPr>
        <w:t>crucial</w:t>
      </w:r>
      <w:r w:rsidRPr="004074A8">
        <w:rPr>
          <w:u w:val="single"/>
        </w:rPr>
        <w:t xml:space="preserve"> to not only </w:t>
      </w:r>
      <w:r w:rsidRPr="004074A8">
        <w:rPr>
          <w:rStyle w:val="Emphasis"/>
        </w:rPr>
        <w:t>surviving the 21st century</w:t>
      </w:r>
      <w:r w:rsidRPr="004074A8">
        <w:rPr>
          <w:u w:val="single"/>
        </w:rPr>
        <w:t xml:space="preserve"> but also flourishing in it</w:t>
      </w:r>
      <w:r w:rsidRPr="004074A8">
        <w:rPr>
          <w:sz w:val="16"/>
        </w:rPr>
        <w:t>.</w:t>
      </w:r>
    </w:p>
    <w:p w:rsidR="00432737" w:rsidRDefault="00432737" w:rsidP="00432737"/>
    <w:p w:rsidR="00432737" w:rsidRPr="009240EB" w:rsidRDefault="00432737" w:rsidP="00432737">
      <w:pPr>
        <w:pStyle w:val="Heading4"/>
      </w:pPr>
      <w:r w:rsidRPr="009240EB">
        <w:t xml:space="preserve">The best econometric analysis disproves environmental decoupling </w:t>
      </w:r>
    </w:p>
    <w:p w:rsidR="00432737" w:rsidRPr="00C173B5" w:rsidRDefault="00432737" w:rsidP="00432737">
      <w:pPr>
        <w:rPr>
          <w:sz w:val="16"/>
        </w:rPr>
      </w:pPr>
      <w:r w:rsidRPr="00C173B5">
        <w:rPr>
          <w:rStyle w:val="StyleUnderline"/>
        </w:rPr>
        <w:t>Mir &amp; Storm ‘16</w:t>
      </w:r>
      <w:r w:rsidRPr="00C173B5">
        <w:rPr>
          <w:sz w:val="16"/>
        </w:rPr>
        <w:t xml:space="preserve"> (Goher-Ur-Rehman, Ecofys Consulting, and Servaas, Department of Economics of Technology and Innovation, Faculty TBM, Delft University of Technology, “Carbon Emissions and Economic Growth: Production-based versus Consumption-based Evidence on Decoupling,” Institute for New Economic Thinking Working Paper No. 41, pp. 23-25) **CKC = EKC</w:t>
      </w:r>
    </w:p>
    <w:p w:rsidR="00432737" w:rsidRPr="00C173B5" w:rsidRDefault="00432737" w:rsidP="00432737">
      <w:pPr>
        <w:rPr>
          <w:sz w:val="16"/>
        </w:rPr>
      </w:pPr>
    </w:p>
    <w:p w:rsidR="00432737" w:rsidRPr="009240EB" w:rsidRDefault="00432737" w:rsidP="00432737">
      <w:pPr>
        <w:rPr>
          <w:sz w:val="12"/>
        </w:rPr>
      </w:pPr>
      <w:r w:rsidRPr="009240EB">
        <w:rPr>
          <w:rStyle w:val="StyleUnderline"/>
        </w:rPr>
        <w:t>We estimated the relationship between CO2 emissions and economic growth</w:t>
      </w:r>
      <w:r w:rsidRPr="009240EB">
        <w:rPr>
          <w:sz w:val="12"/>
        </w:rPr>
        <w:t xml:space="preserve"> using input-output- based production- and consumption-related CO2 emission inventories from WIOD’s environmental accounts </w:t>
      </w:r>
      <w:r w:rsidRPr="009240EB">
        <w:rPr>
          <w:rStyle w:val="StyleUnderline"/>
          <w:highlight w:val="green"/>
        </w:rPr>
        <w:t xml:space="preserve">for 39 </w:t>
      </w:r>
      <w:r w:rsidRPr="00FF678E">
        <w:rPr>
          <w:rStyle w:val="StyleUnderline"/>
          <w:highlight w:val="yellow"/>
        </w:rPr>
        <w:t xml:space="preserve">different </w:t>
      </w:r>
      <w:r w:rsidRPr="009240EB">
        <w:rPr>
          <w:rStyle w:val="StyleUnderline"/>
          <w:highlight w:val="green"/>
        </w:rPr>
        <w:t>countries for</w:t>
      </w:r>
      <w:r w:rsidRPr="009240EB">
        <w:rPr>
          <w:rStyle w:val="StyleUnderline"/>
        </w:rPr>
        <w:t xml:space="preserve"> a period of </w:t>
      </w:r>
      <w:r w:rsidRPr="009240EB">
        <w:rPr>
          <w:rStyle w:val="StyleUnderline"/>
          <w:highlight w:val="green"/>
        </w:rPr>
        <w:t>13 years</w:t>
      </w:r>
      <w:r w:rsidRPr="009240EB">
        <w:rPr>
          <w:sz w:val="12"/>
        </w:rPr>
        <w:t xml:space="preserve"> (1995-2007). </w:t>
      </w:r>
      <w:r w:rsidRPr="009240EB">
        <w:rPr>
          <w:rStyle w:val="Emphasis"/>
          <w:highlight w:val="green"/>
        </w:rPr>
        <w:t>Our CO2 emissions data</w:t>
      </w:r>
      <w:r w:rsidRPr="009240EB">
        <w:rPr>
          <w:sz w:val="12"/>
          <w:highlight w:val="green"/>
        </w:rPr>
        <w:t xml:space="preserve"> </w:t>
      </w:r>
      <w:r w:rsidRPr="00FF678E">
        <w:rPr>
          <w:rStyle w:val="StyleUnderline"/>
          <w:highlight w:val="yellow"/>
        </w:rPr>
        <w:t>include</w:t>
      </w:r>
      <w:r w:rsidRPr="009240EB">
        <w:rPr>
          <w:rStyle w:val="StyleUnderline"/>
        </w:rPr>
        <w:t xml:space="preserve"> emissions embodied in </w:t>
      </w:r>
      <w:r w:rsidRPr="00FF678E">
        <w:rPr>
          <w:rStyle w:val="StyleUnderline"/>
          <w:highlight w:val="yellow"/>
        </w:rPr>
        <w:t>international trade and along internationally fragmented commodity chains</w:t>
      </w:r>
      <w:r w:rsidRPr="00FF678E">
        <w:rPr>
          <w:sz w:val="12"/>
          <w:highlight w:val="yellow"/>
        </w:rPr>
        <w:t>—</w:t>
      </w:r>
      <w:r w:rsidRPr="00FF678E">
        <w:rPr>
          <w:rStyle w:val="StyleUnderline"/>
          <w:highlight w:val="yellow"/>
        </w:rPr>
        <w:t>and</w:t>
      </w:r>
      <w:r w:rsidRPr="009240EB">
        <w:rPr>
          <w:rStyle w:val="StyleUnderline"/>
        </w:rPr>
        <w:t xml:space="preserve"> hence</w:t>
      </w:r>
      <w:r w:rsidRPr="009240EB">
        <w:rPr>
          <w:sz w:val="12"/>
        </w:rPr>
        <w:t xml:space="preserve"> </w:t>
      </w:r>
      <w:r w:rsidRPr="009240EB">
        <w:rPr>
          <w:rStyle w:val="Emphasis"/>
          <w:highlight w:val="green"/>
        </w:rPr>
        <w:t xml:space="preserve">represent the most comprehensive accounting of </w:t>
      </w:r>
      <w:r w:rsidRPr="00FF678E">
        <w:rPr>
          <w:rStyle w:val="Emphasis"/>
          <w:highlight w:val="yellow"/>
        </w:rPr>
        <w:t xml:space="preserve">both </w:t>
      </w:r>
      <w:r w:rsidRPr="009240EB">
        <w:rPr>
          <w:rStyle w:val="Emphasis"/>
          <w:highlight w:val="green"/>
        </w:rPr>
        <w:t xml:space="preserve">production- and consumption-based GHG emissions </w:t>
      </w:r>
      <w:r w:rsidRPr="00FF678E">
        <w:rPr>
          <w:rStyle w:val="Emphasis"/>
          <w:highlight w:val="yellow"/>
        </w:rPr>
        <w:t>to date.</w:t>
      </w:r>
      <w:r w:rsidRPr="00FF678E">
        <w:rPr>
          <w:sz w:val="12"/>
          <w:highlight w:val="yellow"/>
        </w:rPr>
        <w:t xml:space="preserve"> </w:t>
      </w:r>
      <w:r w:rsidRPr="00FF678E">
        <w:rPr>
          <w:rStyle w:val="Emphasis"/>
          <w:highlight w:val="yellow"/>
        </w:rPr>
        <w:t>While there is econometric evidence in support of a CKC pattern for production-based CO2 emissions</w:t>
      </w:r>
      <w:r w:rsidRPr="009240EB">
        <w:rPr>
          <w:sz w:val="12"/>
        </w:rPr>
        <w:t xml:space="preserve">, </w:t>
      </w:r>
      <w:r w:rsidRPr="009240EB">
        <w:rPr>
          <w:rStyle w:val="StyleUnderline"/>
        </w:rPr>
        <w:t xml:space="preserve">the </w:t>
      </w:r>
      <w:r w:rsidRPr="009240EB">
        <w:rPr>
          <w:rStyle w:val="StyleUnderline"/>
          <w:highlight w:val="green"/>
        </w:rPr>
        <w:t>estimated per-capita income</w:t>
      </w:r>
      <w:r w:rsidRPr="009240EB">
        <w:rPr>
          <w:rStyle w:val="StyleUnderline"/>
        </w:rPr>
        <w:t xml:space="preserve"> turning point </w:t>
      </w:r>
      <w:r w:rsidRPr="009240EB">
        <w:rPr>
          <w:rStyle w:val="StyleUnderline"/>
          <w:highlight w:val="green"/>
        </w:rPr>
        <w:t>implies</w:t>
      </w:r>
      <w:r w:rsidRPr="009240EB">
        <w:rPr>
          <w:rStyle w:val="StyleUnderline"/>
        </w:rPr>
        <w:t xml:space="preserve"> a level of </w:t>
      </w:r>
      <w:r w:rsidRPr="009240EB">
        <w:rPr>
          <w:rStyle w:val="StyleUnderline"/>
          <w:highlight w:val="green"/>
        </w:rPr>
        <w:t>annual</w:t>
      </w:r>
      <w:r w:rsidRPr="009240EB">
        <w:rPr>
          <w:rStyle w:val="StyleUnderline"/>
        </w:rPr>
        <w:t xml:space="preserve"> global </w:t>
      </w:r>
      <w:r w:rsidRPr="009240EB">
        <w:rPr>
          <w:rStyle w:val="StyleUnderline"/>
          <w:highlight w:val="green"/>
        </w:rPr>
        <w:t>GHG emissions</w:t>
      </w:r>
      <w:r w:rsidRPr="009240EB">
        <w:rPr>
          <w:sz w:val="12"/>
        </w:rPr>
        <w:t xml:space="preserve"> of 70.3GtCO2e, </w:t>
      </w:r>
      <w:r w:rsidRPr="009240EB">
        <w:rPr>
          <w:rStyle w:val="StyleUnderline"/>
        </w:rPr>
        <w:t xml:space="preserve">which is </w:t>
      </w:r>
      <w:r w:rsidRPr="009240EB">
        <w:rPr>
          <w:rStyle w:val="StyleUnderline"/>
          <w:highlight w:val="green"/>
        </w:rPr>
        <w:t>40% higher than</w:t>
      </w:r>
      <w:r w:rsidRPr="009240EB">
        <w:rPr>
          <w:rStyle w:val="StyleUnderline"/>
        </w:rPr>
        <w:t xml:space="preserve"> the </w:t>
      </w:r>
      <w:r w:rsidRPr="009240EB">
        <w:rPr>
          <w:rStyle w:val="StyleUnderline"/>
          <w:highlight w:val="green"/>
        </w:rPr>
        <w:t>2012</w:t>
      </w:r>
      <w:r w:rsidRPr="009240EB">
        <w:rPr>
          <w:rStyle w:val="StyleUnderline"/>
        </w:rPr>
        <w:t xml:space="preserve"> level </w:t>
      </w:r>
      <w:r w:rsidRPr="009240EB">
        <w:rPr>
          <w:rStyle w:val="StyleUnderline"/>
          <w:highlight w:val="green"/>
        </w:rPr>
        <w:t>and not compatible with</w:t>
      </w:r>
      <w:r w:rsidRPr="009240EB">
        <w:rPr>
          <w:rStyle w:val="StyleUnderline"/>
        </w:rPr>
        <w:t xml:space="preserve"> the COP21 </w:t>
      </w:r>
      <w:r w:rsidRPr="009240EB">
        <w:rPr>
          <w:rStyle w:val="StyleUnderline"/>
          <w:highlight w:val="green"/>
        </w:rPr>
        <w:t>emissions reduction pathway</w:t>
      </w:r>
      <w:r w:rsidRPr="009240EB">
        <w:rPr>
          <w:rStyle w:val="StyleUnderline"/>
        </w:rPr>
        <w:t xml:space="preserve"> </w:t>
      </w:r>
      <w:r w:rsidRPr="009240EB">
        <w:rPr>
          <w:rStyle w:val="StyleUnderline"/>
          <w:highlight w:val="green"/>
        </w:rPr>
        <w:t>consistent</w:t>
      </w:r>
      <w:r w:rsidRPr="009240EB">
        <w:rPr>
          <w:sz w:val="12"/>
        </w:rPr>
        <w:t xml:space="preserve"> </w:t>
      </w:r>
      <w:r w:rsidRPr="009240EB">
        <w:rPr>
          <w:rStyle w:val="StyleUnderline"/>
          <w:highlight w:val="green"/>
        </w:rPr>
        <w:t>with</w:t>
      </w:r>
      <w:r w:rsidRPr="009240EB">
        <w:rPr>
          <w:sz w:val="12"/>
        </w:rPr>
        <w:t xml:space="preserve"> keeping global warming below </w:t>
      </w:r>
      <w:r w:rsidRPr="009240EB">
        <w:rPr>
          <w:rStyle w:val="StyleUnderline"/>
          <w:highlight w:val="green"/>
        </w:rPr>
        <w:t>2oC.</w:t>
      </w:r>
      <w:r w:rsidRPr="009240EB">
        <w:rPr>
          <w:sz w:val="12"/>
        </w:rPr>
        <w:t xml:space="preserve"> </w:t>
      </w:r>
      <w:r w:rsidRPr="009240EB">
        <w:rPr>
          <w:rStyle w:val="Emphasis"/>
          <w:highlight w:val="green"/>
        </w:rPr>
        <w:t>The production-based inverted U- shaped CKC is</w:t>
      </w:r>
      <w:r w:rsidRPr="009240EB">
        <w:rPr>
          <w:sz w:val="12"/>
        </w:rPr>
        <w:t xml:space="preserve">, in other words, </w:t>
      </w:r>
      <w:r w:rsidRPr="009240EB">
        <w:rPr>
          <w:rStyle w:val="Emphasis"/>
          <w:highlight w:val="green"/>
        </w:rPr>
        <w:t>not a relevant framework for climate change mitigation.</w:t>
      </w:r>
      <w:r w:rsidRPr="009240EB">
        <w:rPr>
          <w:sz w:val="12"/>
        </w:rPr>
        <w:t xml:space="preserve"> In addition, </w:t>
      </w:r>
      <w:r w:rsidRPr="009240EB">
        <w:rPr>
          <w:rStyle w:val="Emphasis"/>
          <w:highlight w:val="green"/>
        </w:rPr>
        <w:t xml:space="preserve">we do not find any support for a </w:t>
      </w:r>
      <w:r w:rsidRPr="009240EB">
        <w:rPr>
          <w:rStyle w:val="StyleUnderline"/>
          <w:highlight w:val="green"/>
        </w:rPr>
        <w:t>decoupling between living standards</w:t>
      </w:r>
      <w:r w:rsidRPr="009240EB">
        <w:rPr>
          <w:rStyle w:val="StyleUnderline"/>
        </w:rPr>
        <w:t xml:space="preserve"> and per capita consumption levels on the one hand </w:t>
      </w:r>
      <w:r w:rsidRPr="009240EB">
        <w:rPr>
          <w:rStyle w:val="StyleUnderline"/>
          <w:highlight w:val="green"/>
        </w:rPr>
        <w:t xml:space="preserve">and </w:t>
      </w:r>
      <w:r w:rsidRPr="00FF678E">
        <w:rPr>
          <w:rStyle w:val="StyleUnderline"/>
          <w:highlight w:val="yellow"/>
        </w:rPr>
        <w:t xml:space="preserve">GHG </w:t>
      </w:r>
      <w:r w:rsidRPr="009240EB">
        <w:rPr>
          <w:rStyle w:val="StyleUnderline"/>
          <w:highlight w:val="green"/>
        </w:rPr>
        <w:t>emissions</w:t>
      </w:r>
      <w:r w:rsidRPr="009240EB">
        <w:rPr>
          <w:rStyle w:val="StyleUnderline"/>
        </w:rPr>
        <w:t xml:space="preserve"> per person on the other hand.</w:t>
      </w:r>
      <w:r w:rsidRPr="009240EB">
        <w:rPr>
          <w:sz w:val="12"/>
        </w:rPr>
        <w:t xml:space="preserve"> This means that the </w:t>
      </w:r>
      <w:r w:rsidRPr="009240EB">
        <w:rPr>
          <w:rStyle w:val="StyleUnderline"/>
        </w:rPr>
        <w:t>Annex-I countries</w:t>
      </w:r>
      <w:r w:rsidRPr="009240EB">
        <w:rPr>
          <w:sz w:val="12"/>
        </w:rPr>
        <w:t xml:space="preserve"> (which are mostly the rich OECD countries) </w:t>
      </w:r>
      <w:r w:rsidRPr="009240EB">
        <w:rPr>
          <w:rStyle w:val="StyleUnderline"/>
        </w:rPr>
        <w:t>have managed to some extent to delink their production systems from GHG emissions by relocating and outsourcing carbon-intensive production activities to the non-Annex I countries</w:t>
      </w:r>
      <w:r w:rsidRPr="009240EB">
        <w:rPr>
          <w:sz w:val="12"/>
        </w:rPr>
        <w:t xml:space="preserve">—as is indicated in the growing carbon-import surplus of the former and the growing carbon-export surplus of the latter group of countries (Figure 2). </w:t>
      </w:r>
      <w:r w:rsidRPr="009240EB">
        <w:rPr>
          <w:rStyle w:val="StyleUnderline"/>
          <w:highlight w:val="green"/>
        </w:rPr>
        <w:t xml:space="preserve">The generally used production-based </w:t>
      </w:r>
      <w:r w:rsidRPr="009240EB">
        <w:rPr>
          <w:rStyle w:val="StyleUnderline"/>
        </w:rPr>
        <w:t xml:space="preserve">GHG emissions </w:t>
      </w:r>
      <w:r w:rsidRPr="009240EB">
        <w:rPr>
          <w:rStyle w:val="StyleUnderline"/>
          <w:highlight w:val="green"/>
        </w:rPr>
        <w:t>data ignore</w:t>
      </w:r>
      <w:r w:rsidRPr="009240EB">
        <w:rPr>
          <w:rStyle w:val="StyleUnderline"/>
        </w:rPr>
        <w:t xml:space="preserve"> the highly fragmented nature of </w:t>
      </w:r>
      <w:r w:rsidRPr="009240EB">
        <w:rPr>
          <w:rStyle w:val="StyleUnderline"/>
          <w:highlight w:val="green"/>
        </w:rPr>
        <w:t>global production chains</w:t>
      </w:r>
      <w:r w:rsidRPr="009240EB">
        <w:rPr>
          <w:sz w:val="12"/>
        </w:rPr>
        <w:t xml:space="preserve"> (and networks) </w:t>
      </w:r>
      <w:r w:rsidRPr="009240EB">
        <w:rPr>
          <w:rStyle w:val="StyleUnderline"/>
          <w:highlight w:val="green"/>
        </w:rPr>
        <w:t xml:space="preserve">and are unable to reveal </w:t>
      </w:r>
      <w:r w:rsidRPr="009240EB">
        <w:rPr>
          <w:rStyle w:val="StyleUnderline"/>
        </w:rPr>
        <w:t xml:space="preserve">the ultimate driver of increasing CO2 </w:t>
      </w:r>
      <w:r w:rsidRPr="009240EB">
        <w:rPr>
          <w:rStyle w:val="StyleUnderline"/>
          <w:highlight w:val="green"/>
        </w:rPr>
        <w:t>emissions: consumption growth</w:t>
      </w:r>
      <w:r w:rsidRPr="009240EB">
        <w:rPr>
          <w:sz w:val="12"/>
        </w:rPr>
        <w:t xml:space="preserve"> (or “affluenza”) </w:t>
      </w:r>
      <w:r w:rsidRPr="009240EB">
        <w:rPr>
          <w:rStyle w:val="StyleUnderline"/>
          <w:highlight w:val="green"/>
        </w:rPr>
        <w:t>in the rich economies</w:t>
      </w:r>
      <w:r w:rsidRPr="009240EB">
        <w:rPr>
          <w:rStyle w:val="StyleUnderline"/>
        </w:rPr>
        <w:t>.</w:t>
      </w:r>
      <w:r w:rsidRPr="009240EB">
        <w:rPr>
          <w:sz w:val="12"/>
        </w:rPr>
        <w:t xml:space="preserve"> </w:t>
      </w:r>
      <w:r w:rsidRPr="009240EB">
        <w:rPr>
          <w:rStyle w:val="StyleUnderline"/>
        </w:rPr>
        <w:t>What appears</w:t>
      </w:r>
      <w:r w:rsidRPr="009240EB">
        <w:rPr>
          <w:sz w:val="12"/>
        </w:rPr>
        <w:t xml:space="preserve"> (at first sight) </w:t>
      </w:r>
      <w:r w:rsidRPr="009240EB">
        <w:rPr>
          <w:rStyle w:val="StyleUnderline"/>
        </w:rPr>
        <w:t xml:space="preserve">to be </w:t>
      </w:r>
      <w:r w:rsidRPr="009240EB">
        <w:rPr>
          <w:rStyle w:val="StyleUnderline"/>
          <w:highlight w:val="green"/>
        </w:rPr>
        <w:t xml:space="preserve">the result of </w:t>
      </w:r>
      <w:r w:rsidRPr="009240EB">
        <w:rPr>
          <w:rStyle w:val="StyleUnderline"/>
        </w:rPr>
        <w:t>structural change in the economy</w:t>
      </w:r>
      <w:r w:rsidRPr="009240EB">
        <w:rPr>
          <w:sz w:val="12"/>
        </w:rPr>
        <w:t xml:space="preserve"> </w:t>
      </w:r>
      <w:r w:rsidRPr="009240EB">
        <w:rPr>
          <w:rStyle w:val="StyleUnderline"/>
        </w:rPr>
        <w:t xml:space="preserve">is in reality </w:t>
      </w:r>
      <w:r w:rsidRPr="009240EB">
        <w:rPr>
          <w:rStyle w:val="StyleUnderline"/>
          <w:highlight w:val="green"/>
        </w:rPr>
        <w:t xml:space="preserve">just </w:t>
      </w:r>
      <w:r w:rsidRPr="009240EB">
        <w:rPr>
          <w:rStyle w:val="StyleUnderline"/>
        </w:rPr>
        <w:t xml:space="preserve">a relocation of carbon-intensive production </w:t>
      </w:r>
      <w:r w:rsidRPr="009240EB">
        <w:rPr>
          <w:rStyle w:val="StyleUnderline"/>
          <w:highlight w:val="green"/>
        </w:rPr>
        <w:t>to other regions</w:t>
      </w:r>
      <w:r w:rsidRPr="009240EB">
        <w:rPr>
          <w:sz w:val="12"/>
        </w:rPr>
        <w:t>—or carbon leakage. In terms of consumption patterns, we find no noticeable structural change as (direct and indirect) consumption-based GHG emissions continue to rise with higher per capita GDP.</w:t>
      </w:r>
    </w:p>
    <w:p w:rsidR="00432737" w:rsidRPr="009240EB" w:rsidRDefault="00432737" w:rsidP="00432737">
      <w:pPr>
        <w:rPr>
          <w:sz w:val="12"/>
        </w:rPr>
      </w:pPr>
      <w:r w:rsidRPr="009240EB">
        <w:rPr>
          <w:sz w:val="12"/>
        </w:rPr>
        <w:t>These results should be sobering as they strongly indicate that</w:t>
      </w:r>
      <w:r w:rsidRPr="009240EB">
        <w:t xml:space="preserve"> </w:t>
      </w:r>
      <w:r w:rsidRPr="009240EB">
        <w:rPr>
          <w:rStyle w:val="Emphasis"/>
          <w:highlight w:val="green"/>
        </w:rPr>
        <w:t>there is no such thing as an automatic decoupling between economic growth and GHG emissions.</w:t>
      </w:r>
      <w:r w:rsidRPr="009240EB">
        <w:rPr>
          <w:sz w:val="12"/>
        </w:rPr>
        <w:t xml:space="preserve"> It means </w:t>
      </w:r>
      <w:r w:rsidRPr="009240EB">
        <w:rPr>
          <w:rStyle w:val="Emphasis"/>
          <w:highlight w:val="green"/>
        </w:rPr>
        <w:t>we have to give up on the notion of the CKC</w:t>
      </w:r>
      <w:r w:rsidRPr="009240EB">
        <w:rPr>
          <w:sz w:val="12"/>
        </w:rPr>
        <w:t xml:space="preserve"> (see also Storm 2009; Lohmann 2009). </w:t>
      </w:r>
      <w:r w:rsidRPr="009240EB">
        <w:rPr>
          <w:rStyle w:val="StyleUnderline"/>
          <w:highlight w:val="green"/>
        </w:rPr>
        <w:t>To keep warming below 2°</w:t>
      </w:r>
      <w:r w:rsidRPr="009240EB">
        <w:rPr>
          <w:rStyle w:val="StyleUnderline"/>
        </w:rPr>
        <w:t xml:space="preserve">C </w:t>
      </w:r>
      <w:r w:rsidRPr="009240EB">
        <w:rPr>
          <w:rStyle w:val="StyleUnderline"/>
          <w:highlight w:val="green"/>
        </w:rPr>
        <w:t>de-carbonization has to be drastic and</w:t>
      </w:r>
      <w:r w:rsidRPr="009240EB">
        <w:rPr>
          <w:rStyle w:val="StyleUnderline"/>
        </w:rPr>
        <w:t xml:space="preserve"> it has to be </w:t>
      </w:r>
      <w:r w:rsidRPr="009240EB">
        <w:rPr>
          <w:rStyle w:val="StyleUnderline"/>
          <w:highlight w:val="green"/>
        </w:rPr>
        <w:t>organized by deliberate</w:t>
      </w:r>
      <w:r w:rsidRPr="009240EB">
        <w:rPr>
          <w:sz w:val="12"/>
        </w:rPr>
        <w:t xml:space="preserve"> (policy) </w:t>
      </w:r>
      <w:r w:rsidRPr="009240EB">
        <w:rPr>
          <w:rStyle w:val="StyleUnderline"/>
          <w:highlight w:val="green"/>
        </w:rPr>
        <w:t>interventions and</w:t>
      </w:r>
      <w:r w:rsidRPr="009240EB">
        <w:rPr>
          <w:rStyle w:val="StyleUnderline"/>
        </w:rPr>
        <w:t xml:space="preserve"> conscious </w:t>
      </w:r>
      <w:r w:rsidRPr="009240EB">
        <w:rPr>
          <w:rStyle w:val="StyleUnderline"/>
          <w:highlight w:val="green"/>
        </w:rPr>
        <w:t>change in consumption and production</w:t>
      </w:r>
      <w:r w:rsidRPr="009240EB">
        <w:rPr>
          <w:rStyle w:val="StyleUnderline"/>
        </w:rPr>
        <w:t xml:space="preserve"> patterns.</w:t>
      </w:r>
      <w:r w:rsidRPr="009240EB">
        <w:rPr>
          <w:sz w:val="12"/>
        </w:rPr>
        <w:t xml:space="preserve"> Grubb (2014), Mazzucato and Perez (2014) and the Global Apollo Programme (2014) formulate potentially feasible innovation agendas to bring about the needed transformative change, away from fossil fuels and toward renewable energy systems, which all rely on some form of “entrepreneurial state intervention”. The rich Annex-I countries which are in the forefront of technological innovation, are in the position to take the lead and also encourage the developing non-Annex-I countries to participate by investing heavily in the development of new energy technologies that are clean, efficient, and are also affordable for the developing countries. Without such change, </w:t>
      </w:r>
      <w:r w:rsidRPr="009240EB">
        <w:rPr>
          <w:rStyle w:val="StyleUnderline"/>
          <w:highlight w:val="green"/>
        </w:rPr>
        <w:t>the business-as-usual scenario looks bleak, as GHG emissions will continue to increase with economic growth</w:t>
      </w:r>
      <w:r w:rsidRPr="009240EB">
        <w:rPr>
          <w:rStyle w:val="StyleUnderline"/>
        </w:rPr>
        <w:t xml:space="preserve"> and world population growth</w:t>
      </w:r>
      <w:r w:rsidRPr="009240EB">
        <w:rPr>
          <w:sz w:val="12"/>
        </w:rPr>
        <w:t xml:space="preserve"> (Figure 5) </w:t>
      </w:r>
      <w:r w:rsidRPr="009240EB">
        <w:rPr>
          <w:rStyle w:val="StyleUnderline"/>
        </w:rPr>
        <w:t>and there is hardly any time or global carbon budget left.</w:t>
      </w:r>
      <w:r w:rsidRPr="009240EB">
        <w:rPr>
          <w:sz w:val="12"/>
        </w:rPr>
        <w:t xml:space="preserve"> Recent projections, based on new modeling using long-term average projections of economic growth, population growth and energy use per person, by Wagner, Ross, Foster and Hankamer (2016), point to a 2oC rise in global mean temperatures already by 2030. Their results suggest that </w:t>
      </w:r>
      <w:r w:rsidRPr="009240EB">
        <w:rPr>
          <w:rStyle w:val="StyleUnderline"/>
        </w:rPr>
        <w:t>we may be much closer than we realized to breaching the 2°C limit and have already used up all of our room for maneuver</w:t>
      </w:r>
      <w:r w:rsidRPr="009240EB">
        <w:rPr>
          <w:sz w:val="12"/>
        </w:rPr>
        <w:t xml:space="preserve"> (see Pfeiffer et al. 2016 for a similar warning). </w:t>
      </w:r>
      <w:r w:rsidRPr="009240EB">
        <w:rPr>
          <w:rStyle w:val="StyleUnderline"/>
        </w:rPr>
        <w:t>This carries considerable risk, as warming becomes self-reinforcing and dangerous beyond the 2°C limit, and it is the precise outcome COP21 wishes to avoid</w:t>
      </w:r>
      <w:r w:rsidRPr="009240EB">
        <w:rPr>
          <w:sz w:val="12"/>
        </w:rPr>
        <w:t>—but quite in line with our findings.</w:t>
      </w:r>
    </w:p>
    <w:p w:rsidR="00432737" w:rsidRPr="009240EB" w:rsidRDefault="00432737" w:rsidP="00432737">
      <w:pPr>
        <w:rPr>
          <w:sz w:val="12"/>
        </w:rPr>
      </w:pPr>
      <w:r w:rsidRPr="009240EB">
        <w:rPr>
          <w:rStyle w:val="StyleUnderline"/>
          <w:highlight w:val="green"/>
        </w:rPr>
        <w:t>There is therefore no escape from deep reforms</w:t>
      </w:r>
      <w:r w:rsidRPr="009240EB">
        <w:rPr>
          <w:sz w:val="12"/>
        </w:rPr>
        <w:t xml:space="preserve"> of the global economy </w:t>
      </w:r>
      <w:r w:rsidRPr="009240EB">
        <w:rPr>
          <w:rStyle w:val="StyleUnderline"/>
          <w:highlight w:val="green"/>
        </w:rPr>
        <w:t>which speed up</w:t>
      </w:r>
      <w:r w:rsidRPr="009240EB">
        <w:rPr>
          <w:sz w:val="12"/>
        </w:rPr>
        <w:t xml:space="preserve"> the process of </w:t>
      </w:r>
      <w:r w:rsidRPr="009240EB">
        <w:rPr>
          <w:rStyle w:val="StyleUnderline"/>
          <w:highlight w:val="green"/>
        </w:rPr>
        <w:t>de-carbonization</w:t>
      </w:r>
      <w:r w:rsidRPr="009240EB">
        <w:rPr>
          <w:sz w:val="12"/>
        </w:rPr>
        <w:t xml:space="preserve"> (Grubb 2014) as well as lower carbon-intensive consumption (Global Apollo Programme 2014)—</w:t>
      </w:r>
      <w:r w:rsidRPr="009240EB">
        <w:rPr>
          <w:rStyle w:val="StyleUnderline"/>
          <w:highlight w:val="green"/>
        </w:rPr>
        <w:t>and</w:t>
      </w:r>
      <w:r w:rsidRPr="009240EB">
        <w:rPr>
          <w:sz w:val="12"/>
        </w:rPr>
        <w:t xml:space="preserve"> perhaps even </w:t>
      </w:r>
      <w:r w:rsidRPr="009240EB">
        <w:rPr>
          <w:rStyle w:val="StyleUnderline"/>
          <w:highlight w:val="green"/>
        </w:rPr>
        <w:t>restrict economic growth itself</w:t>
      </w:r>
      <w:r w:rsidRPr="009240EB">
        <w:rPr>
          <w:sz w:val="12"/>
        </w:rPr>
        <w:t xml:space="preserve"> (Martinez Alier 2009, 2015; von Arnim and Rada 2011; Spash 2015). The active participation of and commitment by both the (carbon-importing) developed countries and the (carbon-exporting) developing countries is critical—it is in this respect that the COP21 agreement between 195 countries is a source of some hope. However, to make the agreement work, global action to reduce GHG emissions and to share the burden of adjusting to a low- or zero-carbon economy should be fair (Baer et al. 2009) and ideally be based on an assessment of capacity (a country’s ability to pay) and historical responsibility (a country’s cumulative contribution to the problem of excess GHG concentrations in the atmosphere). As a starting point, this requires comprehensively accounting for the total (direct and indirect) carbon pollution over global commodity chains as a whole and distinguishing between a country’s production-based and consumption-based CO2 emissions to enable the working out of a “fair” sharing of the responsibility between the various actors operating in the global commodity chain (on this, see Rodriguez et al. 2006; Lenzen et al. 2007; Marques et al. 2008; Andrew and Forgie 2008). Our analysis must hence not just be read as a falsification of the Carbon Kuznets Hypothesis (which we think is important in and of itself), but more broadly as pointing out the urgent need to come to a global agreement on shared producer and consumer responsibility on CO2 emissions (see Lenzen et al. 2007; Grubb 2014).  </w:t>
      </w:r>
    </w:p>
    <w:p w:rsidR="00432737" w:rsidRPr="009240EB" w:rsidRDefault="00432737" w:rsidP="00432737">
      <w:pPr>
        <w:rPr>
          <w:b/>
          <w:bCs/>
          <w:sz w:val="24"/>
        </w:rPr>
      </w:pPr>
    </w:p>
    <w:p w:rsidR="00432737" w:rsidRPr="009240EB" w:rsidRDefault="00432737" w:rsidP="00432737"/>
    <w:p w:rsidR="00432737" w:rsidRDefault="00432737" w:rsidP="00432737">
      <w:pPr>
        <w:pStyle w:val="Heading4"/>
      </w:pPr>
      <w:r>
        <w:t>Anti-militarism policy needs to be built into the Green New Deal—that’s the only way to stop planetary destruction</w:t>
      </w:r>
    </w:p>
    <w:p w:rsidR="00432737" w:rsidRPr="003361D9" w:rsidRDefault="00432737" w:rsidP="00432737">
      <w:pPr>
        <w:rPr>
          <w:rStyle w:val="Style13ptBold"/>
          <w:b w:val="0"/>
          <w:bCs w:val="0"/>
        </w:rPr>
      </w:pPr>
      <w:r>
        <w:rPr>
          <w:rStyle w:val="Style13ptBold"/>
        </w:rPr>
        <w:t xml:space="preserve">Bennis 19 </w:t>
      </w:r>
      <w:r w:rsidRPr="003361D9">
        <w:rPr>
          <w:rStyle w:val="Style13ptBold"/>
          <w:b w:val="0"/>
          <w:bCs w:val="0"/>
        </w:rPr>
        <w:t xml:space="preserve">(Phyllis, fellow at the Institute for Policy Studies, </w:t>
      </w:r>
      <w:r w:rsidRPr="003361D9">
        <w:rPr>
          <w:rStyle w:val="Style13ptBold"/>
          <w:b w:val="0"/>
          <w:bCs w:val="0"/>
          <w:i/>
          <w:iCs/>
        </w:rPr>
        <w:t>Jacobin</w:t>
      </w:r>
      <w:r w:rsidRPr="003361D9">
        <w:rPr>
          <w:rStyle w:val="Style13ptBold"/>
          <w:b w:val="0"/>
          <w:bCs w:val="0"/>
        </w:rPr>
        <w:t xml:space="preserve">, “A Green New Deal Needs to Fight US Militarism,” published 5/08/19, </w:t>
      </w:r>
      <w:hyperlink r:id="rId41" w:history="1">
        <w:r w:rsidRPr="003361D9">
          <w:rPr>
            <w:rStyle w:val="Hyperlink"/>
          </w:rPr>
          <w:t>https://www.jacobinmag.com/2019/05/green-new-deal-fight-militarism-imperialism</w:t>
        </w:r>
      </w:hyperlink>
      <w:r w:rsidRPr="003361D9">
        <w:rPr>
          <w:rStyle w:val="Style13ptBold"/>
          <w:b w:val="0"/>
          <w:bCs w:val="0"/>
        </w:rPr>
        <w:t>, accessed 6/24/19, JME.)</w:t>
      </w:r>
    </w:p>
    <w:p w:rsidR="00432737" w:rsidRPr="00FF7A35" w:rsidRDefault="00432737" w:rsidP="00432737">
      <w:pPr>
        <w:rPr>
          <w:sz w:val="16"/>
        </w:rPr>
      </w:pPr>
      <w:r w:rsidRPr="003A250F">
        <w:rPr>
          <w:u w:val="single"/>
        </w:rPr>
        <w:t xml:space="preserve">The war on terror unleashed in the wake of the 9/11 terrorist attack has led to almost two decades of </w:t>
      </w:r>
      <w:r w:rsidRPr="0096690D">
        <w:rPr>
          <w:b/>
          <w:bCs/>
          <w:u w:val="single"/>
        </w:rPr>
        <w:t>unchecked militarism</w:t>
      </w:r>
      <w:r w:rsidRPr="003A250F">
        <w:rPr>
          <w:u w:val="single"/>
        </w:rPr>
        <w:t xml:space="preserve">. We are spending more money on our military than at any time in history. Endless wars in Afghanistan, Iraq, Yemen, Syria and elsewhere are still raging, more wars are threatened against Iran and beyond, costing the US trillions of dollars and creating humanitarian disasters. </w:t>
      </w:r>
      <w:r w:rsidRPr="00FF7A35">
        <w:rPr>
          <w:sz w:val="16"/>
        </w:rPr>
        <w:t xml:space="preserve">Treaties to control nuclear arms are unraveling at the same time that conflicts with the major powers of Russia and China are heating up. </w:t>
      </w:r>
      <w:r w:rsidRPr="0096690D">
        <w:rPr>
          <w:b/>
          <w:bCs/>
          <w:u w:val="single"/>
        </w:rPr>
        <w:t>The Green New Deal must have anti-militarism at its core</w:t>
      </w:r>
      <w:r w:rsidRPr="009031AD">
        <w:rPr>
          <w:u w:val="single"/>
        </w:rPr>
        <w:t>. Wars and the military render impossible the aspirations contained in the Green New Deal. And slashing the out-of-control military budget is crucial to provide the billions of dollars we need to create a sustainable and egalitarian economy.</w:t>
      </w:r>
      <w:r w:rsidRPr="00FF7A35">
        <w:rPr>
          <w:sz w:val="16"/>
        </w:rPr>
        <w:t xml:space="preserve"> To fund the Green New Deal, with all of its component parts, we must transition away from the current war economy that pollutes the planet, distorts our society, enriches only the war profiteers. </w:t>
      </w:r>
      <w:r w:rsidRPr="00FD2DB8">
        <w:rPr>
          <w:u w:val="single"/>
        </w:rPr>
        <w:t>An end to US wars across the globe and massive cuts to the military budget will provide funds for green jobs, public education, health care for all, green infrastructure development. And we will transition our nation’s security away from failed and failing wars into a new foreign policy based on peace and diplomacy, not war.</w:t>
      </w:r>
      <w:r w:rsidRPr="00FF7A35">
        <w:rPr>
          <w:sz w:val="16"/>
        </w:rPr>
        <w:t xml:space="preserve"> The Military and the Environment </w:t>
      </w:r>
      <w:r w:rsidRPr="0096690D">
        <w:rPr>
          <w:b/>
          <w:bCs/>
          <w:u w:val="single"/>
        </w:rPr>
        <w:t>The United States’ militarized war economy plays a major role in the destruction of our planet’s vital life support systems.</w:t>
      </w:r>
      <w:r w:rsidRPr="00B36967">
        <w:rPr>
          <w:u w:val="single"/>
        </w:rPr>
        <w:t xml:space="preserve"> The military uses enormous amounts of fossil fuels and other chemicals that poison the air, water, and land human beings depend, both within US borders and across the globe where US forces, planes, drones and other war machines go to war. Where the US military establishes bases abroad, the local environment always suffers</w:t>
      </w:r>
      <w:r w:rsidRPr="00FF7A35">
        <w:rPr>
          <w:sz w:val="16"/>
        </w:rPr>
        <w:t xml:space="preserve">. As David Vine noted in his seminal book Base Nation, the carbon footprint of military bases is enormous. They house carbon-spewing tanks and aircrafts, and use tremendous energy for climate control and electricity. “The military’s thirst for petroleum,” Vine writes, “is so great that on a worldwide basis, the US armed services consume more oil every day than the entire country of Sweden.” To make matters worse, in many countries, Status of Forces Agreements (SOFAs) with the host government prohibit local authorities from investigating environmental destruction caused by US military bases. As documented by the Institute for Policy Studies and the Poor People’s Campaign, US wars have left a toxic legacy in their global wake, poisoning soil and water and polluting air for decades after the formal end to hostilities. And the military sows environmental destruction within the US, as well. The IPS/PPC report notes that “the Pentagon is directly responsible for 141 Superfund sites” — ten percent of all such sites, far exceeding any other polluter — while “760 or so additional Superfund sites are abandoned military facilities or sites that otherwise support military needs.” The carbon footprint of the military industrial complex is also staggering: In 2016, the Department of Defense (DoD) emitted 66.4 million metric tons of carbon dioxide, representing over two-thirds of the entire emissions of the US government. Tellingly, however, the military’s overseas emissions are exempted from the U.S. government’s carbon accounting — despite representing a majority of the DoD’s emissions. Slash the Military Budget, Fund Green Jobs The US military is clearly an obstacle to a safe climate — so any comprehensive climate justice policy must confront US militarism head on. What would the Green New Deal’s peaceful foreign policy look like? Since fifty-four cents of every discretionary federal dollar goes to the military, </w:t>
      </w:r>
      <w:r w:rsidRPr="0057724C">
        <w:rPr>
          <w:u w:val="single"/>
        </w:rPr>
        <w:t>we must massively cut the military budget, starting with at least a 50 percent cut. We should close most of the 800-plus US military bases around the world, which are destructive to people’s rights, land, water, and international law. We should bring home most of the hundreds of thousands of troops deployed overseas, including the thousands of Special Forces operating in 149 countries. We should end the air and drone wars that are responsible for so much death and destruction, and move towards abolition of nuclear weapons. And the money saved from the de-militarization of our foreign policy should be immediately redirected to fund green jobs and infrastructure programs, health care and education for all, new diplomatic initiatives, and significant support for reparations, reconstruction and rebuilding in the countries our wars and economic and environmental policies have so profoundly damaged.</w:t>
      </w:r>
      <w:r w:rsidRPr="00FF7A35">
        <w:rPr>
          <w:sz w:val="16"/>
        </w:rPr>
        <w:t xml:space="preserve"> </w:t>
      </w:r>
      <w:r w:rsidRPr="00AC4DC5">
        <w:rPr>
          <w:u w:val="single"/>
        </w:rPr>
        <w:t>Since most US troops do not stay in the military for their whole career, most troop cuts could come through attrition rather than lay-offs</w:t>
      </w:r>
      <w:r w:rsidRPr="00FF7A35">
        <w:rPr>
          <w:sz w:val="16"/>
        </w:rPr>
        <w:t xml:space="preserve">. And the majority of the US military budget does not go to pay for troops (it is weapons systems and maintenance of bases and beyond that take up the bulk of the funds). Undoubtedly there would be some jobs lost among both active-duty troops and in communities surrounding military bases scheduled for closure, as well as those dependent on large military manufacturing plants. There will clearly be a need for transitional assistance in those situations, similar to the kind of “just transition” being anticipated for workers in environmentally-destructive industries, who will need to be provided with re-training and access to new jobs. Funding and staffing of the Pentagon’s Office of Economic Assistance should be dramatically increased for this purpose. Writing in 2018, military budget analyst Miriam Pemberton described the OEA’s work. “Though most communities treat the prospect of losing their base like the coming of a plague, there are plenty of good outcomes to report. When the Philadelphia Naval Shipyard closed in 1995, 10,000 jobs were wiped out. Today, with the OEA’s help, it has more than replaced those jobs with a thriving mix of housing, retail, and light manufacturing, with a special focus on green businesses.” Just one percent of this year’s $716 billion military budget is enough to fund 128,879 green infrastructure jobs instead. $1 billion in military spending creates approximately 11,200 jobs — but the same amount of money would create 26,700 jobs if invested in education, about two-and-a-half times as many. Or 16,800 jobs in clean energy, or 17,200 in health care. Most of the military budget doesn’t go to “support the troops.” Thousands of active-duty service people and their families qualify for food stamps because military pay is so low; forty-five percent of children in Department of Defense schools qualify for free or reduced cost lunch. Most of the military budget goes instead to the major military contractors, whose CEOs’ salaries average almost $20 million. And those hundreds of billions of dollars going to weapons manufacturers kill thousands of civilians abroad, and do not keep us safe. Dismantle the Global War on Terror What George W. Bush first called “the global war on terror” is still raging almost eighteen years later, in different countries using different forms of killing and resulting in different casualty counts. </w:t>
      </w:r>
      <w:r w:rsidRPr="000044E4">
        <w:rPr>
          <w:u w:val="single"/>
        </w:rPr>
        <w:t xml:space="preserve">Today’s reliance on airstrikes, drone attacks and thousands of “trainers” and special forces has replaced the hundreds of thousands of US and allied ground troops, and today very few US troops are being killed, while civilian casualties are skyrocketing. </w:t>
      </w:r>
      <w:r w:rsidRPr="00FF7A35">
        <w:rPr>
          <w:sz w:val="16"/>
        </w:rPr>
        <w:t xml:space="preserve">We need diplomatic solutions and strategies instead of military ones. </w:t>
      </w:r>
      <w:r w:rsidRPr="000044E4">
        <w:rPr>
          <w:u w:val="single"/>
        </w:rPr>
        <w:t>We need a rapid and safe withdrawal of the thousands of US troops still deployed in Afghanistan and Iraq, and the closure of US bases remaining there. In Syria, we must withdraw troops, cease airstrikes and drone attacks, and call for an arms embargo on all sides, as well as supporting the UN’s and other internationally-sponsored de-escalation efforts, and engaging seriously with Russia and others towards a permanent ceasefire. In Yemen, we must immediately end all US involvement, including all logistical, refueling, targeting and other assistance to the Saudi-led coalition, and end all arms sales to Saudi Arabia. And we need to cut US military aid to Israel, turn over real control of Palestinian-Israeli diplomacy to the UN</w:t>
      </w:r>
      <w:r w:rsidRPr="00FF7A35">
        <w:rPr>
          <w:sz w:val="16"/>
        </w:rPr>
        <w:t xml:space="preserve">, and recognize that, particularly since the “two-state solution” has largely been rendered impossible by Israel’s settlement expansion and land and water appropriation, we need a policy based on rights and equality for all. We must end the anti-Iran obsession that has been at the center of Washington’s Middle East strategy for far too long, and the US should re-join the Iran nuclear deal. The sanctions that are crippling Iran’s economy and destroying the lives of everyday people must be cancelled, and the threats of military strikes against Iran, including by the US-brokered Israel-Saudi anti-Iran alliance, must be ended. </w:t>
      </w:r>
      <w:r w:rsidRPr="00FF7A35">
        <w:rPr>
          <w:sz w:val="16"/>
          <w:szCs w:val="16"/>
        </w:rPr>
        <w:t>Across Africa, Washington’s militarized “anti-terrorism” policies and escalating deployments of AfriCom have worsened, rather than ending the myriad of security, economic, climate, political and other challenges facing the continent. A new policy approach is needed, reversing the overall militarization of Africa policy. The US must end its unauthorized and largely secretive special operations ranging across the continent that violate not only international law, but U.S. domestic law as well.</w:t>
      </w:r>
      <w:r w:rsidRPr="00FF7A35">
        <w:rPr>
          <w:sz w:val="16"/>
        </w:rPr>
        <w:t xml:space="preserve"> </w:t>
      </w:r>
      <w:r w:rsidRPr="00FF7A35">
        <w:rPr>
          <w:sz w:val="16"/>
          <w:szCs w:val="16"/>
        </w:rPr>
        <w:t>U.S. policies regarding Russia, Latin America and Asia must be retooled away from military threats (including those against China, Venezuela and North Korea) and towards new diplomacy-based approaches grounded in international law and human rights, respect for other countries’ sovereignty, and multilateral cooperation.</w:t>
      </w:r>
      <w:r w:rsidRPr="00FF7A35">
        <w:rPr>
          <w:sz w:val="16"/>
        </w:rPr>
        <w:t xml:space="preserve"> </w:t>
      </w:r>
      <w:r w:rsidRPr="00FF7A35">
        <w:rPr>
          <w:sz w:val="16"/>
          <w:szCs w:val="16"/>
        </w:rPr>
        <w:t>Aid to Refugees from War &amp; Climate</w:t>
      </w:r>
      <w:r w:rsidRPr="00FF7A35">
        <w:rPr>
          <w:sz w:val="16"/>
        </w:rPr>
        <w:t xml:space="preserve"> </w:t>
      </w:r>
      <w:r w:rsidRPr="005B4F08">
        <w:rPr>
          <w:u w:val="single"/>
        </w:rPr>
        <w:t>Around the world, the sites of US wars, as well as US environmental and economic policies, have helped create crises of violence, climate catastrophe and privation threatening people’s lives</w:t>
      </w:r>
      <w:r w:rsidRPr="00FF7A35">
        <w:rPr>
          <w:sz w:val="16"/>
        </w:rPr>
        <w:t xml:space="preserve">. They thus become areas from which migrants are forced to flee their homes, causing the refugee crises continuing to erupt in and around the war zones and climate crisis zones of the Middle East, Africa and elsewhere. The refugees seeking asylum in Europe, and the far fewer trying to come to the United States, most of whom are fleeing violence and economic crises in Central America directly rooted in earlier US interventions, are fleeing as a consequence of that wide range of disastrous policies. </w:t>
      </w:r>
      <w:r w:rsidRPr="00E87890">
        <w:rPr>
          <w:u w:val="single"/>
        </w:rPr>
        <w:t>We need a massive expansion of funding for these victims of US wars and US environmental and economic policies, including humanitarian support in their home countries and regions, and a welcoming acceptance of far greater numbers of refugees into the United States</w:t>
      </w:r>
      <w:r w:rsidRPr="00FF7A35">
        <w:rPr>
          <w:sz w:val="16"/>
        </w:rPr>
        <w:t xml:space="preserve">. We need to challenge the xenophobic policies of the Trump administration that include the Muslim Ban, the separation of children from their families at the border and the vast reduction in refugees accepted into this country. We need to cut funding for ICE or eliminate the institution altogether. Immigrant rights advocates are linking movements for sanctuary and against ICE with opposition to the wars and other policies that force people to become refugees in the first place. Those include local and statewide campaigns to reject the training of US police by Israeli police and military forces, and challenges to local law enforcement agencies to stop accepting Pentagon offers of weapons and equipment left over from US wars in Afghanistan and elsewhere. </w:t>
      </w:r>
      <w:r w:rsidRPr="003F07C9">
        <w:rPr>
          <w:u w:val="single"/>
        </w:rPr>
        <w:t xml:space="preserve">The Green New Deal can only succeed when it is grounded in peace with justice and an end to militarism. </w:t>
      </w:r>
      <w:r w:rsidRPr="007F4F06">
        <w:rPr>
          <w:b/>
          <w:bCs/>
          <w:u w:val="single"/>
        </w:rPr>
        <w:t>Aggressive wars and a giant military created to maintain global dominance render our vision of a truly new kind of society impossible</w:t>
      </w:r>
      <w:r w:rsidRPr="003F07C9">
        <w:rPr>
          <w:u w:val="single"/>
        </w:rPr>
        <w:t>. We will need serious education campaigns to convince people bombarded daily with military propaganda that permanent war does not make us safer</w:t>
      </w:r>
      <w:r w:rsidRPr="00FF7A35">
        <w:rPr>
          <w:sz w:val="16"/>
        </w:rPr>
        <w:t>. And that to pay for the visionary components of our Green New Deal we will need to slash the military budget and re-direct those hundreds of billions of our tax dollars away from the Pentagon to sustainable green jobs, health care for all, free education through university, a rebuilt green infrastructure, new diplomatic initiatives and more. Our fight for the Green New Deal must include — from the beginning — the fight to do just that.</w:t>
      </w:r>
    </w:p>
    <w:p w:rsidR="00F10F5B" w:rsidRPr="009240EB" w:rsidRDefault="00F10F5B" w:rsidP="00F10F5B">
      <w:pPr>
        <w:pStyle w:val="Heading3"/>
      </w:pPr>
      <w:r w:rsidRPr="009240EB">
        <w:t>at: cap solves poverty</w:t>
      </w:r>
    </w:p>
    <w:p w:rsidR="00F10F5B" w:rsidRPr="009240EB" w:rsidRDefault="00F10F5B" w:rsidP="00F10F5B">
      <w:pPr>
        <w:pStyle w:val="Heading4"/>
      </w:pPr>
      <w:r w:rsidRPr="009240EB">
        <w:t>Neoliberalism drives widespread global inequality, subjecting billions to abject poverty—refuse to enclose social progress within the coordinates of averages</w:t>
      </w:r>
    </w:p>
    <w:p w:rsidR="00F10F5B" w:rsidRPr="009240EB" w:rsidRDefault="00F10F5B" w:rsidP="00F10F5B">
      <w:r w:rsidRPr="009240EB">
        <w:rPr>
          <w:rStyle w:val="Style13ptBold"/>
        </w:rPr>
        <w:t>Wright ’16</w:t>
      </w:r>
      <w:r w:rsidRPr="009240EB">
        <w:t xml:space="preserve"> (Erik Olin, Professor of Sociology at the University of Wisconsin – Madison, Honorary Visiting Professor in Political Economy at the University of Sydney, </w:t>
      </w:r>
      <w:r w:rsidRPr="009240EB">
        <w:rPr>
          <w:i/>
        </w:rPr>
        <w:t>How to be an Anti-Capitalist  for the 21st Century</w:t>
      </w:r>
      <w:r w:rsidRPr="009240EB">
        <w:t>, annual Wheelwright lecture at the University of Sydney, https://www.jacobinmag.com/2015/12/erik-olin-wright-realutopias-anticapitalism-democracy/)</w:t>
      </w:r>
    </w:p>
    <w:p w:rsidR="00F10F5B" w:rsidRPr="009240EB" w:rsidRDefault="00F10F5B" w:rsidP="00F10F5B">
      <w:pPr>
        <w:rPr>
          <w:rStyle w:val="StyleUnderline"/>
        </w:rPr>
      </w:pPr>
      <w:r w:rsidRPr="009240EB">
        <w:rPr>
          <w:rStyle w:val="StyleUnderline"/>
        </w:rPr>
        <w:t>For many people the idea of anti-capitalism seems ridiculous</w:t>
      </w:r>
      <w:r w:rsidRPr="00B10C87">
        <w:rPr>
          <w:sz w:val="16"/>
        </w:rPr>
        <w:t xml:space="preserve">. </w:t>
      </w:r>
      <w:r w:rsidRPr="009240EB">
        <w:rPr>
          <w:rStyle w:val="StyleUnderline"/>
        </w:rPr>
        <w:t>After all, look at the fantastic technological innovations in the goods and services</w:t>
      </w:r>
      <w:r w:rsidRPr="00B10C87">
        <w:rPr>
          <w:sz w:val="16"/>
        </w:rPr>
        <w:t xml:space="preserve"> produced by capitalist firms </w:t>
      </w:r>
      <w:r w:rsidRPr="009240EB">
        <w:rPr>
          <w:rStyle w:val="StyleUnderline"/>
        </w:rPr>
        <w:t>in recent years</w:t>
      </w:r>
      <w:r w:rsidRPr="00B10C87">
        <w:rPr>
          <w:sz w:val="16"/>
        </w:rPr>
        <w:t xml:space="preserve">: </w:t>
      </w:r>
      <w:r w:rsidRPr="009240EB">
        <w:rPr>
          <w:rStyle w:val="StyleUnderline"/>
        </w:rPr>
        <w:t>smart phones</w:t>
      </w:r>
      <w:r w:rsidRPr="00B10C87">
        <w:rPr>
          <w:sz w:val="16"/>
        </w:rPr>
        <w:t xml:space="preserve"> and streaming movies; </w:t>
      </w:r>
      <w:r w:rsidRPr="009240EB">
        <w:rPr>
          <w:rStyle w:val="StyleUnderline"/>
        </w:rPr>
        <w:t>driverless cars</w:t>
      </w:r>
      <w:r w:rsidRPr="00B10C87">
        <w:rPr>
          <w:sz w:val="16"/>
        </w:rPr>
        <w:t xml:space="preserve"> and social media; </w:t>
      </w:r>
      <w:r w:rsidRPr="009240EB">
        <w:rPr>
          <w:rStyle w:val="StyleUnderline"/>
        </w:rPr>
        <w:t>Jumbotron screens</w:t>
      </w:r>
      <w:r w:rsidRPr="00B10C87">
        <w:rPr>
          <w:sz w:val="16"/>
        </w:rPr>
        <w:t xml:space="preserve"> at football games and </w:t>
      </w:r>
      <w:r w:rsidRPr="009240EB">
        <w:rPr>
          <w:rStyle w:val="StyleUnderline"/>
        </w:rPr>
        <w:t>video games</w:t>
      </w:r>
      <w:r w:rsidRPr="00B10C87">
        <w:rPr>
          <w:sz w:val="16"/>
        </w:rPr>
        <w:t xml:space="preserve"> connecting thousands of players around the world; every conceivable consumer product available on the internet for rapid home delivery; astounding </w:t>
      </w:r>
      <w:r w:rsidRPr="009240EB">
        <w:rPr>
          <w:rStyle w:val="StyleUnderline"/>
        </w:rPr>
        <w:t>increases in the productivity of labor</w:t>
      </w:r>
      <w:r w:rsidRPr="00B10C87">
        <w:rPr>
          <w:sz w:val="16"/>
        </w:rPr>
        <w:t xml:space="preserve"> through novel automation technologies; and on and on. And while it is true that income is unequally distributed in capitalist economies, it is also true that the array of consumption goods available and affordable for the average person, and even for the poor, has increased dramatically almost everywhere. Just </w:t>
      </w:r>
      <w:r w:rsidRPr="009240EB">
        <w:rPr>
          <w:rStyle w:val="StyleUnderline"/>
        </w:rPr>
        <w:t>compare the U</w:t>
      </w:r>
      <w:r w:rsidRPr="00B10C87">
        <w:rPr>
          <w:sz w:val="16"/>
        </w:rPr>
        <w:t xml:space="preserve">nited </w:t>
      </w:r>
      <w:r w:rsidRPr="009240EB">
        <w:rPr>
          <w:rStyle w:val="StyleUnderline"/>
        </w:rPr>
        <w:t>S</w:t>
      </w:r>
      <w:r w:rsidRPr="00B10C87">
        <w:rPr>
          <w:sz w:val="16"/>
        </w:rPr>
        <w:t xml:space="preserve">tates in the half century </w:t>
      </w:r>
      <w:r w:rsidRPr="009240EB">
        <w:rPr>
          <w:rStyle w:val="StyleUnderline"/>
        </w:rPr>
        <w:t xml:space="preserve">between 1965 and 2015: </w:t>
      </w:r>
      <w:r w:rsidRPr="00B10C87">
        <w:rPr>
          <w:sz w:val="16"/>
        </w:rPr>
        <w:t xml:space="preserve">The percentage of Americans with air conditioners, cars, washing machines, dishwashers, televisions, and indoor plumbing has increased dramatically in those fifty years. </w:t>
      </w:r>
      <w:r w:rsidRPr="009240EB">
        <w:rPr>
          <w:rStyle w:val="StyleUnderline"/>
        </w:rPr>
        <w:t>Life expectancy is longer; infant mortality lower</w:t>
      </w:r>
      <w:r w:rsidRPr="00B10C87">
        <w:rPr>
          <w:sz w:val="16"/>
        </w:rPr>
        <w:t xml:space="preserve">. The list goes on and on. </w:t>
      </w:r>
      <w:r w:rsidRPr="009240EB">
        <w:rPr>
          <w:rStyle w:val="StyleUnderline"/>
        </w:rPr>
        <w:t xml:space="preserve">And now, in the 21st century, this improvement in basic standards of living is happening even in the poorer regions of the world as well: look at the improvement in material standards of living of people in China since China embraced the free market. What’s more, look what happened when Russia and China tried an alternative to capitalism! </w:t>
      </w:r>
      <w:r w:rsidRPr="00B10C87">
        <w:rPr>
          <w:sz w:val="16"/>
        </w:rPr>
        <w:t xml:space="preserve">Even aside from the political oppression and brutality of those regimes, they were economic failures. </w:t>
      </w:r>
      <w:r w:rsidRPr="009240EB">
        <w:rPr>
          <w:rStyle w:val="StyleUnderline"/>
        </w:rPr>
        <w:t>So, if you care about improving the lives of people, how can you be anticapitalist? That is one story, the standard story.</w:t>
      </w:r>
      <w:r w:rsidRPr="00B10C87">
        <w:rPr>
          <w:sz w:val="16"/>
        </w:rPr>
        <w:t xml:space="preserve">  </w:t>
      </w:r>
      <w:r w:rsidRPr="009240EB">
        <w:rPr>
          <w:rStyle w:val="StyleUnderline"/>
        </w:rPr>
        <w:t xml:space="preserve">Here is another story: The hallmark of capitalism is </w:t>
      </w:r>
      <w:r w:rsidRPr="009240EB">
        <w:rPr>
          <w:rStyle w:val="Emphasis"/>
        </w:rPr>
        <w:t>poverty in the midst of plenty</w:t>
      </w:r>
      <w:r w:rsidRPr="009240EB">
        <w:rPr>
          <w:rStyle w:val="StyleUnderline"/>
        </w:rPr>
        <w:t>. This is not the only thing wrong with capitalism, but it is the feature of capitalist economies that is its gravest failing.</w:t>
      </w:r>
      <w:r w:rsidRPr="00B10C87">
        <w:rPr>
          <w:sz w:val="16"/>
        </w:rPr>
        <w:t xml:space="preserve"> Especially </w:t>
      </w:r>
      <w:r w:rsidRPr="009240EB">
        <w:rPr>
          <w:rStyle w:val="StyleUnderline"/>
        </w:rPr>
        <w:t xml:space="preserve">the poverty of children who </w:t>
      </w:r>
      <w:r w:rsidRPr="00B10C87">
        <w:rPr>
          <w:sz w:val="16"/>
        </w:rPr>
        <w:t xml:space="preserve">clearly </w:t>
      </w:r>
      <w:r w:rsidRPr="009240EB">
        <w:rPr>
          <w:rStyle w:val="StyleUnderline"/>
        </w:rPr>
        <w:t>bear no responsibility for their plight</w:t>
      </w:r>
      <w:r w:rsidRPr="00B10C87">
        <w:rPr>
          <w:sz w:val="16"/>
        </w:rPr>
        <w:t xml:space="preserve"> is </w:t>
      </w:r>
      <w:r w:rsidRPr="009240EB">
        <w:rPr>
          <w:rStyle w:val="StyleUnderline"/>
        </w:rPr>
        <w:t>morally reprehensible in rich societies where such poverty could be easily eliminated</w:t>
      </w:r>
      <w:r w:rsidRPr="00B10C87">
        <w:rPr>
          <w:sz w:val="16"/>
        </w:rPr>
        <w:t xml:space="preserve">. </w:t>
      </w:r>
      <w:r w:rsidRPr="009240EB">
        <w:rPr>
          <w:rStyle w:val="StyleUnderline"/>
        </w:rPr>
        <w:t>Yes, there is economic growth, technological innovation</w:t>
      </w:r>
      <w:r w:rsidRPr="00B10C87">
        <w:rPr>
          <w:sz w:val="16"/>
        </w:rPr>
        <w:t xml:space="preserve">, increasing productivity and a </w:t>
      </w:r>
      <w:r w:rsidRPr="009240EB">
        <w:rPr>
          <w:rStyle w:val="StyleUnderline"/>
        </w:rPr>
        <w:t>downward diffusion of consumer goods</w:t>
      </w:r>
      <w:r w:rsidRPr="00B10C87">
        <w:rPr>
          <w:sz w:val="16"/>
        </w:rPr>
        <w:t xml:space="preserve">, </w:t>
      </w:r>
      <w:r w:rsidRPr="009240EB">
        <w:rPr>
          <w:rStyle w:val="StyleUnderline"/>
        </w:rPr>
        <w:t xml:space="preserve">but along with capitalist economic growth comes </w:t>
      </w:r>
      <w:r w:rsidRPr="009240EB">
        <w:rPr>
          <w:rStyle w:val="Emphasis"/>
        </w:rPr>
        <w:t>destitution for many whose livelihoods have been destroyed</w:t>
      </w:r>
      <w:r w:rsidRPr="009240EB">
        <w:rPr>
          <w:rStyle w:val="StyleUnderline"/>
        </w:rPr>
        <w:t xml:space="preserve"> by the advance of capitalism</w:t>
      </w:r>
      <w:r w:rsidRPr="00B10C87">
        <w:rPr>
          <w:sz w:val="16"/>
        </w:rPr>
        <w:t>, precariousness for those at the bottom of the capitalist labor market,</w:t>
      </w:r>
      <w:r w:rsidRPr="009240EB">
        <w:rPr>
          <w:rStyle w:val="StyleUnderline"/>
        </w:rPr>
        <w:t xml:space="preserve"> and alienating </w:t>
      </w:r>
      <w:r w:rsidRPr="00B10C87">
        <w:rPr>
          <w:sz w:val="16"/>
        </w:rPr>
        <w:t xml:space="preserve">and tedious </w:t>
      </w:r>
      <w:r w:rsidRPr="009240EB">
        <w:rPr>
          <w:rStyle w:val="StyleUnderline"/>
        </w:rPr>
        <w:t>work for the majority</w:t>
      </w:r>
      <w:r w:rsidRPr="00B10C87">
        <w:rPr>
          <w:sz w:val="16"/>
        </w:rPr>
        <w:t xml:space="preserve">. Capitalism has generated massive increases in productivity and extravagant wealth for some, yet many people still struggle to make ends meet. </w:t>
      </w:r>
      <w:r w:rsidRPr="009240EB">
        <w:rPr>
          <w:rStyle w:val="StyleUnderline"/>
        </w:rPr>
        <w:t xml:space="preserve">Capitalism is an </w:t>
      </w:r>
      <w:r w:rsidRPr="009240EB">
        <w:rPr>
          <w:rStyle w:val="Emphasis"/>
        </w:rPr>
        <w:t>inequality enhancing machine</w:t>
      </w:r>
      <w:r w:rsidRPr="009240EB">
        <w:rPr>
          <w:rStyle w:val="StyleUnderline"/>
        </w:rPr>
        <w:t xml:space="preserve"> as well as a growth machine</w:t>
      </w:r>
      <w:r w:rsidRPr="00B10C87">
        <w:rPr>
          <w:sz w:val="16"/>
        </w:rPr>
        <w:t xml:space="preserve">. What’s more, it is becoming ever-clearer that capitalism, </w:t>
      </w:r>
      <w:r w:rsidRPr="009240EB">
        <w:rPr>
          <w:rStyle w:val="StyleUnderline"/>
        </w:rPr>
        <w:t>driven by the relentless search for profits</w:t>
      </w:r>
      <w:r w:rsidRPr="00B10C87">
        <w:rPr>
          <w:sz w:val="16"/>
        </w:rPr>
        <w:t xml:space="preserve">, is </w:t>
      </w:r>
      <w:r w:rsidRPr="009240EB">
        <w:rPr>
          <w:rStyle w:val="StyleUnderline"/>
        </w:rPr>
        <w:t>destroying the environment</w:t>
      </w:r>
      <w:r w:rsidRPr="00B10C87">
        <w:rPr>
          <w:sz w:val="16"/>
        </w:rPr>
        <w:t xml:space="preserve">. And in any case, </w:t>
      </w:r>
      <w:r w:rsidRPr="009240EB">
        <w:rPr>
          <w:rStyle w:val="Emphasis"/>
        </w:rPr>
        <w:t>the</w:t>
      </w:r>
      <w:r w:rsidRPr="00B10C87">
        <w:rPr>
          <w:sz w:val="16"/>
        </w:rPr>
        <w:t xml:space="preserve"> pivotal </w:t>
      </w:r>
      <w:r w:rsidRPr="009240EB">
        <w:rPr>
          <w:rStyle w:val="Emphasis"/>
        </w:rPr>
        <w:t>issue is not whether material conditions on average have improved in the long run</w:t>
      </w:r>
      <w:r w:rsidRPr="00B10C87">
        <w:rPr>
          <w:sz w:val="16"/>
        </w:rPr>
        <w:t xml:space="preserve"> within capitalist economies, </w:t>
      </w:r>
      <w:r w:rsidRPr="009240EB">
        <w:rPr>
          <w:rStyle w:val="Emphasis"/>
        </w:rPr>
        <w:t>but rather whether, looking forward</w:t>
      </w:r>
      <w:r w:rsidRPr="00B10C87">
        <w:rPr>
          <w:sz w:val="16"/>
        </w:rPr>
        <w:t xml:space="preserve"> from this point in history, </w:t>
      </w:r>
      <w:r w:rsidRPr="009240EB">
        <w:rPr>
          <w:rStyle w:val="Emphasis"/>
        </w:rPr>
        <w:t>things would be better for most people in an alternative kind of economy</w:t>
      </w:r>
      <w:r w:rsidRPr="00B10C87">
        <w:rPr>
          <w:sz w:val="16"/>
        </w:rPr>
        <w:t xml:space="preserve">. </w:t>
      </w:r>
      <w:r w:rsidRPr="009240EB">
        <w:rPr>
          <w:rStyle w:val="StyleUnderline"/>
        </w:rPr>
        <w:t>It is true that the</w:t>
      </w:r>
      <w:r w:rsidRPr="00B10C87">
        <w:rPr>
          <w:sz w:val="16"/>
        </w:rPr>
        <w:t xml:space="preserve"> centralized, </w:t>
      </w:r>
      <w:r w:rsidRPr="009240EB">
        <w:rPr>
          <w:rStyle w:val="StyleUnderline"/>
        </w:rPr>
        <w:t>authoritarian</w:t>
      </w:r>
      <w:r w:rsidRPr="00B10C87">
        <w:rPr>
          <w:sz w:val="16"/>
        </w:rPr>
        <w:t xml:space="preserve"> state-run </w:t>
      </w:r>
      <w:r w:rsidRPr="009240EB">
        <w:rPr>
          <w:rStyle w:val="StyleUnderline"/>
        </w:rPr>
        <w:t>economies of twentieth century Russia and China were</w:t>
      </w:r>
      <w:r w:rsidRPr="00B10C87">
        <w:rPr>
          <w:sz w:val="16"/>
        </w:rPr>
        <w:t xml:space="preserve"> in many ways economic </w:t>
      </w:r>
      <w:r w:rsidRPr="009240EB">
        <w:rPr>
          <w:rStyle w:val="StyleUnderline"/>
        </w:rPr>
        <w:t>failures, but these are not the only possibilities</w:t>
      </w:r>
      <w:r w:rsidRPr="00B10C87">
        <w:rPr>
          <w:sz w:val="16"/>
        </w:rPr>
        <w:t xml:space="preserve">. </w:t>
      </w:r>
      <w:r w:rsidRPr="009240EB">
        <w:rPr>
          <w:rStyle w:val="StyleUnderline"/>
        </w:rPr>
        <w:t>Both of these accounts are anchored in the realities of capitalism</w:t>
      </w:r>
      <w:r w:rsidRPr="00B10C87">
        <w:rPr>
          <w:sz w:val="16"/>
        </w:rPr>
        <w:t xml:space="preserve">. </w:t>
      </w:r>
      <w:r w:rsidRPr="009240EB">
        <w:rPr>
          <w:rStyle w:val="StyleUnderline"/>
        </w:rPr>
        <w:t>It is not an illusion that capitalism has</w:t>
      </w:r>
      <w:r w:rsidRPr="00B10C87">
        <w:rPr>
          <w:sz w:val="16"/>
        </w:rPr>
        <w:t xml:space="preserve"> transformed the material conditions of life in the world and enormously </w:t>
      </w:r>
      <w:r w:rsidRPr="009240EB">
        <w:rPr>
          <w:rStyle w:val="StyleUnderline"/>
        </w:rPr>
        <w:t>increased human productivity; many people have benefited</w:t>
      </w:r>
      <w:r w:rsidRPr="00B10C87">
        <w:rPr>
          <w:sz w:val="16"/>
        </w:rPr>
        <w:t xml:space="preserve"> from this. </w:t>
      </w:r>
      <w:r w:rsidRPr="009240EB">
        <w:rPr>
          <w:rStyle w:val="StyleUnderline"/>
        </w:rPr>
        <w:t xml:space="preserve">But equally, it is not an illusion that capitalism generates great harms and perpetuates eliminable forms of human suffering. </w:t>
      </w:r>
      <w:r w:rsidRPr="00B10C87">
        <w:rPr>
          <w:sz w:val="16"/>
        </w:rPr>
        <w:t xml:space="preserve">Where the real disagreement lies – a disagreement that is fundamental – is over whether it is possible to have the productivity, innovation and dynamism that we see in capitalism without the harms. </w:t>
      </w:r>
      <w:r w:rsidRPr="009240EB">
        <w:rPr>
          <w:rStyle w:val="StyleUnderline"/>
        </w:rPr>
        <w:t>Margaret Thatcher famously announced</w:t>
      </w:r>
      <w:r w:rsidRPr="00B10C87">
        <w:rPr>
          <w:sz w:val="16"/>
        </w:rPr>
        <w:t xml:space="preserve"> in the early 1980s, “</w:t>
      </w:r>
      <w:r w:rsidRPr="009240EB">
        <w:rPr>
          <w:rStyle w:val="StyleUnderline"/>
        </w:rPr>
        <w:t>There is No Alternative</w:t>
      </w:r>
      <w:r w:rsidRPr="00B10C87">
        <w:rPr>
          <w:sz w:val="16"/>
        </w:rPr>
        <w:t xml:space="preserve">”; two decades later the World Social Forum declared “Another World is Possible”. My central argument is this: First, </w:t>
      </w:r>
      <w:r w:rsidRPr="009240EB">
        <w:rPr>
          <w:rStyle w:val="Emphasis"/>
        </w:rPr>
        <w:t>another world is indeed possible</w:t>
      </w:r>
      <w:r w:rsidRPr="00B10C87">
        <w:rPr>
          <w:sz w:val="16"/>
        </w:rPr>
        <w:t xml:space="preserve">. Second, </w:t>
      </w:r>
      <w:r w:rsidRPr="009240EB">
        <w:rPr>
          <w:rStyle w:val="StyleUnderline"/>
        </w:rPr>
        <w:t xml:space="preserve">it would improve the conditions for human flourishing for most people. </w:t>
      </w:r>
      <w:r w:rsidRPr="00B10C87">
        <w:rPr>
          <w:sz w:val="16"/>
        </w:rPr>
        <w:t xml:space="preserve">Third, </w:t>
      </w:r>
      <w:r w:rsidRPr="009240EB">
        <w:rPr>
          <w:rStyle w:val="StyleUnderline"/>
        </w:rPr>
        <w:t>elements of this new world are already being created in the world as it is.</w:t>
      </w:r>
      <w:r w:rsidRPr="00B10C87">
        <w:rPr>
          <w:sz w:val="16"/>
        </w:rPr>
        <w:t xml:space="preserve"> </w:t>
      </w:r>
      <w:r w:rsidRPr="009240EB">
        <w:rPr>
          <w:rStyle w:val="StyleUnderline"/>
        </w:rPr>
        <w:t>And</w:t>
      </w:r>
      <w:r w:rsidRPr="00B10C87">
        <w:rPr>
          <w:sz w:val="16"/>
        </w:rPr>
        <w:t xml:space="preserve"> finally, </w:t>
      </w:r>
      <w:r w:rsidRPr="009240EB">
        <w:rPr>
          <w:rStyle w:val="StyleUnderline"/>
        </w:rPr>
        <w:t xml:space="preserve">there are ways to move from here to there. </w:t>
      </w:r>
      <w:r w:rsidRPr="009240EB">
        <w:rPr>
          <w:rStyle w:val="Emphasis"/>
        </w:rPr>
        <w:t>Anti-capitalism is</w:t>
      </w:r>
      <w:r w:rsidRPr="009240EB">
        <w:rPr>
          <w:rStyle w:val="StyleUnderline"/>
        </w:rPr>
        <w:t xml:space="preserve"> possible </w:t>
      </w:r>
      <w:r w:rsidRPr="009240EB">
        <w:rPr>
          <w:rStyle w:val="Emphasis"/>
        </w:rPr>
        <w:t>not simply</w:t>
      </w:r>
      <w:r w:rsidRPr="009240EB">
        <w:rPr>
          <w:rStyle w:val="StyleUnderline"/>
        </w:rPr>
        <w:t xml:space="preserve"> as </w:t>
      </w:r>
      <w:r w:rsidRPr="009240EB">
        <w:rPr>
          <w:rStyle w:val="Emphasis"/>
        </w:rPr>
        <w:t>a moral stance</w:t>
      </w:r>
      <w:r w:rsidRPr="009240EB">
        <w:rPr>
          <w:rStyle w:val="StyleUnderline"/>
        </w:rPr>
        <w:t xml:space="preserve"> towards the harms and injustices in the world in which we live, </w:t>
      </w:r>
      <w:r w:rsidRPr="009240EB">
        <w:rPr>
          <w:rStyle w:val="Emphasis"/>
        </w:rPr>
        <w:t>but</w:t>
      </w:r>
      <w:r w:rsidRPr="009240EB">
        <w:rPr>
          <w:rStyle w:val="StyleUnderline"/>
        </w:rPr>
        <w:t xml:space="preserve"> as </w:t>
      </w:r>
      <w:r w:rsidRPr="009240EB">
        <w:rPr>
          <w:rStyle w:val="Emphasis"/>
        </w:rPr>
        <w:t xml:space="preserve">a practical stance towards building an alternative for greater </w:t>
      </w:r>
      <w:r w:rsidRPr="009240EB">
        <w:rPr>
          <w:rStyle w:val="StyleUnderline"/>
        </w:rPr>
        <w:t xml:space="preserve">human </w:t>
      </w:r>
      <w:r w:rsidRPr="009240EB">
        <w:rPr>
          <w:rStyle w:val="Emphasis"/>
        </w:rPr>
        <w:t>flourishing</w:t>
      </w:r>
      <w:r w:rsidRPr="009240EB">
        <w:rPr>
          <w:rStyle w:val="StyleUnderline"/>
        </w:rPr>
        <w:t xml:space="preserve">. </w:t>
      </w:r>
    </w:p>
    <w:p w:rsidR="00F10F5B" w:rsidRPr="009240EB" w:rsidRDefault="00F10F5B" w:rsidP="00F10F5B"/>
    <w:p w:rsidR="00860D63" w:rsidRDefault="00860D63" w:rsidP="00860D63">
      <w:pPr>
        <w:pStyle w:val="Heading3"/>
      </w:pPr>
      <w:r>
        <w:t xml:space="preserve">at: cap solves space  </w:t>
      </w:r>
    </w:p>
    <w:p w:rsidR="00860D63" w:rsidRPr="005C7BCC" w:rsidRDefault="00860D63" w:rsidP="00860D63">
      <w:pPr>
        <w:pStyle w:val="Heading4"/>
        <w:rPr>
          <w:rFonts w:cs="Calibri"/>
        </w:rPr>
      </w:pPr>
      <w:r>
        <w:rPr>
          <w:rFonts w:cs="Calibri"/>
        </w:rPr>
        <w:t xml:space="preserve">Capitalism makes it impossible – if it did happen, it would cause </w:t>
      </w:r>
      <w:r w:rsidRPr="00E20949">
        <w:rPr>
          <w:rFonts w:cs="Calibri"/>
          <w:u w:val="single"/>
        </w:rPr>
        <w:t>extinction</w:t>
      </w:r>
    </w:p>
    <w:p w:rsidR="00860D63" w:rsidRPr="005C7BCC" w:rsidRDefault="00860D63" w:rsidP="00860D63">
      <w:pPr>
        <w:rPr>
          <w:rFonts w:cs="Calibri"/>
        </w:rPr>
      </w:pPr>
      <w:r w:rsidRPr="002F4D4A">
        <w:rPr>
          <w:b/>
        </w:rPr>
        <w:t>Haskins 17</w:t>
      </w:r>
      <w:r w:rsidRPr="005C7BCC">
        <w:rPr>
          <w:rFonts w:cs="Calibri"/>
        </w:rPr>
        <w:t xml:space="preserve"> -- (Caroline Haskins, Degree of Anthropocene Studies @ New York University, Capitalism Will Ruin Other Planets After It Ruins Earth, Motherboard, 6-7-2017, accessed 7-3-2018, https://motherboard.vice.com/en_us/article/bj8jv8/capitalism-will-ruin-other-planets-after-it-ruins-earth)</w:t>
      </w:r>
    </w:p>
    <w:p w:rsidR="00860D63" w:rsidRPr="005C7BCC" w:rsidRDefault="00860D63" w:rsidP="00860D63">
      <w:pPr>
        <w:rPr>
          <w:rStyle w:val="StyleUnderline"/>
          <w:rFonts w:cs="Calibri"/>
        </w:rPr>
      </w:pPr>
      <w:r w:rsidRPr="004074A8">
        <w:rPr>
          <w:rStyle w:val="StyleUnderline"/>
          <w:rFonts w:cs="Calibri"/>
        </w:rPr>
        <w:t>The search for habitable planets is driven by capitalism's failures. Some left-wing thinkers think that the galaxy will eventually be in danger of being destroyed by capitalism. At last week's Left Forum Conference in Manhattan, a NASA researcher suggested that the drive to explore exoplanets and mine asteroids has been bred primarily out of a need to feed the beast of capitalism. "[Exoplanet exploration] has been masked as a scientific interest, a human interest, and human curiosity to explore different worlds,"</w:t>
      </w:r>
      <w:r w:rsidRPr="004074A8">
        <w:rPr>
          <w:rFonts w:cs="Calibri"/>
          <w:sz w:val="12"/>
        </w:rPr>
        <w:t xml:space="preserve"> Anastasia Romanou, a climate research scientist for Columbia University and NASA's Goddard Institute for Space Studies, said. </w:t>
      </w:r>
      <w:r w:rsidRPr="004074A8">
        <w:rPr>
          <w:rStyle w:val="StyleUnderline"/>
          <w:rFonts w:cs="Calibri"/>
        </w:rPr>
        <w:t>"Late era capitalism is feeling the pressure from resource scarcity, and therefore, it has to find its own way out. It cannot think outside its own box of solutions, and it will have to find another place, and another place, and another place to exploit." Romanou fears that exoplanets will suffer the same fate as the global south, which was first explored, then mined for minerals and drilled for oil. "Late capitalism" describes the theoretical dying days of a capitalist economy. These final days include resource shortages and weakened manufacturing practices—essentially, the bourgeoisie have been stretched too thin. But the term has also been repurposed as a meme that mocks the absurdity of modern capitalism.</w:t>
      </w:r>
      <w:r w:rsidRPr="004074A8">
        <w:rPr>
          <w:rFonts w:cs="Calibri"/>
          <w:sz w:val="12"/>
        </w:rPr>
        <w:t xml:space="preserve"> Kai Kaschinski, a representative of the Fair Oceans organization, said that </w:t>
      </w:r>
      <w:r w:rsidRPr="004074A8">
        <w:rPr>
          <w:rStyle w:val="StyleUnderline"/>
          <w:rFonts w:cs="Calibri"/>
        </w:rPr>
        <w:t>exoplanets and asteroids will one day face the same fate as the deep seas, which are in the process of being privatized and mined by resource extraction companies.</w:t>
      </w:r>
      <w:r w:rsidRPr="004074A8">
        <w:rPr>
          <w:rFonts w:cs="Calibri"/>
          <w:sz w:val="12"/>
        </w:rPr>
        <w:t xml:space="preserve"> He said that the the 2015 U.S. Commercial Space Launch Competitiveness Act, which allows US companies to mine celestial bodies such as asteroids for valuable minerals, may be in violation of the Outer Space Treaty of 1967. Space lawyers say that treaty did not conclusively determine who is allowed to mine asteroids and who isn't. "The argument of the government was that there is an international secret authority of the law to sea, and the law of sea makes it possible to dig in the area," Kaschinski said. "So the Obama government was of the opinion that if you can dig in this area of common heritage of mankind, you can also dig in the common heritage of mankind in space." Right now, asteroid mining is still just an idea with engineering and ethical issues yet to be resolved. Despite this, several companies including Deep Space Industries and Planetary Resources have announced plans to mine asteroids and are currently developing the technology necessary to do so. NASA's Kepler Space Telescope has also already discovered over 2,000 exoplanets, 21 of which lie in a "habitable zone." </w:t>
      </w:r>
      <w:r w:rsidRPr="004074A8">
        <w:rPr>
          <w:rStyle w:val="StyleUnderline"/>
          <w:rFonts w:cs="Calibri"/>
        </w:rPr>
        <w:t>So although we continue to discover more and more exoplanets, the economic implications of our drive to explore the galaxy loom on the horizon</w:t>
      </w:r>
      <w:r w:rsidRPr="005C7BCC">
        <w:rPr>
          <w:rStyle w:val="StyleUnderline"/>
          <w:rFonts w:cs="Calibri"/>
        </w:rPr>
        <w:t>.</w:t>
      </w:r>
    </w:p>
    <w:p w:rsidR="00860D63" w:rsidRPr="004074A8" w:rsidRDefault="00860D63" w:rsidP="00860D63"/>
    <w:p w:rsidR="00D66C23" w:rsidRDefault="00D66C23" w:rsidP="00D66C23">
      <w:pPr>
        <w:pStyle w:val="Heading3"/>
      </w:pPr>
      <w:r>
        <w:t>at: cap solves war</w:t>
      </w:r>
    </w:p>
    <w:p w:rsidR="00D66C23" w:rsidRPr="001F1CC6" w:rsidRDefault="00D66C23" w:rsidP="00D66C23">
      <w:pPr>
        <w:pStyle w:val="Heading4"/>
      </w:pPr>
      <w:r>
        <w:t xml:space="preserve">Capitalism actually causes far more wars than it solves </w:t>
      </w:r>
    </w:p>
    <w:p w:rsidR="00D66C23" w:rsidRPr="001F1CC6" w:rsidRDefault="00D66C23" w:rsidP="00D66C23">
      <w:r w:rsidRPr="001F1CC6">
        <w:t>Dr. David Adams, 2002, former UNESCO Director of the Unit for the International Year for the Culture of Peace, former Professor of Psychology (for 23 years) at Wesleyan University, specialist on the brain mechanisms of aggressive behavior and the evolution of war, “Chapter 8: The Root Causes of War,” The American Peace Movements, p. 22-28, </w:t>
      </w:r>
      <w:hyperlink r:id="rId42" w:tooltip="http://www.culture-of-peace.info/apm/chapter8-22.html" w:history="1">
        <w:r w:rsidRPr="001F1CC6">
          <w:rPr>
            <w:rStyle w:val="Hyperlink"/>
            <w:rFonts w:eastAsia="SimSun"/>
          </w:rPr>
          <w:t>http://www.culture-of-peace.info/apm/chapter8-22.html</w:t>
        </w:r>
      </w:hyperlink>
    </w:p>
    <w:p w:rsidR="00D66C23" w:rsidRPr="0000205D" w:rsidRDefault="00D66C23" w:rsidP="00D66C23">
      <w:r w:rsidRPr="0000205D">
        <w:rPr>
          <w:sz w:val="12"/>
        </w:rPr>
        <w:t>To take a scientific attitude about war and peace, we must carry the causal analysis a step further. If peace movements are caused by wars and war threats, then we must ask, what are the causes of these wars, both in the short term and in the long term?  Before analyzing the causes of wa</w:t>
      </w:r>
      <w:r w:rsidRPr="0000205D">
        <w:t xml:space="preserve">rs, </w:t>
      </w:r>
      <w:r w:rsidRPr="0000205D">
        <w:rPr>
          <w:highlight w:val="cyan"/>
          <w:u w:val="single"/>
        </w:rPr>
        <w:t>it is necessary to dismiss a false analysis</w:t>
      </w:r>
      <w:r w:rsidRPr="0000205D">
        <w:t xml:space="preserve"> that has been popularized in recent years, the myth </w:t>
      </w:r>
      <w:r w:rsidRPr="0000205D">
        <w:rPr>
          <w:highlight w:val="cyan"/>
          <w:u w:val="single"/>
        </w:rPr>
        <w:t xml:space="preserve">that war is caused by </w:t>
      </w:r>
      <w:r w:rsidRPr="0000205D">
        <w:rPr>
          <w:u w:val="single"/>
        </w:rPr>
        <w:t xml:space="preserve">a "war </w:t>
      </w:r>
      <w:r w:rsidRPr="0000205D">
        <w:rPr>
          <w:highlight w:val="cyan"/>
          <w:u w:val="single"/>
        </w:rPr>
        <w:t>instinct."</w:t>
      </w:r>
      <w:r w:rsidRPr="0000205D">
        <w:rPr>
          <w:u w:val="single"/>
        </w:rPr>
        <w:t xml:space="preserve"> </w:t>
      </w:r>
      <w:r w:rsidRPr="0000205D">
        <w:t xml:space="preserve">The best biological </w:t>
      </w:r>
      <w:r w:rsidRPr="0000205D">
        <w:rPr>
          <w:u w:val="single"/>
        </w:rPr>
        <w:t xml:space="preserve">and anthropological </w:t>
      </w:r>
      <w:r w:rsidRPr="0000205D">
        <w:rPr>
          <w:highlight w:val="cyan"/>
          <w:u w:val="single"/>
        </w:rPr>
        <w:t xml:space="preserve">data indicate that there is no such thing </w:t>
      </w:r>
      <w:r w:rsidRPr="0000205D">
        <w:rPr>
          <w:u w:val="single"/>
        </w:rPr>
        <w:t>as a war instinct</w:t>
      </w:r>
      <w:r w:rsidRPr="0000205D">
        <w:t xml:space="preserve"> despite the attempt of the mass media and educational systems to perpetuate this myth. </w:t>
      </w:r>
      <w:r w:rsidRPr="0000205D">
        <w:rPr>
          <w:u w:val="single"/>
        </w:rPr>
        <w:t>Instead, "the same species that invented war is capable of inventing peace</w:t>
      </w:r>
      <w:r w:rsidRPr="0000205D">
        <w:t>" (note 15</w:t>
      </w:r>
      <w:r w:rsidRPr="0000205D">
        <w:rPr>
          <w:sz w:val="12"/>
        </w:rPr>
        <w:t>).  Since there are several kinds of war, it is likely that there are several different kinds of causes for war. There are two kinds of war in which the United States has not been engaged for over two centuries. The first are wars of national liberation such as the American Revolution or today's revolutions in Nicaragua and South Africa being waged by the Sandinistas and the African National Congress. The second are wars of revolution in which the previous ruling class is thrown out and replaced by another. In the British and French Revolutions of earlier eras the feudal land-owners were overthrown by the newly rising capitalist class. In the revolutions of this century in Russia, China, Cuba, etc. the capitalists, in turn, were overthrown by forces representing the working class and landless farmers</w:t>
      </w:r>
      <w:r w:rsidRPr="0000205D">
        <w:t>.  T</w:t>
      </w:r>
      <w:r w:rsidRPr="0000205D">
        <w:rPr>
          <w:u w:val="single"/>
        </w:rPr>
        <w:t>he six wars and threats of war that have caused American peace movements</w:t>
      </w:r>
      <w:r w:rsidRPr="0000205D">
        <w:t xml:space="preserve"> in this century </w:t>
      </w:r>
      <w:r w:rsidRPr="0000205D">
        <w:rPr>
          <w:u w:val="single"/>
        </w:rPr>
        <w:t>have been wars of imperial conquest, inter-imperialist rivalry, and capitalist-socialist rivalry. What are the root causes of these wars</w:t>
      </w:r>
      <w:r w:rsidRPr="0000205D">
        <w:t xml:space="preserve"> in the short term? For the following analysis, I will rely upon some of America's best economic historians (note 16).  </w:t>
      </w:r>
      <w:r w:rsidRPr="0000205D">
        <w:rPr>
          <w:highlight w:val="cyan"/>
          <w:u w:val="single"/>
        </w:rPr>
        <w:t xml:space="preserve">The Spanish-American </w:t>
      </w:r>
      <w:r w:rsidRPr="0000205D">
        <w:rPr>
          <w:u w:val="single"/>
        </w:rPr>
        <w:t xml:space="preserve">and Philippine </w:t>
      </w:r>
      <w:r w:rsidRPr="0000205D">
        <w:rPr>
          <w:highlight w:val="cyan"/>
          <w:u w:val="single"/>
        </w:rPr>
        <w:t>Wars</w:t>
      </w:r>
      <w:r w:rsidRPr="0000205D">
        <w:t xml:space="preserve"> of 1898, according to historian Walter LaFeber, </w:t>
      </w:r>
      <w:r w:rsidRPr="0000205D">
        <w:rPr>
          <w:highlight w:val="cyan"/>
          <w:u w:val="single"/>
        </w:rPr>
        <w:t>were inevitable</w:t>
      </w:r>
      <w:r w:rsidRPr="0000205D">
        <w:rPr>
          <w:u w:val="single"/>
        </w:rPr>
        <w:t xml:space="preserve"> military </w:t>
      </w:r>
      <w:r w:rsidRPr="0000205D">
        <w:rPr>
          <w:highlight w:val="cyan"/>
          <w:u w:val="single"/>
        </w:rPr>
        <w:t>results of a</w:t>
      </w:r>
      <w:r w:rsidRPr="0000205D">
        <w:rPr>
          <w:u w:val="single"/>
        </w:rPr>
        <w:t xml:space="preserve"> new foreign </w:t>
      </w:r>
      <w:r w:rsidRPr="0000205D">
        <w:rPr>
          <w:highlight w:val="cyan"/>
          <w:u w:val="single"/>
        </w:rPr>
        <w:t>policy devoted to obtaining markets overseas</w:t>
      </w:r>
      <w:r w:rsidRPr="0000205D">
        <w:rPr>
          <w:u w:val="single"/>
        </w:rPr>
        <w:t xml:space="preserve"> for American products. The new foreign policy was the response to a profound depression that began in 1893 with unemployment soaring to almost 20 percent. Farm and industrial output piled up without a market because American workers, being unemployed, had no money to buy them</w:t>
      </w:r>
      <w:r w:rsidRPr="0000205D">
        <w:t xml:space="preserve">. Secretary of State Gresham "concluded that foreign markets would provide in large measure the cure for the depression." To obtain such markets, </w:t>
      </w:r>
      <w:r w:rsidRPr="0000205D">
        <w:rPr>
          <w:highlight w:val="cyan"/>
          <w:u w:val="single"/>
        </w:rPr>
        <w:t>the U.S. went into competition with the other imperialist empires</w:t>
      </w:r>
      <w:r w:rsidRPr="0000205D">
        <w:rPr>
          <w:u w:val="single"/>
        </w:rPr>
        <w:t xml:space="preserve"> such as Britain and Spain. The U.S. intervened with a naval force </w:t>
      </w:r>
      <w:r w:rsidRPr="0000205D">
        <w:rPr>
          <w:highlight w:val="cyan"/>
          <w:u w:val="single"/>
        </w:rPr>
        <w:t>to help overthrow the government of Hawai</w:t>
      </w:r>
      <w:r w:rsidRPr="0000205D">
        <w:rPr>
          <w:u w:val="single"/>
        </w:rPr>
        <w:t xml:space="preserve">i in </w:t>
      </w:r>
      <w:r w:rsidRPr="00402806">
        <w:rPr>
          <w:u w:val="single"/>
        </w:rPr>
        <w:t>1893, intervened diplomatically in Nicaragua in 1894, threatened war with England over Venezuela in 1895, and eventually went to war</w:t>
      </w:r>
      <w:r w:rsidRPr="0000205D">
        <w:rPr>
          <w:u w:val="single"/>
        </w:rPr>
        <w:t xml:space="preserve"> with Spain in 1898 and invaded the Philippines in 1898</w:t>
      </w:r>
      <w:r w:rsidRPr="0000205D">
        <w:t xml:space="preserve">. To quote from the title of LaFeber's book, the U.S. established a "new empire."  </w:t>
      </w:r>
      <w:r w:rsidRPr="0000205D">
        <w:rPr>
          <w:u w:val="single"/>
        </w:rPr>
        <w:t xml:space="preserve">American </w:t>
      </w:r>
      <w:r w:rsidRPr="0000205D">
        <w:rPr>
          <w:highlight w:val="cyan"/>
          <w:u w:val="single"/>
        </w:rPr>
        <w:t>intervention in World War I again rescued the economy from a depression</w:t>
      </w:r>
      <w:r w:rsidRPr="0000205D">
        <w:rPr>
          <w:highlight w:val="cyan"/>
        </w:rPr>
        <w:t>.</w:t>
      </w:r>
      <w:r w:rsidRPr="0000205D">
        <w:t xml:space="preserve"> In 1914 and 1915, as war between the European imperialist powers broke </w:t>
      </w:r>
      <w:r w:rsidRPr="0000205D">
        <w:rPr>
          <w:u w:val="single"/>
        </w:rPr>
        <w:t xml:space="preserve">out, American unemployment was rising towards ten percent and industrial goods were piling up without a market. </w:t>
      </w:r>
      <w:r w:rsidRPr="0000205D">
        <w:t>One industrial market was expanding, however, the market for weapons in Europe. The historian Charles Tansill concludes that "</w:t>
      </w:r>
      <w:r w:rsidRPr="0000205D">
        <w:rPr>
          <w:u w:val="single"/>
        </w:rPr>
        <w:t>it was the rapid growth of the munitions trade which rescued America from this serious economic situation</w:t>
      </w:r>
      <w:r w:rsidRPr="0000205D">
        <w:t xml:space="preserve">." </w:t>
      </w:r>
      <w:r w:rsidRPr="0000205D">
        <w:rPr>
          <w:sz w:val="12"/>
        </w:rPr>
        <w:t>And since the sales went to Britain and France, it committed the U.S. to their side in the war. Finance capital was equally involved: "the large banking interests were deeply interested in the World War because of wide opportunities for large profits." When bank loans to Britain and France of half a billion dollars went through in 1915, "the business depression, that had so worried the Administration in the spring of 1915, suddenly vanished, and 'boom times' prevailed." Of course, German imperialism did not stand idly by while the U.S. profited from arms shipments and loans to their enemies in the war. German submarine warfare against these shipments finally provoked American involvement in the War.  The rise of fascism in Europe was the direct result of still another cyclical depression, the Great Depression that gripped the entire capitalist world in the Thirti</w:t>
      </w:r>
      <w:r w:rsidRPr="0000205D">
        <w:t xml:space="preserve">es. In his recent book on the collapse of the Weimar Republic and the rise of fascism, David Abraham has documented </w:t>
      </w:r>
      <w:r w:rsidRPr="0000205D">
        <w:rPr>
          <w:u w:val="single"/>
        </w:rPr>
        <w:t xml:space="preserve">how </w:t>
      </w:r>
      <w:r w:rsidRPr="0000205D">
        <w:rPr>
          <w:highlight w:val="cyan"/>
          <w:u w:val="single"/>
        </w:rPr>
        <w:t>major capitalists turned to Hitler to fill the vacuum of political leadersh</w:t>
      </w:r>
      <w:r w:rsidRPr="0000205D">
        <w:rPr>
          <w:u w:val="single"/>
        </w:rPr>
        <w:t>ip when the economy collapsed</w:t>
      </w:r>
      <w:r w:rsidRPr="0000205D">
        <w:t xml:space="preserve">. In part, the absence of political leadership "with the collapse of the export economy at the end of 1931...drove German industry to foster or accept a Bonapartist solution to the political crisis and an imperialist solution to the economic crisis. The "Bonapartist solution", as Abraham calls it, was found in Hitler's Nazi Party. As he says, "By mid-1932, </w:t>
      </w:r>
      <w:r w:rsidRPr="0000205D">
        <w:rPr>
          <w:u w:val="single"/>
        </w:rPr>
        <w:t xml:space="preserve">the vast majority of </w:t>
      </w:r>
      <w:r w:rsidRPr="0000205D">
        <w:rPr>
          <w:highlight w:val="cyan"/>
          <w:u w:val="single"/>
        </w:rPr>
        <w:t>industrialists wanted to see Nazi participation</w:t>
      </w:r>
      <w:r w:rsidRPr="0000205D">
        <w:rPr>
          <w:u w:val="single"/>
        </w:rPr>
        <w:t xml:space="preserve"> in the government."</w:t>
      </w:r>
      <w:r w:rsidRPr="0000205D">
        <w:t xml:space="preserve"> For these industrialists, </w:t>
      </w:r>
      <w:r w:rsidRPr="0000205D">
        <w:rPr>
          <w:u w:val="single"/>
        </w:rPr>
        <w:t>"an anti-Marxist, imperialist program was the least common denominator on which they could all agree, and the Nazis seemed capable of providing the mass base</w:t>
      </w:r>
      <w:r w:rsidRPr="0000205D">
        <w:t xml:space="preserve"> for such a program."  </w:t>
      </w:r>
      <w:r w:rsidRPr="0000205D">
        <w:rPr>
          <w:sz w:val="12"/>
        </w:rPr>
        <w:t>The appeasement of Hitler's promise to smash the communists and socialists at home and to destroy the Soviet Union abroad expressed a new cause of capitalist war. Up until that time, inter-imperialist wars were simply the response to economic contradictions at home and capitalist competition abroad. In part, World War II was yet another inter-imperialist war. But now a new cause of war was emerging alongside of the old. The rise of socialism was a direct threat to the entire capitalist world. In addition to glutted domestic markets and competition for foreign markets, the capitalists now had to face the additional problem that the overall foreign market itself was shrinking. Thus, they tended to support each other in the face of a common enemy.  After World War II, there was a particularly sharp shrinkage in the "free world" for capitalist exploitation as socialism and national liberation triumphed through much of the world. The U.S. and its allies responded by demanding that the socialist countries open their doors to investment by capitalism. According to historian William Appleman Williams, "It was the decision of the United States to employ its new and awesome power in keeping with the traditional Open Door Policy which crystallized the cold war." As Williams explains, "the policy of the open door, like all imperial policies, created and spurred onward a dynamic opposition."</w:t>
      </w:r>
      <w:r w:rsidRPr="0000205D">
        <w:t xml:space="preserve">  </w:t>
      </w:r>
      <w:r w:rsidRPr="0000205D">
        <w:rPr>
          <w:u w:val="single"/>
        </w:rPr>
        <w:t>Diplomatic and military confrontation between the U.S. and USSR were used to justify the Cold War and establishment of NATO, but the underlying issues were economic. As</w:t>
      </w:r>
      <w:r w:rsidRPr="0000205D">
        <w:t xml:space="preserve"> pointed out by historians Joyce and Gabriel Kolko, "</w:t>
      </w:r>
      <w:r w:rsidRPr="0000205D">
        <w:rPr>
          <w:u w:val="single"/>
        </w:rPr>
        <w:t>The question of foreign economic policy</w:t>
      </w:r>
      <w:r w:rsidRPr="0000205D">
        <w:t xml:space="preserve"> </w:t>
      </w:r>
      <w:r w:rsidRPr="0000205D">
        <w:rPr>
          <w:u w:val="single"/>
        </w:rPr>
        <w:t xml:space="preserve">was </w:t>
      </w:r>
      <w:r w:rsidRPr="0000205D">
        <w:t xml:space="preserve">not </w:t>
      </w:r>
      <w:r w:rsidRPr="0000205D">
        <w:rPr>
          <w:u w:val="single"/>
        </w:rPr>
        <w:t xml:space="preserve">the </w:t>
      </w:r>
      <w:r w:rsidRPr="0000205D">
        <w:t xml:space="preserve">containment of Communism, but rather more directly the </w:t>
      </w:r>
      <w:r w:rsidRPr="0000205D">
        <w:rPr>
          <w:u w:val="single"/>
        </w:rPr>
        <w:t>extension and expansion of American capitalism</w:t>
      </w:r>
      <w:r w:rsidRPr="0000205D">
        <w:t xml:space="preserve"> according to its new economic power and needs."  </w:t>
      </w:r>
      <w:r w:rsidRPr="0000205D">
        <w:rPr>
          <w:sz w:val="12"/>
        </w:rPr>
        <w:t>In addition to the new problem of shrinking world markets, there remained the problem of cyclical depressions. Although unemployment was not bad in 1946 because industry was producing to meet the accumulated needs of the war-deprived American people, the specter of another depression was very much a factor in the Cold War. As the Kolkos point out, "The deeply etched memory of the decade-long depression of 1929 hung over all American plans for the postwar era....In extending its power throughout the globe the United States hoped to save itself as well from a return of the misery of prewar experience."</w:t>
      </w:r>
      <w:r w:rsidRPr="0000205D">
        <w:t xml:space="preserve">  </w:t>
      </w:r>
      <w:r w:rsidRPr="0000205D">
        <w:rPr>
          <w:u w:val="single"/>
        </w:rPr>
        <w:t>The Vietnam War was a continuation of</w:t>
      </w:r>
      <w:r w:rsidRPr="0000205D">
        <w:t xml:space="preserve"> the Cold War, as the United States tried to </w:t>
      </w:r>
      <w:r w:rsidRPr="0000205D">
        <w:rPr>
          <w:u w:val="single"/>
        </w:rPr>
        <w:t>prevent further shrinkage of the world capitalist economic system</w:t>
      </w:r>
      <w:r w:rsidRPr="0000205D">
        <w:t xml:space="preserve">. The U.S. had already fought a </w:t>
      </w:r>
      <w:r w:rsidRPr="0000205D">
        <w:rPr>
          <w:u w:val="single"/>
        </w:rPr>
        <w:t>similar war in Korea</w:t>
      </w:r>
      <w:r w:rsidRPr="0000205D">
        <w:t xml:space="preserve">. In his chapter, "The U.S. in Vietnam, 1944-66: Origins and Objectives," Gabriel Kolko calls the intervention of the United States in Vietnam, "the most important single embodiment of the power and purposes of American foreign policy since the Second World War." Elsewhere in his book, Kolko goes into detail about </w:t>
      </w:r>
      <w:r w:rsidRPr="0000205D">
        <w:rPr>
          <w:u w:val="single"/>
        </w:rPr>
        <w:t>the economic basis of American imperialism: access to raw materials, access to markets for American products, and investment opportunities for American capital.</w:t>
      </w:r>
      <w:r w:rsidRPr="0000205D">
        <w:t xml:space="preserve"> </w:t>
      </w:r>
      <w:r w:rsidRPr="0000205D">
        <w:rPr>
          <w:highlight w:val="cyan"/>
          <w:u w:val="single"/>
        </w:rPr>
        <w:t>The Vietnam War</w:t>
      </w:r>
      <w:r w:rsidRPr="0000205D">
        <w:rPr>
          <w:highlight w:val="cyan"/>
        </w:rPr>
        <w:t>,</w:t>
      </w:r>
      <w:r w:rsidRPr="0000205D">
        <w:t xml:space="preserve"> he explains, </w:t>
      </w:r>
      <w:r w:rsidRPr="0000205D">
        <w:rPr>
          <w:u w:val="single"/>
        </w:rPr>
        <w:t xml:space="preserve">was not a conspiracy or simply a military decision. It </w:t>
      </w:r>
      <w:r w:rsidRPr="0000205D">
        <w:rPr>
          <w:highlight w:val="cyan"/>
          <w:u w:val="single"/>
        </w:rPr>
        <w:t>was the natural result of "American power and interest in the modern world."</w:t>
      </w:r>
      <w:r w:rsidRPr="0000205D">
        <w:rPr>
          <w:u w:val="single"/>
        </w:rPr>
        <w:t xml:space="preserve"> </w:t>
      </w:r>
      <w:r w:rsidRPr="0000205D">
        <w:t xml:space="preserve"> Finally </w:t>
      </w:r>
      <w:r w:rsidRPr="0000205D">
        <w:rPr>
          <w:u w:val="single"/>
        </w:rPr>
        <w:t>we come to the question of what has caused the massive escalation of the arms buildup</w:t>
      </w:r>
      <w:r w:rsidRPr="0000205D">
        <w:t xml:space="preserve"> under Presidents Carter and Reagan (and more recently under Bush, father and son). To some extent, it is a response to the old problem of cyclical depressions. Since World War II, </w:t>
      </w:r>
      <w:r w:rsidRPr="0000205D">
        <w:rPr>
          <w:u w:val="single"/>
        </w:rPr>
        <w:t>each recession has been deeper than the last, until by 1981 unemployment reached double digits</w:t>
      </w:r>
      <w:r w:rsidRPr="0000205D">
        <w:t xml:space="preserve"> for the first time since </w:t>
      </w:r>
    </w:p>
    <w:p w:rsidR="00D66C23" w:rsidRPr="00CC03BA" w:rsidRDefault="00D66C23" w:rsidP="00D66C23"/>
    <w:p w:rsidR="00D66C23" w:rsidRPr="0000205D" w:rsidRDefault="00D66C23" w:rsidP="00D66C23">
      <w:r w:rsidRPr="0000205D">
        <w:t>the Thirties. Government spending was needed to put people back to work. W</w:t>
      </w:r>
      <w:r w:rsidRPr="0000205D">
        <w:rPr>
          <w:sz w:val="12"/>
        </w:rPr>
        <w:t>ould the government spend the money for military weapons or for civilian needs? A long line of Presidential candidates, standing for the military solution, have been supported in their campaigns by the military-industrial complex against other candidates who were unable to wage a serious campaign for civilian spending instead of military spending</w:t>
      </w:r>
      <w:r w:rsidRPr="0000205D">
        <w:rPr>
          <w:sz w:val="12"/>
          <w:highlight w:val="cyan"/>
        </w:rPr>
        <w:t>.</w:t>
      </w:r>
      <w:r w:rsidRPr="0000205D">
        <w:rPr>
          <w:highlight w:val="cyan"/>
        </w:rPr>
        <w:t xml:space="preserve">  </w:t>
      </w:r>
      <w:r w:rsidRPr="0000205D">
        <w:rPr>
          <w:highlight w:val="cyan"/>
          <w:u w:val="single"/>
        </w:rPr>
        <w:t>The</w:t>
      </w:r>
      <w:r w:rsidRPr="0000205D">
        <w:rPr>
          <w:u w:val="single"/>
        </w:rPr>
        <w:t xml:space="preserve"> growing power of the </w:t>
      </w:r>
      <w:r w:rsidRPr="0000205D">
        <w:rPr>
          <w:highlight w:val="cyan"/>
          <w:u w:val="single"/>
        </w:rPr>
        <w:t>military-industrial complex is a new and especially dangerous addition</w:t>
      </w:r>
      <w:r w:rsidRPr="0000205D">
        <w:rPr>
          <w:u w:val="single"/>
        </w:rPr>
        <w:t xml:space="preserve"> to the economic causes of war</w:t>
      </w:r>
      <w:r w:rsidRPr="0000205D">
        <w:t>. It reflects an economic crisis that goes even deeper than those of the past. In addition to the cyclical depressions and the shrinkage of foreign mar</w:t>
      </w:r>
      <w:r w:rsidRPr="00402806">
        <w:t>kets</w:t>
      </w:r>
      <w:r w:rsidRPr="00402806">
        <w:rPr>
          <w:u w:val="single"/>
        </w:rPr>
        <w:t>, there is a new imbalance in the entire structure of capitalism. There is an enormous increase in financial speculation and short-term</w:t>
      </w:r>
      <w:r w:rsidRPr="0000205D">
        <w:rPr>
          <w:u w:val="single"/>
        </w:rPr>
        <w:t xml:space="preserve"> profit schemes. T</w:t>
      </w:r>
      <w:r w:rsidRPr="0000205D">
        <w:rPr>
          <w:highlight w:val="cyan"/>
          <w:u w:val="single"/>
        </w:rPr>
        <w:t>he military-industrial complex has risen to become the dominant sector</w:t>
      </w:r>
      <w:r w:rsidRPr="0000205D">
        <w:rPr>
          <w:u w:val="single"/>
        </w:rPr>
        <w:t xml:space="preserve"> of the American economy </w:t>
      </w:r>
      <w:r w:rsidRPr="0000205D">
        <w:rPr>
          <w:highlight w:val="cyan"/>
          <w:u w:val="single"/>
        </w:rPr>
        <w:t>because through</w:t>
      </w:r>
      <w:r w:rsidRPr="0000205D">
        <w:rPr>
          <w:u w:val="single"/>
        </w:rPr>
        <w:t xml:space="preserve"> the aid of state </w:t>
      </w:r>
      <w:r w:rsidRPr="0000205D">
        <w:rPr>
          <w:highlight w:val="cyan"/>
          <w:u w:val="single"/>
        </w:rPr>
        <w:t>subsidies it generates the greatest short-term profits</w:t>
      </w:r>
      <w:r w:rsidRPr="0000205D">
        <w:t xml:space="preserve">. Never mind if the U.S. government goes into debt to banks and other financial institutions in order to pay for military spending. The world of financial speculation does not worry about tomorrow. Not only does </w:t>
      </w:r>
      <w:r w:rsidRPr="0000205D">
        <w:rPr>
          <w:highlight w:val="cyan"/>
          <w:u w:val="single"/>
        </w:rPr>
        <w:t>this</w:t>
      </w:r>
      <w:r w:rsidRPr="0000205D">
        <w:rPr>
          <w:u w:val="single"/>
        </w:rPr>
        <w:t xml:space="preserve"> "military spending solution" </w:t>
      </w:r>
      <w:r w:rsidRPr="0000205D">
        <w:rPr>
          <w:highlight w:val="cyan"/>
          <w:u w:val="single"/>
        </w:rPr>
        <w:t>endanger the security of the planet</w:t>
      </w:r>
      <w:r w:rsidRPr="0000205D">
        <w:t xml:space="preserve">, but it also increases the risk of a major financial collapse and subsequent depression.  To summarize, we may point to the following causes of American wars over the past century: 1) cyclical crises of </w:t>
      </w:r>
      <w:r w:rsidRPr="0000205D">
        <w:rPr>
          <w:sz w:val="12"/>
        </w:rPr>
        <w:t>overproduction and unemployment, 2) exploitation of poor colonial and neo-colonial countries by rich imperialist countries, 3) economic rivalry for foreign markets and investment areas by imperialist powers, 4) the attempt to stop the shrinkage of the "free world" - i.e. the part of the world that is free for capitalist investment and exploitation, and 5) financial speculation and short-term profit making of the military-industrial complex.  In the 1985 edition of this book the argument was made that the socialist countries were escaping from the economic causation of war. In comparison to the capitalist countries, they did not have the same dynamic of over-production and cyclical depression, with periods of enhanced structural unemployment. As for exploitation and imperialism, despite the frequent reference in the American media to "Soviet imperialism," the direction of the flow of wealth was the opposite of what holds true under capitalist imperialism. Instead of the rich nations extracting wealth from the poor ones, which is the case, for example between the U.S. and Latin America, the net flow of wealth proceeded from the Soviet Union towards the other socialist countries in order to bring them towards an eventually even level of development. According to an authoritative source associated with the U.S. military-industrial complex, the net outflow from the Soviet Union amounted to over forty billion dollars a year in the mid-1980's. In one crucial respect, however, the 1985 analysis was incorrect. It failed to take account of the military-industrial complex that had grown to be the most powerful force of the Soviet economy, a mirror image of its equivalent in the West. The importance of this was brought home to those of us who attended a briefing on economic conversion from military to civilian production that was held at the United Nations on November 1, 1990, a critical time for Gorbachev's program of Perestroika in the Soviet Union. The speaker, Ednan Ageev, was the head of the Division of International Security Issues at the Soviet Ministry of Foreign Affairs. He was asked by the Gorbachev administration to find out the extent to which the Soviet economy was being used for military production. Naturally, he went to the Minister of Defense, where he was told that this information was secret. Secret even to Gorbachev. In conversation, Ageev estimated that 85-90% of Soviet scientific researchers were in the military sector. That seems high until you realize that the Soviet's were matching U.S. military research, development and production on the basis of a Gross National Product only half as large. Since about 40% of U.S. research and development was tied to the military at that time, it would make sense that the Soviets would have had to double the U.S. percentage in order to keep pace.  How could the Gorbachev administration convert their economy from military to civilian production if they could not even get a list of defense industries? Keeping this in mind, along with the enormous militarization of the Soviet economy, it is not so surprising that the Soviet economy collapsed, and with it the entire political superstructure.  The origins of the Soviet military-industrial complex can be traced back to the Russian revolution which instituted what Lenin, at one point, called "war communism". He warned that war communism could not succeed in the long run and that instead of a top-down militarized economy, a socialist economy needed to be structured as a "cooperative of cooperatives." But war communism was entrenched during the Stalin years, carried out of necessity to an extreme during the Second World War, and then perpetuated by the Cold War.  The economic causation of the war system is not new. It originated long before capitalism and socialism. From its beginnings in ancient Mesopotamia, the state was always associated with war, both to capture slaves abroad and to keep them under control at home. As states grew more powerful, war became the means to build empires and to acquire and rule colonies.  In fact, the economic causation of war probably extends back even further into ancient prehistory. From the best analysis I know, that of Mel and Carol Ember, using the methods of cross-cultural anthropology, it would seem that war functioned as a means to survive periodic but unpredictable food shortages caused by natural disasters. Apparently, tribes that could make war most effectively could survive natural disasters better than others by successfully raiding the food supplies of their neighbors. While particular wars can be analyzed, as we have done above, in terms of immediate, short-term causes, there is a need to understand the war system itself, which is as old as human history. Particular wars are the tip of a much deeper iceberg. Beneath war, there has developed a culture of war that is entwined with it in a complex web of causation. On the one hand, the culture of war is produced and reinforced by each war, and, on the other hand, the culture of war provides the basis on which succeeding wars are prepared and carried out. The culture of war is a set of beliefs, attitudes and behaviors that consists of enemy images, authoritarian social structure, training and arming for violence, exploitation of man and nature, secrecy and male domination. Without an enemy, without a social structure where people will follow orders, without the preparation of soldiers and weapons, without the control of information, both propaganda and secrecy, no war can be carried out. The culture of war has been so prevalent in history that we take it for granted, as if it were human nature. However, anthropologists point to cultures that are nowhere near as immersed in the culture of war, and it is the opinion of the best scientists that a culture of peace is possible.  Peace movements have not given enough attention to the internal use of the culture of war. The culture of war has two faces, one facing outward and the other inward. Foreign wars are accompanied by authoritarian rule inside the warring countries. Even when there is no war threat, armies (or national guards) are kept ready not just for use against foreign enemies, but also against those defined as the enemy within: striking workers, movements of the unemployed, prisoners, indigenous peoples, just as in an earlier time they were used against slave rebellions. As documented in my 1995 article in the Journal of Peace Research (Internal Military Interventions in the United States) the U.S. Army and National Guard have been used an average of 18 times a year, involving an average of 12,000 troops for the past 120 years, mostly against actions and revolts by workers and the unemployed. During periods of external war, the internal wars are usually intensified and accompanied by large scale spying, deportations and witch hunts. It would appear that we have once again entered such a period in the U.S. We are hardly alone in this matter. Needless to say, the culture of war was highly developed to stifle dissent in the Soviet Union by Stalin and his successors of "war communism." The internal culture of war needs to be analyzed and resisted everywhere. For example, readers living in France should question the role of the CRS.  The internal use of the culture of war is no less economically motivated than external wars. The socialists at the beginning of the 20th Century recognized it as "class war," carried out in order to maintain the domination of the rich and powerful over the poor and exploited. Not by accident, it has often been socialists and communists who are the first to be targeted by the internal culture of war in capitalist countries. And they, in turn, have often made the most powerful critique of the culture of war and have played a leading role in peace movements for that reason. Their historical role for peace was considerably compromised, however, by the "war communism" of the Soviet Union. With its demise, however, there is now an opportunity for socialists and communists to return to their earlier leadership against war, both internal and external, and to insist that a true socialism can only flourish on the basis of a culture of peace. In considering future prospects for the American Peace Movements, I shall begin with trends from the past and then consider different factors for the future?</w:t>
      </w:r>
      <w:r w:rsidRPr="0000205D">
        <w:t xml:space="preserve"> First, let us look back over the economic factors and movements of the previous century to see if the trends are likely to continue.  1</w:t>
      </w:r>
      <w:r w:rsidRPr="0000205D">
        <w:rPr>
          <w:u w:val="single"/>
        </w:rPr>
        <w:t xml:space="preserve">. </w:t>
      </w:r>
      <w:r w:rsidRPr="0000205D">
        <w:rPr>
          <w:highlight w:val="cyan"/>
          <w:u w:val="single"/>
        </w:rPr>
        <w:t>Wars are likely to continue because</w:t>
      </w:r>
      <w:r w:rsidRPr="0000205D">
        <w:rPr>
          <w:u w:val="single"/>
        </w:rPr>
        <w:t>,</w:t>
      </w:r>
      <w:r w:rsidRPr="0000205D">
        <w:t xml:space="preserve"> for the most part</w:t>
      </w:r>
      <w:r w:rsidRPr="0000205D">
        <w:rPr>
          <w:u w:val="single"/>
        </w:rPr>
        <w:t xml:space="preserve">, </w:t>
      </w:r>
      <w:r w:rsidRPr="0000205D">
        <w:rPr>
          <w:highlight w:val="cyan"/>
          <w:u w:val="single"/>
        </w:rPr>
        <w:t>their economic causes remain</w:t>
      </w:r>
      <w:r w:rsidRPr="0000205D">
        <w:rPr>
          <w:u w:val="single"/>
        </w:rPr>
        <w:t xml:space="preserve"> as </w:t>
      </w:r>
      <w:r w:rsidRPr="0000205D">
        <w:rPr>
          <w:highlight w:val="cyan"/>
          <w:u w:val="single"/>
        </w:rPr>
        <w:t xml:space="preserve">strong </w:t>
      </w:r>
      <w:r w:rsidRPr="0000205D">
        <w:rPr>
          <w:u w:val="single"/>
        </w:rPr>
        <w:t>as ever</w:t>
      </w:r>
      <w:r w:rsidRPr="0000205D">
        <w:t xml:space="preserve">: 1) </w:t>
      </w:r>
      <w:r w:rsidRPr="0000205D">
        <w:rPr>
          <w:highlight w:val="cyan"/>
          <w:u w:val="single"/>
        </w:rPr>
        <w:t>cyclical crises of</w:t>
      </w:r>
      <w:r w:rsidRPr="0000205D">
        <w:rPr>
          <w:u w:val="single"/>
        </w:rPr>
        <w:t xml:space="preserve"> overproduction and </w:t>
      </w:r>
      <w:r w:rsidRPr="0000205D">
        <w:rPr>
          <w:highlight w:val="cyan"/>
          <w:u w:val="single"/>
        </w:rPr>
        <w:t>unemployment</w:t>
      </w:r>
      <w:r w:rsidRPr="0000205D">
        <w:t xml:space="preserve">, 2) </w:t>
      </w:r>
      <w:r w:rsidRPr="0000205D">
        <w:rPr>
          <w:highlight w:val="cyan"/>
          <w:u w:val="single"/>
        </w:rPr>
        <w:t>exploitation of poor</w:t>
      </w:r>
      <w:r w:rsidRPr="0000205D">
        <w:rPr>
          <w:u w:val="single"/>
        </w:rPr>
        <w:t xml:space="preserve"> colonial and neo-colonial </w:t>
      </w:r>
      <w:r w:rsidRPr="0000205D">
        <w:rPr>
          <w:highlight w:val="cyan"/>
          <w:u w:val="single"/>
        </w:rPr>
        <w:t>countries</w:t>
      </w:r>
      <w:r w:rsidRPr="0000205D">
        <w:rPr>
          <w:u w:val="single"/>
        </w:rPr>
        <w:t xml:space="preserve"> by rich imperialist</w:t>
      </w:r>
      <w:r w:rsidRPr="0000205D">
        <w:t xml:space="preserve"> countries, 3) </w:t>
      </w:r>
      <w:r w:rsidRPr="0000205D">
        <w:rPr>
          <w:highlight w:val="cyan"/>
          <w:u w:val="single"/>
        </w:rPr>
        <w:t>economic rivalry for foreign markets</w:t>
      </w:r>
      <w:r w:rsidRPr="0000205D">
        <w:t xml:space="preserve"> and investment areas by imperialist powers, 4) </w:t>
      </w:r>
      <w:r w:rsidRPr="0000205D">
        <w:rPr>
          <w:u w:val="single"/>
        </w:rPr>
        <w:t>the attempt to stop the shrinkage of the</w:t>
      </w:r>
      <w:r w:rsidRPr="0000205D">
        <w:t xml:space="preserve"> "free world" - i.e. the </w:t>
      </w:r>
      <w:r w:rsidRPr="0000205D">
        <w:rPr>
          <w:u w:val="single"/>
        </w:rPr>
        <w:t>part of the world that is free for capitalist investment and exploitation</w:t>
      </w:r>
      <w:r w:rsidRPr="0000205D">
        <w:t xml:space="preserve">, and 5) </w:t>
      </w:r>
      <w:r w:rsidRPr="0000205D">
        <w:rPr>
          <w:u w:val="single"/>
        </w:rPr>
        <w:t>f</w:t>
      </w:r>
      <w:r w:rsidRPr="0000205D">
        <w:rPr>
          <w:highlight w:val="cyan"/>
          <w:u w:val="single"/>
        </w:rPr>
        <w:t>inancial</w:t>
      </w:r>
      <w:r w:rsidRPr="0000205D">
        <w:rPr>
          <w:u w:val="single"/>
        </w:rPr>
        <w:t xml:space="preserve"> </w:t>
      </w:r>
      <w:r w:rsidRPr="0000205D">
        <w:rPr>
          <w:highlight w:val="cyan"/>
          <w:u w:val="single"/>
        </w:rPr>
        <w:t>speculation</w:t>
      </w:r>
      <w:r w:rsidRPr="0000205D">
        <w:rPr>
          <w:u w:val="single"/>
        </w:rPr>
        <w:t xml:space="preserve"> and short-term profit making </w:t>
      </w:r>
      <w:r w:rsidRPr="0000205D">
        <w:rPr>
          <w:highlight w:val="cyan"/>
          <w:u w:val="single"/>
        </w:rPr>
        <w:t>of the military-industrial complex</w:t>
      </w:r>
      <w:r w:rsidRPr="0000205D">
        <w:rPr>
          <w:sz w:val="12"/>
        </w:rPr>
        <w:t>. The fourth factor is not as prominent since the collapse of the Soviet Union, but there is still evidence of this factor at work: for example, the attempted overthrow of the government of Venezuela in spring, 2002, was apparently linked to its developing ties with socialist Cuba, especially in terms of its oil resources. Although the coup d'etat failed, there was a risk of plunging Venezuela into warfare, especially considering the increasingly internationalized war next door in Colombia</w:t>
      </w:r>
      <w:r w:rsidRPr="0000205D">
        <w:t xml:space="preserve">. </w:t>
      </w:r>
      <w:r w:rsidRPr="0000205D">
        <w:rPr>
          <w:u w:val="single"/>
        </w:rPr>
        <w:t xml:space="preserve">Although </w:t>
      </w:r>
      <w:r w:rsidRPr="0000205D">
        <w:rPr>
          <w:highlight w:val="cyan"/>
          <w:u w:val="single"/>
        </w:rPr>
        <w:t>the "war against terrorism"</w:t>
      </w:r>
      <w:r w:rsidRPr="0000205D">
        <w:rPr>
          <w:u w:val="single"/>
        </w:rPr>
        <w:t xml:space="preserve"> in Afghanistan, Philippines</w:t>
      </w:r>
      <w:r w:rsidRPr="0000205D">
        <w:t xml:space="preserve">, etc. and the associated military buildup is usually justified as revenge for the attacks of September 11, </w:t>
      </w:r>
      <w:r w:rsidRPr="0000205D">
        <w:rPr>
          <w:u w:val="single"/>
        </w:rPr>
        <w:t xml:space="preserve">there seems little doubt that there </w:t>
      </w:r>
      <w:r w:rsidRPr="0000205D">
        <w:rPr>
          <w:highlight w:val="cyan"/>
          <w:u w:val="single"/>
        </w:rPr>
        <w:t>are economic motives</w:t>
      </w:r>
      <w:r w:rsidRPr="0000205D">
        <w:rPr>
          <w:u w:val="single"/>
        </w:rPr>
        <w:t xml:space="preserve"> involved as well, </w:t>
      </w:r>
      <w:r w:rsidRPr="0000205D">
        <w:rPr>
          <w:highlight w:val="cyan"/>
          <w:u w:val="single"/>
        </w:rPr>
        <w:t>including the control of oil resources from</w:t>
      </w:r>
      <w:r w:rsidRPr="0000205D">
        <w:rPr>
          <w:u w:val="single"/>
        </w:rPr>
        <w:t xml:space="preserve"> </w:t>
      </w:r>
      <w:r w:rsidRPr="0000205D">
        <w:rPr>
          <w:highlight w:val="cyan"/>
          <w:u w:val="single"/>
        </w:rPr>
        <w:t>Central Asia</w:t>
      </w:r>
      <w:r w:rsidRPr="0000205D">
        <w:rPr>
          <w:u w:val="single"/>
        </w:rPr>
        <w:t xml:space="preserve"> as a supplement to those of the Middle</w:t>
      </w:r>
      <w:r w:rsidRPr="0000205D">
        <w:t xml:space="preserve"> East. At the same time</w:t>
      </w:r>
      <w:r w:rsidRPr="0000205D">
        <w:rPr>
          <w:highlight w:val="cyan"/>
        </w:rPr>
        <w:t xml:space="preserve">, </w:t>
      </w:r>
      <w:r w:rsidRPr="0000205D">
        <w:rPr>
          <w:highlight w:val="cyan"/>
          <w:u w:val="single"/>
        </w:rPr>
        <w:t>the</w:t>
      </w:r>
      <w:r w:rsidRPr="0000205D">
        <w:rPr>
          <w:u w:val="single"/>
        </w:rPr>
        <w:t xml:space="preserve"> massive expansion of the </w:t>
      </w:r>
      <w:r w:rsidRPr="0000205D">
        <w:rPr>
          <w:highlight w:val="cyan"/>
          <w:u w:val="single"/>
        </w:rPr>
        <w:t>military-industrial complex</w:t>
      </w:r>
      <w:r w:rsidRPr="0000205D">
        <w:rPr>
          <w:u w:val="single"/>
        </w:rPr>
        <w:t xml:space="preserve"> in the U.S. </w:t>
      </w:r>
      <w:r w:rsidRPr="0000205D">
        <w:rPr>
          <w:highlight w:val="cyan"/>
          <w:u w:val="single"/>
        </w:rPr>
        <w:t>appears</w:t>
      </w:r>
      <w:r w:rsidRPr="0000205D">
        <w:rPr>
          <w:u w:val="single"/>
        </w:rPr>
        <w:t xml:space="preserve"> at some level </w:t>
      </w:r>
      <w:r w:rsidRPr="0000205D">
        <w:rPr>
          <w:highlight w:val="cyan"/>
          <w:u w:val="single"/>
        </w:rPr>
        <w:t>to be</w:t>
      </w:r>
      <w:r w:rsidRPr="0000205D">
        <w:rPr>
          <w:u w:val="single"/>
        </w:rPr>
        <w:t xml:space="preserve"> intended as </w:t>
      </w:r>
      <w:r w:rsidRPr="0000205D">
        <w:rPr>
          <w:highlight w:val="cyan"/>
          <w:u w:val="single"/>
        </w:rPr>
        <w:t>an increase in government spending</w:t>
      </w:r>
      <w:r w:rsidRPr="0000205D">
        <w:rPr>
          <w:u w:val="single"/>
        </w:rPr>
        <w:t xml:space="preserve"> to</w:t>
      </w:r>
      <w:r w:rsidRPr="0000205D">
        <w:t xml:space="preserve"> hedge against declining non-military production, unemployment and financial crises in the stock markets.  2. </w:t>
      </w:r>
      <w:r w:rsidRPr="0000205D">
        <w:rPr>
          <w:u w:val="single"/>
        </w:rPr>
        <w:t>The American peace movements have been reactive in the past</w:t>
      </w:r>
      <w:r w:rsidRPr="0000205D">
        <w:t xml:space="preserve">, developing in response to specific wars or threats of war, and then disappearing when the war is over or the threat is perceived to have decreased. </w:t>
      </w:r>
      <w:r w:rsidRPr="0000205D">
        <w:rPr>
          <w:sz w:val="12"/>
        </w:rPr>
        <w:t xml:space="preserve">In fact, this observation at the macro level is mirrored by an observation that I have made previously at a micro level: participants in peace movements have been motivated to an important degree by anger against the injustice of war. This dynamic seems likely to continue. Governments, worried about the reactive potential of </w:t>
      </w:r>
      <w:r w:rsidRPr="00402806">
        <w:rPr>
          <w:sz w:val="12"/>
        </w:rPr>
        <w:t>peace movements may attempt to engage in very brief wars, just as the U.S. government cut short the 1991 Gulf War after several weeks to avoid an escalating peace movement. In the future, peace movements need to be broadened by linkages to other issues and by international solidarity and unity; otherwise they risk being only temporary influences on the course of history, growing in response to particular wars and then disappearing again afterwards</w:t>
      </w:r>
      <w:r w:rsidRPr="00402806">
        <w:rPr>
          <w:u w:val="single"/>
        </w:rPr>
        <w:t xml:space="preserve">. The world needs a sustained opposition to the entire culture of war, not just to particular wars.  </w:t>
      </w:r>
      <w:r w:rsidRPr="00402806">
        <w:rPr>
          <w:sz w:val="12"/>
        </w:rPr>
        <w:t>To be fully successful, the future peace movement needs to be positive as well as negative. It needs to be for a culture of peace at the same time as it is against the culture of war. This requires that activists in the future peace movement develop a shared vision of the future towards which the movement can aspire. I have found evidence, presented in the recent revision of my book Psychology for Peace Activists (note 17), that such a shared, positive vision is now becoming possible, and, as a result, human consciousness can take on a new and powerful dimension in this particular moment of history.</w:t>
      </w:r>
    </w:p>
    <w:p w:rsidR="00D66C23" w:rsidRPr="00A63FEC" w:rsidRDefault="00D66C23" w:rsidP="00D66C23"/>
    <w:p w:rsidR="00D66C23" w:rsidRPr="00EB20FB" w:rsidRDefault="00D66C23" w:rsidP="00D66C23"/>
    <w:p w:rsidR="00860D63" w:rsidRDefault="00860D63" w:rsidP="00860D63">
      <w:pPr>
        <w:pStyle w:val="Heading3"/>
      </w:pPr>
      <w:r>
        <w:t xml:space="preserve">2nc liberal order / heg unsustainable   </w:t>
      </w:r>
    </w:p>
    <w:p w:rsidR="00860D63" w:rsidRPr="00B849FB" w:rsidRDefault="00860D63" w:rsidP="00860D63">
      <w:pPr>
        <w:pStyle w:val="Heading4"/>
      </w:pPr>
      <w:r>
        <w:t>Heg is unsustainable – corruption, excessive market focus, dissipation of interntional institutions, and permanent credibility loss</w:t>
      </w:r>
    </w:p>
    <w:p w:rsidR="00860D63" w:rsidRPr="00B849FB" w:rsidRDefault="00860D63" w:rsidP="00860D63">
      <w:r w:rsidRPr="002F4D4A">
        <w:rPr>
          <w:b/>
        </w:rPr>
        <w:t>Slaughter 17</w:t>
      </w:r>
      <w:r>
        <w:t xml:space="preserve"> (Anne-Marie, Anne-Marie Slaughter is the President and CEO of New America, a think ​and action tank dedicated to renewing America in the Digital Age. She is also the Bert G. Kerstetter '66 University Professor Emerita of Politics and International Affairs at Princeton University. From 2009–2011 she served as director of Policy Planning for the United States Department of State, the first woman to hold that position.  She received a B.A. from Princeton, an M.Phil and D.Phil in international relations from Oxford, where she was a Daniel M. Sachs Scholar, and a J.D. from Harvard. “The Return of Anarchy?” </w:t>
      </w:r>
      <w:r>
        <w:rPr>
          <w:i/>
        </w:rPr>
        <w:t>Journal of International</w:t>
      </w:r>
      <w:r w:rsidRPr="00B849FB">
        <w:rPr>
          <w:i/>
        </w:rPr>
        <w:t xml:space="preserve"> Affairs</w:t>
      </w:r>
      <w:r>
        <w:t xml:space="preserve"> </w:t>
      </w:r>
      <w:hyperlink r:id="rId43" w:history="1">
        <w:r>
          <w:rPr>
            <w:rStyle w:val="Hyperlink"/>
          </w:rPr>
          <w:t>https://jia.sipa.columbia.edu/return-anarchy</w:t>
        </w:r>
      </w:hyperlink>
      <w:r>
        <w:t>)NFleming</w:t>
      </w:r>
    </w:p>
    <w:p w:rsidR="00860D63" w:rsidRPr="00B849FB" w:rsidRDefault="00860D63" w:rsidP="00860D63">
      <w:pPr>
        <w:rPr>
          <w:sz w:val="16"/>
        </w:rPr>
      </w:pPr>
      <w:r w:rsidRPr="00B849FB">
        <w:rPr>
          <w:sz w:val="16"/>
        </w:rPr>
        <w:t xml:space="preserve">Barack </w:t>
      </w:r>
      <w:r w:rsidRPr="00B849FB">
        <w:rPr>
          <w:rStyle w:val="StyleUnderline"/>
        </w:rPr>
        <w:t>Obama re-embraced multilateralism</w:t>
      </w:r>
      <w:r w:rsidRPr="00B849FB">
        <w:rPr>
          <w:sz w:val="16"/>
        </w:rPr>
        <w:t xml:space="preserve"> with logic and fervor. The United States needed to prove that it was once again a good global citizen, not only to uphold and strengthen a rules-based order at a time when rising and returning powers were increasingly challenging those rules, but also to leverage and extend America’s declining resources as much as possible. </w:t>
      </w:r>
      <w:r w:rsidRPr="00B849FB">
        <w:rPr>
          <w:rStyle w:val="StyleUnderline"/>
        </w:rPr>
        <w:t>Rushing to fix every crisis</w:t>
      </w:r>
      <w:r w:rsidRPr="00B849FB">
        <w:rPr>
          <w:sz w:val="16"/>
        </w:rPr>
        <w:t xml:space="preserve">, with diplomacy, sanctions, or the threat or use of force, raised expectations the United States could not, and should not, try to meet. </w:t>
      </w:r>
      <w:r w:rsidRPr="00B849FB">
        <w:rPr>
          <w:rStyle w:val="StyleUnderline"/>
        </w:rPr>
        <w:t>The Security Council, meanwhile, returned to its Cold</w:t>
      </w:r>
      <w:r w:rsidRPr="00B849FB">
        <w:rPr>
          <w:sz w:val="16"/>
        </w:rPr>
        <w:t xml:space="preserve"> </w:t>
      </w:r>
      <w:r w:rsidRPr="00B849FB">
        <w:rPr>
          <w:rStyle w:val="StyleUnderline"/>
        </w:rPr>
        <w:t xml:space="preserve">War habits, meaning that multilateralism is once again </w:t>
      </w:r>
      <w:r w:rsidRPr="00B849FB">
        <w:rPr>
          <w:rStyle w:val="Emphasis"/>
        </w:rPr>
        <w:t>a prescription for inaction</w:t>
      </w:r>
      <w:r w:rsidRPr="00B849FB">
        <w:rPr>
          <w:sz w:val="16"/>
        </w:rPr>
        <w:t xml:space="preserve">. By Obama’s lights, he has played an honorable game; he also made a virtue of necessity, recommitting to the global order to reduce imperial overstretch. </w:t>
      </w:r>
      <w:r w:rsidRPr="00B849FB">
        <w:rPr>
          <w:rStyle w:val="StyleUnderline"/>
        </w:rPr>
        <w:t>The next four to eight years may well see the end of the United Nations as a serious forum for global decisionmaking about peace and security</w:t>
      </w:r>
      <w:r w:rsidRPr="00B849FB">
        <w:rPr>
          <w:sz w:val="16"/>
        </w:rPr>
        <w:t xml:space="preserve">. That may sound melodramatic, but consider Frederic Hof’s characterization of </w:t>
      </w:r>
      <w:r w:rsidRPr="00B849FB">
        <w:rPr>
          <w:rStyle w:val="Emphasis"/>
        </w:rPr>
        <w:t>“the West</w:t>
      </w:r>
      <w:r w:rsidRPr="00B849FB">
        <w:rPr>
          <w:sz w:val="16"/>
        </w:rPr>
        <w:t xml:space="preserve">” in the Washington Post </w:t>
      </w:r>
      <w:r w:rsidRPr="00B849FB">
        <w:rPr>
          <w:rStyle w:val="Emphasis"/>
        </w:rPr>
        <w:t>as a “hollow, demoralized, leaderless coalition of the frightened and unwilling</w:t>
      </w:r>
      <w:r w:rsidRPr="00B849FB">
        <w:rPr>
          <w:sz w:val="16"/>
        </w:rPr>
        <w:t>.” Hof warns of the consequences of standing by and watching as the Syrian government and its allies systematically killed hundreds of thousands of civilians and destroyed the country to “save” it. “</w:t>
      </w:r>
      <w:r w:rsidRPr="00B849FB">
        <w:rPr>
          <w:rStyle w:val="StyleUnderline"/>
        </w:rPr>
        <w:t>Having protected no Syrians from mass murder; having given Russi</w:t>
      </w:r>
      <w:r w:rsidRPr="00B849FB">
        <w:rPr>
          <w:sz w:val="16"/>
        </w:rPr>
        <w:t xml:space="preserve">a, the regime, </w:t>
      </w:r>
      <w:r w:rsidRPr="00B849FB">
        <w:rPr>
          <w:rStyle w:val="StyleUnderline"/>
        </w:rPr>
        <w:t>and Iran a green light to do as they wished by chanting endlessly about there being no ‘military solution’ to</w:t>
      </w:r>
      <w:r w:rsidRPr="00B849FB">
        <w:rPr>
          <w:sz w:val="16"/>
        </w:rPr>
        <w:t xml:space="preserve"> the problem of </w:t>
      </w:r>
      <w:r w:rsidRPr="00B849FB">
        <w:rPr>
          <w:rStyle w:val="StyleUnderline"/>
        </w:rPr>
        <w:t>Syria</w:t>
      </w:r>
      <w:r w:rsidRPr="00B849FB">
        <w:rPr>
          <w:sz w:val="16"/>
        </w:rPr>
        <w:t xml:space="preserve">; </w:t>
      </w:r>
      <w:r w:rsidRPr="00B849FB">
        <w:rPr>
          <w:rStyle w:val="StyleUnderline"/>
        </w:rPr>
        <w:t>having watched the Kremlin draw lessons from Syria to apply in Europe</w:t>
      </w:r>
      <w:r w:rsidRPr="00B849FB">
        <w:rPr>
          <w:sz w:val="16"/>
        </w:rPr>
        <w:t xml:space="preserve">—where does it now end?” Now ask yourself what a </w:t>
      </w:r>
      <w:r w:rsidRPr="00B849FB">
        <w:rPr>
          <w:rStyle w:val="StyleUnderline"/>
        </w:rPr>
        <w:t>Trump</w:t>
      </w:r>
      <w:r w:rsidRPr="00B849FB">
        <w:rPr>
          <w:sz w:val="16"/>
        </w:rPr>
        <w:t xml:space="preserve"> presidency will do to change any of that. He </w:t>
      </w:r>
      <w:r w:rsidRPr="00B849FB">
        <w:rPr>
          <w:rStyle w:val="StyleUnderline"/>
        </w:rPr>
        <w:t>and his generals will be highly willing to fight the Islamic State, al-Qaeda, and any other terrorist groups that could strike America</w:t>
      </w:r>
      <w:r w:rsidRPr="00B849FB">
        <w:rPr>
          <w:sz w:val="16"/>
        </w:rPr>
        <w:t xml:space="preserve">. </w:t>
      </w:r>
      <w:r w:rsidRPr="00B849FB">
        <w:rPr>
          <w:rStyle w:val="StyleUnderline"/>
        </w:rPr>
        <w:t>They will be completely unwilling to use force to stop a government’s treatment of its own people, no matter how savage, and inclined to cut deals with other great powers that allow the big players to have spheres of interest, in the best nineteenth-century style.</w:t>
      </w:r>
      <w:r w:rsidRPr="00B849FB">
        <w:rPr>
          <w:sz w:val="16"/>
        </w:rPr>
        <w:t xml:space="preserve"> After all, what is most important is to make the world safe for business. Based on the extrapolation of current trends (a foolhardy thing to do, but often the only alternative), I see the following dangers shaking and perhaps toppling the current world order. A Transactional America. </w:t>
      </w:r>
      <w:r w:rsidRPr="00B849FB">
        <w:rPr>
          <w:rStyle w:val="StyleUnderline"/>
        </w:rPr>
        <w:t>Obama</w:t>
      </w:r>
      <w:r w:rsidRPr="00B849FB">
        <w:rPr>
          <w:sz w:val="16"/>
        </w:rPr>
        <w:t xml:space="preserve"> expressed one of the fundamental precepts of his foreign policy in the 2010 National Security Strategy: “America has not succeeded by stepping outside the currents of international cooperation. We have succeeded by steering those currents in the direction of liberty and justice.” His </w:t>
      </w:r>
      <w:r w:rsidRPr="00B849FB">
        <w:rPr>
          <w:rStyle w:val="StyleUnderline"/>
        </w:rPr>
        <w:t>was an institutional America, committed to alliances and organizations</w:t>
      </w:r>
      <w:r w:rsidRPr="00B849FB">
        <w:rPr>
          <w:sz w:val="16"/>
        </w:rPr>
        <w:t xml:space="preserve"> that the victors of World War II created and developed to safeguard, however imperfectly, global peace and prosperity. </w:t>
      </w:r>
      <w:r w:rsidRPr="00B849FB">
        <w:rPr>
          <w:rStyle w:val="StyleUnderline"/>
        </w:rPr>
        <w:t xml:space="preserve">Trump’s will be a transactional America, looking for the best deal it can get to advance its interests </w:t>
      </w:r>
      <w:r w:rsidRPr="00B849FB">
        <w:rPr>
          <w:rStyle w:val="Emphasis"/>
        </w:rPr>
        <w:t>wherever, whenever, and with whomever</w:t>
      </w:r>
      <w:r w:rsidRPr="00B849FB">
        <w:rPr>
          <w:sz w:val="16"/>
        </w:rPr>
        <w:t xml:space="preserve">. </w:t>
      </w:r>
      <w:r w:rsidRPr="00B849FB">
        <w:rPr>
          <w:rStyle w:val="StyleUnderline"/>
        </w:rPr>
        <w:t>UN approval will become a nice-to-have rather than a need-to-have</w:t>
      </w:r>
      <w:r w:rsidRPr="00B849FB">
        <w:rPr>
          <w:sz w:val="16"/>
        </w:rPr>
        <w:t xml:space="preserve">. A Preoccupied Europe. Even the cloudiest crystal ball yields this prediction. Although I am a euro-optimist over the long term, meaning that I believe that European integration will survive and will prove to be a powerful precedent for other regions over a century or so, </w:t>
      </w:r>
      <w:r w:rsidRPr="00B849FB">
        <w:rPr>
          <w:rStyle w:val="StyleUnderline"/>
        </w:rPr>
        <w:t>the European Union has no bandwidth for anything other than its own internal challenges</w:t>
      </w:r>
      <w:r w:rsidRPr="00B849FB">
        <w:rPr>
          <w:sz w:val="16"/>
        </w:rPr>
        <w:t xml:space="preserve">. </w:t>
      </w:r>
      <w:r w:rsidRPr="00B849FB">
        <w:rPr>
          <w:rStyle w:val="StyleUnderline"/>
        </w:rPr>
        <w:t>EU countries may be able to pull together on issues like refugees and direct threats to regional security, but European leaders will step back from global leadership for the foreseeable future.</w:t>
      </w:r>
      <w:r w:rsidRPr="00B849FB">
        <w:rPr>
          <w:sz w:val="16"/>
        </w:rPr>
        <w:t xml:space="preserve"> The strongest traditional partner for the United States, </w:t>
      </w:r>
      <w:r w:rsidRPr="00B849FB">
        <w:rPr>
          <w:rStyle w:val="StyleUnderline"/>
        </w:rPr>
        <w:t xml:space="preserve">Great Britain, is contending with the same </w:t>
      </w:r>
      <w:r w:rsidRPr="00B849FB">
        <w:rPr>
          <w:sz w:val="16"/>
        </w:rPr>
        <w:t xml:space="preserve">war-weariness and </w:t>
      </w:r>
      <w:r w:rsidRPr="00B849FB">
        <w:rPr>
          <w:rStyle w:val="StyleUnderline"/>
        </w:rPr>
        <w:t>public mistrus</w:t>
      </w:r>
      <w:r w:rsidRPr="00B849FB">
        <w:rPr>
          <w:sz w:val="16"/>
        </w:rPr>
        <w:t xml:space="preserve">t of government-led foreign misadventures </w:t>
      </w:r>
      <w:r w:rsidRPr="00B849FB">
        <w:rPr>
          <w:rStyle w:val="StyleUnderline"/>
        </w:rPr>
        <w:t>as the U.S.</w:t>
      </w:r>
      <w:r w:rsidRPr="00B849FB">
        <w:rPr>
          <w:sz w:val="16"/>
        </w:rPr>
        <w:t xml:space="preserve"> government is. Chinese and Russian Cynicism. </w:t>
      </w:r>
      <w:r w:rsidRPr="00B849FB">
        <w:rPr>
          <w:rStyle w:val="StyleUnderline"/>
        </w:rPr>
        <w:t>Both China and Russia</w:t>
      </w:r>
      <w:r w:rsidRPr="00B849FB">
        <w:rPr>
          <w:sz w:val="16"/>
        </w:rPr>
        <w:t xml:space="preserve"> have a major stake in preserving the current UN-based order because both are permanent members of the Security Council with the right to veto resolutions that contravene their national interests. Both nations talk a good game with developing countries, periodically presenting themselves as BRICS—emerging or at least returning powers. But when it comes to the world order, they </w:t>
      </w:r>
      <w:r w:rsidRPr="00B849FB">
        <w:rPr>
          <w:rStyle w:val="Emphasis"/>
        </w:rPr>
        <w:t>are deeply status quo</w:t>
      </w:r>
      <w:r w:rsidRPr="00B849FB">
        <w:rPr>
          <w:sz w:val="16"/>
        </w:rPr>
        <w:t xml:space="preserve">. They show much less interest in actually using the Security Council to authorize actual action (as opposed to resolutions “deploring” or “regretting” action taken by other nations) to bolster global peace and security. </w:t>
      </w:r>
      <w:r w:rsidRPr="00B849FB">
        <w:rPr>
          <w:rStyle w:val="StyleUnderline"/>
        </w:rPr>
        <w:t>Both are willing to authorize almost any kind of action taken in the name of fighting global terrorism, because their governments are genuinely afraid of terrorism and because labeling their domestic opponents “terrorists” has proved handy</w:t>
      </w:r>
      <w:r w:rsidRPr="00B849FB">
        <w:rPr>
          <w:sz w:val="16"/>
        </w:rPr>
        <w:t xml:space="preserve">. Overall, however, a United Nations used as a prestige platform by Russia and China and a hand-writing forum by everyone else will become steadily more irrelevant to anything but global humanitarian issues. Value-Free Foreign Policy. In 1945, </w:t>
      </w:r>
      <w:r w:rsidRPr="00B849FB">
        <w:rPr>
          <w:rStyle w:val="StyleUnderline"/>
        </w:rPr>
        <w:t>the most important article in the UN Charter was 2(4</w:t>
      </w:r>
      <w:r w:rsidRPr="00B849FB">
        <w:rPr>
          <w:sz w:val="16"/>
        </w:rPr>
        <w:t xml:space="preserve">), by which all UN members pledge not to use force against the territorial integrity or political sovereignty of any state. The goal was to avoid a repeat of the two great world wars that humanity had endured over thirty years. The Security Council was supposed to act whenever a state broke this pledge, deploying the resources of all states against the aggressor, in furtherance of the opening line of the preamble, to “save succeeding generations from the scourge of war.” Over time, however, </w:t>
      </w:r>
      <w:r w:rsidRPr="00B849FB">
        <w:rPr>
          <w:rStyle w:val="StyleUnderline"/>
        </w:rPr>
        <w:t>the second clause of the preamble has become more and more salient, promising “to reaffirm faith in fundamental human rights, in the dignity and worth of the human person, in the equal rights of men and women and of nations large and small.”</w:t>
      </w:r>
      <w:r w:rsidRPr="00B849FB">
        <w:rPr>
          <w:sz w:val="16"/>
        </w:rPr>
        <w:t xml:space="preserve"> That provision gave rise to the Universal Declaration of Human Rights, adopted by the General Assembly in 1948, and a host of human rights treaties and resolutions commanding the assent—at least on paper—of almost all nations. </w:t>
      </w:r>
      <w:r w:rsidRPr="00B849FB">
        <w:rPr>
          <w:rStyle w:val="StyleUnderline"/>
        </w:rPr>
        <w:t>Even the sovereignty guardians</w:t>
      </w:r>
      <w:r w:rsidRPr="00B849FB">
        <w:rPr>
          <w:sz w:val="16"/>
        </w:rPr>
        <w:t xml:space="preserve"> (</w:t>
      </w:r>
      <w:r w:rsidRPr="00B849FB">
        <w:rPr>
          <w:rStyle w:val="StyleUnderline"/>
        </w:rPr>
        <w:t>many of them with the bitter experience of imperialist interventions behind them</w:t>
      </w:r>
      <w:r w:rsidRPr="00B849FB">
        <w:rPr>
          <w:sz w:val="16"/>
        </w:rPr>
        <w:t xml:space="preserve">) </w:t>
      </w:r>
      <w:r w:rsidRPr="00B849FB">
        <w:rPr>
          <w:rStyle w:val="StyleUnderline"/>
        </w:rPr>
        <w:t>have steadily recognized that unless the international community cares about what happens to citizens and not just states, chaos, terrorism, lawlessness, disease, and mass migration result</w:t>
      </w:r>
      <w:r w:rsidRPr="00B849FB">
        <w:rPr>
          <w:sz w:val="16"/>
        </w:rPr>
        <w:t xml:space="preserve">. But although </w:t>
      </w:r>
      <w:r w:rsidRPr="00B849FB">
        <w:rPr>
          <w:rStyle w:val="Emphasis"/>
        </w:rPr>
        <w:t>these values</w:t>
      </w:r>
      <w:r w:rsidRPr="00B849FB">
        <w:rPr>
          <w:sz w:val="16"/>
        </w:rPr>
        <w:t xml:space="preserve"> will continue to adorn the “whereas clauses” of UN resolutions, </w:t>
      </w:r>
      <w:r w:rsidRPr="00B849FB">
        <w:rPr>
          <w:rStyle w:val="Emphasis"/>
        </w:rPr>
        <w:t>they will be merely a screen for the classic pursuit of great-power interests</w:t>
      </w:r>
      <w:r w:rsidRPr="00B849FB">
        <w:rPr>
          <w:sz w:val="16"/>
        </w:rPr>
        <w:t xml:space="preserve">. Rising Regional Institutions. </w:t>
      </w:r>
      <w:r w:rsidRPr="00B849FB">
        <w:rPr>
          <w:rStyle w:val="StyleUnderline"/>
        </w:rPr>
        <w:t>In the absence of meaningful action by global institutions, regional organizations will have no choice but to fill the vacuum.</w:t>
      </w:r>
      <w:r w:rsidRPr="00B849FB">
        <w:rPr>
          <w:sz w:val="16"/>
        </w:rPr>
        <w:t xml:space="preserve"> </w:t>
      </w:r>
      <w:r w:rsidRPr="00B849FB">
        <w:rPr>
          <w:rStyle w:val="StyleUnderline"/>
        </w:rPr>
        <w:t>NATO is an experienced practitioner of this game, although NATO members much prefer to act with UN authorization whenever possible</w:t>
      </w:r>
      <w:r w:rsidRPr="00B849FB">
        <w:rPr>
          <w:sz w:val="16"/>
        </w:rPr>
        <w:t>. The African Union has also played a valuable security role with UN authorization over the past several decades and the Organization of American States may now be reinvigorated with the United States finally able to talk to Cuba again. The coming disintegration of Venezuela will test OAS resolve and offer a harbinger of either continued inertia or more active things to come. ASEAN has also stepped up its level of activity in recent years, which was made easier by the thaw between the United States and Myanmar. But we will also see more activity from newer regional organizations, such as the Shanghai Cooperation Organization, the Asian Infrastructure Investment Bank, and other new regional and particularly sub-regional organizations, that can usefully serve the interests of the biggest power in the neighborhood, just as the Organization of Eastern Caribbean States authorized the U.S. invasion of Grenada in 1983. The United States will be getting a taste of its own medicine, as it did with Warsaw Pact authorizations of Soviet incursions during the Cold War. But with a growing number of powers using these tactics, the world will be a more chaotic place.</w:t>
      </w:r>
    </w:p>
    <w:p w:rsidR="00860D63" w:rsidRDefault="00860D63" w:rsidP="00860D63"/>
    <w:p w:rsidR="00860D63" w:rsidRDefault="00860D63" w:rsidP="00860D63">
      <w:r>
        <w:t xml:space="preserve"> </w:t>
      </w:r>
    </w:p>
    <w:p w:rsidR="00860D63" w:rsidRPr="00E61933" w:rsidRDefault="00860D63" w:rsidP="00860D63">
      <w:pPr>
        <w:pStyle w:val="Heading4"/>
      </w:pPr>
      <w:r>
        <w:t>Trump not only makes the collapse of American hegemony inevitable, but ensures destruction of the enti</w:t>
      </w:r>
      <w:r w:rsidRPr="00E61933">
        <w:rPr>
          <w:u w:val="single"/>
        </w:rPr>
        <w:t>re global international order</w:t>
      </w:r>
      <w:r>
        <w:t xml:space="preserve"> </w:t>
      </w:r>
    </w:p>
    <w:p w:rsidR="00860D63" w:rsidRPr="00A05323" w:rsidRDefault="00860D63" w:rsidP="00860D63">
      <w:r w:rsidRPr="002F4D4A">
        <w:rPr>
          <w:b/>
        </w:rPr>
        <w:t>Gills and Patomäki 17</w:t>
      </w:r>
      <w:r>
        <w:t xml:space="preserve"> (Barry K. Gills, Professor of Development Studies and International Political Economy at the University of Helskinki, Finland, and Newcastle University, and Heikki, Professor of World Politics at the University of Helsinki, Finland and supervisor of phD students, “Trumponomics and the ‘post-hegemonic’ world” </w:t>
      </w:r>
      <w:hyperlink r:id="rId44" w:history="1">
        <w:r>
          <w:rPr>
            <w:rStyle w:val="Hyperlink"/>
          </w:rPr>
          <w:t>https://helda.helsinki.fi/bitstream/handle/10138/182413/GILLS_PATOM_KI_Trumponomics_and_the_post_hegemonic_world_RWER_final_.pdf?sequence=1]//</w:t>
        </w:r>
      </w:hyperlink>
      <w:r>
        <w:t xml:space="preserve"> p. 98-100)NFleming</w:t>
      </w:r>
    </w:p>
    <w:p w:rsidR="00860D63" w:rsidRDefault="00860D63" w:rsidP="00860D63">
      <w:pPr>
        <w:rPr>
          <w:rStyle w:val="Emphasis"/>
        </w:rPr>
      </w:pPr>
      <w:r w:rsidRPr="00E61933">
        <w:rPr>
          <w:sz w:val="16"/>
        </w:rPr>
        <w:t xml:space="preserve">The demise of the Bretton Woods international monetary system in the early 1970s was a consequence of the US unilateral abandonment of US dollar-gold convertibility. The so-called “Nixon shocks” rocketed throughout the world economy, producing profound monetary and economic instability, which arguably persists to the present. </w:t>
      </w:r>
      <w:r w:rsidRPr="00F03643">
        <w:rPr>
          <w:rStyle w:val="StyleUnderline"/>
        </w:rPr>
        <w:t>Contrary to mythologised accounts of “benevolent” US “hegemony”, the actual historical record reveals contradictory policies by the dominant power</w:t>
      </w:r>
      <w:r w:rsidRPr="00E61933">
        <w:rPr>
          <w:sz w:val="16"/>
        </w:rPr>
        <w:t xml:space="preserve"> throughout the post-Bretton Woods era. The present </w:t>
      </w:r>
      <w:r w:rsidRPr="00F03643">
        <w:rPr>
          <w:rStyle w:val="StyleUnderline"/>
        </w:rPr>
        <w:t>Trump administration’s</w:t>
      </w:r>
      <w:r w:rsidRPr="00E61933">
        <w:rPr>
          <w:sz w:val="16"/>
        </w:rPr>
        <w:t xml:space="preserve"> economic and strategic </w:t>
      </w:r>
      <w:r w:rsidRPr="00F03643">
        <w:rPr>
          <w:rStyle w:val="StyleUnderline"/>
        </w:rPr>
        <w:t>policies represent important continuities and indeed intensification of past US non-cooperation internationally</w:t>
      </w:r>
      <w:r w:rsidRPr="00E61933">
        <w:rPr>
          <w:sz w:val="16"/>
        </w:rPr>
        <w:t xml:space="preserve">, rather than an abrupt about-face. </w:t>
      </w:r>
      <w:r w:rsidRPr="00F03643">
        <w:rPr>
          <w:rStyle w:val="StyleUnderline"/>
        </w:rPr>
        <w:t>Trump’s economic and security policies mostly just radicalise existing US foreign policy practices</w:t>
      </w:r>
      <w:r w:rsidRPr="00E61933">
        <w:rPr>
          <w:sz w:val="16"/>
        </w:rPr>
        <w:t>, although this radicalisation may also involve qualitative changes, for example in US trade policy, where self-regard is now assuming also protectionist forms. Chief White House strategist Steve Bannon, in a 2014 speech, invoked the Italian fascist thinker Julius Evola, saying that “changing the system is not a question of questioning and polemicizing, but of blowing everything up” (Navidi, 2017). Th</w:t>
      </w:r>
      <w:r w:rsidRPr="00F03643">
        <w:rPr>
          <w:rStyle w:val="StyleUnderline"/>
        </w:rPr>
        <w:t>is point of view also reflects a new attitude of greater US assertiveness in foreign and security policy</w:t>
      </w:r>
      <w:r w:rsidRPr="00E61933">
        <w:rPr>
          <w:sz w:val="16"/>
        </w:rPr>
        <w:t>. According to former US Secretary of State Madeleine Albright, attending the recent Munich security conference in mid-February 2017, representatives from several countries, including Turkey, Iran, China, and Russia made speeches invoking the theme of a “Post-Western World” (Glasser, 2017). Albright’s impression of reactions from other states to the new US foreign policy stance reveals a change of mood, “</w:t>
      </w:r>
      <w:r w:rsidRPr="00E61933">
        <w:rPr>
          <w:rStyle w:val="StyleUnderline"/>
        </w:rPr>
        <w:t>there was a sense that the bullying approach of the Trump administration was alienating people rather than giving them solace in terms of the fact that we still were a</w:t>
      </w:r>
      <w:r w:rsidRPr="00E61933">
        <w:rPr>
          <w:sz w:val="16"/>
        </w:rPr>
        <w:t xml:space="preserve"> 9 See also the recent special issue of Globalizations: “From International Relations to World Civilizations: The Contributions of Robert W Cox”, edited by Shannon Brincat, Vol. 13:5, October 2016. 10 In his writings from the early 1990s, Cox (1996, pp. 231-2, 311) foresaw remarkably well the possible and likely developments of the next 25 years. He analyzed the neoliberal era in terms of a global Polanyian double movement and contestations among different social forces and world order models. The decline of hegemony in the system “undermines conviction in the legitimacy of the principles upon which the globalization thrust is grounded”. Segmented polarization leads to identity politics, where nationalism rises and “Islam, for instance can become a metaphor for Third World revolt against Western capitalist domination”. “The other tendency is toward a world of economic blocs”, competing for shares in world markets and raw materials. And “a financial crisis is the most likely way in which the existing world order could begin to collapse”. real-world economics review, issue no. 79 subscribe for free 99 </w:t>
      </w:r>
      <w:r w:rsidRPr="00E61933">
        <w:rPr>
          <w:rStyle w:val="StyleUnderline"/>
        </w:rPr>
        <w:t>united world</w:t>
      </w:r>
      <w:r w:rsidRPr="00E61933">
        <w:rPr>
          <w:sz w:val="16"/>
        </w:rPr>
        <w:t xml:space="preserve">.” She lamented that at Munich, the US had moved from being the “centre of attention” to becoming “the centre of doubt” (ibid.). Alongside his intentions to conduct a very large infrastructural investment plan, the US president, in a speech on 24 February 2017 to the Conservative Action Conference, pledged to execute “one of the greatest military build-ups in American history”, upgrading all aspects of the US military, both offensive and defensive. First </w:t>
      </w:r>
      <w:r w:rsidRPr="00E61933">
        <w:rPr>
          <w:rStyle w:val="StyleUnderline"/>
        </w:rPr>
        <w:t xml:space="preserve">indications of the </w:t>
      </w:r>
      <w:r w:rsidRPr="00E61933">
        <w:rPr>
          <w:sz w:val="16"/>
        </w:rPr>
        <w:t>2018</w:t>
      </w:r>
      <w:r w:rsidRPr="00E61933">
        <w:rPr>
          <w:rStyle w:val="StyleUnderline"/>
        </w:rPr>
        <w:t xml:space="preserve"> federal budget</w:t>
      </w:r>
      <w:r w:rsidRPr="00E61933">
        <w:rPr>
          <w:sz w:val="16"/>
        </w:rPr>
        <w:t xml:space="preserve"> outline by the White House also </w:t>
      </w:r>
      <w:r w:rsidRPr="00E61933">
        <w:rPr>
          <w:rStyle w:val="StyleUnderline"/>
        </w:rPr>
        <w:t>includes core emphasis on strengthening the US intelligence and national security apparatus</w:t>
      </w:r>
      <w:r w:rsidRPr="00E61933">
        <w:rPr>
          <w:sz w:val="16"/>
        </w:rPr>
        <w:t xml:space="preserve">, including homeland security and the law enforcement agencies. The commitment by the new administration to a balanced budget approach, however, despite the anticipated large increase in military and security expenditures, </w:t>
      </w:r>
      <w:r w:rsidRPr="00E61933">
        <w:rPr>
          <w:rStyle w:val="StyleUnderline"/>
        </w:rPr>
        <w:t>means that many other areas of federal spending would undergo very deep cuts, for instance funding for the E</w:t>
      </w:r>
      <w:r w:rsidRPr="00E61933">
        <w:rPr>
          <w:sz w:val="16"/>
        </w:rPr>
        <w:t xml:space="preserve">nvironmental </w:t>
      </w:r>
      <w:r w:rsidRPr="00E61933">
        <w:rPr>
          <w:rStyle w:val="StyleUnderline"/>
        </w:rPr>
        <w:t>P</w:t>
      </w:r>
      <w:r w:rsidRPr="00E61933">
        <w:rPr>
          <w:sz w:val="16"/>
        </w:rPr>
        <w:t xml:space="preserve">rotection </w:t>
      </w:r>
      <w:r w:rsidRPr="00E61933">
        <w:rPr>
          <w:rStyle w:val="StyleUnderline"/>
        </w:rPr>
        <w:t>A</w:t>
      </w:r>
      <w:r w:rsidRPr="00E61933">
        <w:rPr>
          <w:sz w:val="16"/>
        </w:rPr>
        <w:t xml:space="preserve">gency, </w:t>
      </w:r>
      <w:r w:rsidRPr="00E61933">
        <w:rPr>
          <w:rStyle w:val="StyleUnderline"/>
        </w:rPr>
        <w:t xml:space="preserve">or even the State Department, </w:t>
      </w:r>
      <w:r w:rsidRPr="00E61933">
        <w:rPr>
          <w:sz w:val="16"/>
        </w:rPr>
        <w:t xml:space="preserve">along with many other federal department budgets and programmes. The Heritage Foundation has apparently initiated discussion circulating on Capitol Hill aiming at cumulative reduction of federal spending of 10.2 trillion US dollars over a ten-year period. However, congressional approval and formal appropriation legislation is necessary for these policy ideas to be translated into reality, and this, given the recent history of deep divisions on fiscal policy issues across the political spectrum in Congress, seems doubtful. If these policies are ever executed in full, </w:t>
      </w:r>
      <w:r w:rsidRPr="00E61933">
        <w:rPr>
          <w:rStyle w:val="Emphasis"/>
        </w:rPr>
        <w:t>this represents nothing less than a radical transformation of the state itself</w:t>
      </w:r>
      <w:r w:rsidRPr="00E61933">
        <w:rPr>
          <w:sz w:val="16"/>
        </w:rPr>
        <w:t xml:space="preserve">, </w:t>
      </w:r>
      <w:r w:rsidRPr="00E61933">
        <w:rPr>
          <w:rStyle w:val="Emphasis"/>
        </w:rPr>
        <w:t>and a reorientation of its primary roles in both domestic and global contexts.</w:t>
      </w:r>
      <w:r w:rsidRPr="00E61933">
        <w:rPr>
          <w:sz w:val="16"/>
        </w:rPr>
        <w:t xml:space="preserve"> All this is an example of a process that has become self-reinforcing. Over time, this process has led to pathological learning by reducing collective learning capacity and by hardening, on the whole and over time, the will of the changing US foreign policy makers. Trump’s election is a further step in this process. Already in the 1990s and early 2000s there were a large number of US international non-cooperations, including its posture towards ILO conventions, the Law of the Sea Convention, the Convention on Biological Diversity, the Kyoto protocol, the International Criminal Court and the Landmines treaty. At present, </w:t>
      </w:r>
      <w:r w:rsidRPr="00E61933">
        <w:rPr>
          <w:rStyle w:val="StyleUnderline"/>
        </w:rPr>
        <w:t xml:space="preserve">there are concerns that the new US administration intends to withdraw or not cooperate with the Paris Agreement on climate change, arguably </w:t>
      </w:r>
      <w:r w:rsidRPr="00E61933">
        <w:rPr>
          <w:rStyle w:val="Emphasis"/>
        </w:rPr>
        <w:t>the single most important global issue</w:t>
      </w:r>
      <w:r w:rsidRPr="00E61933">
        <w:rPr>
          <w:rStyle w:val="StyleUnderline"/>
        </w:rPr>
        <w:t xml:space="preserve"> for effective international cooperation to address a severe threat to human securit</w:t>
      </w:r>
      <w:r w:rsidRPr="00E61933">
        <w:rPr>
          <w:sz w:val="16"/>
        </w:rPr>
        <w:t xml:space="preserve">y. There are rumours circulating in Washington that the US administration is considering withdrawing from the UN Human Rights Council, in part due to alleged “bias against Israel” in that organisation. George Soros, the well-known global financier and promoter of a global open society named the US as “the major obstacle to international cooperation today” already 15 years ago (Soros, 2002, p. 166). Moreover, Soros shared the observation of many that despite the US holding “special responsibility” due to its globally dominant position, the US has “not always sought to abide by the same rules that apply to others” (ibid., p. 167). </w:t>
      </w:r>
      <w:r w:rsidRPr="00E61933">
        <w:rPr>
          <w:rStyle w:val="StyleUnderline"/>
        </w:rPr>
        <w:t xml:space="preserve">The exercise of double standards by the US, and the dogged pursuit of its own national sovereignty and narrow “national interests”, contradicts and tends to </w:t>
      </w:r>
      <w:r w:rsidRPr="00E61933">
        <w:rPr>
          <w:rStyle w:val="Emphasis"/>
        </w:rPr>
        <w:t>undermine the course of international cooperation and thus destabilise the world economy</w:t>
      </w:r>
      <w:r w:rsidRPr="00E61933">
        <w:rPr>
          <w:sz w:val="16"/>
        </w:rPr>
        <w:t xml:space="preserve"> (when one is actually applying double standards is of course open to conflicting interpretations). The irony in this historical situation is that </w:t>
      </w:r>
      <w:r w:rsidRPr="00E61933">
        <w:rPr>
          <w:rStyle w:val="StyleUnderline"/>
        </w:rPr>
        <w:t>the US appears,</w:t>
      </w:r>
      <w:r w:rsidRPr="00E61933">
        <w:rPr>
          <w:sz w:val="16"/>
        </w:rPr>
        <w:t xml:space="preserve"> both past and present, </w:t>
      </w:r>
      <w:r w:rsidRPr="00E61933">
        <w:rPr>
          <w:rStyle w:val="StyleUnderline"/>
        </w:rPr>
        <w:t>to assume that the “others” will nevertheless continue to abide by the agreed rules, norms and principles, though often it does not do so itself</w:t>
      </w:r>
      <w:r w:rsidRPr="00E61933">
        <w:rPr>
          <w:sz w:val="16"/>
        </w:rPr>
        <w:t xml:space="preserve">. </w:t>
      </w:r>
      <w:r w:rsidRPr="00E61933">
        <w:rPr>
          <w:rStyle w:val="Emphasis"/>
        </w:rPr>
        <w:t>Future scenarios of global change will now largely pivot upon how all these “others” will respond to changes in US attitudes and actions</w:t>
      </w:r>
      <w:r w:rsidRPr="00E61933">
        <w:rPr>
          <w:sz w:val="16"/>
        </w:rPr>
        <w:t xml:space="preserve">. Will the US continue to act uncooperatively internationally, and single-mindedly pursue its vision of strengthened “national sovereignty” (at home and abroad)? </w:t>
      </w:r>
      <w:r w:rsidRPr="00E61933">
        <w:rPr>
          <w:rStyle w:val="StyleUnderline"/>
        </w:rPr>
        <w:t>The consequences of such a course are likely</w:t>
      </w:r>
      <w:r w:rsidRPr="00E61933">
        <w:rPr>
          <w:sz w:val="16"/>
        </w:rPr>
        <w:t xml:space="preserve"> real-world economics review, issue no. 79 subscribe for free 100 </w:t>
      </w:r>
      <w:r w:rsidRPr="00E61933">
        <w:rPr>
          <w:rStyle w:val="StyleUnderline"/>
        </w:rPr>
        <w:t>to be highly disruptive, not only for the formal sphere of international cooperation and prospects for future global governance, but for the global economic system as well.</w:t>
      </w:r>
      <w:r w:rsidRPr="00E61933">
        <w:rPr>
          <w:sz w:val="16"/>
        </w:rPr>
        <w:t xml:space="preserve"> </w:t>
      </w:r>
      <w:r w:rsidRPr="00E61933">
        <w:rPr>
          <w:rStyle w:val="Emphasis"/>
        </w:rPr>
        <w:t>A spiral of aggressive actions and retaliatory reactions could be set in motion</w:t>
      </w:r>
      <w:r w:rsidRPr="00E61933">
        <w:rPr>
          <w:sz w:val="16"/>
        </w:rPr>
        <w:t xml:space="preserve">. The probable long-term consequences of such a pattern are quite well known, as any reading of the first half of the 20th century will reveal (see e.g. Moser, 2016). There are 2 x 3 different possibilities, some of them more likely than others, as depicted in Table 1. First, there are two possibilities regarding how radical Trump’s foreign economic and security policies will turn out to be. It is possible, in principle, that through being forced to make compromises because of checks and balances and multiple interests within the US, and by learning from experiences about the effects of decentralised tit-for-tat sanctions brought about by the international systems of cooperation, Trump will eventually moderate his stance on a number of issues. </w:t>
      </w:r>
      <w:r w:rsidRPr="00E61933">
        <w:rPr>
          <w:rStyle w:val="StyleUnderline"/>
        </w:rPr>
        <w:t>The full realisation of the stated aims of the Trump administration may require increasingly overt authoritarianism, which in turn is likely to lead to widespread resistance within the US, including in terms of possible efforts to remove President Trump from office</w:t>
      </w:r>
      <w:r w:rsidRPr="00E61933">
        <w:rPr>
          <w:sz w:val="16"/>
        </w:rPr>
        <w:t xml:space="preserve">. </w:t>
      </w:r>
      <w:r w:rsidRPr="00E61933">
        <w:rPr>
          <w:rStyle w:val="StyleUnderline"/>
        </w:rPr>
        <w:t>This scenario entails intensifying domestic conflict and ideological polarisation,</w:t>
      </w:r>
      <w:r w:rsidRPr="00E61933">
        <w:rPr>
          <w:sz w:val="16"/>
        </w:rPr>
        <w:t xml:space="preserve"> already arguably rather severe. </w:t>
      </w:r>
      <w:r w:rsidRPr="00E61933">
        <w:rPr>
          <w:rStyle w:val="StyleUnderline"/>
        </w:rPr>
        <w:t>Such conflict</w:t>
      </w:r>
      <w:r w:rsidRPr="00E61933">
        <w:rPr>
          <w:sz w:val="16"/>
        </w:rPr>
        <w:t xml:space="preserve">, including in potentially violent forms, </w:t>
      </w:r>
      <w:r w:rsidRPr="00E61933">
        <w:rPr>
          <w:rStyle w:val="StyleUnderline"/>
        </w:rPr>
        <w:t>could</w:t>
      </w:r>
      <w:r w:rsidRPr="00E61933">
        <w:rPr>
          <w:sz w:val="16"/>
        </w:rPr>
        <w:t xml:space="preserve"> precipitate calls to “restore order”, thus </w:t>
      </w:r>
      <w:r w:rsidRPr="00E61933">
        <w:rPr>
          <w:rStyle w:val="StyleUnderline"/>
        </w:rPr>
        <w:t>reinforc</w:t>
      </w:r>
      <w:r w:rsidRPr="00E61933">
        <w:rPr>
          <w:sz w:val="16"/>
        </w:rPr>
        <w:t xml:space="preserve">ing </w:t>
      </w:r>
      <w:r w:rsidRPr="00E61933">
        <w:rPr>
          <w:rStyle w:val="StyleUnderline"/>
        </w:rPr>
        <w:t xml:space="preserve">the trend towards erosion of checks and balances and greater domestic repression of </w:t>
      </w:r>
      <w:r w:rsidRPr="00E61933">
        <w:rPr>
          <w:sz w:val="16"/>
        </w:rPr>
        <w:t>the</w:t>
      </w:r>
      <w:r w:rsidRPr="00E61933">
        <w:rPr>
          <w:rStyle w:val="StyleUnderline"/>
        </w:rPr>
        <w:t xml:space="preserve"> opposition</w:t>
      </w:r>
      <w:r w:rsidRPr="00E61933">
        <w:rPr>
          <w:sz w:val="16"/>
        </w:rPr>
        <w:t xml:space="preserve">. However unlikely it may still be, a “civil war” in the US is not anymore an excluded possibility. Table 1 Six scenarios about the effects of Trumponomics, especially in trade Double standards (no retaliation by others) Limited retaliation targeted to the US Generalised “beggarthy-neighbour” policies Moderate Trump A B Radical Trump C D </w:t>
      </w:r>
      <w:r w:rsidRPr="00E61933">
        <w:rPr>
          <w:rStyle w:val="StyleUnderline"/>
        </w:rPr>
        <w:t>Out of the six</w:t>
      </w:r>
      <w:r w:rsidRPr="00E61933">
        <w:rPr>
          <w:sz w:val="16"/>
        </w:rPr>
        <w:t xml:space="preserve"> </w:t>
      </w:r>
      <w:r w:rsidRPr="00E61933">
        <w:rPr>
          <w:rStyle w:val="StyleUnderline"/>
        </w:rPr>
        <w:t>theoretical possibilities, four seem relevant in practice</w:t>
      </w:r>
      <w:r w:rsidRPr="00E61933">
        <w:rPr>
          <w:sz w:val="16"/>
        </w:rPr>
        <w:t xml:space="preserve">. Moderate Trump is compatible with (A) double standards or (B) limited retaliation. Radical Trump will either (C) trigger limited and targeted retaliation against the US (the rest of the world will continue to abide by the rules of the WTO and bilateral and regional free trade arrangements amongst themselves) or (D) create a generalizable example to be followed, leading to widespread “beggar-thy-neighbour” policies. </w:t>
      </w:r>
      <w:r w:rsidRPr="00E61933">
        <w:rPr>
          <w:rStyle w:val="StyleUnderline"/>
        </w:rPr>
        <w:t>B and C mean that the US share of world imports</w:t>
      </w:r>
      <w:r w:rsidRPr="00E61933">
        <w:rPr>
          <w:sz w:val="16"/>
        </w:rPr>
        <w:t xml:space="preserve"> (already down from 17 percent in 2000 to just 12 percent in 2013) </w:t>
      </w:r>
      <w:r w:rsidRPr="00E61933">
        <w:rPr>
          <w:rStyle w:val="StyleUnderline"/>
        </w:rPr>
        <w:t>and US share of world exports will likely fall further</w:t>
      </w:r>
      <w:r w:rsidRPr="00E61933">
        <w:rPr>
          <w:sz w:val="16"/>
        </w:rPr>
        <w:t xml:space="preserve"> (already down from 12 percent in 2000 to just above 8 percent in 2013).11 D </w:t>
      </w:r>
      <w:r w:rsidRPr="00E61933">
        <w:rPr>
          <w:rStyle w:val="Emphasis"/>
        </w:rPr>
        <w:t>would provoke, at a minimum, a global recession and, at the maximum, a severe global depression.</w:t>
      </w:r>
    </w:p>
    <w:p w:rsidR="00860D63" w:rsidRPr="006F022C" w:rsidRDefault="00860D63" w:rsidP="00860D63"/>
    <w:p w:rsidR="00860D63" w:rsidRPr="00745309" w:rsidRDefault="00860D63" w:rsidP="00860D63">
      <w:pPr>
        <w:pStyle w:val="Heading4"/>
      </w:pPr>
      <w:r>
        <w:t xml:space="preserve">Trump marks the finalization of an era of </w:t>
      </w:r>
      <w:r w:rsidRPr="00986B5D">
        <w:rPr>
          <w:u w:val="single"/>
        </w:rPr>
        <w:t>imperial overstretch</w:t>
      </w:r>
      <w:r>
        <w:t xml:space="preserve"> that ensures the collapse of hegemony </w:t>
      </w:r>
    </w:p>
    <w:p w:rsidR="00860D63" w:rsidRPr="00E265D1" w:rsidRDefault="00860D63" w:rsidP="00860D63">
      <w:r w:rsidRPr="002F4D4A">
        <w:rPr>
          <w:b/>
        </w:rPr>
        <w:t>Habib and Michael 19</w:t>
      </w:r>
      <w:r>
        <w:t xml:space="preserve"> (Jasmin, Associate Professor of Political Science at the University of Waterloo, and Michael, Department of Economics, University of Waterloo, Waterloo, ON, Canada, “The Political Economy of Donald Trump,” chapter 6 in </w:t>
      </w:r>
      <w:r w:rsidRPr="00E265D1">
        <w:rPr>
          <w:i/>
        </w:rPr>
        <w:t>Reading Donald Trump</w:t>
      </w:r>
      <w:r>
        <w:rPr>
          <w:i/>
        </w:rPr>
        <w:t xml:space="preserve"> </w:t>
      </w:r>
      <w:r>
        <w:t>p. 112-114)NFleming</w:t>
      </w:r>
    </w:p>
    <w:p w:rsidR="00860D63" w:rsidRPr="00745309" w:rsidRDefault="00860D63" w:rsidP="00860D63">
      <w:pPr>
        <w:rPr>
          <w:sz w:val="16"/>
        </w:rPr>
      </w:pPr>
      <w:r w:rsidRPr="00745309">
        <w:rPr>
          <w:sz w:val="16"/>
        </w:rPr>
        <w:t xml:space="preserve">All the developments outlined in “Populist Nationalism in Advanced Capitalist Societies” above, which have fueled populist nationalisms, apply to the United States, but, as the dominant geopolitical power and international hegemon, other factors have also played a role in the rise of American populism. </w:t>
      </w:r>
      <w:r w:rsidRPr="00745309">
        <w:rPr>
          <w:rStyle w:val="StyleUnderline"/>
        </w:rPr>
        <w:t>There has</w:t>
      </w:r>
      <w:r w:rsidRPr="00745309">
        <w:rPr>
          <w:sz w:val="16"/>
        </w:rPr>
        <w:t xml:space="preserve">, for example, </w:t>
      </w:r>
      <w:r w:rsidRPr="00745309">
        <w:rPr>
          <w:rStyle w:val="StyleUnderline"/>
        </w:rPr>
        <w:t>been a renewed concern that America may be experiencing “imperial overstretc</w:t>
      </w:r>
      <w:r w:rsidRPr="00745309">
        <w:rPr>
          <w:sz w:val="16"/>
        </w:rPr>
        <w:t xml:space="preserve">h”.27 </w:t>
      </w:r>
      <w:r w:rsidRPr="00745309">
        <w:rPr>
          <w:rStyle w:val="StyleUnderline"/>
        </w:rPr>
        <w:t>Various indices have been suggested to indicate this, especially</w:t>
      </w:r>
      <w:r w:rsidRPr="00745309">
        <w:rPr>
          <w:sz w:val="16"/>
        </w:rPr>
        <w:t xml:space="preserve"> by Donald </w:t>
      </w:r>
      <w:r w:rsidRPr="00745309">
        <w:rPr>
          <w:rStyle w:val="StyleUnderline"/>
        </w:rPr>
        <w:t>Trump</w:t>
      </w:r>
      <w:r w:rsidRPr="00745309">
        <w:rPr>
          <w:sz w:val="16"/>
        </w:rPr>
        <w:t xml:space="preserve">, including </w:t>
      </w:r>
      <w:r w:rsidRPr="00745309">
        <w:rPr>
          <w:rStyle w:val="StyleUnderline"/>
        </w:rPr>
        <w:t>large balance of payment deficits since the 1980s</w:t>
      </w:r>
      <w:r w:rsidRPr="00745309">
        <w:rPr>
          <w:sz w:val="16"/>
        </w:rPr>
        <w:t xml:space="preserve">, along with a </w:t>
      </w:r>
      <w:r w:rsidRPr="00745309">
        <w:rPr>
          <w:rStyle w:val="StyleUnderline"/>
        </w:rPr>
        <w:t>rising national debt</w:t>
      </w:r>
      <w:r w:rsidRPr="00745309">
        <w:rPr>
          <w:sz w:val="16"/>
        </w:rPr>
        <w:t>. In the process</w:t>
      </w:r>
      <w:r w:rsidRPr="00745309">
        <w:rPr>
          <w:rStyle w:val="StyleUnderline"/>
        </w:rPr>
        <w:t>, the United States has been transformed from the world’s largest creditor into the world’s largest debtor</w:t>
      </w:r>
      <w:r w:rsidRPr="00745309">
        <w:rPr>
          <w:sz w:val="16"/>
        </w:rPr>
        <w:t xml:space="preserve">. And, simultaneously, </w:t>
      </w:r>
      <w:r w:rsidRPr="00745309">
        <w:rPr>
          <w:rStyle w:val="StyleUnderline"/>
        </w:rPr>
        <w:t>there has been a significant contraction in the percentage of world output produced in the United States</w:t>
      </w:r>
      <w:r w:rsidRPr="00745309">
        <w:rPr>
          <w:sz w:val="16"/>
        </w:rPr>
        <w:t xml:space="preserve">. While in the early postwar years it 25The pervasiveness of social media and the widening of associations between people internationally, in work and leisure, may well have had the same effect outside elite circles. See Goodhart (2017). On selling diversity, see Abu Laban and Gabriel (2002). For critical theoretical perspectives on nationalism, multiculturalism, and their exclusions, see Day (2000), Kymlicka (1995), Mackey (1999). 26 See the references in Note 24. 27We say “renewed” because this was an argument of Kennedy (1987), but one which had a limited impact at the time because of the collapse of the Soviet Union and the American ascent to unipolar status. J. HABIB AND M. HOWARD 113 stood in the mid-30s, it now stands in the low-20s.28 </w:t>
      </w:r>
      <w:r w:rsidRPr="00745309">
        <w:rPr>
          <w:rStyle w:val="StyleUnderline"/>
        </w:rPr>
        <w:t>Coupled to this have been Trump’s claims that other countries, including close allies</w:t>
      </w:r>
      <w:r w:rsidRPr="00745309">
        <w:rPr>
          <w:sz w:val="16"/>
        </w:rPr>
        <w:t xml:space="preserve"> like Germany, South Korea, and Japan, </w:t>
      </w:r>
      <w:r w:rsidRPr="00745309">
        <w:rPr>
          <w:rStyle w:val="StyleUnderline"/>
        </w:rPr>
        <w:t xml:space="preserve">tend to free ride on America’s management of the world, and take advantage of America’s </w:t>
      </w:r>
      <w:r w:rsidRPr="00745309">
        <w:rPr>
          <w:sz w:val="16"/>
        </w:rPr>
        <w:t>relatively</w:t>
      </w:r>
      <w:r w:rsidRPr="00745309">
        <w:rPr>
          <w:rStyle w:val="StyleUnderline"/>
        </w:rPr>
        <w:t xml:space="preserve"> </w:t>
      </w:r>
      <w:r w:rsidRPr="00745309">
        <w:rPr>
          <w:sz w:val="16"/>
        </w:rPr>
        <w:t>open</w:t>
      </w:r>
      <w:r w:rsidRPr="00745309">
        <w:rPr>
          <w:rStyle w:val="StyleUnderline"/>
        </w:rPr>
        <w:t xml:space="preserve"> markets</w:t>
      </w:r>
      <w:r w:rsidRPr="00745309">
        <w:rPr>
          <w:sz w:val="16"/>
        </w:rPr>
        <w:t xml:space="preserve"> while acting in a protectionist manner in their own.29 </w:t>
      </w:r>
      <w:r w:rsidRPr="00745309">
        <w:rPr>
          <w:rStyle w:val="StyleUnderline"/>
        </w:rPr>
        <w:t>Trump</w:t>
      </w:r>
      <w:r w:rsidRPr="00745309">
        <w:rPr>
          <w:sz w:val="16"/>
        </w:rPr>
        <w:t xml:space="preserve"> </w:t>
      </w:r>
      <w:r w:rsidRPr="00745309">
        <w:rPr>
          <w:rStyle w:val="StyleUnderline"/>
        </w:rPr>
        <w:t>has also pointed to</w:t>
      </w:r>
      <w:r w:rsidRPr="00745309">
        <w:rPr>
          <w:sz w:val="16"/>
        </w:rPr>
        <w:t xml:space="preserve"> other indices of overstretch, including the rise of </w:t>
      </w:r>
      <w:r w:rsidRPr="00745309">
        <w:rPr>
          <w:rStyle w:val="StyleUnderline"/>
        </w:rPr>
        <w:t>potential peer competitors</w:t>
      </w:r>
      <w:r w:rsidRPr="00745309">
        <w:rPr>
          <w:sz w:val="16"/>
        </w:rPr>
        <w:t xml:space="preserve"> to the United States </w:t>
      </w:r>
      <w:r w:rsidRPr="00745309">
        <w:rPr>
          <w:rStyle w:val="StyleUnderline"/>
        </w:rPr>
        <w:t>and</w:t>
      </w:r>
      <w:r w:rsidRPr="00745309">
        <w:rPr>
          <w:sz w:val="16"/>
        </w:rPr>
        <w:t xml:space="preserve"> the </w:t>
      </w:r>
      <w:r w:rsidRPr="00745309">
        <w:rPr>
          <w:rStyle w:val="StyleUnderline"/>
        </w:rPr>
        <w:t>failures to achieve victories in recent wars</w:t>
      </w:r>
      <w:r w:rsidRPr="00745309">
        <w:rPr>
          <w:sz w:val="16"/>
        </w:rPr>
        <w:t xml:space="preserve">. This claim reinforces for his supporters, especially those who come from military families or are in small towns or cities that rely on the military for work, that Trump has their interests at heart. He is positioned as a very strong supporter of the military but one who will not send them off to fight in futile wars. This feature of his appeal has been neglected by political analysts and is a factor distinguishing American populism from those of other countries. It is difficult to dispute that </w:t>
      </w:r>
      <w:r w:rsidRPr="00745309">
        <w:rPr>
          <w:rStyle w:val="StyleUnderline"/>
        </w:rPr>
        <w:t>the international economic system promoted by the United States</w:t>
      </w:r>
      <w:r w:rsidRPr="00745309">
        <w:rPr>
          <w:sz w:val="16"/>
        </w:rPr>
        <w:t xml:space="preserve"> in the postwar years, and secured with its global military reach, </w:t>
      </w:r>
      <w:r w:rsidRPr="00745309">
        <w:rPr>
          <w:rStyle w:val="StyleUnderline"/>
        </w:rPr>
        <w:t>has been especially favorable to allowing “peer competitors” to emerge, most notably China</w:t>
      </w:r>
      <w:r w:rsidRPr="00745309">
        <w:rPr>
          <w:sz w:val="16"/>
        </w:rPr>
        <w:t xml:space="preserve">.30 No doubt, </w:t>
      </w:r>
      <w:r w:rsidRPr="00745309">
        <w:rPr>
          <w:rStyle w:val="StyleUnderline"/>
        </w:rPr>
        <w:t>this reflects a significant degree of naivety on the part of American foreign policy elites</w:t>
      </w:r>
      <w:r w:rsidRPr="00745309">
        <w:rPr>
          <w:sz w:val="16"/>
        </w:rPr>
        <w:t xml:space="preserve"> in the past, </w:t>
      </w:r>
      <w:r w:rsidRPr="00745309">
        <w:rPr>
          <w:rStyle w:val="StyleUnderline"/>
        </w:rPr>
        <w:t>who seem to have believed that economic development would result in the emergence of new liberal democracies who would accept the American imperium</w:t>
      </w:r>
      <w:r w:rsidRPr="00745309">
        <w:rPr>
          <w:sz w:val="16"/>
        </w:rPr>
        <w:t xml:space="preserve">. For the most part, these illusions have now passed, but the consequences have not.31 Furthermore, it is not simply the rapid development of China that has occurred. Other “revisionist” powers have also emerged, including, in varying degrees, Russia, Turkey, the EU, India, and Brazil. </w:t>
      </w:r>
      <w:r w:rsidRPr="00745309">
        <w:rPr>
          <w:rStyle w:val="Emphasis"/>
        </w:rPr>
        <w:t>The basis for a multipolar world is beginning to form</w:t>
      </w:r>
      <w:r w:rsidRPr="00745309">
        <w:rPr>
          <w:sz w:val="16"/>
        </w:rPr>
        <w:t xml:space="preserve"> 28 See Pilbean (2013), pp. 42, 48, 270, and 514 for data on American payments, deficits, and debt. On the other matters of imperial overstretch, see the references in Note 4. 29There is some truth in what Trump claims. See, for example, Friedman (2017). As to whether the USA is taken advantage of in matters of trade is another matter. It is easy to tell stories to this effect because all countries have different institutions and policies that can form part of a narrative of unfairness, but there are no clear-cut criteria determining what unfairness means. Nevertheless, many </w:t>
      </w:r>
      <w:r w:rsidRPr="00745309">
        <w:rPr>
          <w:rStyle w:val="StyleUnderline"/>
        </w:rPr>
        <w:t>American workers have suffered greatly from imports</w:t>
      </w:r>
      <w:r w:rsidRPr="00745309">
        <w:rPr>
          <w:sz w:val="16"/>
        </w:rPr>
        <w:t xml:space="preserve">, most notably from China since it was allowed into the WTO in 2001, and these have fueled major social problems and support for populists. See, for example, Autor et al. (2017, 2018), and Monnat and Brown (2017). 30 See McCoy (2017) and Rachman (2017). 31 See, for example, Campbell and Ratner (2018). THE POLITICAL ECONOMY OF DONALD J. TRUMP 114 and is therefore less amenable to domination by a single country as in the early years of the post-Cold War world.32 </w:t>
      </w:r>
      <w:r w:rsidRPr="00745309">
        <w:rPr>
          <w:rStyle w:val="StyleUnderline"/>
        </w:rPr>
        <w:t>Strategic mistakes of governmental elites are also evident in America’s wars in Afghanistan, the Middle East, and the Maghreb</w:t>
      </w:r>
      <w:r w:rsidRPr="00745309">
        <w:rPr>
          <w:sz w:val="16"/>
        </w:rPr>
        <w:t xml:space="preserve"> over the last two decades. </w:t>
      </w:r>
      <w:r w:rsidRPr="00745309">
        <w:rPr>
          <w:rStyle w:val="Emphasis"/>
        </w:rPr>
        <w:t>In no case has anything resembling victory</w:t>
      </w:r>
      <w:r w:rsidRPr="00745309">
        <w:rPr>
          <w:sz w:val="16"/>
        </w:rPr>
        <w:t xml:space="preserve">, understood in the classic sense as the imposition of a new political order favorable to the victor, been achieved.33 Not in Afghanistan, not in Iraq, not in Syria, and not in Libya, </w:t>
      </w:r>
      <w:r w:rsidRPr="00745309">
        <w:rPr>
          <w:rStyle w:val="StyleUnderline"/>
        </w:rPr>
        <w:t>while</w:t>
      </w:r>
      <w:r w:rsidRPr="00745309">
        <w:rPr>
          <w:sz w:val="16"/>
        </w:rPr>
        <w:t xml:space="preserve"> American </w:t>
      </w:r>
      <w:r w:rsidRPr="00745309">
        <w:rPr>
          <w:rStyle w:val="StyleUnderline"/>
        </w:rPr>
        <w:t>casualties have been many thousands and the financial cost many trillions</w:t>
      </w:r>
      <w:r w:rsidRPr="00745309">
        <w:rPr>
          <w:sz w:val="16"/>
        </w:rPr>
        <w:t xml:space="preserve">. And, it should be no surprise that, independently of any economic reasons to restrict immigration, </w:t>
      </w:r>
      <w:r w:rsidRPr="00745309">
        <w:rPr>
          <w:rStyle w:val="StyleUnderline"/>
        </w:rPr>
        <w:t>Americans who have been bombarded with proclamations of a new “age of terror” believe it is necessary to secure their borders</w:t>
      </w:r>
      <w:r w:rsidRPr="00745309">
        <w:rPr>
          <w:sz w:val="16"/>
        </w:rPr>
        <w:t xml:space="preserve">, north and south, </w:t>
      </w:r>
      <w:r w:rsidRPr="00745309">
        <w:rPr>
          <w:rStyle w:val="StyleUnderline"/>
        </w:rPr>
        <w:t>and that a failure to do so represents a manifest failure of governance</w:t>
      </w:r>
      <w:r w:rsidRPr="00745309">
        <w:rPr>
          <w:sz w:val="16"/>
        </w:rPr>
        <w:t xml:space="preserve"> (For a discussion about the geopolitical imagination of Donald Trump and its political and social implications, see Chap. 8 in this volume). </w:t>
      </w:r>
      <w:r w:rsidRPr="00745309">
        <w:rPr>
          <w:rStyle w:val="StyleUnderline"/>
        </w:rPr>
        <w:t>Trump also recognized</w:t>
      </w:r>
      <w:r w:rsidRPr="00745309">
        <w:rPr>
          <w:sz w:val="16"/>
        </w:rPr>
        <w:t xml:space="preserve"> that for all these </w:t>
      </w:r>
      <w:r w:rsidRPr="00745309">
        <w:rPr>
          <w:rStyle w:val="StyleUnderline"/>
        </w:rPr>
        <w:t xml:space="preserve">reasons it was becoming less possible to gain </w:t>
      </w:r>
      <w:r w:rsidRPr="00745309">
        <w:rPr>
          <w:sz w:val="16"/>
        </w:rPr>
        <w:t xml:space="preserve">majoritarian </w:t>
      </w:r>
      <w:r w:rsidRPr="00745309">
        <w:rPr>
          <w:rStyle w:val="StyleUnderline"/>
        </w:rPr>
        <w:t>support</w:t>
      </w:r>
      <w:r w:rsidRPr="00745309">
        <w:rPr>
          <w:sz w:val="16"/>
        </w:rPr>
        <w:t xml:space="preserve"> </w:t>
      </w:r>
      <w:r w:rsidRPr="00745309">
        <w:rPr>
          <w:rStyle w:val="StyleUnderline"/>
        </w:rPr>
        <w:t>for the s</w:t>
      </w:r>
      <w:r w:rsidRPr="00745309">
        <w:rPr>
          <w:sz w:val="16"/>
        </w:rPr>
        <w:t xml:space="preserve">tatus </w:t>
      </w:r>
      <w:r w:rsidRPr="00745309">
        <w:rPr>
          <w:rStyle w:val="StyleUnderline"/>
        </w:rPr>
        <w:t>quo</w:t>
      </w:r>
      <w:r w:rsidRPr="00745309">
        <w:rPr>
          <w:sz w:val="16"/>
        </w:rPr>
        <w:t xml:space="preserve">, </w:t>
      </w:r>
      <w:r w:rsidRPr="00745309">
        <w:rPr>
          <w:rStyle w:val="StyleUnderline"/>
        </w:rPr>
        <w:t>another phenomenon typically taken as an index of imperial overstretch i</w:t>
      </w:r>
      <w:r w:rsidRPr="00745309">
        <w:rPr>
          <w:sz w:val="16"/>
        </w:rPr>
        <w:t>n the context of empires. And, of course, he fanned the flames of discontent as well as aiding its expression. “</w:t>
      </w:r>
      <w:r w:rsidRPr="00745309">
        <w:rPr>
          <w:rStyle w:val="StyleUnderline"/>
        </w:rPr>
        <w:t>America First” became a nationalist slogan</w:t>
      </w:r>
      <w:r w:rsidRPr="00745309">
        <w:rPr>
          <w:sz w:val="16"/>
        </w:rPr>
        <w:t xml:space="preserve"> for a reengineering the whole orientation of the country, in order to reduce its costs and raise its benefits for those who had lost out.</w:t>
      </w:r>
    </w:p>
    <w:p w:rsidR="00860D63" w:rsidRDefault="00860D63" w:rsidP="00860D63"/>
    <w:p w:rsidR="00F10F5B" w:rsidRPr="009240EB" w:rsidRDefault="00F10F5B" w:rsidP="00F10F5B">
      <w:pPr>
        <w:pStyle w:val="Heading3"/>
      </w:pPr>
      <w:r w:rsidRPr="009240EB">
        <w:t>at: liberalism impact d</w:t>
      </w:r>
    </w:p>
    <w:p w:rsidR="00F10F5B" w:rsidRPr="009240EB" w:rsidRDefault="00F10F5B" w:rsidP="00F10F5B">
      <w:pPr>
        <w:pStyle w:val="Heading4"/>
      </w:pPr>
      <w:r w:rsidRPr="009240EB">
        <w:t xml:space="preserve">Their apologism for liberalism is wrong and causes enviro collapse and war </w:t>
      </w:r>
    </w:p>
    <w:p w:rsidR="00F10F5B" w:rsidRPr="009240EB" w:rsidRDefault="00F10F5B" w:rsidP="00F10F5B">
      <w:pPr>
        <w:rPr>
          <w:rStyle w:val="Style13ptBold"/>
        </w:rPr>
      </w:pPr>
      <w:r w:rsidRPr="009240EB">
        <w:rPr>
          <w:rStyle w:val="Style13ptBold"/>
        </w:rPr>
        <w:t>Grove, PhD, 16</w:t>
      </w:r>
    </w:p>
    <w:p w:rsidR="00F10F5B" w:rsidRPr="009240EB" w:rsidRDefault="00F10F5B" w:rsidP="00F10F5B">
      <w:pPr>
        <w:rPr>
          <w:lang w:val="es-US"/>
        </w:rPr>
      </w:pPr>
      <w:r w:rsidRPr="009240EB">
        <w:rPr>
          <w:lang w:val="es-US"/>
        </w:rPr>
        <w:t xml:space="preserve">(Jairus, Prof IR @ Hawaii  </w:t>
      </w:r>
      <w:hyperlink r:id="rId45" w:history="1">
        <w:r w:rsidRPr="009240EB">
          <w:rPr>
            <w:rStyle w:val="Hyperlink"/>
            <w:lang w:val="es-US"/>
          </w:rPr>
          <w:t>http://bostonreview.net/forum/new-nature/jairus-grove-jairus-grove-response-jedediah-purdy</w:t>
        </w:r>
      </w:hyperlink>
      <w:r w:rsidRPr="009240EB">
        <w:rPr>
          <w:lang w:val="es-US"/>
        </w:rPr>
        <w:t xml:space="preserve">, 1-11) </w:t>
      </w:r>
    </w:p>
    <w:p w:rsidR="00F10F5B" w:rsidRPr="009240EB" w:rsidRDefault="00F10F5B" w:rsidP="00F10F5B">
      <w:pPr>
        <w:rPr>
          <w:lang w:val="es-US"/>
        </w:rPr>
      </w:pPr>
    </w:p>
    <w:p w:rsidR="00F10F5B" w:rsidRPr="009240EB" w:rsidRDefault="00F10F5B" w:rsidP="00F10F5B">
      <w:pPr>
        <w:rPr>
          <w:rStyle w:val="StyleUnderline"/>
        </w:rPr>
      </w:pPr>
      <w:r w:rsidRPr="009240EB">
        <w:rPr>
          <w:sz w:val="16"/>
        </w:rPr>
        <w:t xml:space="preserve">Unlike many who appeal to the Anthropocene simply to advance the cause of geoengineering, Jedediah </w:t>
      </w:r>
      <w:r w:rsidRPr="009240EB">
        <w:rPr>
          <w:rStyle w:val="StyleUnderline"/>
        </w:rPr>
        <w:t>Purdy</w:t>
      </w:r>
      <w:r w:rsidRPr="009240EB">
        <w:rPr>
          <w:sz w:val="16"/>
        </w:rPr>
        <w:t xml:space="preserve"> begins with an assessment of our political condition. Still, he </w:t>
      </w:r>
      <w:r w:rsidRPr="009240EB">
        <w:rPr>
          <w:rStyle w:val="Emphasis"/>
        </w:rPr>
        <w:t xml:space="preserve">fails to appreciate the nature of </w:t>
      </w:r>
      <w:r w:rsidRPr="009240EB">
        <w:rPr>
          <w:rStyle w:val="Emphasis"/>
          <w:highlight w:val="green"/>
        </w:rPr>
        <w:t>the geopolitics responsible for the crisis we face</w:t>
      </w:r>
      <w:r w:rsidRPr="009240EB">
        <w:rPr>
          <w:sz w:val="16"/>
        </w:rPr>
        <w:t xml:space="preserve">. If we are to take up his noble call for an ecological democracy, we must acknowledge that </w:t>
      </w:r>
      <w:r w:rsidRPr="009240EB">
        <w:rPr>
          <w:rStyle w:val="StyleUnderline"/>
        </w:rPr>
        <w:t xml:space="preserve">the </w:t>
      </w:r>
      <w:r w:rsidRPr="009240EB">
        <w:rPr>
          <w:rStyle w:val="StyleUnderline"/>
          <w:highlight w:val="green"/>
        </w:rPr>
        <w:t>violence</w:t>
      </w:r>
      <w:r w:rsidRPr="009240EB">
        <w:rPr>
          <w:rStyle w:val="StyleUnderline"/>
        </w:rPr>
        <w:t xml:space="preserve"> done to our planet has largely been perpetrated not by all humans but by a select group of Europeans. The Anthropos</w:t>
      </w:r>
      <w:r w:rsidRPr="009240EB">
        <w:rPr>
          <w:sz w:val="16"/>
        </w:rPr>
        <w:t>—the human species as such—</w:t>
      </w:r>
      <w:r w:rsidRPr="009240EB">
        <w:rPr>
          <w:rStyle w:val="StyleUnderline"/>
        </w:rPr>
        <w:t xml:space="preserve">is not to blame. Properly named, </w:t>
      </w:r>
      <w:r w:rsidRPr="009240EB">
        <w:rPr>
          <w:rStyle w:val="StyleUnderline"/>
          <w:highlight w:val="green"/>
        </w:rPr>
        <w:t xml:space="preserve">our era </w:t>
      </w:r>
      <w:r w:rsidRPr="009240EB">
        <w:rPr>
          <w:rStyle w:val="StyleUnderline"/>
        </w:rPr>
        <w:t xml:space="preserve">is not the Anthropocene but </w:t>
      </w:r>
      <w:r w:rsidRPr="009240EB">
        <w:rPr>
          <w:rStyle w:val="StyleUnderline"/>
          <w:highlight w:val="green"/>
        </w:rPr>
        <w:t>the Eurocene</w:t>
      </w:r>
      <w:r w:rsidRPr="009240EB">
        <w:rPr>
          <w:rStyle w:val="StyleUnderline"/>
        </w:rPr>
        <w:t>.</w:t>
      </w:r>
      <w:r w:rsidRPr="009240EB">
        <w:rPr>
          <w:sz w:val="16"/>
        </w:rPr>
        <w:t xml:space="preserve"> </w:t>
      </w:r>
      <w:r w:rsidRPr="009240EB">
        <w:rPr>
          <w:rStyle w:val="StyleUnderline"/>
        </w:rPr>
        <w:t xml:space="preserve">It was </w:t>
      </w:r>
      <w:r w:rsidRPr="009240EB">
        <w:rPr>
          <w:rStyle w:val="StyleUnderline"/>
          <w:highlight w:val="green"/>
        </w:rPr>
        <w:t xml:space="preserve">a European elite </w:t>
      </w:r>
      <w:r w:rsidRPr="009240EB">
        <w:rPr>
          <w:rStyle w:val="StyleUnderline"/>
        </w:rPr>
        <w:t>that</w:t>
      </w:r>
      <w:r w:rsidRPr="009240EB">
        <w:rPr>
          <w:rStyle w:val="StyleUnderline"/>
          <w:highlight w:val="green"/>
        </w:rPr>
        <w:t xml:space="preserve"> developed a</w:t>
      </w:r>
      <w:r w:rsidRPr="009240EB">
        <w:rPr>
          <w:rStyle w:val="StyleUnderline"/>
        </w:rPr>
        <w:t xml:space="preserve"> distinctively </w:t>
      </w:r>
      <w:r w:rsidRPr="009240EB">
        <w:rPr>
          <w:rStyle w:val="StyleUnderline"/>
          <w:highlight w:val="green"/>
        </w:rPr>
        <w:t>mechanistic view of matter</w:t>
      </w:r>
      <w:r w:rsidRPr="009240EB">
        <w:rPr>
          <w:sz w:val="16"/>
        </w:rPr>
        <w:t xml:space="preserve">, an oppositional relationship to nature, </w:t>
      </w:r>
      <w:r w:rsidRPr="009240EB">
        <w:rPr>
          <w:rStyle w:val="StyleUnderline"/>
          <w:highlight w:val="green"/>
        </w:rPr>
        <w:t xml:space="preserve">and an economic system indebted to </w:t>
      </w:r>
      <w:r w:rsidRPr="009240EB">
        <w:rPr>
          <w:rStyle w:val="Emphasis"/>
          <w:highlight w:val="green"/>
        </w:rPr>
        <w:t>geographical</w:t>
      </w:r>
      <w:r w:rsidRPr="009240EB">
        <w:rPr>
          <w:rStyle w:val="Emphasis"/>
        </w:rPr>
        <w:t xml:space="preserve"> </w:t>
      </w:r>
      <w:r w:rsidRPr="009240EB">
        <w:rPr>
          <w:rStyle w:val="Emphasis"/>
          <w:highlight w:val="green"/>
        </w:rPr>
        <w:t>expansion.</w:t>
      </w:r>
      <w:r w:rsidRPr="009240EB">
        <w:rPr>
          <w:sz w:val="16"/>
          <w:highlight w:val="green"/>
        </w:rPr>
        <w:t xml:space="preserve"> </w:t>
      </w:r>
      <w:r w:rsidRPr="009240EB">
        <w:rPr>
          <w:rStyle w:val="StyleUnderline"/>
        </w:rPr>
        <w:t xml:space="preserve">The resulting </w:t>
      </w:r>
      <w:r w:rsidRPr="009240EB">
        <w:rPr>
          <w:rStyle w:val="StyleUnderline"/>
          <w:highlight w:val="green"/>
        </w:rPr>
        <w:t>political orders measured success by how much wealth could be generated in</w:t>
      </w:r>
      <w:r w:rsidRPr="009240EB">
        <w:rPr>
          <w:rStyle w:val="StyleUnderline"/>
        </w:rPr>
        <w:t xml:space="preserve"> the </w:t>
      </w:r>
      <w:r w:rsidRPr="009240EB">
        <w:rPr>
          <w:rStyle w:val="StyleUnderline"/>
          <w:highlight w:val="green"/>
        </w:rPr>
        <w:t>exploitation</w:t>
      </w:r>
      <w:r w:rsidRPr="009240EB">
        <w:rPr>
          <w:rStyle w:val="StyleUnderline"/>
        </w:rPr>
        <w:t xml:space="preserve"> of peoples and resources</w:t>
      </w:r>
      <w:r w:rsidRPr="009240EB">
        <w:rPr>
          <w:sz w:val="16"/>
        </w:rPr>
        <w:t xml:space="preserve">. </w:t>
      </w:r>
      <w:r w:rsidRPr="009240EB">
        <w:rPr>
          <w:rStyle w:val="StyleUnderline"/>
        </w:rPr>
        <w:t>The geological record bears the mark of this European assemblage of hierarchies</w:t>
      </w:r>
      <w:r w:rsidRPr="009240EB">
        <w:rPr>
          <w:sz w:val="16"/>
        </w:rPr>
        <w:t xml:space="preserve">. </w:t>
      </w:r>
      <w:r w:rsidRPr="009240EB">
        <w:rPr>
          <w:rStyle w:val="StyleUnderline"/>
          <w:highlight w:val="green"/>
        </w:rPr>
        <w:t>Understanding</w:t>
      </w:r>
      <w:r w:rsidRPr="009240EB">
        <w:rPr>
          <w:rStyle w:val="StyleUnderline"/>
        </w:rPr>
        <w:t xml:space="preserve"> the forces of Europeanization</w:t>
      </w:r>
      <w:r w:rsidRPr="009240EB">
        <w:rPr>
          <w:sz w:val="16"/>
        </w:rPr>
        <w:t xml:space="preserve">—the forces of </w:t>
      </w:r>
      <w:r w:rsidRPr="009240EB">
        <w:rPr>
          <w:rStyle w:val="StyleUnderline"/>
          <w:highlight w:val="green"/>
        </w:rPr>
        <w:t>racial superiority</w:t>
      </w:r>
      <w:r w:rsidRPr="009240EB">
        <w:rPr>
          <w:sz w:val="16"/>
        </w:rPr>
        <w:t xml:space="preserve">, </w:t>
      </w:r>
      <w:r w:rsidRPr="009240EB">
        <w:rPr>
          <w:rStyle w:val="StyleUnderline"/>
          <w:highlight w:val="green"/>
        </w:rPr>
        <w:t>economic hegemony</w:t>
      </w:r>
      <w:r w:rsidRPr="009240EB">
        <w:rPr>
          <w:sz w:val="16"/>
        </w:rPr>
        <w:t xml:space="preserve">, </w:t>
      </w:r>
      <w:r w:rsidRPr="009240EB">
        <w:rPr>
          <w:rStyle w:val="StyleUnderline"/>
          <w:highlight w:val="green"/>
        </w:rPr>
        <w:t>and global resettlement</w:t>
      </w:r>
      <w:r w:rsidRPr="009240EB">
        <w:rPr>
          <w:sz w:val="16"/>
        </w:rPr>
        <w:t>—</w:t>
      </w:r>
      <w:r w:rsidRPr="009240EB">
        <w:rPr>
          <w:rStyle w:val="Emphasis"/>
          <w:highlight w:val="green"/>
        </w:rPr>
        <w:t xml:space="preserve">is essential to understanding </w:t>
      </w:r>
      <w:r w:rsidRPr="009240EB">
        <w:rPr>
          <w:rStyle w:val="Emphasis"/>
        </w:rPr>
        <w:t xml:space="preserve">how the planet got to this point, and </w:t>
      </w:r>
      <w:r w:rsidRPr="009240EB">
        <w:rPr>
          <w:rStyle w:val="Emphasis"/>
          <w:highlight w:val="green"/>
        </w:rPr>
        <w:t>how “we” could possibly become democratic</w:t>
      </w:r>
      <w:r w:rsidRPr="009240EB">
        <w:rPr>
          <w:rStyle w:val="Emphasis"/>
        </w:rPr>
        <w:t xml:space="preserve">. </w:t>
      </w:r>
      <w:r w:rsidRPr="009240EB">
        <w:rPr>
          <w:sz w:val="16"/>
        </w:rPr>
        <w:t xml:space="preserve">Purdy and others claim there are two reasons for renaming the last few centuries to mark a new geological era. The first is a matter of accuracy: there is significant evidence that humans have contributed to climate change. The second is a matter of consciousness raising: renaming the Holocene is essential to raising awareness that humans are responsible. Yet on both counts, </w:t>
      </w:r>
      <w:r w:rsidRPr="009240EB">
        <w:rPr>
          <w:rStyle w:val="StyleUnderline"/>
        </w:rPr>
        <w:t>we should reconsider what we mean by “human</w:t>
      </w:r>
      <w:r w:rsidRPr="009240EB">
        <w:rPr>
          <w:sz w:val="16"/>
        </w:rPr>
        <w:t xml:space="preserve">.” It would be more accurate, and go further in raising awareness, to acknowledge the grossly disproportionate impact Europeans have had on our planet. </w:t>
      </w:r>
      <w:r w:rsidRPr="009240EB">
        <w:rPr>
          <w:rStyle w:val="StyleUnderline"/>
        </w:rPr>
        <w:t xml:space="preserve">This is not just another hyperbolic jeremiad against European peoples: Purdy’s invitation for global democratic thinking requires a geological history and name that </w:t>
      </w:r>
      <w:r w:rsidRPr="009240EB">
        <w:rPr>
          <w:rStyle w:val="Emphasis"/>
        </w:rPr>
        <w:t>foregrounds what really stands in the way</w:t>
      </w:r>
      <w:r w:rsidRPr="009240EB">
        <w:rPr>
          <w:rStyle w:val="StyleUnderline"/>
        </w:rPr>
        <w:t xml:space="preserve"> of such a future. </w:t>
      </w:r>
      <w:r w:rsidRPr="009240EB">
        <w:rPr>
          <w:sz w:val="16"/>
        </w:rPr>
        <w:t xml:space="preserve">As Purdy points out (unlike Paul Crutzen and others), the “human” footprint involves much more than just carbon dioxide. </w:t>
      </w:r>
      <w:r w:rsidRPr="009240EB">
        <w:rPr>
          <w:rStyle w:val="StyleUnderline"/>
        </w:rPr>
        <w:t xml:space="preserve">On a geological time scale, the effects of atmospheric </w:t>
      </w:r>
      <w:r w:rsidRPr="009240EB">
        <w:rPr>
          <w:rStyle w:val="StyleUnderline"/>
          <w:highlight w:val="green"/>
        </w:rPr>
        <w:t>carbon dioxide are dwarfed by those of radioactivity</w:t>
      </w:r>
      <w:r w:rsidRPr="009240EB">
        <w:rPr>
          <w:rStyle w:val="StyleUnderline"/>
        </w:rPr>
        <w:t xml:space="preserve"> and are comparable to those of plastic, the modern waste product par excellence.</w:t>
      </w:r>
      <w:r w:rsidRPr="009240EB">
        <w:rPr>
          <w:sz w:val="16"/>
        </w:rPr>
        <w:t xml:space="preserve"> </w:t>
      </w:r>
      <w:r w:rsidRPr="009240EB">
        <w:rPr>
          <w:rStyle w:val="StyleUnderline"/>
        </w:rPr>
        <w:t xml:space="preserve">If the Anthropocene is meant to name the scale of human impacts on the planet, it should refer not only to warming but also to cooling the earth, and Europeanization has done both at levels that even China’s current growth cannot match. </w:t>
      </w:r>
      <w:r w:rsidRPr="009240EB">
        <w:rPr>
          <w:sz w:val="16"/>
        </w:rPr>
        <w:t xml:space="preserve">Beginning in 1610, a small-scale ice age took hold of the planet when a wilder arboreal nature took back what had been inhabited land: </w:t>
      </w:r>
      <w:r w:rsidRPr="009240EB">
        <w:rPr>
          <w:rStyle w:val="StyleUnderline"/>
        </w:rPr>
        <w:t>some 20 million people killed by the European invasion of the Americas resulted in vast reforestation of the North and South American continents. The providence spoken of by those who arrived was not God but syphilis, influenza, and the number of other species that went along for the ride.</w:t>
      </w:r>
      <w:r w:rsidRPr="009240EB">
        <w:rPr>
          <w:sz w:val="16"/>
        </w:rPr>
        <w:t xml:space="preserve"> </w:t>
      </w:r>
      <w:r w:rsidRPr="009240EB">
        <w:rPr>
          <w:rStyle w:val="Emphasis"/>
          <w:highlight w:val="green"/>
        </w:rPr>
        <w:t>Waves of well-armed</w:t>
      </w:r>
      <w:r w:rsidRPr="009240EB">
        <w:rPr>
          <w:rStyle w:val="Emphasis"/>
        </w:rPr>
        <w:t xml:space="preserve"> </w:t>
      </w:r>
      <w:r w:rsidRPr="009240EB">
        <w:rPr>
          <w:rStyle w:val="Emphasis"/>
          <w:highlight w:val="green"/>
        </w:rPr>
        <w:t>European</w:t>
      </w:r>
      <w:r w:rsidRPr="009240EB">
        <w:rPr>
          <w:rStyle w:val="Emphasis"/>
        </w:rPr>
        <w:t xml:space="preserve"> explorers and </w:t>
      </w:r>
      <w:r w:rsidRPr="009240EB">
        <w:rPr>
          <w:rStyle w:val="Emphasis"/>
          <w:highlight w:val="green"/>
        </w:rPr>
        <w:t>settlers leveraged</w:t>
      </w:r>
      <w:r w:rsidRPr="009240EB">
        <w:rPr>
          <w:rStyle w:val="Emphasis"/>
        </w:rPr>
        <w:t xml:space="preserve"> the </w:t>
      </w:r>
      <w:r w:rsidRPr="009240EB">
        <w:rPr>
          <w:rStyle w:val="Emphasis"/>
          <w:highlight w:val="green"/>
        </w:rPr>
        <w:t>devastation for their own gain</w:t>
      </w:r>
      <w:r w:rsidRPr="009240EB">
        <w:rPr>
          <w:rStyle w:val="Emphasis"/>
        </w:rPr>
        <w:t>. There is no way to know how many languages, cities, ideas, cosmologies, and ways of inhabiting the world were lost in this genocide and terraforming of the Americas. The history of nuclear weapons is also predominantly European</w:t>
      </w:r>
      <w:r w:rsidRPr="009240EB">
        <w:rPr>
          <w:sz w:val="16"/>
        </w:rPr>
        <w:t xml:space="preserve">. The bombing of </w:t>
      </w:r>
      <w:r w:rsidRPr="009240EB">
        <w:rPr>
          <w:rStyle w:val="StyleUnderline"/>
        </w:rPr>
        <w:t xml:space="preserve">Hiroshima </w:t>
      </w:r>
      <w:r w:rsidRPr="009240EB">
        <w:rPr>
          <w:sz w:val="16"/>
        </w:rPr>
        <w:t xml:space="preserve">on August 6, 1945, </w:t>
      </w:r>
      <w:r w:rsidRPr="009240EB">
        <w:rPr>
          <w:rStyle w:val="StyleUnderline"/>
        </w:rPr>
        <w:t>is only the beginning of this story</w:t>
      </w:r>
      <w:r w:rsidRPr="009240EB">
        <w:rPr>
          <w:sz w:val="16"/>
        </w:rPr>
        <w:t xml:space="preserve">. </w:t>
      </w:r>
      <w:r w:rsidRPr="009240EB">
        <w:rPr>
          <w:rStyle w:val="StyleUnderline"/>
        </w:rPr>
        <w:t>In the years that have followed, more than 2,000 nuclear weapons have been tested,</w:t>
      </w:r>
      <w:r w:rsidRPr="009240EB">
        <w:rPr>
          <w:sz w:val="16"/>
        </w:rPr>
        <w:t xml:space="preserve"> about </w:t>
      </w:r>
      <w:r w:rsidRPr="009240EB">
        <w:rPr>
          <w:rStyle w:val="StyleUnderline"/>
        </w:rPr>
        <w:t>97 percent of which were detonated by European powers</w:t>
      </w:r>
      <w:r w:rsidRPr="009240EB">
        <w:rPr>
          <w:sz w:val="16"/>
        </w:rPr>
        <w:t xml:space="preserve">. </w:t>
      </w:r>
      <w:r w:rsidRPr="009240EB">
        <w:rPr>
          <w:rStyle w:val="StyleUnderline"/>
        </w:rPr>
        <w:t>Those detonations do not appear as tests from the perspectives of the Marshallese or Western Shoshone.</w:t>
      </w:r>
      <w:r w:rsidRPr="009240EB">
        <w:rPr>
          <w:sz w:val="16"/>
        </w:rPr>
        <w:t xml:space="preserve"> </w:t>
      </w:r>
      <w:r w:rsidRPr="009240EB">
        <w:rPr>
          <w:rStyle w:val="StyleUnderline"/>
        </w:rPr>
        <w:t>A seventy-year nuclear war has spread cancer, incinerated sacred lands, and made other spaces uninhabitable on a temporal scale several orders of magnitude more condensed than the lifespan of atmospheric carbon dioxide.</w:t>
      </w:r>
      <w:r w:rsidRPr="009240EB">
        <w:rPr>
          <w:sz w:val="16"/>
        </w:rPr>
        <w:t xml:space="preserve"> The nuclear powers of the Eurocene—the United States, Russia, the United Kingdom, France, and Israel—possess 97 percent of the 15,800 nuclear weapons around the planet. </w:t>
      </w:r>
      <w:r w:rsidRPr="009240EB">
        <w:rPr>
          <w:rStyle w:val="Emphasis"/>
        </w:rPr>
        <w:t xml:space="preserve">The </w:t>
      </w:r>
      <w:r w:rsidRPr="009240EB">
        <w:rPr>
          <w:rStyle w:val="Emphasis"/>
          <w:highlight w:val="green"/>
        </w:rPr>
        <w:t>beleaguered</w:t>
      </w:r>
      <w:r w:rsidRPr="009240EB">
        <w:rPr>
          <w:rStyle w:val="Emphasis"/>
        </w:rPr>
        <w:t xml:space="preserve"> state of the </w:t>
      </w:r>
      <w:r w:rsidRPr="009240EB">
        <w:rPr>
          <w:rStyle w:val="Emphasis"/>
          <w:highlight w:val="green"/>
        </w:rPr>
        <w:t>arms control</w:t>
      </w:r>
      <w:r w:rsidRPr="009240EB">
        <w:rPr>
          <w:rStyle w:val="Emphasis"/>
        </w:rPr>
        <w:t xml:space="preserve"> agenda </w:t>
      </w:r>
      <w:r w:rsidRPr="009240EB">
        <w:rPr>
          <w:rStyle w:val="Emphasis"/>
          <w:highlight w:val="green"/>
        </w:rPr>
        <w:t>means self-annihilation is still a very real possibility</w:t>
      </w:r>
      <w:r w:rsidRPr="009240EB">
        <w:rPr>
          <w:sz w:val="16"/>
        </w:rPr>
        <w:t xml:space="preserve">. </w:t>
      </w:r>
      <w:r w:rsidRPr="009240EB">
        <w:rPr>
          <w:rStyle w:val="StyleUnderline"/>
        </w:rPr>
        <w:t>As for plastic, the Texas-sized trash gyres that swirl in the world’s oceans are another reminder of what a cosmology of disposability and synthetic chemistry has wrought</w:t>
      </w:r>
      <w:r w:rsidRPr="009240EB">
        <w:rPr>
          <w:sz w:val="16"/>
        </w:rPr>
        <w:t xml:space="preserve">. </w:t>
      </w:r>
      <w:r w:rsidRPr="009240EB">
        <w:rPr>
          <w:rStyle w:val="StyleUnderline"/>
        </w:rPr>
        <w:t>Plastic may lack the longevity of carbon dioxide and irradiated earth, but for hundreds, maybe thousands of years it will continue to circulate, wreaking havoc throughout the food chain</w:t>
      </w:r>
      <w:r w:rsidRPr="009240EB">
        <w:rPr>
          <w:sz w:val="16"/>
        </w:rPr>
        <w:t xml:space="preserve">. We have post–World War II European development to thank for single-serve plastic shampoo pouches and bottled water—the latter needed only because nearby streams have been sold to Coca-Cola. </w:t>
      </w:r>
      <w:r w:rsidRPr="009240EB">
        <w:rPr>
          <w:rStyle w:val="StyleUnderline"/>
        </w:rPr>
        <w:t xml:space="preserve">Acknowledging the distinctively European history of our geological era serves a </w:t>
      </w:r>
      <w:r w:rsidRPr="009240EB">
        <w:rPr>
          <w:rStyle w:val="Emphasis"/>
        </w:rPr>
        <w:t>practical as well as a polemical end</w:t>
      </w:r>
      <w:r w:rsidRPr="009240EB">
        <w:rPr>
          <w:sz w:val="16"/>
        </w:rPr>
        <w:t xml:space="preserve">. </w:t>
      </w:r>
      <w:r w:rsidRPr="009240EB">
        <w:rPr>
          <w:rStyle w:val="StyleUnderline"/>
          <w:highlight w:val="green"/>
        </w:rPr>
        <w:t>Any democratic project must confront the geopolitics of the Eurocene</w:t>
      </w:r>
      <w:r w:rsidRPr="009240EB">
        <w:rPr>
          <w:rStyle w:val="StyleUnderline"/>
        </w:rPr>
        <w:t xml:space="preserve"> because it challenges the very paradigm of equality</w:t>
      </w:r>
      <w:r w:rsidRPr="009240EB">
        <w:rPr>
          <w:sz w:val="16"/>
        </w:rPr>
        <w:t xml:space="preserve">. “In the Anthropocene,” Purdy writes, “environmental justice might also mean an equal role in shaping the future of the planet.” In fact, </w:t>
      </w:r>
      <w:r w:rsidRPr="009240EB">
        <w:rPr>
          <w:rStyle w:val="StyleUnderline"/>
          <w:highlight w:val="green"/>
        </w:rPr>
        <w:t>environmental justice will require</w:t>
      </w:r>
      <w:r w:rsidRPr="009240EB">
        <w:rPr>
          <w:rStyle w:val="StyleUnderline"/>
        </w:rPr>
        <w:t xml:space="preserve"> unequal roles: significantly constraining, even </w:t>
      </w:r>
      <w:r w:rsidRPr="009240EB">
        <w:rPr>
          <w:rStyle w:val="Emphasis"/>
          <w:highlight w:val="green"/>
        </w:rPr>
        <w:t>repressing, the powers of the Eurocene</w:t>
      </w:r>
      <w:r w:rsidRPr="009240EB">
        <w:rPr>
          <w:rStyle w:val="StyleUnderline"/>
        </w:rPr>
        <w:t>. On the eve of the creation of the United Nations at the Dumbarton Oaks conference</w:t>
      </w:r>
      <w:r w:rsidRPr="009240EB">
        <w:rPr>
          <w:sz w:val="16"/>
        </w:rPr>
        <w:t>, W. E. B</w:t>
      </w:r>
      <w:r w:rsidRPr="009240EB">
        <w:rPr>
          <w:rStyle w:val="StyleUnderline"/>
        </w:rPr>
        <w:t>. Du Bois saw the failure of a dream before it had even been fully formed: the vast new international body was little more than the institutionalization of the global “color line</w:t>
      </w:r>
      <w:r w:rsidRPr="009240EB">
        <w:rPr>
          <w:sz w:val="16"/>
        </w:rPr>
        <w:t xml:space="preserve">.” The great powers had insisted upon a Security Council, and the General Assembly would be subordinated to its nuclear authority. </w:t>
      </w:r>
      <w:r w:rsidRPr="009240EB">
        <w:rPr>
          <w:rStyle w:val="StyleUnderline"/>
        </w:rPr>
        <w:t>Purdy’s suggestion that the planet could be governed equally ignores the vast systems of injustice—</w:t>
      </w:r>
      <w:r w:rsidRPr="009240EB">
        <w:rPr>
          <w:rStyle w:val="StyleUnderline"/>
          <w:highlight w:val="green"/>
        </w:rPr>
        <w:t>settler-colonialism</w:t>
      </w:r>
      <w:r w:rsidRPr="009240EB">
        <w:rPr>
          <w:rStyle w:val="StyleUnderline"/>
        </w:rPr>
        <w:t xml:space="preserve">, primitive accumulation, </w:t>
      </w:r>
      <w:r w:rsidRPr="009240EB">
        <w:rPr>
          <w:rStyle w:val="StyleUnderline"/>
          <w:highlight w:val="green"/>
        </w:rPr>
        <w:t>and violent power politics</w:t>
      </w:r>
      <w:r w:rsidRPr="009240EB">
        <w:rPr>
          <w:rStyle w:val="StyleUnderline"/>
        </w:rPr>
        <w:t xml:space="preserve">—that </w:t>
      </w:r>
      <w:r w:rsidRPr="009240EB">
        <w:rPr>
          <w:rStyle w:val="Emphasis"/>
          <w:highlight w:val="green"/>
        </w:rPr>
        <w:t>stand in the way</w:t>
      </w:r>
      <w:r w:rsidRPr="009240EB">
        <w:rPr>
          <w:rStyle w:val="StyleUnderline"/>
        </w:rPr>
        <w:t xml:space="preserve">, </w:t>
      </w:r>
      <w:r w:rsidRPr="009240EB">
        <w:rPr>
          <w:rStyle w:val="StyleUnderline"/>
          <w:highlight w:val="green"/>
        </w:rPr>
        <w:t>upheld by great powers that use nuclear weapons to deter change and</w:t>
      </w:r>
      <w:r w:rsidRPr="009240EB">
        <w:rPr>
          <w:rStyle w:val="StyleUnderline"/>
        </w:rPr>
        <w:t xml:space="preserve"> </w:t>
      </w:r>
      <w:r w:rsidRPr="009240EB">
        <w:rPr>
          <w:rStyle w:val="Emphasis"/>
          <w:highlight w:val="green"/>
        </w:rPr>
        <w:t xml:space="preserve">deploy swarms of drones </w:t>
      </w:r>
      <w:r w:rsidRPr="009240EB">
        <w:rPr>
          <w:rStyle w:val="Emphasis"/>
        </w:rPr>
        <w:t>to hunt down those too small for the nuclear option.</w:t>
      </w:r>
      <w:r w:rsidRPr="009240EB">
        <w:rPr>
          <w:sz w:val="16"/>
        </w:rPr>
        <w:t xml:space="preserve"> I would like to be part of Purdy’s ecological democracy, but he is wrong to say “There is no political agent, community, or even movement on the scale of humanity’s world-making decisions.” </w:t>
      </w:r>
      <w:r w:rsidRPr="009240EB">
        <w:rPr>
          <w:rStyle w:val="Emphasis"/>
          <w:highlight w:val="green"/>
        </w:rPr>
        <w:t xml:space="preserve">We share a world governed by a few states with the capability of ending all life on the planet. </w:t>
      </w:r>
      <w:r w:rsidRPr="009240EB">
        <w:rPr>
          <w:rStyle w:val="Emphasis"/>
        </w:rPr>
        <w:t xml:space="preserve">At the international scale, </w:t>
      </w:r>
      <w:r w:rsidRPr="009240EB">
        <w:rPr>
          <w:rStyle w:val="Emphasis"/>
          <w:highlight w:val="green"/>
        </w:rPr>
        <w:t>these states are essentially authoritarian; they rule by economic violence and war</w:t>
      </w:r>
      <w:r w:rsidRPr="009240EB">
        <w:rPr>
          <w:rStyle w:val="Emphasis"/>
        </w:rPr>
        <w:t>fare</w:t>
      </w:r>
      <w:r w:rsidRPr="009240EB">
        <w:rPr>
          <w:sz w:val="16"/>
        </w:rPr>
        <w:t xml:space="preserve">. </w:t>
      </w:r>
      <w:r w:rsidRPr="009240EB">
        <w:rPr>
          <w:rStyle w:val="StyleUnderline"/>
        </w:rPr>
        <w:t xml:space="preserve">That some of those states are not authoritarian at the domestic level is of little consequence to the rest of the world. </w:t>
      </w:r>
      <w:r w:rsidRPr="009240EB">
        <w:rPr>
          <w:sz w:val="16"/>
        </w:rPr>
        <w:t xml:space="preserve">It should come as no surprise that the leaders of the food sovereignty and anti–fossil fuel movements Purdy describes belong to marginalized groups that see no future in our current geopolitical order. Indigenous, black, and brown people are at the vanguard of political struggle not because they are more natural but because they have had front row seats in the making of this crisis. The Eurocene is not perpetrated by all people of European heritage, many of whom oppose the existing geopolitical order—myself included. </w:t>
      </w:r>
      <w:r w:rsidRPr="009240EB">
        <w:rPr>
          <w:rStyle w:val="Emphasis"/>
        </w:rPr>
        <w:t xml:space="preserve">This distinction—between being European and being an agent of the Eurocene—only intensifies the need to </w:t>
      </w:r>
      <w:r w:rsidRPr="009240EB">
        <w:rPr>
          <w:rStyle w:val="Emphasis"/>
          <w:highlight w:val="green"/>
        </w:rPr>
        <w:t>rethink democratization as demanding a politics of inequality</w:t>
      </w:r>
      <w:r w:rsidRPr="009240EB">
        <w:rPr>
          <w:rStyle w:val="Emphasis"/>
        </w:rPr>
        <w:t xml:space="preserve"> rather than a politics of incorporation</w:t>
      </w:r>
      <w:r w:rsidRPr="009240EB">
        <w:rPr>
          <w:sz w:val="16"/>
        </w:rPr>
        <w:t>. Such a remaking of justice is as complex and difficult as the climate crisis itself, and just as worthy a struggle, irrespective of whether we can succeed</w:t>
      </w:r>
      <w:r w:rsidRPr="009240EB">
        <w:rPr>
          <w:rStyle w:val="StyleUnderline"/>
        </w:rPr>
        <w:t>. As</w:t>
      </w:r>
      <w:r w:rsidRPr="009240EB">
        <w:rPr>
          <w:sz w:val="16"/>
        </w:rPr>
        <w:t xml:space="preserve"> Sylvia </w:t>
      </w:r>
      <w:r w:rsidRPr="009240EB">
        <w:rPr>
          <w:rStyle w:val="StyleUnderline"/>
        </w:rPr>
        <w:t>Wynter has said, “we must now collectively undertake a rewriting of knowledge as we know it. . . . because the West did change the world, totally.”</w:t>
      </w:r>
      <w:r w:rsidRPr="009240EB">
        <w:rPr>
          <w:sz w:val="16"/>
        </w:rPr>
        <w:t xml:space="preserve"> </w:t>
      </w:r>
      <w:r w:rsidRPr="009240EB">
        <w:rPr>
          <w:rStyle w:val="Emphasis"/>
        </w:rPr>
        <w:t>To do so means exiting the Anthropocene as an idea, and collectively—even if not equally—exiting the Eurocene as a failed epoch</w:t>
      </w:r>
      <w:r w:rsidRPr="009240EB">
        <w:rPr>
          <w:sz w:val="16"/>
        </w:rPr>
        <w:t xml:space="preserve">. As Wynter says, </w:t>
      </w:r>
      <w:r w:rsidRPr="009240EB">
        <w:rPr>
          <w:rStyle w:val="StyleUnderline"/>
        </w:rPr>
        <w:t>we need to consider other “genres of the human.”</w:t>
      </w:r>
      <w:r w:rsidRPr="009240EB">
        <w:rPr>
          <w:sz w:val="16"/>
        </w:rPr>
        <w:t xml:space="preserve"> </w:t>
      </w:r>
      <w:r w:rsidRPr="009240EB">
        <w:rPr>
          <w:rStyle w:val="StyleUnderline"/>
        </w:rPr>
        <w:t xml:space="preserve">Wynter explains she will not miss the Anthropos because she, among so many others, was never considered human to begin with. </w:t>
      </w:r>
      <w:r w:rsidRPr="009240EB">
        <w:rPr>
          <w:rStyle w:val="StyleUnderline"/>
          <w:highlight w:val="green"/>
        </w:rPr>
        <w:t xml:space="preserve">To invent a new species is the task that must be </w:t>
      </w:r>
      <w:r w:rsidRPr="009240EB">
        <w:rPr>
          <w:rStyle w:val="StyleUnderline"/>
        </w:rPr>
        <w:t>undertaken before there can be a “we,” an “our,” or a “cene” that is more than a requiem for the end.</w:t>
      </w:r>
    </w:p>
    <w:p w:rsidR="00860D63" w:rsidRDefault="00860D63" w:rsidP="00860D63">
      <w:pPr>
        <w:pStyle w:val="Heading3"/>
      </w:pPr>
      <w:r>
        <w:t xml:space="preserve">at: pinker / world getting better </w:t>
      </w:r>
    </w:p>
    <w:p w:rsidR="00860D63" w:rsidRPr="00FC4144" w:rsidRDefault="00860D63" w:rsidP="00860D63">
      <w:pPr>
        <w:pStyle w:val="Heading4"/>
      </w:pPr>
      <w:r>
        <w:t xml:space="preserve">Pinker </w:t>
      </w:r>
      <w:r w:rsidRPr="00FC4144">
        <w:rPr>
          <w:u w:val="single"/>
        </w:rPr>
        <w:t>alienates</w:t>
      </w:r>
      <w:r>
        <w:t xml:space="preserve"> the experiences of the global South, </w:t>
      </w:r>
      <w:r w:rsidRPr="00FC4144">
        <w:rPr>
          <w:u w:val="single"/>
        </w:rPr>
        <w:t>distorts</w:t>
      </w:r>
      <w:r>
        <w:t xml:space="preserve"> statistical models, and has a </w:t>
      </w:r>
      <w:r w:rsidRPr="00FC4144">
        <w:rPr>
          <w:u w:val="single"/>
        </w:rPr>
        <w:t>fallacious</w:t>
      </w:r>
      <w:r>
        <w:t xml:space="preserve"> account of progression – reject him </w:t>
      </w:r>
      <w:r w:rsidRPr="00FC4144">
        <w:rPr>
          <w:u w:val="single"/>
        </w:rPr>
        <w:t>on face</w:t>
      </w:r>
      <w:r>
        <w:t xml:space="preserve"> </w:t>
      </w:r>
    </w:p>
    <w:p w:rsidR="00860D63" w:rsidRPr="00FC4144" w:rsidRDefault="00860D63" w:rsidP="00860D63">
      <w:r w:rsidRPr="002F4D4A">
        <w:rPr>
          <w:b/>
        </w:rPr>
        <w:t>Robinson 19</w:t>
      </w:r>
      <w:r>
        <w:t xml:space="preserve"> (Nathan J., PhD student in Sociology &amp; Social Policy. Nathan is interested in criminal justice policy, particularly in Louisiana. His research focuses on adult education in U.S. prisons and on the politics of indigent legal defense. At Yale Law School, he co-directed the Green Haven Prison Project and worked for the New Orleans public defender and the ACLU's National Prison Project. “The World’s Most Annoying Man” </w:t>
      </w:r>
      <w:r w:rsidRPr="00FC4144">
        <w:rPr>
          <w:i/>
        </w:rPr>
        <w:t>Foreign Affairs</w:t>
      </w:r>
      <w:r>
        <w:rPr>
          <w:i/>
        </w:rPr>
        <w:t xml:space="preserve"> </w:t>
      </w:r>
      <w:hyperlink r:id="rId46" w:history="1">
        <w:r w:rsidRPr="00FC4144">
          <w:rPr>
            <w:color w:val="0000FF"/>
            <w:u w:val="single"/>
          </w:rPr>
          <w:t>https://www.currentaffairs.org/2019/05/the-worlds-most-annoying-man</w:t>
        </w:r>
      </w:hyperlink>
      <w:r>
        <w:t>)NFleming</w:t>
      </w:r>
    </w:p>
    <w:p w:rsidR="00860D63" w:rsidRDefault="00860D63" w:rsidP="00860D63">
      <w:r w:rsidRPr="003D2B81">
        <w:rPr>
          <w:sz w:val="16"/>
        </w:rPr>
        <w:t xml:space="preserve">It’s important to see that </w:t>
      </w:r>
      <w:r w:rsidRPr="00454C71">
        <w:rPr>
          <w:rStyle w:val="StyleUnderline"/>
        </w:rPr>
        <w:t>Pinker is unreliable, and not simply a neutral presenter of The Data</w:t>
      </w:r>
      <w:r w:rsidRPr="003D2B81">
        <w:rPr>
          <w:sz w:val="16"/>
        </w:rPr>
        <w:t xml:space="preserve">, because </w:t>
      </w:r>
      <w:r w:rsidRPr="00454C71">
        <w:rPr>
          <w:rStyle w:val="StyleUnderline"/>
        </w:rPr>
        <w:t>his books</w:t>
      </w:r>
      <w:r w:rsidRPr="003D2B81">
        <w:rPr>
          <w:sz w:val="16"/>
        </w:rPr>
        <w:t xml:space="preserve"> are bestsellers and are widely praised as brilliant. Yet they </w:t>
      </w:r>
      <w:r w:rsidRPr="00454C71">
        <w:rPr>
          <w:rStyle w:val="StyleUnderline"/>
        </w:rPr>
        <w:t>reinforce</w:t>
      </w:r>
      <w:r w:rsidRPr="003D2B81">
        <w:rPr>
          <w:sz w:val="16"/>
        </w:rPr>
        <w:t xml:space="preserve"> many </w:t>
      </w:r>
      <w:r w:rsidRPr="00454C71">
        <w:rPr>
          <w:rStyle w:val="StyleUnderline"/>
        </w:rPr>
        <w:t xml:space="preserve">right-wing talking points and </w:t>
      </w:r>
      <w:r w:rsidRPr="00454C71">
        <w:rPr>
          <w:rStyle w:val="Emphasis"/>
        </w:rPr>
        <w:t>accepting some of their conclusions would</w:t>
      </w:r>
      <w:r w:rsidRPr="00454C71">
        <w:rPr>
          <w:rStyle w:val="StyleUnderline"/>
        </w:rPr>
        <w:t xml:space="preserve"> </w:t>
      </w:r>
      <w:r w:rsidRPr="00454C71">
        <w:rPr>
          <w:rStyle w:val="Emphasis"/>
        </w:rPr>
        <w:t>have extremely destructive political consequences</w:t>
      </w:r>
      <w:r w:rsidRPr="003D2B81">
        <w:rPr>
          <w:sz w:val="16"/>
        </w:rPr>
        <w:t xml:space="preserve">. I actually agree with perhaps 80 percent or more of what is contained in Enlightenment Now, insofar as it is simply presenting statistics showing that crime has dropped and we are not presently in a world war, or making arguments for secular humanism and democracy. But </w:t>
      </w:r>
      <w:r w:rsidRPr="00454C71">
        <w:rPr>
          <w:rStyle w:val="StyleUnderline"/>
        </w:rPr>
        <w:t>he</w:t>
      </w:r>
      <w:r w:rsidRPr="003D2B81">
        <w:rPr>
          <w:sz w:val="16"/>
        </w:rPr>
        <w:t xml:space="preserve"> also (1) </w:t>
      </w:r>
      <w:r w:rsidRPr="00454C71">
        <w:rPr>
          <w:rStyle w:val="StyleUnderline"/>
        </w:rPr>
        <w:t>staunchly defends the inequality produced by free-market capitalism</w:t>
      </w:r>
      <w:r w:rsidRPr="003D2B81">
        <w:rPr>
          <w:sz w:val="16"/>
        </w:rPr>
        <w:t xml:space="preserve">, (2) </w:t>
      </w:r>
      <w:r w:rsidRPr="00454C71">
        <w:rPr>
          <w:rStyle w:val="StyleUnderline"/>
        </w:rPr>
        <w:t xml:space="preserve">is irrationally dismissive of the scale of the risks facing humankind, (3) trivializes present-day human pain and suffering, (4) whitewashes U.S. crimes and minimizes the dangers of U.S. military aggression, (5) repeats right-wing smears about anti-racist and feminist ideas, and (6) has a colossal ignorance about the workings of politics and the struggle necessary to achieve further </w:t>
      </w:r>
      <w:r w:rsidRPr="003D2B81">
        <w:rPr>
          <w:sz w:val="16"/>
        </w:rPr>
        <w:t>human</w:t>
      </w:r>
      <w:r w:rsidRPr="00454C71">
        <w:rPr>
          <w:rStyle w:val="StyleUnderline"/>
        </w:rPr>
        <w:t xml:space="preserve"> progress.</w:t>
      </w:r>
      <w:r w:rsidRPr="003D2B81">
        <w:rPr>
          <w:sz w:val="16"/>
        </w:rPr>
        <w:t xml:space="preserve"> </w:t>
      </w:r>
      <w:r w:rsidRPr="00454C71">
        <w:rPr>
          <w:rStyle w:val="StyleUnderline"/>
        </w:rPr>
        <w:t>Pinker</w:t>
      </w:r>
      <w:r w:rsidRPr="003D2B81">
        <w:rPr>
          <w:sz w:val="16"/>
        </w:rPr>
        <w:t xml:space="preserve"> is one of those people who </w:t>
      </w:r>
      <w:r w:rsidRPr="00454C71">
        <w:rPr>
          <w:rStyle w:val="StyleUnderline"/>
        </w:rPr>
        <w:t>believes</w:t>
      </w:r>
      <w:r w:rsidRPr="003D2B81">
        <w:rPr>
          <w:sz w:val="16"/>
        </w:rPr>
        <w:t xml:space="preserve"> that Donald </w:t>
      </w:r>
      <w:r w:rsidRPr="00454C71">
        <w:rPr>
          <w:rStyle w:val="StyleUnderline"/>
        </w:rPr>
        <w:t>Trump’s presidency represents a “backsliding” into unreason after a long period of Progress</w:t>
      </w:r>
      <w:r w:rsidRPr="003D2B81">
        <w:rPr>
          <w:sz w:val="16"/>
        </w:rPr>
        <w:t xml:space="preserve">, and that we simply need to appreciate the Progress and commit ourselves to maintaining and steadily improving upon the pre-Trump status quo. Pinker’s broad thesis is that, aside from a few unfortunate statistical blips like the Second World War and the rapid acceleration of climate change, for the most part life on Earth has been getting better all the time. Usually, he qualifies this by saying that Of Course There Are Still Terrible Problems and he’s Not Saying This Is The Best We Can Possibly Do (this is how he distinguishes himself from Professor Pangloss, who already thought the world was as good as it could get). For the most part, he remembers to add the fine print disclaimer “*Results may vary, your experience of Progress may not match the aggregated median trend.” But sometimes he accidentally lapses and says things like: “Everything is amazing… None of us are as happy as we ought to be, given how amazing our world has become.” This is, of course, false, insulting, and enraging. </w:t>
      </w:r>
      <w:r w:rsidRPr="000D7CEA">
        <w:rPr>
          <w:rStyle w:val="StyleUnderline"/>
        </w:rPr>
        <w:t>Even assuming Pinker’s thesis is accurate, life is clearly not “amazing” for everyone, like the tens of millions of refugees around the world</w:t>
      </w:r>
      <w:r w:rsidRPr="003D2B81">
        <w:rPr>
          <w:sz w:val="16"/>
        </w:rPr>
        <w:t xml:space="preserve">. “None of us”? </w:t>
      </w:r>
      <w:r w:rsidRPr="000D7CEA">
        <w:rPr>
          <w:rStyle w:val="StyleUnderline"/>
        </w:rPr>
        <w:t>The spectacle of a Harvard professor, with millions of dollars in book sales and friends among the jet-setting global elite, telling the Rohingya to perk up, and Black Americans to be more grateful for iPhones, is grotesque</w:t>
      </w:r>
      <w:r w:rsidRPr="003D2B81">
        <w:rPr>
          <w:sz w:val="16"/>
        </w:rPr>
        <w:t xml:space="preserve">. Pinker may reply that by “us” he does not mean everyone, just the statistically average people for whom things have gotten better. But this is precisely the point: </w:t>
      </w:r>
      <w:r w:rsidRPr="000D7CEA">
        <w:rPr>
          <w:rStyle w:val="StyleUnderline"/>
        </w:rPr>
        <w:t xml:space="preserve">Casually switching between “things are better at the median than during 1940 or 1410” and “everything is amazing” is appallingly insensitive to the reality of pain and deprivation. </w:t>
      </w:r>
      <w:r w:rsidRPr="003D2B81">
        <w:rPr>
          <w:sz w:val="16"/>
        </w:rPr>
        <w:t xml:space="preserve">“If we have a shred of cosmic gratitude,” Pinker writes, we “ought to be” happier. “An American in 2019,” he writes “will live nine years longer” and “have an additional eight hours a week of leisure,” which they can spend “reading on the Web, listening to music on a smartphone, streaming movies on high-definition TV, … or dining on Thai food instead of spam fritters.” When people who are not among the Americans who can do these things read a passage like that, is it any wonder that they get a little ticked? The Thai food in Cambridge may be excellent, but my friend who teaches elementary school in Detroit still has students coming to school hungry each day. I am sure they’d happily take a spam fritter, though perhaps they just lack a “shred of cosmic gratitude.” One of Pinker’s critics says that despite Pinker’s tendency toward ignorant hyperbole, it does him a “grave disservice” to “mistake his data-driven assessment of encouraging global trends for an insouciance towards continued injustices.” I’m not so sure about that. </w:t>
      </w:r>
      <w:r w:rsidRPr="000D7CEA">
        <w:rPr>
          <w:rStyle w:val="StyleUnderline"/>
        </w:rPr>
        <w:t>Dismissing the idea that racism remains deeply embedded in society seems a bit like insouciance to me, and so do his constant attempts to show that things aren’t “crises</w:t>
      </w:r>
      <w:r w:rsidRPr="003D2B81">
        <w:rPr>
          <w:sz w:val="16"/>
        </w:rPr>
        <w:t xml:space="preserve">.” “Activist organizations feel they must always cry ‘crisis’ to keep the heat up,” he says. When he tries to “debunk” the idea that suicide rates in the United States are at “crisis” proportions, for instance, he admits that there are 40,000 suicides annually in the country, and that this is a 30-year high that has been growing each year, but points to previous eras in which suicides had been even higher. Because “suicide was more common in the past than it is today,” it’s “alarmism” to say there is an “epidemic of unhappiness, loneliness, or suicide” and “dire warnings” about a “plague” of suicide or depression “don’t survive fact-checking.” Besides: “Not every problem is a crisis, plague, or an epidemic… A modicum of anxiety may be the price we pay for the uncertainty of freedom. It is another word for the vigilance, deliberation, and heart-searching that freedom demands.” Now, for me, </w:t>
      </w:r>
      <w:r w:rsidRPr="000D7CEA">
        <w:rPr>
          <w:rStyle w:val="StyleUnderline"/>
        </w:rPr>
        <w:t>it is trivializing, even downright insouciant, to talk about the depth of anguish and despair that millions of people endure daily in this country as a “modicum of anxiety</w:t>
      </w:r>
      <w:r w:rsidRPr="003D2B81">
        <w:rPr>
          <w:sz w:val="16"/>
        </w:rPr>
        <w:t xml:space="preserve">.” And </w:t>
      </w:r>
      <w:r w:rsidRPr="000D7CEA">
        <w:rPr>
          <w:rStyle w:val="StyleUnderline"/>
        </w:rPr>
        <w:t>it is dismissing the urgency of the problem to say it might just be a price we have to pa</w:t>
      </w:r>
      <w:r w:rsidRPr="003D2B81">
        <w:rPr>
          <w:sz w:val="16"/>
        </w:rPr>
        <w:t xml:space="preserve">y. 40,000 people, measured in the official American mass death unit, is over 13 annual 9/11s. It does not matter if this was worse long ago. It doesn’t follow that it’s not a “crisis,” merely that the crisis is a recurring one and we have never done what we ought to do in order to try to fix it. It is trivially true that “not every problem” is a “crisis.” But surely, </w:t>
      </w:r>
      <w:r w:rsidRPr="000D7CEA">
        <w:rPr>
          <w:rStyle w:val="StyleUnderline"/>
        </w:rPr>
        <w:t>if you do not see 40,000 people taking their lives each year as urgent, you are the most insouciant of insouciant assholes</w:t>
      </w:r>
      <w:r w:rsidRPr="003D2B81">
        <w:rPr>
          <w:sz w:val="16"/>
        </w:rPr>
        <w:t xml:space="preserve">. In fact, even when Pinker is talking about things that are pretty obviously calamitous, he has a tendency to encourage us to Always Look On The Bright Side Of Life: “Suppose there was an episode of bioterror that killed a million people. Suppose a hacker did manage to take down the Internet. Would the country literally cease to exist? Would civilization collapse? Would the human species go extinct? A little proportion, please—even Hiroshima continues to exist!… [P]eople are highly resilient in the face of catastrophe.” </w:t>
      </w:r>
      <w:r w:rsidRPr="000D7CEA">
        <w:rPr>
          <w:rStyle w:val="StyleUnderline"/>
        </w:rPr>
        <w:t xml:space="preserve">Hiroshima: a statistical blip! World War II: a mere outlier along the bumpy road to peace! Mass murder: Please, it’s not like the human species is literally going to be extinct. </w:t>
      </w:r>
      <w:r w:rsidRPr="003D2B81">
        <w:rPr>
          <w:sz w:val="16"/>
        </w:rPr>
        <w:t xml:space="preserve">Somewhere through Enlightenment Now, I became positive that Eric Idle’s whistling idiot from Life of Brian, who encourages the crucified men to cheer up and laugh and sing, is Steven Pinker. They even have the same hair. </w:t>
      </w:r>
      <w:r w:rsidRPr="000D7CEA">
        <w:rPr>
          <w:rStyle w:val="Emphasis"/>
        </w:rPr>
        <w:t>There is a giant analytical mistake underlying many of Pinker’s arguments</w:t>
      </w:r>
      <w:r w:rsidRPr="003D2B81">
        <w:rPr>
          <w:sz w:val="16"/>
        </w:rPr>
        <w:t xml:space="preserve">. </w:t>
      </w:r>
      <w:r w:rsidRPr="000D7CEA">
        <w:rPr>
          <w:rStyle w:val="StyleUnderline"/>
        </w:rPr>
        <w:t>He suggests that the proper measure of whether things are “amazing” is comparing the present to the past</w:t>
      </w:r>
      <w:r w:rsidRPr="003D2B81">
        <w:rPr>
          <w:sz w:val="16"/>
        </w:rPr>
        <w:t xml:space="preserve">. Both Enlightenment Now and Better Angels show version after version of a similar graph: a trend line of a good thing going up or a bad thing going down. So, if poor people globally are getting “less poor,” then we can conclude that Capitalism, Democracy, and Science are doing a good job. But </w:t>
      </w:r>
      <w:r w:rsidRPr="000D7CEA">
        <w:rPr>
          <w:rStyle w:val="StyleUnderline"/>
        </w:rPr>
        <w:t xml:space="preserve">you should not measure your success against what came before, you should measure it against </w:t>
      </w:r>
      <w:r w:rsidRPr="000D7CEA">
        <w:rPr>
          <w:rStyle w:val="Emphasis"/>
        </w:rPr>
        <w:t>what you ought to have been doing and could be doing</w:t>
      </w:r>
      <w:r w:rsidRPr="003D2B81">
        <w:rPr>
          <w:sz w:val="16"/>
        </w:rPr>
        <w:t xml:space="preserve">. “Better” does not actually mean “good,” and it might well be that even if things improve, if they still fall unacceptably short of what we are capable of, there is no reason to diminish one’s amount of outrage. </w:t>
      </w:r>
      <w:r w:rsidRPr="000D7CEA">
        <w:rPr>
          <w:rStyle w:val="StyleUnderline"/>
        </w:rPr>
        <w:t>You could have made the argument that things were “better” than they had previously been in 1870. You could have told people to look at all the amazing advances the Industrial Revolution had made. You could have made it in 1910</w:t>
      </w:r>
      <w:r w:rsidRPr="003D2B81">
        <w:rPr>
          <w:sz w:val="16"/>
        </w:rPr>
        <w:t xml:space="preserve">. Hey child laborers, did you know that you’re actually luckier than previous generations? </w:t>
      </w:r>
      <w:r w:rsidRPr="000D7CEA">
        <w:rPr>
          <w:rStyle w:val="StyleUnderline"/>
        </w:rPr>
        <w:t>Let me show you a graph of infant mortality rates. You could have made it in 1936. “Hey,” you might have told the GM workers during the Flint sit-down strike, “You’re not peasants or slaves. You are substantially better off thanks to capitalism. Show some cosmic gratitude</w:t>
      </w:r>
      <w:r w:rsidRPr="003D2B81">
        <w:rPr>
          <w:sz w:val="16"/>
        </w:rPr>
        <w:t xml:space="preserve">.” And the GM workers would have responded to you as we should respond to Pinker: “You do not measure the justice of working conditions by the working conditions of prior generations, but by the capacity for presently-existing companies to improve the lives of workers.” As Jason Hickel puts it, </w:t>
      </w:r>
      <w:r w:rsidRPr="000D7CEA">
        <w:rPr>
          <w:rStyle w:val="StyleUnderline"/>
        </w:rPr>
        <w:t xml:space="preserve">what matters in determining how well our economic system is doing is not the trajectory of global poverty, but “the extent of global poverty </w:t>
      </w:r>
      <w:r w:rsidRPr="000D7CEA">
        <w:rPr>
          <w:rStyle w:val="Emphasis"/>
        </w:rPr>
        <w:t>vis-à-vis our capacity to end it,</w:t>
      </w:r>
      <w:r w:rsidRPr="003D2B81">
        <w:rPr>
          <w:sz w:val="16"/>
        </w:rPr>
        <w:t xml:space="preserve">” meaning that the moral egregiousness of poverty is growing and growing. Pinker uses an argument that is frequently used to defend sweatshop labor: “The appropriate standard in considering the plight of the poor in industrializing countries is the set of alternatives available to them and when they live,” he writes. This is what gets you articles like “the feminist side of sweatshops” and Nick Kristof’s defense of sweatshops as a “dream,” because “in the hierarchy of jobs in poor countries, sweltering at a sewing machine isn’t the bottom.” If working in a sweatshop is better than the presently-existing alternatives in a given place, then it is Good. But that’s not true: </w:t>
      </w:r>
      <w:r w:rsidRPr="000D7CEA">
        <w:rPr>
          <w:rStyle w:val="StyleUnderline"/>
        </w:rPr>
        <w:t>The women who worked in the Triangle Shirtwaist Factory may have taken the best jobs they could get, but that doesn’t mean their working conditions weren’t outrageous</w:t>
      </w:r>
      <w:r w:rsidRPr="003D2B81">
        <w:rPr>
          <w:sz w:val="16"/>
        </w:rPr>
        <w:t xml:space="preserve">. </w:t>
      </w:r>
      <w:r w:rsidRPr="000D7CEA">
        <w:rPr>
          <w:rStyle w:val="StyleUnderline"/>
        </w:rPr>
        <w:t>Sweatshops are bad because there is no reason the world has to have sweatshops in it</w:t>
      </w:r>
      <w:r w:rsidRPr="003D2B81">
        <w:rPr>
          <w:sz w:val="16"/>
        </w:rPr>
        <w:t>. Adding strong labor protections to trade agreements is a perfectly feasible thing, it’s just that hardly anybody with political or economic power cares much about the rights and well-being of people in other countries. A lot of the “</w:t>
      </w:r>
      <w:r w:rsidRPr="000D7CEA">
        <w:rPr>
          <w:rStyle w:val="StyleUnderline"/>
        </w:rPr>
        <w:t>Capitalism</w:t>
      </w:r>
      <w:r w:rsidRPr="003D2B81">
        <w:rPr>
          <w:sz w:val="16"/>
        </w:rPr>
        <w:t xml:space="preserve"> Is The Greatest </w:t>
      </w:r>
      <w:r w:rsidRPr="000D7CEA">
        <w:rPr>
          <w:rStyle w:val="StyleUnderline"/>
        </w:rPr>
        <w:t>Poverty Reducer</w:t>
      </w:r>
      <w:r w:rsidRPr="003D2B81">
        <w:rPr>
          <w:sz w:val="16"/>
        </w:rPr>
        <w:t xml:space="preserve"> In History” </w:t>
      </w:r>
      <w:r w:rsidRPr="000D7CEA">
        <w:rPr>
          <w:rStyle w:val="StyleUnderline"/>
        </w:rPr>
        <w:t xml:space="preserve">type argumentation is also based on using </w:t>
      </w:r>
      <w:r w:rsidRPr="000D7CEA">
        <w:rPr>
          <w:rStyle w:val="Emphasis"/>
        </w:rPr>
        <w:t xml:space="preserve">distorted </w:t>
      </w:r>
      <w:r w:rsidRPr="000D7CEA">
        <w:rPr>
          <w:rStyle w:val="StyleUnderline"/>
        </w:rPr>
        <w:t xml:space="preserve">charts that minimize the full extent of the gap between rich and poor people around the world. </w:t>
      </w:r>
      <w:r w:rsidRPr="003D2B81">
        <w:rPr>
          <w:sz w:val="16"/>
        </w:rPr>
        <w:t xml:space="preserve">Jason Hickel, in his response to Pinker, shows that </w:t>
      </w:r>
      <w:r w:rsidRPr="000D7CEA">
        <w:rPr>
          <w:rStyle w:val="StyleUnderline"/>
        </w:rPr>
        <w:t xml:space="preserve">the case for “liberal democratic capitalism” as a powerful poverty reducer is </w:t>
      </w:r>
      <w:r w:rsidRPr="000D7CEA">
        <w:rPr>
          <w:rStyle w:val="Emphasis"/>
        </w:rPr>
        <w:t>massively overstated</w:t>
      </w:r>
      <w:r w:rsidRPr="000D7CEA">
        <w:rPr>
          <w:rStyle w:val="StyleUnderline"/>
        </w:rPr>
        <w:t>, and the numbers give us little to celebrate</w:t>
      </w:r>
      <w:r w:rsidRPr="003D2B81">
        <w:rPr>
          <w:sz w:val="16"/>
        </w:rPr>
        <w:t xml:space="preserve">. Countries with significant government intervention in the economy, public health initiatives, and public education have good poverty-reduction track records, and </w:t>
      </w:r>
      <w:r w:rsidRPr="000D7CEA">
        <w:rPr>
          <w:rStyle w:val="StyleUnderline"/>
        </w:rPr>
        <w:t>the much-touted “gains” made by the poor in the Global South are</w:t>
      </w:r>
      <w:r w:rsidRPr="003D2B81">
        <w:rPr>
          <w:sz w:val="16"/>
        </w:rPr>
        <w:t xml:space="preserve"> (1) often </w:t>
      </w:r>
      <w:r w:rsidRPr="000D7CEA">
        <w:rPr>
          <w:rStyle w:val="StyleUnderline"/>
        </w:rPr>
        <w:t>not nearly large enough to constitute being “lifted out of poverty</w:t>
      </w:r>
      <w:r w:rsidRPr="003D2B81">
        <w:rPr>
          <w:sz w:val="16"/>
        </w:rPr>
        <w:t xml:space="preserve">” by any reasonable metric and (2) </w:t>
      </w:r>
      <w:r w:rsidRPr="000D7CEA">
        <w:rPr>
          <w:rStyle w:val="StyleUnderline"/>
        </w:rPr>
        <w:t>dwarfed by the amount of wealth that has been accumulated elsewhere</w:t>
      </w:r>
      <w:r w:rsidRPr="003D2B81">
        <w:rPr>
          <w:sz w:val="16"/>
        </w:rPr>
        <w:t xml:space="preserve">. </w:t>
      </w:r>
      <w:r w:rsidRPr="000D7CEA">
        <w:rPr>
          <w:rStyle w:val="StyleUnderline"/>
        </w:rPr>
        <w:t>It’s easy to produce charts showing that poor people are “gaining”</w:t>
      </w:r>
      <w:r w:rsidRPr="003D2B81">
        <w:rPr>
          <w:sz w:val="16"/>
        </w:rPr>
        <w:t xml:space="preserve"> </w:t>
      </w:r>
      <w:r w:rsidRPr="000D7CEA">
        <w:rPr>
          <w:rStyle w:val="StyleUnderline"/>
        </w:rPr>
        <w:t>while disguising</w:t>
      </w:r>
      <w:r w:rsidRPr="003D2B81">
        <w:rPr>
          <w:sz w:val="16"/>
        </w:rPr>
        <w:t xml:space="preserve"> the fact </w:t>
      </w:r>
      <w:r w:rsidRPr="000D7CEA">
        <w:rPr>
          <w:rStyle w:val="StyleUnderline"/>
        </w:rPr>
        <w:t xml:space="preserve">that poor people are gaining a pittance </w:t>
      </w:r>
      <w:r w:rsidRPr="000D7CEA">
        <w:rPr>
          <w:rStyle w:val="Emphasis"/>
        </w:rPr>
        <w:t>compared to what rich people are gaining</w:t>
      </w:r>
      <w:r w:rsidRPr="003D2B81">
        <w:rPr>
          <w:sz w:val="16"/>
        </w:rPr>
        <w:t xml:space="preserve">. So </w:t>
      </w:r>
      <w:r w:rsidRPr="000D7CEA">
        <w:rPr>
          <w:rStyle w:val="StyleUnderline"/>
        </w:rPr>
        <w:t>Pinker uses the “elephant chart</w:t>
      </w:r>
      <w:r w:rsidRPr="003D2B81">
        <w:rPr>
          <w:sz w:val="16"/>
        </w:rPr>
        <w:t xml:space="preserve">” that shows both rich people’s incomes and poor people’s incomes have increased, but tracks the gains in percentages. That’s a good way to make it look like both rich and poor are doing great, even though a 20 percent boost to an income of $2 is far less than a 20 percent boost to an income of $2,000,000. </w:t>
      </w:r>
      <w:r w:rsidRPr="000D7CEA">
        <w:rPr>
          <w:rStyle w:val="StyleUnderline"/>
        </w:rPr>
        <w:t>If you track absolute gains</w:t>
      </w:r>
      <w:r w:rsidRPr="000D7CEA">
        <w:rPr>
          <w:rStyle w:val="Emphasis"/>
        </w:rPr>
        <w:t>, it just looks like wealthy people are hoarding all the fucking money</w:t>
      </w:r>
      <w:r w:rsidRPr="006F022C">
        <w:t>.</w:t>
      </w:r>
    </w:p>
    <w:p w:rsidR="00860D63" w:rsidRDefault="00860D63" w:rsidP="00860D63">
      <w:r>
        <w:t xml:space="preserve"> </w:t>
      </w:r>
    </w:p>
    <w:p w:rsidR="00860D63" w:rsidRPr="007D7A44" w:rsidRDefault="00860D63" w:rsidP="00860D63">
      <w:pPr>
        <w:pStyle w:val="Heading4"/>
      </w:pPr>
      <w:r>
        <w:t xml:space="preserve">Pinker’s “violence down” argument ignores military modernization, nuclear arsenals, and </w:t>
      </w:r>
      <w:r w:rsidRPr="007D7A44">
        <w:rPr>
          <w:u w:val="single"/>
        </w:rPr>
        <w:t>sanitizes interventionism</w:t>
      </w:r>
    </w:p>
    <w:p w:rsidR="00860D63" w:rsidRPr="003D2B81" w:rsidRDefault="00860D63" w:rsidP="00860D63">
      <w:r w:rsidRPr="002F4D4A">
        <w:rPr>
          <w:b/>
        </w:rPr>
        <w:t>Robinson 19</w:t>
      </w:r>
      <w:r>
        <w:t xml:space="preserve"> (Nathan J., PhD student in Sociology &amp; Social Policy. Nathan is interested in criminal justice policy, particularly in Louisiana. His research focuses on adult education in U.S. prisons and on the politics of indigent legal defense. At Yale Law School, he co-directed the Green Haven Prison Project and worked for the New Orleans public defender and the ACLU's National Prison Project. “The World’s Most Annoying Man” </w:t>
      </w:r>
      <w:r w:rsidRPr="00FC4144">
        <w:rPr>
          <w:i/>
        </w:rPr>
        <w:t>Foreign Affairs</w:t>
      </w:r>
      <w:r>
        <w:rPr>
          <w:i/>
        </w:rPr>
        <w:t xml:space="preserve"> </w:t>
      </w:r>
      <w:hyperlink r:id="rId47" w:history="1">
        <w:r w:rsidRPr="00FC4144">
          <w:rPr>
            <w:color w:val="0000FF"/>
            <w:u w:val="single"/>
          </w:rPr>
          <w:t>https://www.currentaffairs.org/2019/05/the-worlds-most-annoying-man</w:t>
        </w:r>
      </w:hyperlink>
      <w:r>
        <w:t>)NFleming</w:t>
      </w:r>
    </w:p>
    <w:p w:rsidR="00860D63" w:rsidRDefault="00860D63" w:rsidP="00860D63">
      <w:pPr>
        <w:rPr>
          <w:sz w:val="16"/>
        </w:rPr>
      </w:pPr>
      <w:r w:rsidRPr="003D2B81">
        <w:rPr>
          <w:rStyle w:val="StyleUnderline"/>
        </w:rPr>
        <w:t>Nuclear weapons pose a strong challenge to Pinker’s thesis of declining violence, one he never dealt with adequately</w:t>
      </w:r>
      <w:r w:rsidRPr="007D7A44">
        <w:rPr>
          <w:sz w:val="16"/>
        </w:rPr>
        <w:t xml:space="preserve">. He argues in his books that the “long peace” since World War II was not the result of nuclear weapons, and argues that nukes are essentially “useless in winning wars and in keeping the peace” since no country would dare to use them: “Incinerating massive numbers of noncombatants would shred the principles of distinction and proportionality that govern the conduct of war and would constitute the worst war crimes in history. That can make even politicians squeamish, so a taboo grew up around the use of nuclear weapons, effectively turning them into bluffs.” Of course, this means the United States itself has committed the “worst war crimes in history” since it intentionally dropped nuclear weapons on two civilian populations. And </w:t>
      </w:r>
      <w:r w:rsidRPr="003D2B81">
        <w:rPr>
          <w:rStyle w:val="StyleUnderline"/>
        </w:rPr>
        <w:t>while there is certainly a “taboo” on such behavior—Hiroshima horrified much of the world, though Americans tend to think it was fine—U.S. commanders contemplated using nuclear weapons in Vietnam, too</w:t>
      </w:r>
      <w:r w:rsidRPr="007D7A44">
        <w:rPr>
          <w:sz w:val="16"/>
        </w:rPr>
        <w:t xml:space="preserve">. (Good thing Lyndon Johnson got a bit “squeamish,” although not so squeamish as to stop a war that killed two million Vietnamese people.) </w:t>
      </w:r>
      <w:r w:rsidRPr="003D2B81">
        <w:rPr>
          <w:rStyle w:val="StyleUnderline"/>
        </w:rPr>
        <w:t xml:space="preserve">Realizing that the presence of thousands of weapons that can vaporize cities, and the giant U.S. war machine constantly researching terrifying swarms of autonomous flying death robots, </w:t>
      </w:r>
      <w:r w:rsidRPr="003D2B81">
        <w:rPr>
          <w:rStyle w:val="Emphasis"/>
        </w:rPr>
        <w:t>rather undercuts the whole Most Peaceful Era Ever theory,</w:t>
      </w:r>
      <w:r w:rsidRPr="007D7A44">
        <w:rPr>
          <w:sz w:val="16"/>
        </w:rPr>
        <w:t xml:space="preserve"> </w:t>
      </w:r>
      <w:r w:rsidRPr="003D2B81">
        <w:rPr>
          <w:rStyle w:val="StyleUnderline"/>
        </w:rPr>
        <w:t>Pinker</w:t>
      </w:r>
      <w:r w:rsidRPr="007D7A44">
        <w:rPr>
          <w:sz w:val="16"/>
        </w:rPr>
        <w:t xml:space="preserve"> points to the fact that “the United States has reduced its inventory by 85 percent from its 1976 peak.” He concedes, however, that “</w:t>
      </w:r>
      <w:r w:rsidRPr="003D2B81">
        <w:rPr>
          <w:rStyle w:val="StyleUnderline"/>
        </w:rPr>
        <w:t>Cynics might be unimpressed by a form of progress that still leaves the world with 10,200 atomic warheads</w:t>
      </w:r>
      <w:r w:rsidRPr="007D7A44">
        <w:rPr>
          <w:sz w:val="16"/>
        </w:rPr>
        <w:t xml:space="preserve">.” Indeed, cynics might! The big problem with </w:t>
      </w:r>
      <w:r w:rsidRPr="003D2B81">
        <w:rPr>
          <w:rStyle w:val="StyleUnderline"/>
        </w:rPr>
        <w:t>Pinker’s violence thesis</w:t>
      </w:r>
      <w:r w:rsidRPr="007D7A44">
        <w:rPr>
          <w:sz w:val="16"/>
        </w:rPr>
        <w:t xml:space="preserve"> has always been that it </w:t>
      </w:r>
      <w:r w:rsidRPr="003D2B81">
        <w:rPr>
          <w:rStyle w:val="Emphasis"/>
        </w:rPr>
        <w:t>declares victory prematurely</w:t>
      </w:r>
      <w:r w:rsidRPr="007D7A44">
        <w:rPr>
          <w:sz w:val="16"/>
        </w:rPr>
        <w:t xml:space="preserve">. He is quite clear in saying he doesn’t think peace is necessarily here to stay, or that progress can’t unravel, and thinks this should silence critics who think he is overly optimistic. But the truth is that </w:t>
      </w:r>
      <w:r w:rsidRPr="003D2B81">
        <w:rPr>
          <w:rStyle w:val="Emphasis"/>
        </w:rPr>
        <w:t>we’re just not far enough past the end of World War II to begin to comment on a general trend</w:t>
      </w:r>
      <w:r w:rsidRPr="007D7A44">
        <w:rPr>
          <w:sz w:val="16"/>
        </w:rPr>
        <w:t xml:space="preserve">. The two global bloodbaths occurred within the lifetimes of people who are still alive. Over the course of human history, this is a nanosecond. </w:t>
      </w:r>
      <w:r w:rsidRPr="003D2B81">
        <w:rPr>
          <w:rStyle w:val="StyleUnderline"/>
        </w:rPr>
        <w:t>It’s not a “long peace,” but a very short one</w:t>
      </w:r>
      <w:r w:rsidRPr="007D7A44">
        <w:rPr>
          <w:sz w:val="16"/>
        </w:rPr>
        <w:t xml:space="preserve">. One should probably not be drawing any conclusions about what kind of era this is until we’ve seen a bit more of it, otherwise </w:t>
      </w:r>
      <w:r w:rsidRPr="003D2B81">
        <w:rPr>
          <w:rStyle w:val="StyleUnderline"/>
        </w:rPr>
        <w:t>you might end up like the people who said World War One had been the war to “end all wars</w:t>
      </w:r>
      <w:r w:rsidRPr="007D7A44">
        <w:rPr>
          <w:sz w:val="16"/>
        </w:rPr>
        <w:t xml:space="preserve">.” Others have pointed out that </w:t>
      </w:r>
      <w:r w:rsidRPr="003D2B81">
        <w:rPr>
          <w:rStyle w:val="StyleUnderline"/>
        </w:rPr>
        <w:t xml:space="preserve">Pinker’s worldview requires him to minimize </w:t>
      </w:r>
      <w:r w:rsidRPr="007D7A44">
        <w:rPr>
          <w:sz w:val="16"/>
        </w:rPr>
        <w:t xml:space="preserve">some pretty heinous </w:t>
      </w:r>
      <w:r w:rsidRPr="003D2B81">
        <w:rPr>
          <w:rStyle w:val="Emphasis"/>
        </w:rPr>
        <w:t>violence, especially that perpetrated by the United States</w:t>
      </w:r>
      <w:r w:rsidRPr="007D7A44">
        <w:rPr>
          <w:sz w:val="16"/>
        </w:rPr>
        <w:t xml:space="preserve">. (A good overview of this is found in the International Socialist Review.) He trumpets Democratic Peace Theory without much attention to the way the “democratic” U.S. has squelched popular uprisings abroad that threaten its interests. He even goes so far as to say: “Among respectable countries… conquest is no longer a thinkable option. A politician in a democracy today who suggested conquering another country would be met not with counterarguments but with puzzlement, embarrassment, or laughter.” Probably true, if they said “conquering.” If they said “liberating” or “spreading democracy to,” on the other hand, they’d be met with quite a different reaction! </w:t>
      </w:r>
      <w:r w:rsidRPr="003D2B81">
        <w:rPr>
          <w:rStyle w:val="StyleUnderline"/>
        </w:rPr>
        <w:t>To avoid acknowledging U.S. aggression, he has to downplay the hideousness of the Vietnam War, and mostly blames “communists</w:t>
      </w:r>
      <w:r w:rsidRPr="007D7A44">
        <w:rPr>
          <w:sz w:val="16"/>
        </w:rPr>
        <w:t xml:space="preserve">” for it, saying that “the three deadliest postwar conflicts were fueled by Chinese, Korean, and Vietnamese communist regimes that had a fanatical dedication to outlasting their opponents” and “the American democracy was willing to sacrifice a tiny fraction of the lives that the North Vietnamese dictator was willing to forfeit.” </w:t>
      </w:r>
      <w:r w:rsidRPr="003D2B81">
        <w:rPr>
          <w:rStyle w:val="StyleUnderline"/>
        </w:rPr>
        <w:t>This exoneration of the U.S. for the Vietnamese deaths is downright despicable, and Pinker needs to get himself much better acquainted with the reality of what we did.</w:t>
      </w:r>
      <w:r w:rsidRPr="007D7A44">
        <w:rPr>
          <w:sz w:val="16"/>
        </w:rPr>
        <w:t xml:space="preserve"> Naturally, Pinker is more critical of anti-nuclear activists than of the military industrial complex. “Stop telling everyone they’re doomed,” he warns. “The message that many antinuclear activists want to convey is ‘any day now we will all die horribly unless the world immediately takes steps which it has absolutely no chance of taking.” And after all, “the world has survived half-mad despots with nuclear weapons before, namely Stalin and Mao, who were deterred from using them, or, more likely, never felt the need.” Very reassuring. (He also points out that “war is illegal.”) Illustration by Mike Freiheit What’s maddening about </w:t>
      </w:r>
      <w:r w:rsidRPr="003D2B81">
        <w:rPr>
          <w:rStyle w:val="StyleUnderline"/>
        </w:rPr>
        <w:t>Pinker’s</w:t>
      </w:r>
      <w:r w:rsidRPr="007D7A44">
        <w:rPr>
          <w:sz w:val="16"/>
        </w:rPr>
        <w:t xml:space="preserve"> body of recent </w:t>
      </w:r>
      <w:r w:rsidRPr="003D2B81">
        <w:rPr>
          <w:rStyle w:val="StyleUnderline"/>
        </w:rPr>
        <w:t>work</w:t>
      </w:r>
      <w:r w:rsidRPr="007D7A44">
        <w:rPr>
          <w:sz w:val="16"/>
        </w:rPr>
        <w:t xml:space="preserve"> is that it </w:t>
      </w:r>
      <w:r w:rsidRPr="003D2B81">
        <w:rPr>
          <w:rStyle w:val="StyleUnderline"/>
        </w:rPr>
        <w:t>attacks the very people who are doing the most to address the problems he says he cares about.</w:t>
      </w:r>
      <w:r w:rsidRPr="007D7A44">
        <w:rPr>
          <w:sz w:val="16"/>
        </w:rPr>
        <w:t xml:space="preserve"> </w:t>
      </w:r>
      <w:r w:rsidRPr="003D2B81">
        <w:rPr>
          <w:rStyle w:val="Emphasis"/>
        </w:rPr>
        <w:t>Progress is made by progressives</w:t>
      </w:r>
      <w:r w:rsidRPr="007D7A44">
        <w:rPr>
          <w:sz w:val="16"/>
        </w:rPr>
        <w:t xml:space="preserve">, as Jeremy Lent pointed out, and it’s yesterday’s “social justice warriors” that are responsible for the declines in racist language and corporal punishment that Pinker shows off as accomplishments of Our Great Liberal Democratic Capitalist Order. </w:t>
      </w:r>
      <w:r w:rsidRPr="003D2B81">
        <w:rPr>
          <w:rStyle w:val="StyleUnderline"/>
        </w:rPr>
        <w:t>The Pinkers of times past were the one Martin Luther King was addressing in Letter From Birmingham Jail, who placed trust in the “benevolent forces of modernity” to make things better rather than actually taking part in a social movement</w:t>
      </w:r>
      <w:r w:rsidRPr="007D7A44">
        <w:rPr>
          <w:sz w:val="16"/>
        </w:rPr>
        <w:t xml:space="preserve">. As my friend Sam Miller McDonald put it, “most of those good things that Steven Pinker likes to brag about came about because of the hard work and sacrifice of the kind of people Steven </w:t>
      </w:r>
      <w:r w:rsidRPr="003D2B81">
        <w:rPr>
          <w:rStyle w:val="StyleUnderline"/>
        </w:rPr>
        <w:t>Pinker</w:t>
      </w:r>
      <w:r w:rsidRPr="007D7A44">
        <w:rPr>
          <w:sz w:val="16"/>
        </w:rPr>
        <w:t xml:space="preserve"> likes to complain about.” Indeed, Pinker is quite open that he doesn’t believe in “struggle.” He views political problems as “mistakes,” errors to be corrected through the application of rationality, rather than “conflicts” between values and interests. He wants to “depoliticize issues as much as possible” and “treat politics as science, engineering, or medicine.” This is why he </w:t>
      </w:r>
      <w:r w:rsidRPr="003D2B81">
        <w:rPr>
          <w:rStyle w:val="StyleUnderline"/>
        </w:rPr>
        <w:t>refuses to see that certain kinds of power are zero-sum, that the interests of the boss does not coincide with the interests of the worker</w:t>
      </w:r>
      <w:r w:rsidRPr="007D7A44">
        <w:rPr>
          <w:sz w:val="16"/>
        </w:rPr>
        <w:t xml:space="preserve">. That would mean that advancing the interests of the worker required a political fight, rather than simply the application of technology. This is the Obama worldview, and </w:t>
      </w:r>
      <w:r w:rsidRPr="003D2B81">
        <w:rPr>
          <w:rStyle w:val="StyleUnderline"/>
        </w:rPr>
        <w:t>the Obama presidency proved why it doesn’t work</w:t>
      </w:r>
      <w:r w:rsidRPr="007D7A44">
        <w:rPr>
          <w:sz w:val="16"/>
        </w:rPr>
        <w:t xml:space="preserve">. </w:t>
      </w:r>
      <w:r w:rsidRPr="003D2B81">
        <w:rPr>
          <w:rStyle w:val="StyleUnderline"/>
        </w:rPr>
        <w:t xml:space="preserve">It turns out that interests do conflict, and that if you try to take actions that enrich working people and threaten corporate power, the people whose power is threatened will do </w:t>
      </w:r>
      <w:r w:rsidRPr="003D2B81">
        <w:rPr>
          <w:rStyle w:val="Emphasis"/>
        </w:rPr>
        <w:t>everything they possibly can to destroy you</w:t>
      </w:r>
      <w:r w:rsidRPr="007D7A44">
        <w:rPr>
          <w:sz w:val="16"/>
        </w:rPr>
        <w:t>. Steven</w:t>
      </w:r>
      <w:r w:rsidRPr="003D2B81">
        <w:rPr>
          <w:rStyle w:val="StyleUnderline"/>
        </w:rPr>
        <w:t xml:space="preserve"> Pinker’s works</w:t>
      </w:r>
      <w:r w:rsidRPr="007D7A44">
        <w:rPr>
          <w:sz w:val="16"/>
        </w:rPr>
        <w:t xml:space="preserve"> are worth examining for a few reason. For one thing, they sh</w:t>
      </w:r>
      <w:r w:rsidRPr="003D2B81">
        <w:rPr>
          <w:rStyle w:val="Emphasis"/>
        </w:rPr>
        <w:t>ow how deeply conservative a “liberal” worldview can be</w:t>
      </w:r>
      <w:r w:rsidRPr="007D7A44">
        <w:rPr>
          <w:sz w:val="16"/>
        </w:rPr>
        <w:t xml:space="preserve">. Pinker is all for Equal Rights, Democracy, Sensible Regulation, Secularism, and the other great Liberal values. And yet </w:t>
      </w:r>
      <w:r w:rsidRPr="003D2B81">
        <w:rPr>
          <w:rStyle w:val="StyleUnderline"/>
        </w:rPr>
        <w:t>like many liberals, he seems to detest the left more than the hard right</w:t>
      </w:r>
      <w:r w:rsidRPr="007D7A44">
        <w:rPr>
          <w:sz w:val="16"/>
        </w:rPr>
        <w:t>. (</w:t>
      </w:r>
      <w:r w:rsidRPr="003D2B81">
        <w:rPr>
          <w:rStyle w:val="StyleUnderline"/>
        </w:rPr>
        <w:t xml:space="preserve">He infamously praised the “highly literate, highly intelligent” alt-right. </w:t>
      </w:r>
      <w:r w:rsidRPr="007D7A44">
        <w:rPr>
          <w:sz w:val="16"/>
        </w:rPr>
        <w:t xml:space="preserve">Then when he was criticized, he said: “A lot of people who are ignorant of the alt-right equate them with the skinheads and the Nazis carrying the tiki torches, I was referring to the alt-right strictly from its origins in internet discussion groups.” So, not Richard Spencer, but… Richard Spencer?) </w:t>
      </w:r>
      <w:r w:rsidRPr="003D2B81">
        <w:rPr>
          <w:rStyle w:val="StyleUnderline"/>
        </w:rPr>
        <w:t>He</w:t>
      </w:r>
      <w:r w:rsidRPr="007D7A44">
        <w:rPr>
          <w:sz w:val="16"/>
        </w:rPr>
        <w:t xml:space="preserve"> simply </w:t>
      </w:r>
      <w:r w:rsidRPr="003D2B81">
        <w:rPr>
          <w:rStyle w:val="StyleUnderline"/>
        </w:rPr>
        <w:t>accepts the right-wing narrative of various events</w:t>
      </w:r>
      <w:r w:rsidRPr="007D7A44">
        <w:rPr>
          <w:sz w:val="16"/>
        </w:rPr>
        <w:t xml:space="preserve">. This often shows up in small framing comments. Bernhard Goetz was “a mild-mannered engineer” who “became a folk hero for shooting four young muggers,” not a vigilante who attacked four Black men after one of them asked him for money. (I’ve never looked up what Pinker thinks of James Damore, but I’m sure he thinks he was an intelligent young man fired for reporting the uncontroversial results of scientific studies.*) </w:t>
      </w:r>
      <w:r w:rsidRPr="003D2B81">
        <w:rPr>
          <w:rStyle w:val="StyleUnderline"/>
        </w:rPr>
        <w:t>He partly defends the Tuskegee syphilis study</w:t>
      </w:r>
      <w:r w:rsidRPr="007D7A44">
        <w:rPr>
          <w:sz w:val="16"/>
        </w:rPr>
        <w:t>, calling it a “one-time failure to prevent harm to a few dozen people,” that “may even have been defensible by the standards of the day” (It was actually 400 people that the United States government allowed to believe they were being treated for syphilis when they weren’t, and it lasted 40 years.)</w:t>
      </w:r>
    </w:p>
    <w:p w:rsidR="00860D63" w:rsidRDefault="00860D63" w:rsidP="00860D63">
      <w:pPr>
        <w:rPr>
          <w:sz w:val="16"/>
        </w:rPr>
      </w:pPr>
    </w:p>
    <w:p w:rsidR="00860D63" w:rsidRPr="002F4D4A" w:rsidRDefault="00860D63" w:rsidP="00860D63">
      <w:pPr>
        <w:pStyle w:val="Heading4"/>
      </w:pPr>
      <w:r w:rsidRPr="002F4D4A">
        <w:t xml:space="preserve">Pinker has sampling bias, relies too heavily on body counts, ignores psychological violence, and misrepresents modern warfare – violence is not down, it is just more subversive </w:t>
      </w:r>
    </w:p>
    <w:p w:rsidR="00860D63" w:rsidRPr="00AD5E89" w:rsidRDefault="00860D63" w:rsidP="00860D63">
      <w:pPr>
        <w:rPr>
          <w:i/>
          <w:sz w:val="24"/>
          <w:szCs w:val="24"/>
        </w:rPr>
      </w:pPr>
      <w:r w:rsidRPr="002F4D4A">
        <w:rPr>
          <w:b/>
        </w:rPr>
        <w:t>Toft 12</w:t>
      </w:r>
      <w:r w:rsidRPr="00AD5E89">
        <w:rPr>
          <w:sz w:val="24"/>
          <w:szCs w:val="24"/>
        </w:rPr>
        <w:t xml:space="preserve"> (Monica Duffy, director of the Initiative on Religion in International Affairs at the Kennedy School. A former Army sergeant, Toft conducts research on international relations, religion, nationalism and ethnic conflict, civil and interstate wars, the relationship between demography and national security, and military and strategic planning. “The Peace Bubble,” in </w:t>
      </w:r>
      <w:r w:rsidRPr="00AD5E89">
        <w:rPr>
          <w:i/>
          <w:sz w:val="24"/>
          <w:szCs w:val="24"/>
        </w:rPr>
        <w:t>Power and Policy</w:t>
      </w:r>
      <w:r w:rsidRPr="00AD5E89">
        <w:rPr>
          <w:sz w:val="24"/>
          <w:szCs w:val="24"/>
        </w:rPr>
        <w:t xml:space="preserve"> </w:t>
      </w:r>
      <w:hyperlink r:id="rId48" w:history="1">
        <w:r w:rsidRPr="00AD5E89">
          <w:rPr>
            <w:rStyle w:val="Hyperlink"/>
            <w:sz w:val="24"/>
            <w:szCs w:val="24"/>
          </w:rPr>
          <w:t>http://powerandpolicy.com/the-peace-bubble-power-policy/</w:t>
        </w:r>
      </w:hyperlink>
    </w:p>
    <w:p w:rsidR="00860D63" w:rsidRDefault="00860D63" w:rsidP="00860D63">
      <w:pPr>
        <w:rPr>
          <w:sz w:val="16"/>
        </w:rPr>
      </w:pPr>
      <w:r w:rsidRPr="00AD5E89">
        <w:rPr>
          <w:sz w:val="16"/>
        </w:rPr>
        <w:t xml:space="preserve">The books offer us an optimistic view of contemporary history: both essentially reduce to the claim that the world is getting more peaceful, and as a result, better. Sadly, I remain unconvinced by their characterization (peace),and its implications (a better world), but even if they are each right, I think what they have described is a bubble: a peace bubble. First, </w:t>
      </w:r>
      <w:r w:rsidRPr="0093756E">
        <w:rPr>
          <w:rStyle w:val="StyleUnderline"/>
        </w:rPr>
        <w:t>their analyses hinge largely on data and trends</w:t>
      </w:r>
      <w:r w:rsidRPr="00AD5E89">
        <w:rPr>
          <w:sz w:val="16"/>
        </w:rPr>
        <w:t xml:space="preserve"> in these data. In looking at their data however, a critical question emerges: </w:t>
      </w:r>
      <w:r w:rsidRPr="0093756E">
        <w:rPr>
          <w:rStyle w:val="StyleUnderline"/>
        </w:rPr>
        <w:t xml:space="preserve">are they sampling on the extreme? In statistical terms this would amount to </w:t>
      </w:r>
      <w:r w:rsidRPr="0093756E">
        <w:rPr>
          <w:rStyle w:val="Emphasis"/>
        </w:rPr>
        <w:t>sampling bias</w:t>
      </w:r>
      <w:r w:rsidRPr="00AD5E89">
        <w:rPr>
          <w:sz w:val="16"/>
        </w:rPr>
        <w:t>. One of their responses might be “</w:t>
      </w:r>
      <w:r w:rsidRPr="0093756E">
        <w:rPr>
          <w:rStyle w:val="StyleUnderline"/>
        </w:rPr>
        <w:t>what about the Thirty Years’ War?</w:t>
      </w:r>
      <w:r w:rsidRPr="00AD5E89">
        <w:rPr>
          <w:sz w:val="16"/>
        </w:rPr>
        <w:t xml:space="preserve">” which was responsible for killing one in five Europeans. But this begs a different question: if it happened before, </w:t>
      </w:r>
      <w:r w:rsidRPr="0093756E">
        <w:rPr>
          <w:rStyle w:val="StyleUnderline"/>
        </w:rPr>
        <w:t>what is to assure us the trend they have identified is uni-directional</w:t>
      </w:r>
      <w:r w:rsidRPr="00AD5E89">
        <w:rPr>
          <w:sz w:val="16"/>
        </w:rPr>
        <w:t xml:space="preserve">? Again, what if we are witnessing a kind of “peace bubble”? </w:t>
      </w:r>
      <w:r w:rsidRPr="0093756E">
        <w:rPr>
          <w:rStyle w:val="StyleUnderline"/>
        </w:rPr>
        <w:t>In addition to this sampling bias and the possibility of extremes, could it be the case that the decline in violence is not an artifact of the main sources of data</w:t>
      </w:r>
      <w:r w:rsidRPr="00AD5E89">
        <w:rPr>
          <w:sz w:val="16"/>
        </w:rPr>
        <w:t xml:space="preserve">? We have </w:t>
      </w:r>
      <w:r w:rsidRPr="0093756E">
        <w:rPr>
          <w:rStyle w:val="StyleUnderline"/>
        </w:rPr>
        <w:t>excellent data of the wars fought among European powers,</w:t>
      </w:r>
      <w:r w:rsidRPr="00AD5E89">
        <w:rPr>
          <w:sz w:val="16"/>
        </w:rPr>
        <w:t xml:space="preserve"> for instance, but </w:t>
      </w:r>
      <w:r w:rsidRPr="0093756E">
        <w:rPr>
          <w:rStyle w:val="StyleUnderline"/>
        </w:rPr>
        <w:t xml:space="preserve">even these are subject to considerable debate both on empirical </w:t>
      </w:r>
      <w:r w:rsidRPr="00AD5E89">
        <w:rPr>
          <w:sz w:val="16"/>
        </w:rPr>
        <w:t xml:space="preserve">(how many Europeans were there and how many died in battle?) </w:t>
      </w:r>
      <w:r w:rsidRPr="0093756E">
        <w:rPr>
          <w:rStyle w:val="StyleUnderline"/>
        </w:rPr>
        <w:t>and definitional grounds</w:t>
      </w:r>
      <w:r w:rsidRPr="00AD5E89">
        <w:rPr>
          <w:sz w:val="16"/>
        </w:rPr>
        <w:t xml:space="preserve"> (do victims of war-induced famine count, were they counted by some scholars?). In more contemporary terms, </w:t>
      </w:r>
      <w:r w:rsidRPr="0093756E">
        <w:rPr>
          <w:rStyle w:val="StyleUnderline"/>
        </w:rPr>
        <w:t>we still don’t know, for example, how many Chinese died during the Chinese Revolution or Cultural Revolution, or even the more recent 1994 Rwandan genocide</w:t>
      </w:r>
      <w:r w:rsidRPr="00AD5E89">
        <w:rPr>
          <w:sz w:val="16"/>
        </w:rPr>
        <w:t xml:space="preserve">. </w:t>
      </w:r>
      <w:r w:rsidRPr="0093756E">
        <w:rPr>
          <w:rStyle w:val="Emphasis"/>
        </w:rPr>
        <w:t>Body counts themselves are notoriously difficult to assess</w:t>
      </w:r>
      <w:r w:rsidRPr="00AD5E89">
        <w:rPr>
          <w:sz w:val="16"/>
        </w:rPr>
        <w:t xml:space="preserve">, yet each author relies (Pinker to a lesser extent) on these data to support his respective arguments. This last point highlights the scholars’ understanding of violence in only its most physical manifestation; its implications for death or life. Consider Pinker’s discussion of bullying. Pinker makes the case that bullying has been one of the forms of violence targeted for elimination, and I agree this is a good thing. But the subject of bullying opens the door to a very penetrating question: what if it is possible to be more cruel yet less violent? </w:t>
      </w:r>
      <w:r w:rsidRPr="0093756E">
        <w:rPr>
          <w:rStyle w:val="StyleUnderline"/>
        </w:rPr>
        <w:t>Most people tend to think of bullying as physical intimidation, which is easier to identify than the much more destructive (and painful) psychological intimidation which often follows successful efforts to halt physical bullying</w:t>
      </w:r>
      <w:r w:rsidRPr="00AD5E89">
        <w:rPr>
          <w:sz w:val="16"/>
        </w:rPr>
        <w:t xml:space="preserve">. When </w:t>
      </w:r>
      <w:r w:rsidRPr="0093756E">
        <w:rPr>
          <w:rStyle w:val="StyleUnderline"/>
        </w:rPr>
        <w:t>researchers</w:t>
      </w:r>
      <w:r w:rsidRPr="00AD5E89">
        <w:rPr>
          <w:sz w:val="16"/>
        </w:rPr>
        <w:t xml:space="preserve"> looking at schoolyard bullying, for example, </w:t>
      </w:r>
      <w:r w:rsidRPr="0093756E">
        <w:rPr>
          <w:rStyle w:val="StyleUnderline"/>
        </w:rPr>
        <w:t>broadened the definition of “aggression” to include psychological cruelty, they found that girls were just as “aggressive” as boys</w:t>
      </w:r>
      <w:r w:rsidRPr="00AD5E89">
        <w:rPr>
          <w:sz w:val="16"/>
        </w:rPr>
        <w:t xml:space="preserve">. Moreover, </w:t>
      </w:r>
      <w:r w:rsidRPr="0093756E">
        <w:rPr>
          <w:rStyle w:val="StyleUnderline"/>
        </w:rPr>
        <w:t>internet bullying is psychologically and emotionally devastating and on the rise</w:t>
      </w:r>
      <w:r w:rsidRPr="00AD5E89">
        <w:rPr>
          <w:sz w:val="16"/>
        </w:rPr>
        <w:t xml:space="preserve">, but only rarely results in any physical injury. So again, </w:t>
      </w:r>
      <w:r w:rsidRPr="0093756E">
        <w:rPr>
          <w:rStyle w:val="StyleUnderline"/>
        </w:rPr>
        <w:t>harm is increasing even as physical violence is declining</w:t>
      </w:r>
      <w:r w:rsidRPr="00AD5E89">
        <w:rPr>
          <w:sz w:val="16"/>
        </w:rPr>
        <w:t xml:space="preserve">. </w:t>
      </w:r>
      <w:r w:rsidRPr="0093756E">
        <w:rPr>
          <w:rStyle w:val="StyleUnderline"/>
        </w:rPr>
        <w:t>Rape</w:t>
      </w:r>
      <w:r w:rsidRPr="00AD5E89">
        <w:rPr>
          <w:sz w:val="16"/>
        </w:rPr>
        <w:t xml:space="preserve"> is yet another example: in most cases it does not result in a death, and because it i</w:t>
      </w:r>
      <w:r w:rsidRPr="0093756E">
        <w:rPr>
          <w:rStyle w:val="StyleUnderline"/>
        </w:rPr>
        <w:t>s systematically under-reported, it is possible that rape could increasing globally even as violence and war both decline</w:t>
      </w:r>
      <w:r w:rsidRPr="00AD5E89">
        <w:rPr>
          <w:sz w:val="16"/>
        </w:rPr>
        <w:t xml:space="preserve"> (Pinker admits he has weak data on the global front). Such a narrow indicator of violence may cause us to overlook critical areas where harm is still done, just not physically. And Pinker is not alone here. Goldstein too relies on physical harm—death—as his critical indicator. What about the psychological impact of war (e.g. post traumatic distress disorder)? Due to advances in the organization of war from medical technology (e.g. surgery, antibiotics) and mobility (e.g. the helicopter) and to the relatively much smaller scale of wars nowadays, </w:t>
      </w:r>
      <w:r w:rsidRPr="0093756E">
        <w:rPr>
          <w:rStyle w:val="StyleUnderline"/>
        </w:rPr>
        <w:t>many soldiers who would have died in earlier wars have survived physically</w:t>
      </w:r>
      <w:r w:rsidRPr="00AD5E89">
        <w:rPr>
          <w:sz w:val="16"/>
        </w:rPr>
        <w:t xml:space="preserve"> (and not been counted)</w:t>
      </w:r>
      <w:r w:rsidRPr="0093756E">
        <w:rPr>
          <w:rStyle w:val="StyleUnderline"/>
        </w:rPr>
        <w:t xml:space="preserve">, but been shattered emotionally and psychologically. </w:t>
      </w:r>
      <w:r w:rsidRPr="00AD5E89">
        <w:rPr>
          <w:sz w:val="16"/>
        </w:rPr>
        <w:t xml:space="preserve">Many cannot work and cannot love. </w:t>
      </w:r>
      <w:r w:rsidRPr="0093756E">
        <w:rPr>
          <w:rStyle w:val="StyleUnderline"/>
        </w:rPr>
        <w:t>Consider brain injuries</w:t>
      </w:r>
      <w:r w:rsidRPr="00AD5E89">
        <w:rPr>
          <w:sz w:val="16"/>
        </w:rPr>
        <w:t xml:space="preserve">. According to one estimate, </w:t>
      </w:r>
      <w:r w:rsidRPr="0093756E">
        <w:rPr>
          <w:rStyle w:val="StyleUnderline"/>
        </w:rPr>
        <w:t>mortality from brain injuries was 75 percent greater in Vietnam than in the most recent Iraq war</w:t>
      </w:r>
      <w:r w:rsidRPr="00AD5E89">
        <w:rPr>
          <w:sz w:val="16"/>
        </w:rPr>
        <w:t xml:space="preserve">. Although some soldiers recover, many do not, suffering both the physical trauma and psychological stress of war far beyond the battlefield.[1] In neither case would the harm sustained be counted in Pinker’s and Goldstein’s </w:t>
      </w:r>
      <w:r w:rsidRPr="0093756E">
        <w:rPr>
          <w:rStyle w:val="StyleUnderline"/>
        </w:rPr>
        <w:t>analyses</w:t>
      </w:r>
      <w:r w:rsidRPr="00AD5E89">
        <w:rPr>
          <w:sz w:val="16"/>
        </w:rPr>
        <w:t xml:space="preserve">. </w:t>
      </w:r>
      <w:r w:rsidRPr="0093756E">
        <w:rPr>
          <w:rStyle w:val="StyleUnderline"/>
        </w:rPr>
        <w:t>Making the argument that “all that is true, but it still matters that deaths are fewer” is akin to responding to a critic of the US war in Iraq by saying “aren’t you better off with Saddam Hussein dead?</w:t>
      </w:r>
      <w:r w:rsidRPr="00AD5E89">
        <w:rPr>
          <w:sz w:val="16"/>
        </w:rPr>
        <w:t xml:space="preserve">” </w:t>
      </w:r>
      <w:r w:rsidRPr="0093756E">
        <w:rPr>
          <w:rStyle w:val="StyleUnderline"/>
        </w:rPr>
        <w:t>The</w:t>
      </w:r>
      <w:r w:rsidRPr="00AD5E89">
        <w:rPr>
          <w:sz w:val="16"/>
        </w:rPr>
        <w:t xml:space="preserve"> </w:t>
      </w:r>
      <w:r w:rsidRPr="0093756E">
        <w:rPr>
          <w:rStyle w:val="StyleUnderline"/>
        </w:rPr>
        <w:t>point</w:t>
      </w:r>
      <w:r w:rsidRPr="00AD5E89">
        <w:rPr>
          <w:sz w:val="16"/>
        </w:rPr>
        <w:t xml:space="preserve"> of each argument </w:t>
      </w:r>
      <w:r w:rsidRPr="0093756E">
        <w:rPr>
          <w:rStyle w:val="StyleUnderline"/>
        </w:rPr>
        <w:t>is</w:t>
      </w:r>
      <w:r w:rsidRPr="00AD5E89">
        <w:rPr>
          <w:sz w:val="16"/>
        </w:rPr>
        <w:t xml:space="preserve"> </w:t>
      </w:r>
      <w:r w:rsidRPr="0093756E">
        <w:rPr>
          <w:rStyle w:val="StyleUnderline"/>
        </w:rPr>
        <w:t>that the world is getting</w:t>
      </w:r>
      <w:r w:rsidRPr="00AD5E89">
        <w:rPr>
          <w:sz w:val="16"/>
        </w:rPr>
        <w:t xml:space="preserve"> </w:t>
      </w:r>
      <w:r w:rsidRPr="0093756E">
        <w:rPr>
          <w:rStyle w:val="StyleUnderline"/>
        </w:rPr>
        <w:t>better</w:t>
      </w:r>
      <w:r w:rsidRPr="00AD5E89">
        <w:rPr>
          <w:sz w:val="16"/>
        </w:rPr>
        <w:t xml:space="preserve">; </w:t>
      </w:r>
      <w:r w:rsidRPr="0093756E">
        <w:rPr>
          <w:rStyle w:val="StyleUnderline"/>
        </w:rPr>
        <w:t>whereas if we decouple physical violence—and death—from harm, such a line of argumentation is called into question</w:t>
      </w:r>
      <w:r w:rsidRPr="00AD5E89">
        <w:rPr>
          <w:sz w:val="16"/>
        </w:rPr>
        <w:t xml:space="preserve">. More generally, most people in the West believe violent death is a universal empirical indicator of harm (and so it is). But what if the harm that is being done to people today cannot be captured by physical violence? </w:t>
      </w:r>
      <w:r w:rsidRPr="00AD5E89">
        <w:rPr>
          <w:rStyle w:val="StyleUnderline"/>
        </w:rPr>
        <w:t>This is a major part of the fight between Palestinian Arabs and Israeli Jews</w:t>
      </w:r>
      <w:r w:rsidRPr="00AD5E89">
        <w:rPr>
          <w:sz w:val="16"/>
        </w:rPr>
        <w:t xml:space="preserve">: the Arabs say a Jewish settlement is, in and of itself, an act of violence, which then justifies a violent response (say, a suicide bomb). But in this interaction the Israelis have had the easier argument, because they can (and do) claim that their settlements are non-violent. </w:t>
      </w:r>
      <w:r w:rsidRPr="00AD5E89">
        <w:rPr>
          <w:rStyle w:val="StyleUnderline"/>
        </w:rPr>
        <w:t xml:space="preserve">We in the West have arrogated to ourselves the very definition of </w:t>
      </w:r>
      <w:r w:rsidRPr="00AD5E89">
        <w:rPr>
          <w:rStyle w:val="Emphasis"/>
        </w:rPr>
        <w:t>what counts as violence</w:t>
      </w:r>
      <w:r w:rsidRPr="00AD5E89">
        <w:rPr>
          <w:rStyle w:val="StyleUnderline"/>
        </w:rPr>
        <w:t xml:space="preserve"> and what does not</w:t>
      </w:r>
      <w:r w:rsidRPr="00AD5E89">
        <w:rPr>
          <w:sz w:val="16"/>
        </w:rPr>
        <w:t xml:space="preserve">, and </w:t>
      </w:r>
      <w:r w:rsidRPr="00AD5E89">
        <w:rPr>
          <w:rStyle w:val="StyleUnderline"/>
        </w:rPr>
        <w:t xml:space="preserve">this leaves us </w:t>
      </w:r>
      <w:r w:rsidRPr="00AD5E89">
        <w:rPr>
          <w:rStyle w:val="Emphasis"/>
        </w:rPr>
        <w:t xml:space="preserve">vulnerable to lethal blind spots </w:t>
      </w:r>
      <w:r w:rsidRPr="00AD5E89">
        <w:rPr>
          <w:rStyle w:val="StyleUnderline"/>
        </w:rPr>
        <w:t>when we attempt to bargain with or coerce people who do not share our axiomatic connection of harm to death</w:t>
      </w:r>
      <w:r w:rsidRPr="00AD5E89">
        <w:rPr>
          <w:sz w:val="16"/>
        </w:rPr>
        <w:t xml:space="preserve">. Consider how advances in technology make it possible to cause grave injury without killing, by say, deliberately creating refugees. This raises the question of whether the number of peoples left homeless by war has risen in proportion as the number of violent deaths has declined. If so, we would have another example of decreasing violence masking increased harm. I say this to remind us all that </w:t>
      </w:r>
      <w:r w:rsidRPr="00AD5E89">
        <w:rPr>
          <w:rStyle w:val="StyleUnderline"/>
        </w:rPr>
        <w:t>forced mass expulsion is considered a grave breach of the Geneva Conventions</w:t>
      </w:r>
      <w:r w:rsidRPr="00AD5E89">
        <w:rPr>
          <w:sz w:val="16"/>
        </w:rPr>
        <w:t xml:space="preserve"> of 1948 and 1949, and to remind us of Slobodan </w:t>
      </w:r>
      <w:r w:rsidRPr="00AD5E89">
        <w:rPr>
          <w:rStyle w:val="StyleUnderline"/>
        </w:rPr>
        <w:t>Milosevic’s strategy in Kosovo: rape and kill a few in order to cause the bulk of the population to flee.</w:t>
      </w:r>
      <w:r w:rsidRPr="00AD5E89">
        <w:rPr>
          <w:sz w:val="16"/>
        </w:rPr>
        <w:t xml:space="preserve"> Again, </w:t>
      </w:r>
      <w:r w:rsidRPr="00AD5E89">
        <w:rPr>
          <w:rStyle w:val="StyleUnderline"/>
        </w:rPr>
        <w:t>relatively few corpses would result, but the harm would be grave</w:t>
      </w:r>
      <w:r w:rsidRPr="00AD5E89">
        <w:rPr>
          <w:sz w:val="16"/>
        </w:rPr>
        <w:t xml:space="preserve">. Finally, I raise an alternative narrative and the emergence of the moral hazard resulting from the industrial revolution’s relationship with warfare as proving to be a mixed record. On one hand, </w:t>
      </w:r>
      <w:r w:rsidRPr="00AD5E89">
        <w:rPr>
          <w:rStyle w:val="StyleUnderline"/>
        </w:rPr>
        <w:t>if killing conduced to coercion, then the tools of war that made killing more effective should have conduced to shorter, less bloody wars.</w:t>
      </w:r>
      <w:r w:rsidRPr="00AD5E89">
        <w:rPr>
          <w:sz w:val="16"/>
        </w:rPr>
        <w:t xml:space="preserve"> Yet </w:t>
      </w:r>
      <w:r w:rsidRPr="00AD5E89">
        <w:rPr>
          <w:rStyle w:val="Emphasis"/>
        </w:rPr>
        <w:t>this proved a fallacy of composition</w:t>
      </w:r>
      <w:r w:rsidRPr="00AD5E89">
        <w:rPr>
          <w:sz w:val="16"/>
        </w:rPr>
        <w:t xml:space="preserve">, </w:t>
      </w:r>
      <w:r w:rsidRPr="00AD5E89">
        <w:rPr>
          <w:rStyle w:val="StyleUnderline"/>
        </w:rPr>
        <w:t>because too many countries were industrialized at the same time, so wars became nearly suicidal.</w:t>
      </w:r>
      <w:r w:rsidRPr="00AD5E89">
        <w:rPr>
          <w:sz w:val="16"/>
        </w:rPr>
        <w:t xml:space="preserve"> </w:t>
      </w:r>
      <w:r w:rsidRPr="00AD5E89">
        <w:rPr>
          <w:rStyle w:val="StyleUnderline"/>
        </w:rPr>
        <w:t>Then the</w:t>
      </w:r>
      <w:r w:rsidRPr="00AD5E89">
        <w:rPr>
          <w:sz w:val="16"/>
        </w:rPr>
        <w:t xml:space="preserve"> </w:t>
      </w:r>
      <w:r w:rsidRPr="00AD5E89">
        <w:rPr>
          <w:rStyle w:val="StyleUnderline"/>
        </w:rPr>
        <w:t>apotheosis</w:t>
      </w:r>
      <w:r w:rsidRPr="00AD5E89">
        <w:rPr>
          <w:sz w:val="16"/>
        </w:rPr>
        <w:t xml:space="preserve"> of weapons </w:t>
      </w:r>
      <w:r w:rsidRPr="00AD5E89">
        <w:rPr>
          <w:rStyle w:val="StyleUnderline"/>
        </w:rPr>
        <w:t>came</w:t>
      </w:r>
      <w:r w:rsidRPr="00AD5E89">
        <w:rPr>
          <w:sz w:val="16"/>
        </w:rPr>
        <w:t xml:space="preserve">: </w:t>
      </w:r>
      <w:r w:rsidRPr="00AD5E89">
        <w:rPr>
          <w:rStyle w:val="StyleUnderline"/>
        </w:rPr>
        <w:t>the nuclear weapon.</w:t>
      </w:r>
      <w:r w:rsidRPr="00AD5E89">
        <w:rPr>
          <w:sz w:val="16"/>
        </w:rPr>
        <w:t xml:space="preserve"> Now it became impossible to use unlimited means to pursue absolute ends, and under</w:t>
      </w:r>
      <w:r w:rsidRPr="00AD5E89">
        <w:rPr>
          <w:rStyle w:val="StyleUnderline"/>
        </w:rPr>
        <w:t xml:space="preserve"> that nuclear umbrella</w:t>
      </w:r>
      <w:r w:rsidRPr="00AD5E89">
        <w:rPr>
          <w:sz w:val="16"/>
        </w:rPr>
        <w:t xml:space="preserve">, the term limited war entered the lexicon of international politics, and not as an ideal. I would argue that not only did this initial condition subsequently </w:t>
      </w:r>
      <w:r w:rsidRPr="00AD5E89">
        <w:rPr>
          <w:rStyle w:val="StyleUnderline"/>
        </w:rPr>
        <w:t>make it possible for bad leaders to murder their own people with less fear of invasion and conquest from without</w:t>
      </w:r>
      <w:r w:rsidRPr="00AD5E89">
        <w:rPr>
          <w:sz w:val="16"/>
        </w:rPr>
        <w:t xml:space="preserve">, but that today, it is the permissive condition which makes it possible for them to harm their people without killing them. In other words, I raise the uncomfortable issue of moral hazard: were there not circumstances where war was a good thing? On the other hand, </w:t>
      </w:r>
      <w:r w:rsidRPr="00AD5E89">
        <w:rPr>
          <w:rStyle w:val="StyleUnderline"/>
        </w:rPr>
        <w:t xml:space="preserve">it is fair to point out that the same permissive conditions and technologies which make it possible to harm without killing, may make it possible to </w:t>
      </w:r>
      <w:r w:rsidRPr="00AD5E89">
        <w:rPr>
          <w:rStyle w:val="Emphasis"/>
        </w:rPr>
        <w:t>prevent harm without killing</w:t>
      </w:r>
      <w:r w:rsidRPr="00AD5E89">
        <w:rPr>
          <w:rStyle w:val="StyleUnderline"/>
        </w:rPr>
        <w:t>. The</w:t>
      </w:r>
      <w:r w:rsidRPr="00AD5E89">
        <w:rPr>
          <w:sz w:val="16"/>
        </w:rPr>
        <w:t xml:space="preserve"> </w:t>
      </w:r>
      <w:r w:rsidRPr="00AD5E89">
        <w:rPr>
          <w:rStyle w:val="StyleUnderline"/>
        </w:rPr>
        <w:t>key</w:t>
      </w:r>
      <w:r w:rsidRPr="00AD5E89">
        <w:rPr>
          <w:sz w:val="16"/>
        </w:rPr>
        <w:t xml:space="preserve">, it seems to me, </w:t>
      </w:r>
      <w:r w:rsidRPr="00AD5E89">
        <w:rPr>
          <w:rStyle w:val="StyleUnderline"/>
        </w:rPr>
        <w:t>is to redefine harm and to separate it from killing</w:t>
      </w:r>
      <w:r w:rsidRPr="00AD5E89">
        <w:rPr>
          <w:sz w:val="16"/>
        </w:rPr>
        <w:t xml:space="preserve">. All this is to say that although Pinker and Goldstein have done us a great service in writing these impressive works of scholarship, the optimism is likely either premature or misplaced. Not only am I not willing to accept that physical violence is the only or most appropriate metric for measuring a decline of violence, but I remain unconvinced that the barbarism of humanity is behind us. </w:t>
      </w:r>
      <w:r w:rsidRPr="00AD5E89">
        <w:rPr>
          <w:rStyle w:val="StyleUnderline"/>
        </w:rPr>
        <w:t xml:space="preserve">Even if we concede they are right about the trend save at the margins, we are given </w:t>
      </w:r>
      <w:r w:rsidRPr="00AD5E89">
        <w:rPr>
          <w:rStyle w:val="Emphasis"/>
        </w:rPr>
        <w:t>no sound argument</w:t>
      </w:r>
      <w:r w:rsidRPr="00AD5E89">
        <w:rPr>
          <w:rStyle w:val="StyleUnderline"/>
        </w:rPr>
        <w:t xml:space="preserve"> for why the trend is uni-directional</w:t>
      </w:r>
      <w:r w:rsidRPr="00AD5E89">
        <w:rPr>
          <w:sz w:val="16"/>
        </w:rPr>
        <w:t>: what has happened before could happen again. What Pinker and Goldstein see as the victory of peace, I see as a bubble that can all too easily pop.</w:t>
      </w:r>
    </w:p>
    <w:p w:rsidR="00860D63" w:rsidRPr="009440B0" w:rsidRDefault="00860D63" w:rsidP="00860D63">
      <w:pPr>
        <w:pStyle w:val="Heading4"/>
        <w:rPr>
          <w:u w:val="single"/>
        </w:rPr>
      </w:pPr>
      <w:r>
        <w:t xml:space="preserve">Pinker neutralizes important variables – its </w:t>
      </w:r>
      <w:r w:rsidRPr="009440B0">
        <w:rPr>
          <w:u w:val="single"/>
        </w:rPr>
        <w:t xml:space="preserve">bad science </w:t>
      </w:r>
    </w:p>
    <w:p w:rsidR="00860D63" w:rsidRPr="001A64B2" w:rsidRDefault="00860D63" w:rsidP="00860D63">
      <w:r w:rsidRPr="002F4D4A">
        <w:rPr>
          <w:b/>
        </w:rPr>
        <w:t>Gray 15</w:t>
      </w:r>
      <w:r w:rsidRPr="001A64B2">
        <w:t xml:space="preserve"> (John, John Gray, author of False Dawn: the Delusions of Global Capitalism, Black Mass: Apocalyptic Religion and The Death of Utopia, and Al Qaeda and What It Means to Be Modern, “John Gray: Steven Pinker is Wrong About Violence and War.” In </w:t>
      </w:r>
      <w:r w:rsidRPr="001A64B2">
        <w:rPr>
          <w:i/>
        </w:rPr>
        <w:t xml:space="preserve">The Guardian </w:t>
      </w:r>
      <w:hyperlink r:id="rId49" w:history="1">
        <w:r w:rsidRPr="001A64B2">
          <w:rPr>
            <w:rStyle w:val="Hyperlink"/>
          </w:rPr>
          <w:t>https://www.theguardian.com/books/2015/mar/13/john-gray-steven-pinker-wrong-violence-war-declining</w:t>
        </w:r>
      </w:hyperlink>
      <w:r w:rsidRPr="001A64B2">
        <w:t>)</w:t>
      </w:r>
      <w:r>
        <w:t xml:space="preserve"> **images and graphs omitted**</w:t>
      </w:r>
    </w:p>
    <w:p w:rsidR="00860D63" w:rsidRPr="006F022C" w:rsidRDefault="00860D63" w:rsidP="00860D63">
      <w:pPr>
        <w:rPr>
          <w:sz w:val="16"/>
        </w:rPr>
      </w:pPr>
      <w:r w:rsidRPr="001A64B2">
        <w:rPr>
          <w:rStyle w:val="StyleUnderline"/>
        </w:rPr>
        <w:t>The picture of declining violence</w:t>
      </w:r>
      <w:r w:rsidRPr="009440B0">
        <w:rPr>
          <w:sz w:val="16"/>
        </w:rPr>
        <w:t xml:space="preserve"> presented by this new orthodoxy </w:t>
      </w:r>
      <w:r w:rsidRPr="001A64B2">
        <w:rPr>
          <w:rStyle w:val="StyleUnderline"/>
        </w:rPr>
        <w:t>is not all it seems to be</w:t>
      </w:r>
      <w:r w:rsidRPr="009440B0">
        <w:rPr>
          <w:sz w:val="16"/>
        </w:rPr>
        <w:t xml:space="preserve">. As some critics, notably John Arquilla, have pointed out, </w:t>
      </w:r>
      <w:r w:rsidRPr="001A64B2">
        <w:rPr>
          <w:rStyle w:val="StyleUnderline"/>
        </w:rPr>
        <w:t>it’s a mistake to focus too heavily on declining fatalities on the battlefield</w:t>
      </w:r>
      <w:r w:rsidRPr="009440B0">
        <w:rPr>
          <w:sz w:val="16"/>
        </w:rPr>
        <w:t xml:space="preserve">. If these deaths have been falling, one reason is the balance of terror: </w:t>
      </w:r>
      <w:r w:rsidRPr="001A64B2">
        <w:rPr>
          <w:rStyle w:val="StyleUnderline"/>
        </w:rPr>
        <w:t>nuclear weapons have</w:t>
      </w:r>
      <w:r w:rsidRPr="009440B0">
        <w:rPr>
          <w:sz w:val="16"/>
        </w:rPr>
        <w:t xml:space="preserve"> so far </w:t>
      </w:r>
      <w:r w:rsidRPr="001A64B2">
        <w:rPr>
          <w:rStyle w:val="StyleUnderline"/>
        </w:rPr>
        <w:t>prevented industrial-style warfare between</w:t>
      </w:r>
      <w:r w:rsidRPr="009440B0">
        <w:rPr>
          <w:sz w:val="16"/>
        </w:rPr>
        <w:t xml:space="preserve"> </w:t>
      </w:r>
      <w:r w:rsidRPr="001A64B2">
        <w:rPr>
          <w:rStyle w:val="StyleUnderline"/>
        </w:rPr>
        <w:t>great powers. Pinker</w:t>
      </w:r>
      <w:r w:rsidRPr="009440B0">
        <w:rPr>
          <w:sz w:val="16"/>
        </w:rPr>
        <w:t xml:space="preserve"> </w:t>
      </w:r>
      <w:r w:rsidRPr="001A64B2">
        <w:rPr>
          <w:rStyle w:val="StyleUnderline"/>
        </w:rPr>
        <w:t>dismisses</w:t>
      </w:r>
      <w:r w:rsidRPr="009440B0">
        <w:rPr>
          <w:sz w:val="16"/>
        </w:rPr>
        <w:t xml:space="preserve"> the role of </w:t>
      </w:r>
      <w:r w:rsidRPr="001A64B2">
        <w:rPr>
          <w:rStyle w:val="StyleUnderline"/>
        </w:rPr>
        <w:t>nuclear weapons</w:t>
      </w:r>
      <w:r w:rsidRPr="009440B0">
        <w:rPr>
          <w:sz w:val="16"/>
        </w:rPr>
        <w:t xml:space="preserve"> on the grounds that the use of other weapons of mass destruction such as poison gas has not prevented war in the past; but nuclear bombs are incomparably more destructive. </w:t>
      </w:r>
      <w:r w:rsidRPr="001A64B2">
        <w:rPr>
          <w:rStyle w:val="StyleUnderline"/>
        </w:rPr>
        <w:t>No</w:t>
      </w:r>
      <w:r w:rsidRPr="009440B0">
        <w:rPr>
          <w:sz w:val="16"/>
        </w:rPr>
        <w:t xml:space="preserve"> </w:t>
      </w:r>
      <w:r w:rsidRPr="001A64B2">
        <w:rPr>
          <w:rStyle w:val="StyleUnderline"/>
        </w:rPr>
        <w:t>serious military historian doubts that fear of their use has been a major factor in preventing conflict between great power</w:t>
      </w:r>
      <w:r w:rsidRPr="009440B0">
        <w:rPr>
          <w:sz w:val="16"/>
        </w:rPr>
        <w:t xml:space="preserve">s. Moreover </w:t>
      </w:r>
      <w:r w:rsidRPr="001A64B2">
        <w:rPr>
          <w:rStyle w:val="StyleUnderline"/>
        </w:rPr>
        <w:t>deaths of non-combatants have been steadily rising</w:t>
      </w:r>
      <w:r w:rsidRPr="009440B0">
        <w:rPr>
          <w:sz w:val="16"/>
        </w:rPr>
        <w:t>. Around a million of the 10 million deaths due to the first world war were of non</w:t>
      </w:r>
      <w:r w:rsidRPr="009440B0">
        <w:rPr>
          <w:rFonts w:ascii="Cambria Math" w:hAnsi="Cambria Math" w:cs="Cambria Math"/>
          <w:sz w:val="16"/>
        </w:rPr>
        <w:t>‑</w:t>
      </w:r>
      <w:r w:rsidRPr="009440B0">
        <w:rPr>
          <w:sz w:val="16"/>
        </w:rPr>
        <w:t xml:space="preserve">combatants, whereas around half of the more than 50 million casualties of the second world war and over 90% of the millions who have perished in the violence that has wracked the Congo for decades belong in that category. If </w:t>
      </w:r>
      <w:r w:rsidRPr="001A64B2">
        <w:rPr>
          <w:rStyle w:val="StyleUnderline"/>
        </w:rPr>
        <w:t>great powers have avoided direct armed conflict, they have fought one another in many proxy wars</w:t>
      </w:r>
      <w:r w:rsidRPr="009440B0">
        <w:rPr>
          <w:sz w:val="16"/>
        </w:rPr>
        <w:t xml:space="preserve">. </w:t>
      </w:r>
      <w:r w:rsidRPr="001A64B2">
        <w:rPr>
          <w:rStyle w:val="StyleUnderline"/>
        </w:rPr>
        <w:t>Neocolonial warfare in south-east Asia, the Korean war and the Chinese invasion of Tibet, British counter-insurgency warfare in Malaya and Kenya, the abortive Franco-British invasion of Suez, the Angolan civil war, the Soviet invasions of Hungary, Czechoslovakia and Afghanistan, the Vietnam war, the Iran-Iraq war, the first Gulf war, covert intervention in the Balkans and the Caucasus, the invasion of Iraq, the use of airpower in Libya, military aid to insurgents in Syria, Russian cyber-attacks in the Baltic states and the proxy war between the US and Russia that is being waged in Ukraine</w:t>
      </w:r>
      <w:r w:rsidRPr="009440B0">
        <w:rPr>
          <w:sz w:val="16"/>
        </w:rPr>
        <w:t xml:space="preserve"> – these are only some of the contexts in which great powers have been involved in continuous warfare against each other while avoiding direct military conflict. </w:t>
      </w:r>
      <w:r w:rsidRPr="009440B0">
        <w:rPr>
          <w:rStyle w:val="StyleUnderline"/>
        </w:rPr>
        <w:t>While it is true that war has changed, it has not become less destructive</w:t>
      </w:r>
      <w:r w:rsidRPr="009440B0">
        <w:rPr>
          <w:sz w:val="16"/>
        </w:rPr>
        <w:t xml:space="preserve">. Rather than a contest between well-organised states that can at some point negotiate peace, </w:t>
      </w:r>
      <w:r w:rsidRPr="009440B0">
        <w:rPr>
          <w:rStyle w:val="StyleUnderline"/>
        </w:rPr>
        <w:t>it is now more often a many-sided conflict in fractured or collapsed states that no one has the power to end</w:t>
      </w:r>
      <w:r w:rsidRPr="009440B0">
        <w:rPr>
          <w:sz w:val="16"/>
        </w:rPr>
        <w:t xml:space="preserve">. The protagonists are armed irregulars, some of them killing and being killed for the sake of an idea or faith, others from fear or a desire for revenge and yet others from the world’s swelling armies of mercenaries, who fight for profit. For all of them, </w:t>
      </w:r>
      <w:r w:rsidRPr="009440B0">
        <w:rPr>
          <w:rStyle w:val="StyleUnderline"/>
        </w:rPr>
        <w:t>attacks on civilian populations have become normal</w:t>
      </w:r>
      <w:r w:rsidRPr="009440B0">
        <w:rPr>
          <w:sz w:val="16"/>
        </w:rPr>
        <w:t xml:space="preserve">. The ferocious conflict in </w:t>
      </w:r>
      <w:r w:rsidRPr="009440B0">
        <w:rPr>
          <w:rStyle w:val="StyleUnderline"/>
        </w:rPr>
        <w:t>Syria</w:t>
      </w:r>
      <w:r w:rsidRPr="009440B0">
        <w:rPr>
          <w:sz w:val="16"/>
        </w:rPr>
        <w:t>, in which methodical starvation and the systematic destruction of urban environments are deployed as strategies</w:t>
      </w:r>
      <w:r w:rsidRPr="009440B0">
        <w:rPr>
          <w:rStyle w:val="StyleUnderline"/>
        </w:rPr>
        <w:t>, is an example</w:t>
      </w:r>
      <w:r w:rsidRPr="009440B0">
        <w:rPr>
          <w:sz w:val="16"/>
        </w:rPr>
        <w:t xml:space="preserve"> of this type of warfare. It may be true that the modern state’s monopoly of force has led, in some contexts, to declining rates of violent death. But it is also true that </w:t>
      </w:r>
      <w:r w:rsidRPr="009440B0">
        <w:rPr>
          <w:rStyle w:val="Emphasis"/>
        </w:rPr>
        <w:t>the power of the modern state has been used for purposes of mass killing, and one should not pass too quickly over victims of state terror</w:t>
      </w:r>
      <w:r w:rsidRPr="009440B0">
        <w:rPr>
          <w:sz w:val="16"/>
        </w:rPr>
        <w:t xml:space="preserve">. With increasing historical knowledge it has become clear that the “Holocaust-by-bullets” – the </w:t>
      </w:r>
      <w:r w:rsidRPr="009440B0">
        <w:rPr>
          <w:rStyle w:val="StyleUnderline"/>
        </w:rPr>
        <w:t>mass shootings of Jews</w:t>
      </w:r>
      <w:r w:rsidRPr="009440B0">
        <w:rPr>
          <w:sz w:val="16"/>
        </w:rPr>
        <w:t xml:space="preserve">, mostly in the Soviet Union, during the second world war – </w:t>
      </w:r>
      <w:r w:rsidRPr="009440B0">
        <w:rPr>
          <w:rStyle w:val="StyleUnderline"/>
        </w:rPr>
        <w:t>was perpetrated on an even larger scale than previously realised</w:t>
      </w:r>
      <w:r w:rsidRPr="009440B0">
        <w:rPr>
          <w:sz w:val="16"/>
        </w:rPr>
        <w:t xml:space="preserve">. Soviet agricultural collectivisation incurred millions of foreseeable deaths, mainly as a result of starvation, with deportation to uninhabitable regions, life-threatening conditions in the Gulag and military-style operations against recalcitrant villages also playing an important role. Peacetime deaths due to internal repression under the Mao regime have been estimated to be around 70 million. </w:t>
      </w:r>
      <w:r w:rsidRPr="009440B0">
        <w:rPr>
          <w:rStyle w:val="StyleUnderline"/>
        </w:rPr>
        <w:t>Along</w:t>
      </w:r>
      <w:r w:rsidRPr="009440B0">
        <w:rPr>
          <w:sz w:val="16"/>
        </w:rPr>
        <w:t xml:space="preserve"> </w:t>
      </w:r>
      <w:r w:rsidRPr="009440B0">
        <w:rPr>
          <w:rStyle w:val="StyleUnderline"/>
        </w:rPr>
        <w:t>with</w:t>
      </w:r>
      <w:r w:rsidRPr="009440B0">
        <w:rPr>
          <w:sz w:val="16"/>
        </w:rPr>
        <w:t xml:space="preserve"> fatalities caused by </w:t>
      </w:r>
      <w:r w:rsidRPr="009440B0">
        <w:rPr>
          <w:rStyle w:val="StyleUnderline"/>
        </w:rPr>
        <w:t>state terror were unnumbered millions whose lives were irreparably broken and shortened.</w:t>
      </w:r>
      <w:r w:rsidRPr="009440B0">
        <w:rPr>
          <w:sz w:val="16"/>
        </w:rPr>
        <w:t xml:space="preserve"> </w:t>
      </w:r>
      <w:r w:rsidRPr="009440B0">
        <w:rPr>
          <w:rStyle w:val="StyleUnderline"/>
        </w:rPr>
        <w:t>How these</w:t>
      </w:r>
      <w:r w:rsidRPr="009440B0">
        <w:rPr>
          <w:sz w:val="16"/>
        </w:rPr>
        <w:t xml:space="preserve"> casualties </w:t>
      </w:r>
      <w:r w:rsidRPr="009440B0">
        <w:rPr>
          <w:rStyle w:val="StyleUnderline"/>
        </w:rPr>
        <w:t>fit into the scheme of declining violence is unclear.</w:t>
      </w:r>
      <w:r w:rsidRPr="009440B0">
        <w:rPr>
          <w:sz w:val="16"/>
        </w:rPr>
        <w:t xml:space="preserve"> Pinker goes so far as to suggest that the 20th-century Hemoclysm might have been a gigantic statistical fluke, and cautions that any history of the last century that represents it as having been especially violent may be “apt to exaggerate the narrative coherence of this history” (the italics are Pinker’s). However, there is an equal or greater risk in abandoning a coherent and truthful narrative of the violence of the last century for the sake of a spurious quantitative precision. </w:t>
      </w:r>
      <w:r w:rsidRPr="009440B0">
        <w:rPr>
          <w:rStyle w:val="StyleUnderline"/>
        </w:rPr>
        <w:t xml:space="preserve">Estimating the numbers of those who die from violence involves complex questions of cause and effect, which </w:t>
      </w:r>
      <w:r w:rsidRPr="009440B0">
        <w:rPr>
          <w:rStyle w:val="Emphasis"/>
        </w:rPr>
        <w:t>cannot always be separated from moral judgments</w:t>
      </w:r>
      <w:r w:rsidRPr="009440B0">
        <w:rPr>
          <w:sz w:val="16"/>
        </w:rPr>
        <w:t xml:space="preserve">. </w:t>
      </w:r>
      <w:r w:rsidRPr="009440B0">
        <w:rPr>
          <w:rStyle w:val="StyleUnderline"/>
        </w:rPr>
        <w:t>There are many kinds of lethal force that do not produce immediate death.</w:t>
      </w:r>
      <w:r w:rsidRPr="009440B0">
        <w:rPr>
          <w:sz w:val="16"/>
        </w:rPr>
        <w:t xml:space="preserve"> Are those who die of hunger or disease during war or its aftermath counted among the casualties? Do refugees whose lives are cut short appear in the count? Where torture is used in war, will its victims figure in the calculus if they succumb years later from the physical and mental damage that has been inflicted on them? Do infants who are born to brief and painful lives as a result of exposure to Agent Orange or depleted uranium find a place in the roll call of the dead? If women who have been raped as part of a military strategy of sexual violence die before their time, will their passing feature in the statistical tables? There is something repellently absurd in the notion that war is a vice of ‘backward’ peoples </w:t>
      </w:r>
      <w:r w:rsidRPr="009440B0">
        <w:rPr>
          <w:rStyle w:val="StyleUnderline"/>
        </w:rPr>
        <w:t xml:space="preserve">While the seeming exactitude of statistics may be compelling, much of the human cost of war is </w:t>
      </w:r>
      <w:r w:rsidRPr="009440B0">
        <w:rPr>
          <w:rStyle w:val="Emphasis"/>
        </w:rPr>
        <w:t>incalculable</w:t>
      </w:r>
      <w:r w:rsidRPr="009440B0">
        <w:rPr>
          <w:sz w:val="16"/>
        </w:rPr>
        <w:t xml:space="preserve">. </w:t>
      </w:r>
      <w:r w:rsidRPr="009440B0">
        <w:rPr>
          <w:rStyle w:val="StyleUnderline"/>
        </w:rPr>
        <w:t>Deaths by violence are not all equal.</w:t>
      </w:r>
      <w:r w:rsidRPr="009440B0">
        <w:rPr>
          <w:sz w:val="16"/>
        </w:rPr>
        <w:t xml:space="preserve"> It is terrible to die as a conscript in the trenches or a civilian in an aerial bombing campaign, but to perish from overwork, beating or cold in a labour camp can be a greater evil. It is worse still to be killed as part of a systematic campaign of extermination as happened to those who were consigned to death camps such as Treblinka. Disregarding these distinctions, the statistics presented by those who celebrate the arrival of the Long Peace are morally dubious if not meaningless. </w:t>
      </w:r>
      <w:r w:rsidRPr="009440B0">
        <w:rPr>
          <w:rStyle w:val="Emphasis"/>
        </w:rPr>
        <w:t>The radically contingent nature of the figures is another reason for not taking them too seriously</w:t>
      </w:r>
      <w:r w:rsidRPr="009440B0">
        <w:rPr>
          <w:sz w:val="16"/>
        </w:rPr>
        <w:t xml:space="preserve">. (For a critique of Pinker’s statistical methods, see Nassim Nicholas Taleb’s essay on the Long Peace.) </w:t>
      </w:r>
      <w:r w:rsidRPr="009440B0">
        <w:rPr>
          <w:rStyle w:val="StyleUnderline"/>
        </w:rPr>
        <w:t>If the socialist revolutionary</w:t>
      </w:r>
      <w:r w:rsidRPr="009440B0">
        <w:rPr>
          <w:sz w:val="16"/>
        </w:rPr>
        <w:t xml:space="preserve"> Fanya Kaplan </w:t>
      </w:r>
      <w:r w:rsidRPr="009440B0">
        <w:rPr>
          <w:rStyle w:val="StyleUnderline"/>
        </w:rPr>
        <w:t>had succeeded in assassinating Lenin</w:t>
      </w:r>
      <w:r w:rsidRPr="009440B0">
        <w:rPr>
          <w:sz w:val="16"/>
        </w:rPr>
        <w:t xml:space="preserve"> in August 1918, </w:t>
      </w:r>
      <w:r w:rsidRPr="009440B0">
        <w:rPr>
          <w:rStyle w:val="StyleUnderline"/>
        </w:rPr>
        <w:t>violence would still have raged on in Russia.</w:t>
      </w:r>
      <w:r w:rsidRPr="009440B0">
        <w:rPr>
          <w:sz w:val="16"/>
        </w:rPr>
        <w:t xml:space="preserve"> But </w:t>
      </w:r>
      <w:r w:rsidRPr="009440B0">
        <w:rPr>
          <w:rStyle w:val="StyleUnderline"/>
        </w:rPr>
        <w:t>the Soviet state might not have survived and could not have been used by Stalin for slaughter on a huge scale</w:t>
      </w:r>
      <w:r w:rsidRPr="009440B0">
        <w:rPr>
          <w:sz w:val="16"/>
        </w:rPr>
        <w:t xml:space="preserve">. If a resolute war leader had not unexpectedly come to power in Britain in May 1940, and the country had been defeated or (worse) made peace with </w:t>
      </w:r>
      <w:r w:rsidRPr="009440B0">
        <w:rPr>
          <w:rStyle w:val="StyleUnderline"/>
        </w:rPr>
        <w:t>Germany</w:t>
      </w:r>
      <w:r w:rsidRPr="009440B0">
        <w:rPr>
          <w:sz w:val="16"/>
        </w:rPr>
        <w:t xml:space="preserve"> as much of the British elite wanted at the time, Europe would likely have remained under Nazi rule for generations to come – time in which plans of racial purification and genocide could have been more fully implemented. Discussing </w:t>
      </w:r>
      <w:r w:rsidRPr="009440B0">
        <w:rPr>
          <w:rStyle w:val="StyleUnderline"/>
        </w:rPr>
        <w:t>the Cuban missile crisis</w:t>
      </w:r>
      <w:r w:rsidRPr="009440B0">
        <w:rPr>
          <w:sz w:val="16"/>
        </w:rPr>
        <w:t xml:space="preserve"> of 1962 in which nuclear war was narrowly averted, Pinker dismisses the view that “the de-escalation was purely a stroke of uncanny good luck”. Instead, he explains the fact that nuclear war was avoided by reference to the superior judgment of Kennedy and Khrushchev, who had “an intuitive grasp of game theory” – an example of increasing rationality in history, Pinker believes. But </w:t>
      </w:r>
      <w:r w:rsidRPr="009440B0">
        <w:rPr>
          <w:rStyle w:val="StyleUnderline"/>
        </w:rPr>
        <w:t>a disastrous escalation in the crisis may in fact have been prevented only</w:t>
      </w:r>
      <w:r w:rsidRPr="009440B0">
        <w:rPr>
          <w:sz w:val="16"/>
        </w:rPr>
        <w:t xml:space="preserve"> by a Soviet submariner, Vasili Arkhipov, who refused to obey orders from his captain to launch a nuclear torpedo. Had it not been for the accidental presence of a single courageous human being, a nuclear conflagration could have occurred causing fatalities on a vast scale. A screengrab from a video released by the Nigerian Islamist extremist group Boko Haram on 13 July 2014. Facebook Twitter Pinterest A screengrab from a video released by the Nigerian Islamist extremist group Boko Haram on 13 July 2014. Photograph: HO/AFP/Getty Images There is something repellently absurd in the notion that war is a vice of “backward” peoples. Destroying some of the most refined civilisations that have ever existed, the wars that ravaged south-east Asia in the second world war and the decades that followed were the work of colonial powers. </w:t>
      </w:r>
      <w:r w:rsidRPr="009440B0">
        <w:rPr>
          <w:rStyle w:val="StyleUnderline"/>
        </w:rPr>
        <w:t>One of the causes of the genocide in Rwanda was the segregation of the population by German and Belgian imperialism</w:t>
      </w:r>
      <w:r w:rsidRPr="009440B0">
        <w:rPr>
          <w:sz w:val="16"/>
        </w:rPr>
        <w:t xml:space="preserve">. </w:t>
      </w:r>
      <w:r w:rsidRPr="009440B0">
        <w:rPr>
          <w:rStyle w:val="StyleUnderline"/>
        </w:rPr>
        <w:t xml:space="preserve">Unending war in the Congo has been fuelled by western demand for the country’s natural resources. If violence has dwindled in advanced societies, one reason may be that </w:t>
      </w:r>
      <w:r w:rsidRPr="009440B0">
        <w:rPr>
          <w:rStyle w:val="Emphasis"/>
        </w:rPr>
        <w:t>they have exported it.</w:t>
      </w:r>
      <w:r w:rsidRPr="009440B0">
        <w:rPr>
          <w:sz w:val="16"/>
        </w:rPr>
        <w:t xml:space="preserve"> Then again, </w:t>
      </w:r>
      <w:r w:rsidRPr="009440B0">
        <w:rPr>
          <w:rStyle w:val="StyleUnderline"/>
        </w:rPr>
        <w:t>the idea that violence is declining in the most highly developed countries is questionable</w:t>
      </w:r>
      <w:r w:rsidRPr="009440B0">
        <w:rPr>
          <w:sz w:val="16"/>
        </w:rPr>
        <w:t xml:space="preserve">. Judged by accepted standards, </w:t>
      </w:r>
      <w:r w:rsidRPr="009440B0">
        <w:rPr>
          <w:rStyle w:val="StyleUnderline"/>
        </w:rPr>
        <w:t>the United States is the most advanced society in the world</w:t>
      </w:r>
      <w:r w:rsidRPr="009440B0">
        <w:rPr>
          <w:sz w:val="16"/>
        </w:rPr>
        <w:t xml:space="preserve">. According to many estimates the US </w:t>
      </w:r>
      <w:r w:rsidRPr="009440B0">
        <w:rPr>
          <w:rStyle w:val="StyleUnderline"/>
        </w:rPr>
        <w:t>also has the highest rate of incarceration</w:t>
      </w:r>
      <w:r w:rsidRPr="009440B0">
        <w:rPr>
          <w:sz w:val="16"/>
        </w:rPr>
        <w:t xml:space="preserve">, some way ahead of China and Russia, for example. </w:t>
      </w:r>
      <w:r w:rsidRPr="009440B0">
        <w:rPr>
          <w:rStyle w:val="StyleUnderline"/>
        </w:rPr>
        <w:t xml:space="preserve">Around a quarter of all the world’s prisoners are held in American jails, </w:t>
      </w:r>
      <w:r w:rsidRPr="009440B0">
        <w:rPr>
          <w:sz w:val="16"/>
        </w:rPr>
        <w:t xml:space="preserve">many for exceptionally long periods. Black people are disproportionately represented, many prisoners are mentally ill and growing numbers are aged and infirm. </w:t>
      </w:r>
      <w:r w:rsidRPr="009440B0">
        <w:rPr>
          <w:rStyle w:val="StyleUnderline"/>
        </w:rPr>
        <w:t>Imprisonment in America involves continuous risk of assault by other prisoners</w:t>
      </w:r>
      <w:r w:rsidRPr="009440B0">
        <w:rPr>
          <w:sz w:val="16"/>
        </w:rPr>
        <w:t xml:space="preserve">. There is the threat of long periods spent in solitary confinement, sometimes (as in “supermax” facilities, where something like Bentham’s Panopticon has been constructed) for indefinite periods – a type of treatment that has been reasonably classified as torture. Cruel and unusual punishments involving flogging and mutilation may have been abolished in many countries, but, along with unprecedented levels of mass incarceration, </w:t>
      </w:r>
      <w:r w:rsidRPr="009440B0">
        <w:rPr>
          <w:rStyle w:val="Emphasis"/>
        </w:rPr>
        <w:t>the practice of torture seems to be integral to the functioning of the world’s most advanced state</w:t>
      </w:r>
      <w:r w:rsidRPr="009440B0">
        <w:rPr>
          <w:sz w:val="16"/>
        </w:rPr>
        <w:t xml:space="preserve">. It may not be an accident that </w:t>
      </w:r>
      <w:r w:rsidRPr="009440B0">
        <w:rPr>
          <w:rStyle w:val="StyleUnderline"/>
        </w:rPr>
        <w:t>torture is often deployed in the special operations that have replaced more traditional types of warfare</w:t>
      </w:r>
      <w:r w:rsidRPr="009440B0">
        <w:rPr>
          <w:sz w:val="16"/>
        </w:rPr>
        <w:t xml:space="preserve">. The extension of counter-terrorism to include assassination by unaccountable mercenaries and remote-controlled killing by drones is part of this shift. </w:t>
      </w:r>
      <w:r w:rsidRPr="009440B0">
        <w:rPr>
          <w:rStyle w:val="StyleUnderline"/>
        </w:rPr>
        <w:t xml:space="preserve">A metamorphosis in the nature is war is under way, which is global in reach. </w:t>
      </w:r>
      <w:r w:rsidRPr="009440B0">
        <w:rPr>
          <w:sz w:val="16"/>
        </w:rPr>
        <w:t xml:space="preserve">With the state of Iraq in ruins as a result of US-led regime change, a third of the country is controlled by Isis, which is able to inflict genocidal attacks on Yazidis and wage a campaign of terror on Christians with near-impunity. In Nigeria, the Islamist militias of Boko Haram practise a type of warfare featuring mass killing of civilians, razing of towns and villages and sexual enslavement of women and children. In Europe, targeted killing of journalists, artists and Jews in Paris and Copenhagen embodies a type of warfare that refuses to recognise any distinction between combatants and civilians. Whether they accept the fact or not, </w:t>
      </w:r>
      <w:r w:rsidRPr="009440B0">
        <w:rPr>
          <w:rStyle w:val="StyleUnderline"/>
        </w:rPr>
        <w:t xml:space="preserve">advanced societies have become terrains of violent conflict. Rather than war declining, the difference between peace and war has been </w:t>
      </w:r>
      <w:r w:rsidRPr="009440B0">
        <w:rPr>
          <w:rStyle w:val="Emphasis"/>
        </w:rPr>
        <w:t>fatally blurred</w:t>
      </w:r>
      <w:r w:rsidRPr="009440B0">
        <w:rPr>
          <w:rStyle w:val="StyleUnderline"/>
        </w:rPr>
        <w:t>.</w:t>
      </w:r>
    </w:p>
    <w:p w:rsidR="00860D63" w:rsidRPr="008B274A" w:rsidRDefault="00860D63" w:rsidP="00860D63">
      <w:pPr>
        <w:pStyle w:val="Heading4"/>
      </w:pPr>
      <w:r>
        <w:t xml:space="preserve">Pinker’s figures for poverty ignore extreme poverty, misrepresent the wealth gap, and </w:t>
      </w:r>
      <w:r w:rsidRPr="008B274A">
        <w:rPr>
          <w:u w:val="single"/>
        </w:rPr>
        <w:t>discourage progressive change</w:t>
      </w:r>
      <w:r>
        <w:t xml:space="preserve"> </w:t>
      </w:r>
    </w:p>
    <w:p w:rsidR="00860D63" w:rsidRPr="007D7A44" w:rsidRDefault="00860D63" w:rsidP="00860D63">
      <w:r w:rsidRPr="002F4D4A">
        <w:rPr>
          <w:b/>
        </w:rPr>
        <w:t>Robinson 19</w:t>
      </w:r>
      <w:r>
        <w:t xml:space="preserve"> (Nathan J., PhD student in Sociology &amp; Social Policy. Nathan is interested in criminal justice policy, particularly in Louisiana. His research focuses on adult education in U.S. prisons and on the politics of indigent legal defense. At Yale Law School, he co-directed the Green Haven Prison Project and worked for the New Orleans public defender and the ACLU's National Prison Project. “The World’s Most Annoying Man” </w:t>
      </w:r>
      <w:r w:rsidRPr="00FC4144">
        <w:rPr>
          <w:i/>
        </w:rPr>
        <w:t>Foreign Affairs</w:t>
      </w:r>
      <w:r>
        <w:rPr>
          <w:i/>
        </w:rPr>
        <w:t xml:space="preserve"> </w:t>
      </w:r>
      <w:hyperlink r:id="rId50" w:history="1">
        <w:r w:rsidRPr="00F66B6C">
          <w:rPr>
            <w:rStyle w:val="Hyperlink"/>
          </w:rPr>
          <w:t>https://www.currentaffairs.org/2019/05/the-worlds-most-annoying-man)NFleming</w:t>
        </w:r>
      </w:hyperlink>
      <w:r>
        <w:t xml:space="preserve"> **images and charts omitted**</w:t>
      </w:r>
    </w:p>
    <w:p w:rsidR="00860D63" w:rsidRPr="008B274A" w:rsidRDefault="00860D63" w:rsidP="00860D63">
      <w:pPr>
        <w:rPr>
          <w:sz w:val="16"/>
        </w:rPr>
      </w:pPr>
      <w:r w:rsidRPr="008B274A">
        <w:rPr>
          <w:sz w:val="16"/>
        </w:rPr>
        <w:t xml:space="preserve">So here’s what income gains look like if you use percentages: Charts from Jason Hickel based on World Inequality Report But as Hickel puts it: The elephant graph shows relative gains, with respect to each group’s baseline in 1980. So the poorest 10-20th percentile gained 82% over this period. That sounds like a lot, on the face of it. But remember that they started from a very low base. </w:t>
      </w:r>
      <w:r w:rsidRPr="008B274A">
        <w:rPr>
          <w:rStyle w:val="StyleUnderline"/>
        </w:rPr>
        <w:t xml:space="preserve">For people earning $2.40 per day in 1980, their incomes grew to no more than $4.36 per day… over a period of 36 years. So, about 5 cents per year. That’s not much to celebrate, particularly when these gains don’t come anywhere close to </w:t>
      </w:r>
      <w:r w:rsidRPr="008B274A">
        <w:rPr>
          <w:rStyle w:val="Emphasis"/>
        </w:rPr>
        <w:t>lifting people out of poverty</w:t>
      </w:r>
      <w:r w:rsidRPr="008B274A">
        <w:rPr>
          <w:rStyle w:val="StyleUnderline"/>
        </w:rPr>
        <w:t>.</w:t>
      </w:r>
      <w:r w:rsidRPr="008B274A">
        <w:rPr>
          <w:sz w:val="16"/>
        </w:rPr>
        <w:t xml:space="preserve"> </w:t>
      </w:r>
      <w:r w:rsidRPr="008B274A">
        <w:rPr>
          <w:rStyle w:val="StyleUnderline"/>
        </w:rPr>
        <w:t>Remember, the poorest 60</w:t>
      </w:r>
      <w:r w:rsidRPr="008B274A">
        <w:rPr>
          <w:sz w:val="16"/>
        </w:rPr>
        <w:t xml:space="preserve">% – the ones </w:t>
      </w:r>
      <w:r w:rsidRPr="008B274A">
        <w:rPr>
          <w:rStyle w:val="StyleUnderline"/>
        </w:rPr>
        <w:t>depicted as the “winners” in</w:t>
      </w:r>
      <w:r w:rsidRPr="008B274A">
        <w:rPr>
          <w:sz w:val="16"/>
        </w:rPr>
        <w:t xml:space="preserve"> </w:t>
      </w:r>
      <w:r w:rsidRPr="008B274A">
        <w:rPr>
          <w:rStyle w:val="StyleUnderline"/>
        </w:rPr>
        <w:t>the elephant graph – continue to live under the poverty line of $7.40 per day</w:t>
      </w:r>
      <w:r w:rsidRPr="008B274A">
        <w:rPr>
          <w:sz w:val="16"/>
        </w:rPr>
        <w:t xml:space="preserve"> (2011 PPP). Here’s what they look like if you care about how much money people have: </w:t>
      </w:r>
      <w:r w:rsidRPr="008B274A">
        <w:rPr>
          <w:rStyle w:val="StyleUnderline"/>
        </w:rPr>
        <w:t xml:space="preserve">The extent of the gap between rich and poor is actually </w:t>
      </w:r>
      <w:r w:rsidRPr="008B274A">
        <w:rPr>
          <w:rStyle w:val="Emphasis"/>
        </w:rPr>
        <w:t>gigantic, but easily obscured</w:t>
      </w:r>
      <w:r w:rsidRPr="008B274A">
        <w:rPr>
          <w:sz w:val="16"/>
        </w:rPr>
        <w:t xml:space="preserve">—look at this chart, which misleadingly sizes the gap between $100 and $1,000 identically to the gap between $10,000 and $100,000. </w:t>
      </w:r>
      <w:r w:rsidRPr="008B274A">
        <w:rPr>
          <w:rStyle w:val="StyleUnderline"/>
        </w:rPr>
        <w:t>All the celebrations of how people have been “lifted out of extreme poverty” are based on things like: There are a lot more people living on sums near $5 a day rather than under $2 a day</w:t>
      </w:r>
      <w:r w:rsidRPr="008B274A">
        <w:rPr>
          <w:sz w:val="16"/>
        </w:rPr>
        <w:t xml:space="preserve">. But go and try living on $150 a month, or, hell, even $300, and contrast it with the lifestyles on display in the Wall Street Journal’s Mansion section, and see if you think it’s fair to call this a reasonable distribution of the fruits of the world’s labor. Pinker says that “eventually, a rising tide lifts all the boats.” My yacht just happens to have been lifted a lot higher than your leaky raft. Actually, </w:t>
      </w:r>
      <w:r w:rsidRPr="008B274A">
        <w:rPr>
          <w:rStyle w:val="StyleUnderline"/>
        </w:rPr>
        <w:t>Pinker has made it clear that he doesn’t really care about inequality per se. He insists that it is “not a fundamental dimension of human well-being” and that an “</w:t>
      </w:r>
      <w:r w:rsidRPr="008B274A">
        <w:rPr>
          <w:rStyle w:val="Emphasis"/>
        </w:rPr>
        <w:t>increase in inequality is not necessarily bad</w:t>
      </w:r>
      <w:r w:rsidRPr="008B274A">
        <w:rPr>
          <w:sz w:val="16"/>
        </w:rPr>
        <w:t xml:space="preserve">.” The presence of staggering levels of inequality in our time, then, is not a “counterexample to human progress.” I have previously addressed </w:t>
      </w:r>
      <w:r w:rsidRPr="008B274A">
        <w:rPr>
          <w:rStyle w:val="StyleUnderline"/>
        </w:rPr>
        <w:t>Pinker</w:t>
      </w:r>
      <w:r w:rsidRPr="008B274A">
        <w:rPr>
          <w:sz w:val="16"/>
        </w:rPr>
        <w:t xml:space="preserve">’s inequality arguments. He believes that, because you could make people equal by making them equally destitute, and both poor people and rich people can simultaneously increase their wealth, it is not inequality but poverty that matters for “human well-being.” This, however, </w:t>
      </w:r>
      <w:r w:rsidRPr="008B274A">
        <w:rPr>
          <w:rStyle w:val="StyleUnderline"/>
        </w:rPr>
        <w:t>ignores the way in which wealth is power, and the relative quantities of it held by different parties determine the degree to which their “free choices” will be honored in a market system.</w:t>
      </w:r>
      <w:r w:rsidRPr="008B274A">
        <w:rPr>
          <w:sz w:val="16"/>
        </w:rPr>
        <w:t xml:space="preserve"> If I have more wealth than you, my preferences are considered more valuable than yours, and “minority of the opulent” can override the social preferences of the majority. </w:t>
      </w:r>
      <w:r w:rsidRPr="008B274A">
        <w:rPr>
          <w:rStyle w:val="StyleUnderline"/>
        </w:rPr>
        <w:t xml:space="preserve">Pinker is determined to </w:t>
      </w:r>
      <w:r w:rsidRPr="008B274A">
        <w:rPr>
          <w:rStyle w:val="Emphasis"/>
        </w:rPr>
        <w:t xml:space="preserve">exonerate the rich </w:t>
      </w:r>
      <w:r w:rsidRPr="008B274A">
        <w:rPr>
          <w:rStyle w:val="StyleUnderline"/>
        </w:rPr>
        <w:t>for any responsibility they might have for the condition of the poor</w:t>
      </w:r>
      <w:r w:rsidRPr="008B274A">
        <w:rPr>
          <w:sz w:val="16"/>
        </w:rPr>
        <w:t xml:space="preserve">. He says that poverty “has no causes” because it’s the natural condition of humankind, criticizing the irrational “blaming of misfortune on evildoers,” the effort to hold someone responsible for problems that are nobody’s fault: “today, when few people believe that accidents or diseases have perpetrators, discussions of poverty consist mostly of arguments about whom to blame for it.” This is wrong, since even accidents and diseases often occur because of “perpetrators,” through negligence and malpractice. But more importantly, </w:t>
      </w:r>
      <w:r w:rsidRPr="008B274A">
        <w:rPr>
          <w:rStyle w:val="StyleUnderline"/>
        </w:rPr>
        <w:t>Pinker is avoiding the critical moral question</w:t>
      </w:r>
      <w:r w:rsidRPr="008B274A">
        <w:rPr>
          <w:sz w:val="16"/>
        </w:rPr>
        <w:t xml:space="preserve">. Yes, we are all born naked, and wealth has to be produced and distributed. But </w:t>
      </w:r>
      <w:r w:rsidRPr="008B274A">
        <w:rPr>
          <w:rStyle w:val="StyleUnderline"/>
        </w:rPr>
        <w:t>if rich people could alleviate poverty, and decline to do so, how are they not behaving monstrously? If it’s possible to have a more equitable distribution of wealth and power</w:t>
      </w:r>
      <w:r w:rsidRPr="008B274A">
        <w:rPr>
          <w:sz w:val="16"/>
        </w:rPr>
        <w:t xml:space="preserve">, then </w:t>
      </w:r>
      <w:r w:rsidRPr="008B274A">
        <w:rPr>
          <w:rStyle w:val="StyleUnderline"/>
        </w:rPr>
        <w:t>surely the failure to implement the change is “causing” there to be continued poverty when there doesn’t have to be.</w:t>
      </w:r>
      <w:r w:rsidRPr="008B274A">
        <w:rPr>
          <w:sz w:val="16"/>
        </w:rPr>
        <w:t xml:space="preserve"> Even with “accidents,” you’re supposed to prevent them if you can do so, and the failure to do that is negligent. </w:t>
      </w:r>
      <w:r w:rsidRPr="008B274A">
        <w:rPr>
          <w:rStyle w:val="StyleUnderline"/>
        </w:rPr>
        <w:t>Pinker</w:t>
      </w:r>
      <w:r w:rsidRPr="008B274A">
        <w:rPr>
          <w:sz w:val="16"/>
        </w:rPr>
        <w:t xml:space="preserve"> can get very touchy, actually, about those who make fun of his rich friends: “As for sneering at the bourgeoisie, it is a sophomoric grab at status with no claim to moral or political virtue. The fact is that the values of the middle class—personal responsibility, devotion to family and neighborhood, avoidances of macho violence, respect for liberal democracy—are good things, not bad things.” If you think that sounds a bit like he </w:t>
      </w:r>
      <w:r w:rsidRPr="008B274A">
        <w:rPr>
          <w:rStyle w:val="StyleUnderline"/>
        </w:rPr>
        <w:t>thinks poor people have bad values</w:t>
      </w:r>
      <w:r w:rsidRPr="008B274A">
        <w:rPr>
          <w:sz w:val="16"/>
        </w:rPr>
        <w:t>, you’re onto something. In Better Angels, Pinker partly explains the post-’60s uptick in U.S. violence by lamenting that people had stopped emulating their wealthy superiors. As he writes: “As Western countries became more democratic, the upper classes became increasingly discredited as moral paragons, and hierarchies of taste and manners were flattened… People started to address their friends with first names instead of Mr. and Mrs. and Miss… The stuffy high-society lady… became a target of ridicule rather than emulation… Instead of values trickling down from the court, they bubbled up from the street.” While he concedes that this wasn’t entirely bad, it’s very clear where he stands on those who hold “street” values rather than “bourgeois” values. Middle class people are “devot[ed] to family and neighborhood,” after all.</w:t>
      </w:r>
    </w:p>
    <w:p w:rsidR="00860D63" w:rsidRPr="003E7DC1" w:rsidRDefault="00860D63" w:rsidP="00860D63">
      <w:pPr>
        <w:pStyle w:val="Heading3"/>
      </w:pPr>
      <w:r>
        <w:t>at: realism</w:t>
      </w:r>
      <w:r w:rsidRPr="006F022C">
        <w:t xml:space="preserve"> </w:t>
      </w:r>
    </w:p>
    <w:p w:rsidR="00860D63" w:rsidRPr="0044134E" w:rsidRDefault="00860D63" w:rsidP="00860D63">
      <w:pPr>
        <w:pStyle w:val="Heading4"/>
      </w:pPr>
      <w:r w:rsidRPr="0044134E">
        <w:t>Realist IR fails – we should move towards an ontology of peace</w:t>
      </w:r>
    </w:p>
    <w:p w:rsidR="00860D63" w:rsidRPr="0044134E" w:rsidRDefault="00860D63" w:rsidP="00860D63">
      <w:r w:rsidRPr="0044134E">
        <w:rPr>
          <w:rStyle w:val="Style13ptBold"/>
        </w:rPr>
        <w:t>Dalby 11.</w:t>
      </w:r>
      <w:r w:rsidRPr="0044134E">
        <w:t xml:space="preserve"> Simon Dalby, professor of geography and environmental studies at the University of Iowa, “Peace and Geopolitics: Imagining Peaceful Geographies,” Paper for presentation to the University of Newcastle symposium on “Peace in Geography and Politics”, Newcastle, November 15th, 2011, pg. 1</w:t>
      </w:r>
    </w:p>
    <w:p w:rsidR="00860D63" w:rsidRPr="0044134E" w:rsidRDefault="00860D63" w:rsidP="00860D63"/>
    <w:p w:rsidR="00860D63" w:rsidRPr="0044134E" w:rsidRDefault="00860D63" w:rsidP="00860D63">
      <w:pPr>
        <w:rPr>
          <w:rStyle w:val="Emphasis"/>
        </w:rPr>
      </w:pPr>
      <w:r w:rsidRPr="0044134E">
        <w:t xml:space="preserve">This paper suggests </w:t>
      </w:r>
      <w:r w:rsidRPr="0044134E">
        <w:rPr>
          <w:rStyle w:val="StyleUnderline"/>
        </w:rPr>
        <w:t>this focus on war and violence has to be read against rapidly shifting geographies and the recent general trend of reduced violence in human affairs</w:t>
      </w:r>
      <w:r w:rsidRPr="0044134E">
        <w:t xml:space="preserve">. </w:t>
      </w:r>
      <w:r w:rsidRPr="0044134E">
        <w:rPr>
          <w:rStyle w:val="StyleUnderline"/>
        </w:rPr>
        <w:t xml:space="preserve">Whether this is the promise of the liberal peace, a transitory imperial pax, something more fundamental in human affairs, or a temporary historical blip remains to be seen, but </w:t>
      </w:r>
      <w:r w:rsidRPr="0044134E">
        <w:rPr>
          <w:rStyle w:val="Emphasis"/>
        </w:rPr>
        <w:t xml:space="preserve">substantial </w:t>
      </w:r>
      <w:r w:rsidRPr="000E613D">
        <w:rPr>
          <w:rStyle w:val="Emphasis"/>
          <w:highlight w:val="yellow"/>
        </w:rPr>
        <w:t>empirical analyses</w:t>
      </w:r>
      <w:r w:rsidRPr="0044134E">
        <w:rPr>
          <w:rStyle w:val="Emphasis"/>
        </w:rPr>
        <w:t xml:space="preserve"> do </w:t>
      </w:r>
      <w:r w:rsidRPr="000E613D">
        <w:rPr>
          <w:rStyle w:val="Emphasis"/>
          <w:highlight w:val="yellow"/>
        </w:rPr>
        <w:t>suggest</w:t>
      </w:r>
      <w:r w:rsidRPr="0044134E">
        <w:rPr>
          <w:rStyle w:val="Emphasis"/>
        </w:rPr>
        <w:t xml:space="preserve"> that </w:t>
      </w:r>
      <w:r w:rsidRPr="000E613D">
        <w:rPr>
          <w:rStyle w:val="Emphasis"/>
          <w:highlight w:val="yellow"/>
        </w:rPr>
        <w:t>violence</w:t>
      </w:r>
      <w:r w:rsidRPr="0044134E">
        <w:rPr>
          <w:rStyle w:val="Emphasis"/>
        </w:rPr>
        <w:t xml:space="preserve"> is </w:t>
      </w:r>
      <w:r w:rsidRPr="000E613D">
        <w:rPr>
          <w:rStyle w:val="Emphasis"/>
          <w:highlight w:val="yellow"/>
        </w:rPr>
        <w:t>declining</w:t>
      </w:r>
      <w:r w:rsidRPr="0044134E">
        <w:t xml:space="preserve"> (Human Security Report 2011). </w:t>
      </w:r>
      <w:r w:rsidRPr="0044134E">
        <w:rPr>
          <w:rStyle w:val="StyleUnderline"/>
        </w:rPr>
        <w:t xml:space="preserve">This </w:t>
      </w:r>
      <w:r w:rsidRPr="000E613D">
        <w:rPr>
          <w:rStyle w:val="Emphasis"/>
          <w:highlight w:val="yellow"/>
        </w:rPr>
        <w:t>stands in stark contrast</w:t>
      </w:r>
      <w:r w:rsidRPr="000E613D">
        <w:rPr>
          <w:rStyle w:val="StyleUnderline"/>
          <w:highlight w:val="yellow"/>
        </w:rPr>
        <w:t xml:space="preserve"> to </w:t>
      </w:r>
      <w:r w:rsidRPr="000E613D">
        <w:rPr>
          <w:rStyle w:val="Emphasis"/>
          <w:highlight w:val="yellow"/>
        </w:rPr>
        <w:t>realist assertions of war as</w:t>
      </w:r>
      <w:r w:rsidRPr="0044134E">
        <w:rPr>
          <w:rStyle w:val="Emphasis"/>
        </w:rPr>
        <w:t xml:space="preserve"> the </w:t>
      </w:r>
      <w:r w:rsidRPr="000E613D">
        <w:rPr>
          <w:rStyle w:val="Emphasis"/>
          <w:highlight w:val="yellow"/>
        </w:rPr>
        <w:t>human condition</w:t>
      </w:r>
      <w:r w:rsidRPr="0044134E">
        <w:rPr>
          <w:rStyle w:val="StyleUnderline"/>
        </w:rPr>
        <w:t xml:space="preserve"> as well as to </w:t>
      </w:r>
      <w:r w:rsidRPr="0044134E">
        <w:rPr>
          <w:rStyle w:val="Emphasis"/>
        </w:rPr>
        <w:t>repeated warnings</w:t>
      </w:r>
      <w:r w:rsidRPr="0044134E">
        <w:rPr>
          <w:rStyle w:val="StyleUnderline"/>
        </w:rPr>
        <w:t xml:space="preserve"> about the </w:t>
      </w:r>
      <w:r w:rsidRPr="0044134E">
        <w:rPr>
          <w:rStyle w:val="Emphasis"/>
        </w:rPr>
        <w:t>supposed dangers to international order of rising Asian powers</w:t>
      </w:r>
      <w:r w:rsidRPr="0044134E">
        <w:t xml:space="preserve">. Likewise </w:t>
      </w:r>
      <w:r w:rsidRPr="0044134E">
        <w:rPr>
          <w:rStyle w:val="Emphasis"/>
        </w:rPr>
        <w:t>the remilitarization of Anglo-Saxon culture since 9/11 has suggested that warring is a routine part of modern life</w:t>
      </w:r>
      <w:r w:rsidRPr="0044134E">
        <w:t xml:space="preserve">. But </w:t>
      </w:r>
      <w:r w:rsidRPr="0044134E">
        <w:rPr>
          <w:rStyle w:val="StyleUnderline"/>
        </w:rPr>
        <w:t>the nature of war has changed in some important ways even if contemporary imperial adventures in peripheral places look all too familiar to historians</w:t>
      </w:r>
      <w:r w:rsidRPr="0044134E">
        <w:t xml:space="preserve">. </w:t>
      </w:r>
      <w:r w:rsidRPr="000E613D">
        <w:rPr>
          <w:rStyle w:val="Emphasis"/>
          <w:highlight w:val="yellow"/>
        </w:rPr>
        <w:t>Peace</w:t>
      </w:r>
      <w:r w:rsidRPr="0044134E">
        <w:t xml:space="preserve">, all this crucially implies, </w:t>
      </w:r>
      <w:r w:rsidRPr="000E613D">
        <w:rPr>
          <w:rStyle w:val="Emphasis"/>
          <w:highlight w:val="yellow"/>
        </w:rPr>
        <w:t>is</w:t>
      </w:r>
      <w:r w:rsidRPr="0044134E">
        <w:rPr>
          <w:rStyle w:val="Emphasis"/>
        </w:rPr>
        <w:t xml:space="preserve"> a matter of social </w:t>
      </w:r>
      <w:r w:rsidRPr="000E613D">
        <w:rPr>
          <w:rStyle w:val="Emphasis"/>
          <w:highlight w:val="yellow"/>
        </w:rPr>
        <w:t>processes</w:t>
      </w:r>
      <w:r w:rsidRPr="0044134E">
        <w:rPr>
          <w:rStyle w:val="Emphasis"/>
        </w:rPr>
        <w:t xml:space="preserve">, </w:t>
      </w:r>
      <w:r w:rsidRPr="000E613D">
        <w:rPr>
          <w:rStyle w:val="Emphasis"/>
          <w:highlight w:val="yellow"/>
        </w:rPr>
        <w:t>not</w:t>
      </w:r>
      <w:r w:rsidRPr="0044134E">
        <w:rPr>
          <w:rStyle w:val="Emphasis"/>
        </w:rPr>
        <w:t xml:space="preserve"> a final </w:t>
      </w:r>
      <w:r w:rsidRPr="000E613D">
        <w:rPr>
          <w:rStyle w:val="Emphasis"/>
          <w:highlight w:val="yellow"/>
        </w:rPr>
        <w:t>Telos</w:t>
      </w:r>
      <w:r w:rsidRPr="0044134E">
        <w:t xml:space="preserve">, </w:t>
      </w:r>
      <w:r w:rsidRPr="0044134E">
        <w:rPr>
          <w:rStyle w:val="StyleUnderline"/>
        </w:rPr>
        <w:t>a resolution of the tensions of human life, nor a utopia that will arrive sometime</w:t>
      </w:r>
      <w:r w:rsidRPr="0044134E">
        <w:t xml:space="preserve">. In Christian terms </w:t>
      </w:r>
      <w:r w:rsidRPr="0044134E">
        <w:rPr>
          <w:rStyle w:val="Emphasis"/>
        </w:rPr>
        <w:t xml:space="preserve">the aspirational “Kingdom of God” is a work in progress. </w:t>
      </w:r>
    </w:p>
    <w:p w:rsidR="00860D63" w:rsidRPr="0044134E" w:rsidRDefault="00860D63" w:rsidP="00860D63">
      <w:r w:rsidRPr="0044134E">
        <w:t xml:space="preserve">Nick Megoran (2011) in particular has suggested that </w:t>
      </w:r>
      <w:r w:rsidRPr="0044134E">
        <w:rPr>
          <w:rStyle w:val="StyleUnderline"/>
        </w:rPr>
        <w:t xml:space="preserve">the geography discipline needs to </w:t>
      </w:r>
      <w:r w:rsidRPr="0044134E">
        <w:rPr>
          <w:rStyle w:val="Emphasis"/>
        </w:rPr>
        <w:t>think much more carefully about peace making</w:t>
      </w:r>
      <w:r w:rsidRPr="0044134E">
        <w:rPr>
          <w:rStyle w:val="StyleUnderline"/>
        </w:rPr>
        <w:t xml:space="preserve"> and the </w:t>
      </w:r>
      <w:r w:rsidRPr="0044134E">
        <w:rPr>
          <w:rStyle w:val="Emphasis"/>
        </w:rPr>
        <w:t>possibilities of non-violence</w:t>
      </w:r>
      <w:r w:rsidRPr="0044134E">
        <w:rPr>
          <w:rStyle w:val="StyleUnderline"/>
        </w:rPr>
        <w:t xml:space="preserve"> as modes of political action</w:t>
      </w:r>
      <w:r w:rsidRPr="0044134E">
        <w:t xml:space="preserve">. The key question is focused on in the Megoran’s pointed refusal to accept the simplistic dismissal of the efficacy of non-violence given the obvious prevalence of violence. The point of his argument is that </w:t>
      </w:r>
      <w:r w:rsidRPr="0044134E">
        <w:rPr>
          <w:rStyle w:val="StyleUnderline"/>
        </w:rPr>
        <w:t>non-violence is a political strategy in part to respond to violence, to initiate political actions in ways that are not hostage to the use of force</w:t>
      </w:r>
      <w:r w:rsidRPr="0044134E">
        <w:t xml:space="preserve">. In doing so, especially in his discussion of resistance to Nazi policies in Germany during the war, Megoran (2011) underplays the important points about legitimacy as part of politics, and likewise hints at the important contrast between non-violence as a strategic mode of political action. </w:t>
      </w:r>
      <w:r w:rsidRPr="0044134E">
        <w:rPr>
          <w:rStyle w:val="StyleUnderline"/>
        </w:rPr>
        <w:t>Implied here is that while war may be politics by other means, to gloss the classic Clausewitzian formulation, non- violence is politics too</w:t>
      </w:r>
      <w:r w:rsidRPr="0044134E">
        <w:t xml:space="preserve">. But </w:t>
      </w:r>
      <w:r w:rsidRPr="0044134E">
        <w:rPr>
          <w:rStyle w:val="StyleUnderline"/>
        </w:rPr>
        <w:t>politics plays in the larger geopolitical context, and this must not be forgotten in deliberations concerning the possible new initiatives geographers might take in thinking carefully about disciplinary contributions to peace research and practice</w:t>
      </w:r>
      <w:r w:rsidRPr="0044134E">
        <w:t xml:space="preserve">. </w:t>
      </w:r>
    </w:p>
    <w:p w:rsidR="00860D63" w:rsidRPr="0044134E" w:rsidRDefault="00860D63" w:rsidP="00860D63">
      <w:r w:rsidRPr="0044134E">
        <w:rPr>
          <w:rStyle w:val="StyleUnderline"/>
        </w:rPr>
        <w:t xml:space="preserve">Contemporary social theory might point to </w:t>
      </w:r>
      <w:r w:rsidRPr="0044134E">
        <w:t xml:space="preserve">Michel </w:t>
      </w:r>
      <w:r w:rsidRPr="0044134E">
        <w:rPr>
          <w:rStyle w:val="StyleUnderline"/>
        </w:rPr>
        <w:t>Foucault</w:t>
      </w:r>
      <w:r w:rsidRPr="0044134E">
        <w:t xml:space="preserve">, and </w:t>
      </w:r>
      <w:r w:rsidRPr="0044134E">
        <w:rPr>
          <w:rStyle w:val="StyleUnderline"/>
        </w:rPr>
        <w:t xml:space="preserve">the argument drawn from his writings that </w:t>
      </w:r>
      <w:r w:rsidRPr="0044134E">
        <w:rPr>
          <w:rStyle w:val="Emphasis"/>
        </w:rPr>
        <w:t>politics is the extension of war rather than the other way round</w:t>
      </w:r>
      <w:r w:rsidRPr="0044134E">
        <w:t xml:space="preserve">. </w:t>
      </w:r>
      <w:r w:rsidRPr="0044134E">
        <w:rPr>
          <w:rStyle w:val="StyleUnderline"/>
        </w:rPr>
        <w:t>Given the interest in biopolitics and geogovernance within the discipline these matters are obviously relevant but the connection to peace needs to be thought carefully beyond formulations that simply assume it as the opposite of wars</w:t>
      </w:r>
      <w:r w:rsidRPr="0044134E">
        <w:t xml:space="preserve"> (Morrissey 2011). This is especially the case given the changing modes of contemporary warfare and the advocacy of violence as an appropriate policy in present circumstances. </w:t>
      </w:r>
      <w:r w:rsidRPr="0044134E">
        <w:rPr>
          <w:rStyle w:val="StyleUnderline"/>
        </w:rPr>
        <w:t xml:space="preserve">The modes of </w:t>
      </w:r>
      <w:r w:rsidRPr="000E613D">
        <w:rPr>
          <w:rStyle w:val="StyleUnderline"/>
          <w:highlight w:val="yellow"/>
        </w:rPr>
        <w:t>warfare</w:t>
      </w:r>
      <w:r w:rsidRPr="0044134E">
        <w:rPr>
          <w:rStyle w:val="StyleUnderline"/>
        </w:rPr>
        <w:t xml:space="preserve"> at the heart of liberalism suggest that the security of</w:t>
      </w:r>
      <w:r w:rsidRPr="0044134E">
        <w:t xml:space="preserve"> what Reid and Dillon (2009) call </w:t>
      </w:r>
      <w:r w:rsidRPr="0044134E">
        <w:rPr>
          <w:rStyle w:val="StyleUnderline"/>
        </w:rPr>
        <w:t xml:space="preserve">the biohuman, the liberal consuming subject, </w:t>
      </w:r>
      <w:r w:rsidRPr="000E613D">
        <w:rPr>
          <w:rStyle w:val="Emphasis"/>
          <w:highlight w:val="yellow"/>
        </w:rPr>
        <w:t>involves a violent</w:t>
      </w:r>
      <w:r w:rsidRPr="0044134E">
        <w:rPr>
          <w:rStyle w:val="Emphasis"/>
        </w:rPr>
        <w:t xml:space="preserve"> series of </w:t>
      </w:r>
      <w:r w:rsidRPr="000E613D">
        <w:rPr>
          <w:rStyle w:val="Emphasis"/>
          <w:highlight w:val="yellow"/>
        </w:rPr>
        <w:t>practices designed to pacify the world by the elimination of political alternatives</w:t>
      </w:r>
      <w:r w:rsidRPr="0044134E">
        <w:t xml:space="preserve">. </w:t>
      </w:r>
      <w:r w:rsidRPr="000E613D">
        <w:rPr>
          <w:rStyle w:val="Emphasis"/>
          <w:highlight w:val="yellow"/>
        </w:rPr>
        <w:t>The tension</w:t>
      </w:r>
      <w:r w:rsidRPr="0044134E">
        <w:rPr>
          <w:rStyle w:val="Emphasis"/>
        </w:rPr>
        <w:t xml:space="preserve"> here </w:t>
      </w:r>
      <w:r w:rsidRPr="000E613D">
        <w:rPr>
          <w:rStyle w:val="Emphasis"/>
          <w:highlight w:val="yellow"/>
        </w:rPr>
        <w:t>suggests</w:t>
      </w:r>
      <w:r w:rsidRPr="0044134E">
        <w:rPr>
          <w:rStyle w:val="Emphasis"/>
        </w:rPr>
        <w:t xml:space="preserve"> an </w:t>
      </w:r>
      <w:r w:rsidRPr="000E613D">
        <w:rPr>
          <w:rStyle w:val="Emphasis"/>
          <w:highlight w:val="yellow"/>
        </w:rPr>
        <w:t>imperial peace, a forceful imposition of</w:t>
      </w:r>
      <w:r w:rsidRPr="0044134E">
        <w:rPr>
          <w:rStyle w:val="Emphasis"/>
        </w:rPr>
        <w:t xml:space="preserve"> a state of </w:t>
      </w:r>
      <w:r w:rsidRPr="000E613D">
        <w:rPr>
          <w:rStyle w:val="Emphasis"/>
          <w:highlight w:val="yellow"/>
        </w:rPr>
        <w:t>non-war</w:t>
      </w:r>
      <w:r w:rsidRPr="0044134E">
        <w:t xml:space="preserve">. </w:t>
      </w:r>
      <w:r w:rsidRPr="0044134E">
        <w:rPr>
          <w:rStyle w:val="StyleUnderline"/>
        </w:rPr>
        <w:t>In</w:t>
      </w:r>
      <w:r w:rsidRPr="0044134E">
        <w:t xml:space="preserve"> George W. </w:t>
      </w:r>
      <w:r w:rsidRPr="0044134E">
        <w:rPr>
          <w:rStyle w:val="StyleUnderline"/>
        </w:rPr>
        <w:t xml:space="preserve">Bush’s terms </w:t>
      </w:r>
      <w:r w:rsidRPr="0044134E">
        <w:rPr>
          <w:rStyle w:val="Emphasis"/>
        </w:rPr>
        <w:t>justifying the war on terror</w:t>
      </w:r>
      <w:r w:rsidRPr="0044134E">
        <w:rPr>
          <w:rStyle w:val="StyleUnderline"/>
        </w:rPr>
        <w:t>, a long struggle to eliminate tyranny</w:t>
      </w:r>
      <w:r w:rsidRPr="0044134E">
        <w:t xml:space="preserve"> (Dalby 2009a). </w:t>
      </w:r>
      <w:r w:rsidRPr="0044134E">
        <w:rPr>
          <w:rStyle w:val="Emphasis"/>
        </w:rPr>
        <w:t>Peace is, in this geopolitical understanding, what comes after the elimination of opposition</w:t>
      </w:r>
      <w:r w:rsidRPr="0044134E">
        <w:rPr>
          <w:rStyle w:val="StyleUnderline"/>
        </w:rPr>
        <w:t>. In late 2011 such formulations dominated discussions of the death of Colonel Gadaffi in Libya</w:t>
      </w:r>
      <w:r w:rsidRPr="0044134E">
        <w:t xml:space="preserve">. </w:t>
      </w:r>
    </w:p>
    <w:p w:rsidR="00860D63" w:rsidRPr="0044134E" w:rsidRDefault="00860D63" w:rsidP="00860D63">
      <w:r w:rsidRPr="0044134E">
        <w:rPr>
          <w:rStyle w:val="StyleUnderline"/>
        </w:rPr>
        <w:t xml:space="preserve">The </w:t>
      </w:r>
      <w:r w:rsidRPr="0044134E">
        <w:rPr>
          <w:rStyle w:val="Emphasis"/>
        </w:rPr>
        <w:t>dramatic transformation of human affairs</w:t>
      </w:r>
      <w:r w:rsidRPr="0044134E">
        <w:rPr>
          <w:rStyle w:val="StyleUnderline"/>
        </w:rPr>
        <w:t xml:space="preserve"> in the last couple of generations do require that </w:t>
      </w:r>
      <w:r w:rsidRPr="0044134E">
        <w:rPr>
          <w:rStyle w:val="Emphasis"/>
        </w:rPr>
        <w:t>would-be peaceful geographers</w:t>
      </w:r>
      <w:r w:rsidRPr="0044134E">
        <w:rPr>
          <w:rStyle w:val="StyleUnderline"/>
        </w:rPr>
        <w:t xml:space="preserve"> look both to </w:t>
      </w:r>
      <w:r w:rsidRPr="0044134E">
        <w:rPr>
          <w:rStyle w:val="Emphasis"/>
        </w:rPr>
        <w:t>the importance of non-violence</w:t>
      </w:r>
      <w:r w:rsidRPr="0044134E">
        <w:rPr>
          <w:rStyle w:val="StyleUnderline"/>
        </w:rPr>
        <w:t xml:space="preserve"> and simultaneously to </w:t>
      </w:r>
      <w:r w:rsidRPr="0044134E">
        <w:rPr>
          <w:rStyle w:val="Emphasis"/>
        </w:rPr>
        <w:t>how global transformations are changing</w:t>
      </w:r>
      <w:r w:rsidRPr="0044134E">
        <w:rPr>
          <w:rStyle w:val="StyleUnderline"/>
        </w:rPr>
        <w:t xml:space="preserve"> the landscape of violence and social change, all of it still under the threat of nuclear devastation should major inter-state war occur once again</w:t>
      </w:r>
      <w:r w:rsidRPr="0044134E">
        <w:t xml:space="preserve">. The re-emergence of non-violence as an explicit political strategy, and in particular the use of Gene Sharp’s (1973) ideas of non-violent direct action in recent events pose these questions very pointedly. </w:t>
      </w:r>
      <w:r w:rsidRPr="000E613D">
        <w:rPr>
          <w:rStyle w:val="Emphasis"/>
          <w:highlight w:val="yellow"/>
        </w:rPr>
        <w:t xml:space="preserve">Geographers have much to offer </w:t>
      </w:r>
      <w:r w:rsidRPr="0044134E">
        <w:rPr>
          <w:rStyle w:val="Emphasis"/>
        </w:rPr>
        <w:t xml:space="preserve">in such </w:t>
      </w:r>
      <w:r w:rsidRPr="000E613D">
        <w:rPr>
          <w:rStyle w:val="Emphasis"/>
          <w:highlight w:val="yellow"/>
        </w:rPr>
        <w:t xml:space="preserve">re-thinking </w:t>
      </w:r>
      <w:r w:rsidRPr="0044134E">
        <w:rPr>
          <w:rStyle w:val="Emphasis"/>
        </w:rPr>
        <w:t xml:space="preserve">that </w:t>
      </w:r>
      <w:r w:rsidRPr="000E613D">
        <w:rPr>
          <w:rStyle w:val="Emphasis"/>
          <w:highlight w:val="yellow"/>
        </w:rPr>
        <w:t xml:space="preserve">may </w:t>
      </w:r>
      <w:r w:rsidRPr="0044134E">
        <w:rPr>
          <w:rStyle w:val="Emphasis"/>
        </w:rPr>
        <w:t xml:space="preserve">yet </w:t>
      </w:r>
      <w:r w:rsidRPr="000E613D">
        <w:rPr>
          <w:rStyle w:val="Emphasis"/>
          <w:highlight w:val="yellow"/>
        </w:rPr>
        <w:t xml:space="preserve">play their part in </w:t>
      </w:r>
      <w:r w:rsidRPr="0044134E">
        <w:rPr>
          <w:rStyle w:val="Emphasis"/>
        </w:rPr>
        <w:t xml:space="preserve">a more </w:t>
      </w:r>
      <w:r w:rsidRPr="000E613D">
        <w:rPr>
          <w:rStyle w:val="Emphasis"/>
          <w:highlight w:val="yellow"/>
        </w:rPr>
        <w:t xml:space="preserve">global understanding of </w:t>
      </w:r>
      <w:r w:rsidRPr="0044134E">
        <w:rPr>
          <w:rStyle w:val="Emphasis"/>
        </w:rPr>
        <w:t xml:space="preserve">how </w:t>
      </w:r>
      <w:r w:rsidRPr="000E613D">
        <w:rPr>
          <w:rStyle w:val="Emphasis"/>
          <w:highlight w:val="yellow"/>
        </w:rPr>
        <w:t xml:space="preserve">interconnected </w:t>
      </w:r>
      <w:r w:rsidRPr="0044134E">
        <w:rPr>
          <w:rStyle w:val="Emphasis"/>
        </w:rPr>
        <w:t xml:space="preserve">our </w:t>
      </w:r>
      <w:r w:rsidRPr="000E613D">
        <w:rPr>
          <w:rStyle w:val="Emphasis"/>
          <w:highlight w:val="yellow"/>
        </w:rPr>
        <w:t xml:space="preserve">fates </w:t>
      </w:r>
      <w:r w:rsidRPr="0044134E">
        <w:rPr>
          <w:rStyle w:val="Emphasis"/>
        </w:rPr>
        <w:t xml:space="preserve">are becoming and </w:t>
      </w:r>
      <w:r w:rsidRPr="000E613D">
        <w:rPr>
          <w:rStyle w:val="Emphasis"/>
          <w:highlight w:val="yellow"/>
        </w:rPr>
        <w:t xml:space="preserve">how inappropriate national state boundaries are as the premise for political action </w:t>
      </w:r>
      <w:r w:rsidRPr="0044134E">
        <w:rPr>
          <w:rStyle w:val="Emphasis"/>
        </w:rPr>
        <w:t>in a rapidly changing biosphere</w:t>
      </w:r>
      <w:r w:rsidRPr="0044134E">
        <w:t xml:space="preserve">. </w:t>
      </w:r>
    </w:p>
    <w:p w:rsidR="00860D63" w:rsidRPr="0044134E" w:rsidRDefault="00860D63" w:rsidP="00860D63">
      <w:r w:rsidRPr="0044134E">
        <w:t xml:space="preserve">But </w:t>
      </w:r>
      <w:r w:rsidRPr="0044134E">
        <w:rPr>
          <w:rStyle w:val="StyleUnderline"/>
        </w:rPr>
        <w:t>to do so some hard thinking is needed on geopolitics, and on how it works as well as how peace-full scholarship might foster that which it desires</w:t>
      </w:r>
      <w:r w:rsidRPr="0044134E">
        <w:t xml:space="preserve">. </w:t>
      </w:r>
      <w:r w:rsidRPr="0044134E">
        <w:rPr>
          <w:rStyle w:val="Emphasis"/>
        </w:rPr>
        <w:t>Linking the practical actions of non-violence from Tahrir Square to those of the Occupy Wall Street actions, underway as the first draft of this paper was keyboarded, requires that we think very carefully about the practices that now are designated in terms of globalization</w:t>
      </w:r>
      <w:r w:rsidRPr="0044134E">
        <w:t xml:space="preserve">. Not all this is novel, but </w:t>
      </w:r>
      <w:r w:rsidRPr="0044134E">
        <w:rPr>
          <w:rStyle w:val="StyleUnderline"/>
        </w:rPr>
        <w:t xml:space="preserve">the geopolitical scene is shifting in ways that </w:t>
      </w:r>
      <w:r w:rsidRPr="0044134E">
        <w:rPr>
          <w:rStyle w:val="Emphasis"/>
        </w:rPr>
        <w:t>need to be incorporated into the new thinking within geography about war</w:t>
      </w:r>
      <w:r w:rsidRPr="0044134E">
        <w:rPr>
          <w:rStyle w:val="StyleUnderline"/>
        </w:rPr>
        <w:t xml:space="preserve">, </w:t>
      </w:r>
      <w:r w:rsidRPr="0044134E">
        <w:rPr>
          <w:rStyle w:val="Emphasis"/>
        </w:rPr>
        <w:t>peace</w:t>
      </w:r>
      <w:r w:rsidRPr="0044134E">
        <w:rPr>
          <w:rStyle w:val="StyleUnderline"/>
        </w:rPr>
        <w:t xml:space="preserve">, </w:t>
      </w:r>
      <w:r w:rsidRPr="0044134E">
        <w:rPr>
          <w:rStyle w:val="Emphasis"/>
        </w:rPr>
        <w:t>violence</w:t>
      </w:r>
      <w:r w:rsidRPr="0044134E">
        <w:rPr>
          <w:rStyle w:val="StyleUnderline"/>
        </w:rPr>
        <w:t xml:space="preserve"> and what the discipline might have to say about, and contribute to, </w:t>
      </w:r>
      <w:r w:rsidRPr="0044134E">
        <w:rPr>
          <w:rStyle w:val="Emphasis"/>
        </w:rPr>
        <w:t>non-violence as well as to contestations of contemporary lawfare</w:t>
      </w:r>
      <w:r w:rsidRPr="0044134E">
        <w:t xml:space="preserve"> (Gregory 2006). </w:t>
      </w:r>
    </w:p>
    <w:p w:rsidR="00860D63" w:rsidRPr="0044134E" w:rsidRDefault="00860D63" w:rsidP="00860D63">
      <w:r w:rsidRPr="0044134E">
        <w:rPr>
          <w:rStyle w:val="StyleUnderline"/>
        </w:rPr>
        <w:t xml:space="preserve">Whether the delegitimization of violence as a mode of rule will be extended further in coming decades is one of </w:t>
      </w:r>
      <w:r w:rsidRPr="0044134E">
        <w:rPr>
          <w:rStyle w:val="Emphasis"/>
        </w:rPr>
        <w:t>the big questions facing peace researchers</w:t>
      </w:r>
      <w:r w:rsidRPr="0044134E">
        <w:t xml:space="preserve">. </w:t>
      </w:r>
      <w:r w:rsidRPr="000E613D">
        <w:rPr>
          <w:rStyle w:val="Emphasis"/>
          <w:highlight w:val="yellow"/>
        </w:rPr>
        <w:t>The</w:t>
      </w:r>
      <w:r w:rsidRPr="0044134E">
        <w:rPr>
          <w:rStyle w:val="Emphasis"/>
        </w:rPr>
        <w:t xml:space="preserve"> American </w:t>
      </w:r>
      <w:r w:rsidRPr="000E613D">
        <w:rPr>
          <w:rStyle w:val="Emphasis"/>
          <w:highlight w:val="yellow"/>
        </w:rPr>
        <w:t>reaction to 9/11 set things back</w:t>
      </w:r>
      <w:r w:rsidRPr="0044134E">
        <w:rPr>
          <w:rStyle w:val="Emphasis"/>
        </w:rPr>
        <w:t xml:space="preserve"> dramatically</w:t>
      </w:r>
      <w:r w:rsidRPr="0044134E">
        <w:rPr>
          <w:rStyle w:val="StyleUnderline"/>
        </w:rPr>
        <w:t>, an opportunity to respond in terms of response to a crime and diplomacy was squandered, but the wider social refusal to accept repression and violence as appropriate modes of rule has interesting potential to constrain the use of military force</w:t>
      </w:r>
      <w:r w:rsidRPr="0044134E">
        <w:t xml:space="preserve">. The professionalization of many high technology militaries also reduces their inclination to involve themselves in repressing social movements, although here Mikhail </w:t>
      </w:r>
      <w:r w:rsidRPr="000E613D">
        <w:rPr>
          <w:rStyle w:val="Emphasis"/>
          <w:highlight w:val="yellow"/>
        </w:rPr>
        <w:t>Gorbachev’s refusal to use the Red Army against dissidents in Eastern Europe</w:t>
      </w:r>
      <w:r w:rsidRPr="0044134E">
        <w:rPr>
          <w:rStyle w:val="StyleUnderline"/>
        </w:rPr>
        <w:t xml:space="preserve"> in the late 1980s </w:t>
      </w:r>
      <w:r w:rsidRPr="000E613D">
        <w:rPr>
          <w:rStyle w:val="StyleUnderline"/>
          <w:highlight w:val="yellow"/>
        </w:rPr>
        <w:t xml:space="preserve">remains </w:t>
      </w:r>
      <w:r w:rsidRPr="000E613D">
        <w:rPr>
          <w:rStyle w:val="Emphasis"/>
          <w:highlight w:val="yellow"/>
        </w:rPr>
        <w:t>emblematic</w:t>
      </w:r>
      <w:r w:rsidRPr="0044134E">
        <w:rPr>
          <w:rStyle w:val="StyleUnderline"/>
        </w:rPr>
        <w:t xml:space="preserve"> of the changes norms of acceptable rule that have been extended in the last few generations</w:t>
      </w:r>
      <w:r w:rsidRPr="0044134E">
        <w:t xml:space="preserve">. </w:t>
      </w:r>
    </w:p>
    <w:p w:rsidR="00860D63" w:rsidRDefault="00860D63" w:rsidP="00860D63">
      <w:r w:rsidRPr="0044134E">
        <w:t xml:space="preserve">A </w:t>
      </w:r>
      <w:r w:rsidRPr="0044134E">
        <w:rPr>
          <w:rStyle w:val="StyleUnderline"/>
        </w:rPr>
        <w:t xml:space="preserve">geography discipline seriously interested in peace needs to link the social processes on </w:t>
      </w:r>
      <w:r w:rsidRPr="0044134E">
        <w:rPr>
          <w:rStyle w:val="Emphasis"/>
        </w:rPr>
        <w:t>the relatively small scale such as the non-violent protests</w:t>
      </w:r>
      <w:r w:rsidRPr="0044134E">
        <w:t xml:space="preserve"> Megoran (2011) highlights, </w:t>
      </w:r>
      <w:r w:rsidRPr="0044134E">
        <w:rPr>
          <w:rStyle w:val="StyleUnderline"/>
        </w:rPr>
        <w:t>and the peaceful accompaniment actions</w:t>
      </w:r>
      <w:r w:rsidRPr="0044134E">
        <w:t xml:space="preserve"> that Koopman (2011) </w:t>
      </w:r>
      <w:r w:rsidRPr="0044134E">
        <w:rPr>
          <w:rStyle w:val="StyleUnderline"/>
        </w:rPr>
        <w:t>documents, to the larger geopolitical transformations of our times, to make the eminently geographical point that peace activities vary widely from place to place, but now are an important part of larger contemporary geopolitical transformations</w:t>
      </w:r>
      <w:r>
        <w:t xml:space="preserve"> </w:t>
      </w:r>
    </w:p>
    <w:p w:rsidR="00860D63" w:rsidRDefault="00860D63" w:rsidP="00860D63"/>
    <w:p w:rsidR="00860D63" w:rsidRDefault="00860D63" w:rsidP="00860D63">
      <w:pPr>
        <w:pStyle w:val="Heading4"/>
      </w:pPr>
      <w:r>
        <w:t xml:space="preserve">Realism can’t describe China rise—boom </w:t>
      </w:r>
    </w:p>
    <w:p w:rsidR="00860D63" w:rsidRDefault="00860D63" w:rsidP="00860D63">
      <w:r w:rsidRPr="006C2A03">
        <w:rPr>
          <w:rStyle w:val="Style13ptBold"/>
        </w:rPr>
        <w:t>Hagström and Jerdén, 14</w:t>
      </w:r>
      <w:r>
        <w:t>—associate professor of political science and senior research fellow AND research associate, both at the Swedish Institute of International Affairs (Linus and Björn, “East Asia’s Power Shift: The Flaws and Hazards of the Debate and How to Avoid Them”, Asian Perspective 38 (2014), 337–362, dml)</w:t>
      </w:r>
    </w:p>
    <w:p w:rsidR="00860D63" w:rsidRDefault="00860D63" w:rsidP="00860D63"/>
    <w:p w:rsidR="00860D63" w:rsidRPr="005B58B8" w:rsidRDefault="00860D63" w:rsidP="00860D63">
      <w:pPr>
        <w:rPr>
          <w:rStyle w:val="StyleUnderline"/>
          <w:b/>
        </w:rPr>
      </w:pPr>
      <w:r w:rsidRPr="005B58B8">
        <w:rPr>
          <w:rStyle w:val="StyleUnderline"/>
        </w:rPr>
        <w:t>In spite of the widespread interest in the power-shift debate</w:t>
      </w:r>
      <w:r w:rsidRPr="005B58B8">
        <w:rPr>
          <w:sz w:val="16"/>
        </w:rPr>
        <w:t xml:space="preserve"> among researchers, </w:t>
      </w:r>
      <w:r w:rsidRPr="001B24FD">
        <w:rPr>
          <w:rStyle w:val="StyleUnderline"/>
          <w:b/>
        </w:rPr>
        <w:t>the</w:t>
      </w:r>
      <w:r w:rsidRPr="005B58B8">
        <w:rPr>
          <w:rStyle w:val="StyleUnderline"/>
          <w:b/>
        </w:rPr>
        <w:t xml:space="preserve"> conceptual refinement of “power” in most of the works cited above is surprisingly meager</w:t>
      </w:r>
      <w:r w:rsidRPr="005B58B8">
        <w:rPr>
          <w:rStyle w:val="StyleUnderline"/>
        </w:rPr>
        <w:t>. Scholars have typically inferred a power shift more or less based on a perceived change in the distribution of material capability between China</w:t>
      </w:r>
      <w:r w:rsidRPr="005B58B8">
        <w:rPr>
          <w:sz w:val="16"/>
        </w:rPr>
        <w:t xml:space="preserve">, on the one hand, </w:t>
      </w:r>
      <w:r w:rsidRPr="005B58B8">
        <w:rPr>
          <w:rStyle w:val="StyleUnderline"/>
        </w:rPr>
        <w:t xml:space="preserve">and the United States </w:t>
      </w:r>
      <w:r w:rsidRPr="005B58B8">
        <w:rPr>
          <w:sz w:val="16"/>
        </w:rPr>
        <w:t xml:space="preserve">and Japan, on the other. Moreover, </w:t>
      </w:r>
      <w:r w:rsidRPr="000E613D">
        <w:rPr>
          <w:rStyle w:val="StyleUnderline"/>
          <w:highlight w:val="yellow"/>
        </w:rPr>
        <w:t>the assumption underlying the power-shift thesis is that a</w:t>
      </w:r>
      <w:r w:rsidRPr="005B58B8">
        <w:rPr>
          <w:rStyle w:val="StyleUnderline"/>
        </w:rPr>
        <w:t xml:space="preserve"> definite causal </w:t>
      </w:r>
      <w:r w:rsidRPr="000E613D">
        <w:rPr>
          <w:rStyle w:val="StyleUnderline"/>
          <w:highlight w:val="yellow"/>
        </w:rPr>
        <w:t>relation exists between capability and</w:t>
      </w:r>
      <w:r w:rsidRPr="005B58B8">
        <w:rPr>
          <w:rStyle w:val="StyleUnderline"/>
        </w:rPr>
        <w:t xml:space="preserve"> the capacity to produce </w:t>
      </w:r>
      <w:r w:rsidRPr="000E613D">
        <w:rPr>
          <w:rStyle w:val="StyleUnderline"/>
          <w:highlight w:val="yellow"/>
        </w:rPr>
        <w:t>effects</w:t>
      </w:r>
      <w:r w:rsidRPr="005B58B8">
        <w:rPr>
          <w:sz w:val="16"/>
        </w:rPr>
        <w:t xml:space="preserve">. In short, </w:t>
      </w:r>
      <w:r w:rsidRPr="005B58B8">
        <w:rPr>
          <w:rStyle w:val="StyleUnderline"/>
        </w:rPr>
        <w:t>capability</w:t>
      </w:r>
      <w:r w:rsidRPr="005B58B8">
        <w:rPr>
          <w:sz w:val="16"/>
        </w:rPr>
        <w:t xml:space="preserve">, primarily material capability, </w:t>
      </w:r>
      <w:r w:rsidRPr="005B58B8">
        <w:rPr>
          <w:rStyle w:val="StyleUnderline"/>
        </w:rPr>
        <w:t>is power. Economic capability</w:t>
      </w:r>
      <w:r w:rsidRPr="005B58B8">
        <w:rPr>
          <w:sz w:val="16"/>
        </w:rPr>
        <w:t xml:space="preserve">, moreover, </w:t>
      </w:r>
      <w:r w:rsidRPr="005B58B8">
        <w:rPr>
          <w:rStyle w:val="StyleUnderline"/>
        </w:rPr>
        <w:t xml:space="preserve">is destined to be translated into military power, and economic and military power into political and diplomatic clout. </w:t>
      </w:r>
      <w:r w:rsidRPr="000E613D">
        <w:rPr>
          <w:rStyle w:val="StyleUnderline"/>
          <w:b/>
          <w:highlight w:val="yellow"/>
        </w:rPr>
        <w:t>The premise</w:t>
      </w:r>
      <w:r w:rsidRPr="005B58B8">
        <w:rPr>
          <w:rStyle w:val="StyleUnderline"/>
          <w:b/>
        </w:rPr>
        <w:t xml:space="preserve"> that power is highly fungible or convertible </w:t>
      </w:r>
      <w:r w:rsidRPr="000E613D">
        <w:rPr>
          <w:rStyle w:val="StyleUnderline"/>
          <w:b/>
          <w:highlight w:val="yellow"/>
        </w:rPr>
        <w:t>leads</w:t>
      </w:r>
      <w:r w:rsidRPr="005B58B8">
        <w:rPr>
          <w:rStyle w:val="StyleUnderline"/>
          <w:b/>
        </w:rPr>
        <w:t xml:space="preserve"> almost inevitably </w:t>
      </w:r>
      <w:r w:rsidRPr="000E613D">
        <w:rPr>
          <w:rStyle w:val="StyleUnderline"/>
          <w:b/>
          <w:highlight w:val="yellow"/>
        </w:rPr>
        <w:t>to the conclusion that Chinese power will grow in</w:t>
      </w:r>
      <w:r w:rsidRPr="005B58B8">
        <w:rPr>
          <w:rStyle w:val="StyleUnderline"/>
          <w:b/>
        </w:rPr>
        <w:t xml:space="preserve"> more or less </w:t>
      </w:r>
      <w:r w:rsidRPr="000E613D">
        <w:rPr>
          <w:rStyle w:val="StyleUnderline"/>
          <w:b/>
          <w:highlight w:val="yellow"/>
        </w:rPr>
        <w:t>all areas</w:t>
      </w:r>
      <w:r w:rsidRPr="005B58B8">
        <w:rPr>
          <w:rStyle w:val="StyleUnderline"/>
          <w:b/>
        </w:rPr>
        <w:t>.</w:t>
      </w:r>
    </w:p>
    <w:p w:rsidR="00860D63" w:rsidRPr="005B58B8" w:rsidRDefault="00860D63" w:rsidP="00860D63">
      <w:pPr>
        <w:rPr>
          <w:sz w:val="16"/>
        </w:rPr>
      </w:pPr>
      <w:r w:rsidRPr="000E613D">
        <w:rPr>
          <w:rStyle w:val="StyleUnderline"/>
          <w:highlight w:val="yellow"/>
        </w:rPr>
        <w:t>This</w:t>
      </w:r>
      <w:r w:rsidRPr="005B58B8">
        <w:rPr>
          <w:rStyle w:val="StyleUnderline"/>
        </w:rPr>
        <w:t xml:space="preserve"> understanding</w:t>
      </w:r>
      <w:r w:rsidRPr="005B58B8">
        <w:rPr>
          <w:sz w:val="16"/>
        </w:rPr>
        <w:t xml:space="preserve"> of power </w:t>
      </w:r>
      <w:r w:rsidRPr="000E613D">
        <w:rPr>
          <w:rStyle w:val="StyleUnderline"/>
          <w:b/>
          <w:highlight w:val="yellow"/>
        </w:rPr>
        <w:t>stems from</w:t>
      </w:r>
      <w:r w:rsidRPr="005B58B8">
        <w:rPr>
          <w:rStyle w:val="StyleUnderline"/>
          <w:b/>
        </w:rPr>
        <w:t xml:space="preserve"> the fundamental tenets of </w:t>
      </w:r>
      <w:r w:rsidRPr="000E613D">
        <w:rPr>
          <w:rStyle w:val="StyleUnderline"/>
          <w:b/>
          <w:highlight w:val="yellow"/>
        </w:rPr>
        <w:t>realism</w:t>
      </w:r>
      <w:r w:rsidRPr="005B58B8">
        <w:rPr>
          <w:sz w:val="16"/>
        </w:rPr>
        <w:t xml:space="preserve">. The finding that realist ideas steer the debate is not very surprising, since the study of power in IR has largely taken place within the confines of the realist paradigm (Schmidt 2007). For realists, power typically serves as the independent variable in explanations of both system-level occurrences, such as war and peace (Waltz 1979), and unit-level ones, such as foreign policies (Rose 1998). In order to use power as the independent variable, it must be recognizable and measurable, which results in the understanding that capabilities are synonymous with, or correspond to, power—an approach adopted by nearly all realists (Hagström 2005a; Schmidt 2007) that is known as “elements of national power” (Baldwin 2012, 274). </w:t>
      </w:r>
      <w:r w:rsidRPr="005B58B8">
        <w:rPr>
          <w:rStyle w:val="StyleUnderline"/>
        </w:rPr>
        <w:t>That approach, moreover, has spilled over into theories and analytical approaches not necessarily associated with realism, and which do not use power as an independent variable</w:t>
      </w:r>
      <w:r w:rsidRPr="005B58B8">
        <w:rPr>
          <w:sz w:val="16"/>
        </w:rPr>
        <w:t>.</w:t>
      </w:r>
    </w:p>
    <w:p w:rsidR="00860D63" w:rsidRPr="005B58B8" w:rsidRDefault="00860D63" w:rsidP="00860D63">
      <w:pPr>
        <w:rPr>
          <w:sz w:val="16"/>
        </w:rPr>
      </w:pPr>
      <w:r w:rsidRPr="005B58B8">
        <w:rPr>
          <w:sz w:val="16"/>
        </w:rPr>
        <w:t xml:space="preserve">In sum, </w:t>
      </w:r>
      <w:r w:rsidRPr="005B58B8">
        <w:rPr>
          <w:rStyle w:val="StyleUnderline"/>
        </w:rPr>
        <w:t>the literature has assumed the existence of a power shift, with the pretense that the only relevant scholarly discord concerns how the power shift will affect the regional order and how states—in particular, the United States—should deal with such changes</w:t>
      </w:r>
      <w:r w:rsidRPr="005B58B8">
        <w:rPr>
          <w:sz w:val="16"/>
        </w:rPr>
        <w:t xml:space="preserve">. </w:t>
      </w:r>
      <w:r w:rsidRPr="005B58B8">
        <w:rPr>
          <w:rStyle w:val="StyleUnderline"/>
          <w:b/>
        </w:rPr>
        <w:t>This preoccupation with assessing competing outcomes has typically led to a fairly cursory treatment of the more primary questions of whether—and, if so, how—a power shift is taking place</w:t>
      </w:r>
      <w:r w:rsidRPr="005B58B8">
        <w:rPr>
          <w:sz w:val="16"/>
        </w:rPr>
        <w:t>.</w:t>
      </w:r>
    </w:p>
    <w:p w:rsidR="00860D63" w:rsidRPr="005B58B8" w:rsidRDefault="00860D63" w:rsidP="00860D63">
      <w:pPr>
        <w:rPr>
          <w:sz w:val="16"/>
        </w:rPr>
      </w:pPr>
      <w:r w:rsidRPr="005B58B8">
        <w:rPr>
          <w:sz w:val="16"/>
        </w:rPr>
        <w:t>A Conceptual Critique of the Power-Shift Debate</w:t>
      </w:r>
    </w:p>
    <w:p w:rsidR="00860D63" w:rsidRPr="005B58B8" w:rsidRDefault="00860D63" w:rsidP="00860D63">
      <w:pPr>
        <w:rPr>
          <w:sz w:val="16"/>
        </w:rPr>
      </w:pPr>
      <w:r w:rsidRPr="000E613D">
        <w:rPr>
          <w:rStyle w:val="StyleUnderline"/>
          <w:b/>
          <w:highlight w:val="yellow"/>
        </w:rPr>
        <w:t xml:space="preserve">The realist concept of power has </w:t>
      </w:r>
      <w:r w:rsidRPr="000E613D">
        <w:rPr>
          <w:rStyle w:val="Emphasis"/>
          <w:highlight w:val="yellow"/>
        </w:rPr>
        <w:t>several problems</w:t>
      </w:r>
      <w:r w:rsidRPr="005B58B8">
        <w:rPr>
          <w:sz w:val="16"/>
        </w:rPr>
        <w:t xml:space="preserve">. To begin with, </w:t>
      </w:r>
      <w:r w:rsidRPr="000E613D">
        <w:rPr>
          <w:rStyle w:val="StyleUnderline"/>
          <w:b/>
          <w:highlight w:val="yellow"/>
        </w:rPr>
        <w:t>associating economic resources with discrete state actors is</w:t>
      </w:r>
      <w:r w:rsidRPr="005B58B8">
        <w:rPr>
          <w:rStyle w:val="StyleUnderline"/>
          <w:b/>
        </w:rPr>
        <w:t xml:space="preserve"> at best </w:t>
      </w:r>
      <w:r w:rsidRPr="000E613D">
        <w:rPr>
          <w:rStyle w:val="StyleUnderline"/>
          <w:b/>
          <w:highlight w:val="yellow"/>
        </w:rPr>
        <w:t>complex and</w:t>
      </w:r>
      <w:r w:rsidRPr="005B58B8">
        <w:rPr>
          <w:rStyle w:val="StyleUnderline"/>
          <w:b/>
        </w:rPr>
        <w:t xml:space="preserve"> at worst </w:t>
      </w:r>
      <w:r w:rsidRPr="000E613D">
        <w:rPr>
          <w:rStyle w:val="StyleUnderline"/>
          <w:b/>
          <w:highlight w:val="yellow"/>
        </w:rPr>
        <w:t>theoretically dubious</w:t>
      </w:r>
      <w:r w:rsidRPr="005B58B8">
        <w:rPr>
          <w:sz w:val="16"/>
        </w:rPr>
        <w:t xml:space="preserve">. In this special issue, Chengxin </w:t>
      </w:r>
      <w:r w:rsidRPr="000E613D">
        <w:rPr>
          <w:rStyle w:val="StyleUnderline"/>
          <w:highlight w:val="yellow"/>
        </w:rPr>
        <w:t>Pan</w:t>
      </w:r>
      <w:r w:rsidRPr="005B58B8">
        <w:rPr>
          <w:sz w:val="16"/>
        </w:rPr>
        <w:t xml:space="preserve"> unpacks the image of monolithic Chinese economic power. He </w:t>
      </w:r>
      <w:r w:rsidRPr="000E613D">
        <w:rPr>
          <w:rStyle w:val="StyleUnderline"/>
          <w:highlight w:val="yellow"/>
        </w:rPr>
        <w:t>emphasizes how dependent Chinese capability is on capital</w:t>
      </w:r>
      <w:r w:rsidRPr="005B58B8">
        <w:rPr>
          <w:rStyle w:val="StyleUnderline"/>
        </w:rPr>
        <w:t xml:space="preserve"> and technology emanating </w:t>
      </w:r>
      <w:r w:rsidRPr="000E613D">
        <w:rPr>
          <w:rStyle w:val="StyleUnderline"/>
          <w:highlight w:val="yellow"/>
        </w:rPr>
        <w:t>from outside of China</w:t>
      </w:r>
      <w:r w:rsidRPr="005B58B8">
        <w:rPr>
          <w:rStyle w:val="StyleUnderline"/>
        </w:rPr>
        <w:t xml:space="preserve"> and how entangled it is with global production networks. The same is clearly the case with ideational and normative power. </w:t>
      </w:r>
      <w:r w:rsidRPr="000E613D">
        <w:rPr>
          <w:rStyle w:val="StyleUnderline"/>
          <w:highlight w:val="yellow"/>
        </w:rPr>
        <w:t>The</w:t>
      </w:r>
      <w:r w:rsidRPr="005B58B8">
        <w:rPr>
          <w:rStyle w:val="StyleUnderline"/>
        </w:rPr>
        <w:t xml:space="preserve"> normative </w:t>
      </w:r>
      <w:r w:rsidRPr="000E613D">
        <w:rPr>
          <w:rStyle w:val="StyleUnderline"/>
          <w:highlight w:val="yellow"/>
        </w:rPr>
        <w:t>Western order</w:t>
      </w:r>
      <w:r w:rsidRPr="005B58B8">
        <w:rPr>
          <w:sz w:val="16"/>
        </w:rPr>
        <w:t xml:space="preserve">, which in Alexander Bukh’s account is constraining Japanese soft power, </w:t>
      </w:r>
      <w:r w:rsidRPr="000E613D">
        <w:rPr>
          <w:rStyle w:val="StyleUnderline"/>
          <w:highlight w:val="yellow"/>
        </w:rPr>
        <w:t>might work to the benefit of the U</w:t>
      </w:r>
      <w:r w:rsidRPr="005B58B8">
        <w:rPr>
          <w:rStyle w:val="StyleUnderline"/>
        </w:rPr>
        <w:t xml:space="preserve">nited </w:t>
      </w:r>
      <w:r w:rsidRPr="000E613D">
        <w:rPr>
          <w:rStyle w:val="StyleUnderline"/>
          <w:highlight w:val="yellow"/>
        </w:rPr>
        <w:t>S</w:t>
      </w:r>
      <w:r w:rsidRPr="005B58B8">
        <w:rPr>
          <w:rStyle w:val="StyleUnderline"/>
        </w:rPr>
        <w:t xml:space="preserve">tates, </w:t>
      </w:r>
      <w:r w:rsidRPr="000E613D">
        <w:rPr>
          <w:rStyle w:val="StyleUnderline"/>
          <w:b/>
          <w:highlight w:val="yellow"/>
        </w:rPr>
        <w:t>but that does not mean that the US</w:t>
      </w:r>
      <w:r w:rsidRPr="005B58B8">
        <w:rPr>
          <w:rStyle w:val="StyleUnderline"/>
          <w:b/>
        </w:rPr>
        <w:t xml:space="preserve"> government </w:t>
      </w:r>
      <w:r w:rsidRPr="000E613D">
        <w:rPr>
          <w:rStyle w:val="StyleUnderline"/>
          <w:b/>
          <w:highlight w:val="yellow"/>
        </w:rPr>
        <w:t>controls this order</w:t>
      </w:r>
      <w:r w:rsidRPr="005B58B8">
        <w:rPr>
          <w:rStyle w:val="StyleUnderline"/>
          <w:b/>
        </w:rPr>
        <w:t>, or even that it was instrumental in its creation</w:t>
      </w:r>
      <w:r w:rsidRPr="005B58B8">
        <w:rPr>
          <w:sz w:val="16"/>
        </w:rPr>
        <w:t xml:space="preserve">. In fact, </w:t>
      </w:r>
      <w:r w:rsidRPr="005B58B8">
        <w:rPr>
          <w:rStyle w:val="StyleUnderline"/>
        </w:rPr>
        <w:t>many of the order’s features arguably precede the rise of the United States to global dominance</w:t>
      </w:r>
      <w:r w:rsidRPr="005B58B8">
        <w:rPr>
          <w:sz w:val="16"/>
        </w:rPr>
        <w:t xml:space="preserve">. Therefore, </w:t>
      </w:r>
      <w:r w:rsidRPr="005B58B8">
        <w:rPr>
          <w:rStyle w:val="StyleUnderline"/>
          <w:b/>
        </w:rPr>
        <w:t xml:space="preserve">much of the </w:t>
      </w:r>
      <w:r w:rsidRPr="000E613D">
        <w:rPr>
          <w:rStyle w:val="StyleUnderline"/>
          <w:b/>
          <w:highlight w:val="yellow"/>
        </w:rPr>
        <w:t>power</w:t>
      </w:r>
      <w:r w:rsidRPr="005B58B8">
        <w:rPr>
          <w:rStyle w:val="StyleUnderline"/>
          <w:b/>
        </w:rPr>
        <w:t xml:space="preserve"> in the international system </w:t>
      </w:r>
      <w:r w:rsidRPr="000E613D">
        <w:rPr>
          <w:rStyle w:val="Emphasis"/>
          <w:highlight w:val="yellow"/>
        </w:rPr>
        <w:t>cannot be neatly boxed into</w:t>
      </w:r>
      <w:r w:rsidRPr="005B58B8">
        <w:rPr>
          <w:rStyle w:val="Emphasis"/>
        </w:rPr>
        <w:t xml:space="preserve"> discrete and </w:t>
      </w:r>
      <w:r w:rsidRPr="000E613D">
        <w:rPr>
          <w:rStyle w:val="Emphasis"/>
          <w:highlight w:val="yellow"/>
        </w:rPr>
        <w:t>unitary state actors</w:t>
      </w:r>
      <w:r w:rsidRPr="000E613D">
        <w:rPr>
          <w:rStyle w:val="StyleUnderline"/>
          <w:highlight w:val="yellow"/>
        </w:rPr>
        <w:t xml:space="preserve">, </w:t>
      </w:r>
      <w:r w:rsidRPr="000E613D">
        <w:rPr>
          <w:rStyle w:val="StyleUnderline"/>
          <w:b/>
          <w:highlight w:val="yellow"/>
        </w:rPr>
        <w:t xml:space="preserve">and the power relations of states are </w:t>
      </w:r>
      <w:r w:rsidRPr="000E613D">
        <w:rPr>
          <w:rStyle w:val="Emphasis"/>
          <w:highlight w:val="yellow"/>
        </w:rPr>
        <w:t>not always the most meaningful objects for power analysis</w:t>
      </w:r>
      <w:r w:rsidRPr="005B58B8">
        <w:rPr>
          <w:sz w:val="16"/>
        </w:rPr>
        <w:t>. Having said that, the power-shift debate is about the rise and fall of national power, and addressing this debate means focusing on states as the wielders of power. The degree of correspondence between power and states also varies between contexts; for instance, there seem to be fairly close fits between states and power in the military and diplomatic fields.</w:t>
      </w:r>
    </w:p>
    <w:p w:rsidR="00860D63" w:rsidRPr="005B58B8" w:rsidRDefault="00860D63" w:rsidP="00860D63">
      <w:pPr>
        <w:rPr>
          <w:sz w:val="16"/>
        </w:rPr>
      </w:pPr>
      <w:r w:rsidRPr="005B58B8">
        <w:rPr>
          <w:sz w:val="16"/>
        </w:rPr>
        <w:t>Power as National Capabilities</w:t>
      </w:r>
    </w:p>
    <w:p w:rsidR="00860D63" w:rsidRPr="005B58B8" w:rsidRDefault="00860D63" w:rsidP="00860D63">
      <w:pPr>
        <w:rPr>
          <w:rStyle w:val="StyleUnderline"/>
        </w:rPr>
      </w:pPr>
      <w:r w:rsidRPr="005B58B8">
        <w:rPr>
          <w:sz w:val="16"/>
        </w:rPr>
        <w:t xml:space="preserve">As noted above, </w:t>
      </w:r>
      <w:r w:rsidRPr="005B58B8">
        <w:rPr>
          <w:rStyle w:val="StyleUnderline"/>
        </w:rPr>
        <w:t xml:space="preserve">the power-shift debate treats the changing distribution of capabilities between states as the independent variable, which is then used to explain and predict the structure of regional interactions. Scholars do this in three ways, </w:t>
      </w:r>
      <w:r w:rsidRPr="005B58B8">
        <w:rPr>
          <w:rStyle w:val="StyleUnderline"/>
          <w:b/>
        </w:rPr>
        <w:t>two of which are untenable and one of which is</w:t>
      </w:r>
      <w:r w:rsidRPr="005B58B8">
        <w:rPr>
          <w:sz w:val="16"/>
        </w:rPr>
        <w:t xml:space="preserve"> arguably </w:t>
      </w:r>
      <w:r w:rsidRPr="005B58B8">
        <w:rPr>
          <w:rStyle w:val="StyleUnderline"/>
          <w:b/>
        </w:rPr>
        <w:t>pointless</w:t>
      </w:r>
      <w:r w:rsidRPr="005B58B8">
        <w:rPr>
          <w:sz w:val="16"/>
        </w:rPr>
        <w:t xml:space="preserve">. </w:t>
      </w:r>
      <w:r w:rsidRPr="005B58B8">
        <w:rPr>
          <w:rStyle w:val="StyleUnderline"/>
        </w:rPr>
        <w:t>These objections are not new</w:t>
      </w:r>
      <w:r w:rsidRPr="005B58B8">
        <w:rPr>
          <w:sz w:val="16"/>
        </w:rPr>
        <w:t xml:space="preserve">; in fact, some stretch back well over half a century. </w:t>
      </w:r>
      <w:r w:rsidRPr="005B58B8">
        <w:rPr>
          <w:rStyle w:val="StyleUnderline"/>
        </w:rPr>
        <w:t>The fact that they have been conspicuously absent from the power-shift debate, however, makes rehearsing them worthwhile. The first approach asserts that military power is the ultimate means of influence in international politics</w:t>
      </w:r>
      <w:r w:rsidRPr="005B58B8">
        <w:rPr>
          <w:sz w:val="16"/>
        </w:rPr>
        <w:t xml:space="preserve"> (Rothgeb 1994). However, </w:t>
      </w:r>
      <w:r w:rsidRPr="000E613D">
        <w:rPr>
          <w:rStyle w:val="StyleUnderline"/>
          <w:b/>
          <w:highlight w:val="yellow"/>
        </w:rPr>
        <w:t>it is unclear how a single index could be used to compare countries’ military power</w:t>
      </w:r>
      <w:r w:rsidRPr="005B58B8">
        <w:rPr>
          <w:sz w:val="16"/>
        </w:rPr>
        <w:t xml:space="preserve"> (Baldwin 2012). </w:t>
      </w:r>
      <w:r w:rsidRPr="005B58B8">
        <w:rPr>
          <w:rStyle w:val="StyleUnderline"/>
        </w:rPr>
        <w:t>How can disparate indicators, such as the size of standing forces, the number of nuclear weapons, or effectiveness in nonconventional warfare, be merged into a measure of war-fighting capacity?</w:t>
      </w:r>
    </w:p>
    <w:p w:rsidR="00860D63" w:rsidRPr="005B58B8" w:rsidRDefault="00860D63" w:rsidP="00860D63">
      <w:pPr>
        <w:rPr>
          <w:sz w:val="16"/>
        </w:rPr>
      </w:pPr>
      <w:r w:rsidRPr="005B58B8">
        <w:rPr>
          <w:rStyle w:val="StyleUnderline"/>
        </w:rPr>
        <w:t>The second approach recognizes the existence of distinct bases and instruments of power but sees them as essentially convertible</w:t>
      </w:r>
      <w:r w:rsidRPr="005B58B8">
        <w:rPr>
          <w:sz w:val="16"/>
        </w:rPr>
        <w:t xml:space="preserve">. Christopher Layne, for instance, writes, “There is a critical linkage between a great power’s military and economic standing, on the one hand, and its prestige, soft power, and agenda-setting capacity, on the other” (2012, 22). </w:t>
      </w:r>
      <w:r w:rsidRPr="005B58B8">
        <w:rPr>
          <w:rStyle w:val="StyleUnderline"/>
        </w:rPr>
        <w:t>Power is like money; one form of power can be converted into other forms without significant translation costs. Critics</w:t>
      </w:r>
      <w:r w:rsidRPr="005B58B8">
        <w:rPr>
          <w:sz w:val="16"/>
        </w:rPr>
        <w:t xml:space="preserve">, however, </w:t>
      </w:r>
      <w:r w:rsidRPr="005B58B8">
        <w:rPr>
          <w:rStyle w:val="StyleUnderline"/>
        </w:rPr>
        <w:t xml:space="preserve">argue that </w:t>
      </w:r>
      <w:r w:rsidRPr="000E613D">
        <w:rPr>
          <w:rStyle w:val="StyleUnderline"/>
          <w:b/>
          <w:highlight w:val="yellow"/>
        </w:rPr>
        <w:t>a useful instrument in one context is not necessarily useful in another</w:t>
      </w:r>
      <w:r w:rsidRPr="005B58B8">
        <w:rPr>
          <w:sz w:val="16"/>
        </w:rPr>
        <w:t xml:space="preserve"> (Baldwin 1989; 2012). Chan’s article in this special issue reminds us that </w:t>
      </w:r>
      <w:r w:rsidRPr="005B58B8">
        <w:rPr>
          <w:rStyle w:val="StyleUnderline"/>
        </w:rPr>
        <w:t xml:space="preserve">policy capacity and incentives have an important bearing on whether and how capabilities translate into power. </w:t>
      </w:r>
      <w:r w:rsidRPr="000E613D">
        <w:rPr>
          <w:rStyle w:val="StyleUnderline"/>
          <w:highlight w:val="yellow"/>
        </w:rPr>
        <w:t>Despite the</w:t>
      </w:r>
      <w:r w:rsidRPr="005B58B8">
        <w:rPr>
          <w:rStyle w:val="StyleUnderline"/>
        </w:rPr>
        <w:t xml:space="preserve"> conspicuous </w:t>
      </w:r>
      <w:r w:rsidRPr="000E613D">
        <w:rPr>
          <w:rStyle w:val="StyleUnderline"/>
          <w:highlight w:val="yellow"/>
        </w:rPr>
        <w:t>growth of the</w:t>
      </w:r>
      <w:r w:rsidRPr="005B58B8">
        <w:rPr>
          <w:rStyle w:val="StyleUnderline"/>
        </w:rPr>
        <w:t xml:space="preserve"> Chinese </w:t>
      </w:r>
      <w:r w:rsidRPr="000E613D">
        <w:rPr>
          <w:rStyle w:val="StyleUnderline"/>
          <w:highlight w:val="yellow"/>
        </w:rPr>
        <w:t>military budget</w:t>
      </w:r>
      <w:r w:rsidRPr="005B58B8">
        <w:rPr>
          <w:sz w:val="16"/>
        </w:rPr>
        <w:t xml:space="preserve"> relative to Japan’s, for instance, </w:t>
      </w:r>
      <w:r w:rsidRPr="000E613D">
        <w:rPr>
          <w:rStyle w:val="StyleUnderline"/>
          <w:highlight w:val="yellow"/>
        </w:rPr>
        <w:t>Beijing has not gotten its way in</w:t>
      </w:r>
      <w:r w:rsidRPr="005B58B8">
        <w:rPr>
          <w:rStyle w:val="StyleUnderline"/>
        </w:rPr>
        <w:t xml:space="preserve"> the bilateral territorial dispute over the </w:t>
      </w:r>
      <w:r w:rsidRPr="000E613D">
        <w:rPr>
          <w:rStyle w:val="StyleUnderline"/>
          <w:highlight w:val="yellow"/>
        </w:rPr>
        <w:t>Senkaku</w:t>
      </w:r>
      <w:r w:rsidRPr="005B58B8">
        <w:rPr>
          <w:rStyle w:val="StyleUnderline"/>
        </w:rPr>
        <w:t>/Diaoyu Islands</w:t>
      </w:r>
      <w:r w:rsidRPr="005B58B8">
        <w:rPr>
          <w:sz w:val="16"/>
        </w:rPr>
        <w:t xml:space="preserve"> (Hagström 2012). As Karl Gustafsson shows in this special issue, the Chinese government’s ability to influence Japan through the use of narratives related to the past actually seems to have decreased in recent years. Moreover, the conspicuous diffusion of Japanese culture in China and Chinese culture in Japan are often portrayed as soft-power resources (Otmazgin 2008; Heng 2010), but in neither case has the attraction to cultural artifacts translated into a more general sense of attraction to the other.</w:t>
      </w:r>
    </w:p>
    <w:p w:rsidR="00860D63" w:rsidRPr="005B58B8" w:rsidRDefault="00860D63" w:rsidP="00860D63">
      <w:pPr>
        <w:rPr>
          <w:sz w:val="16"/>
        </w:rPr>
      </w:pPr>
      <w:r w:rsidRPr="005B58B8">
        <w:rPr>
          <w:rStyle w:val="StyleUnderline"/>
        </w:rPr>
        <w:t>The third approach identifies the existence of distinct bases and instruments of power</w:t>
      </w:r>
      <w:r w:rsidRPr="005B58B8">
        <w:rPr>
          <w:sz w:val="16"/>
        </w:rPr>
        <w:t xml:space="preserve">, </w:t>
      </w:r>
      <w:r w:rsidRPr="005B58B8">
        <w:rPr>
          <w:rStyle w:val="StyleUnderline"/>
        </w:rPr>
        <w:t>recognizes that they are not easily convertible, but nonetheless maintains the value of ranking states in terms of overall power</w:t>
      </w:r>
      <w:r w:rsidRPr="005B58B8">
        <w:rPr>
          <w:sz w:val="16"/>
        </w:rPr>
        <w:t xml:space="preserve">. Yan Xuetong, for example, constructs a power index, while arguing that political, economic, and military power components are all vital to state power and “cannot be converted unconditionally” (2006, 17). </w:t>
      </w:r>
      <w:r w:rsidRPr="000E613D">
        <w:rPr>
          <w:rStyle w:val="StyleUnderline"/>
          <w:b/>
          <w:highlight w:val="yellow"/>
        </w:rPr>
        <w:t xml:space="preserve">Comparing the comprehensive power of states involves </w:t>
      </w:r>
      <w:r w:rsidRPr="000E613D">
        <w:rPr>
          <w:rStyle w:val="Emphasis"/>
          <w:highlight w:val="yellow"/>
        </w:rPr>
        <w:t>methodological anarchy</w:t>
      </w:r>
      <w:r w:rsidRPr="005B58B8">
        <w:rPr>
          <w:rStyle w:val="StyleUnderline"/>
        </w:rPr>
        <w:t xml:space="preserve">, </w:t>
      </w:r>
      <w:r w:rsidRPr="005B58B8">
        <w:rPr>
          <w:rStyle w:val="StyleUnderline"/>
          <w:b/>
        </w:rPr>
        <w:t>and Chan</w:t>
      </w:r>
      <w:r w:rsidRPr="005B58B8">
        <w:rPr>
          <w:sz w:val="16"/>
        </w:rPr>
        <w:t xml:space="preserve"> (2005) </w:t>
      </w:r>
      <w:r w:rsidRPr="005B58B8">
        <w:rPr>
          <w:rStyle w:val="StyleUnderline"/>
          <w:b/>
        </w:rPr>
        <w:t xml:space="preserve">demonstrates how </w:t>
      </w:r>
      <w:r w:rsidRPr="000E613D">
        <w:rPr>
          <w:rStyle w:val="StyleUnderline"/>
          <w:b/>
          <w:highlight w:val="yellow"/>
        </w:rPr>
        <w:t xml:space="preserve">commonly used power indexes yield </w:t>
      </w:r>
      <w:r w:rsidRPr="000E613D">
        <w:rPr>
          <w:rStyle w:val="Emphasis"/>
          <w:highlight w:val="yellow"/>
        </w:rPr>
        <w:t>completely different results</w:t>
      </w:r>
      <w:r w:rsidRPr="005B58B8">
        <w:rPr>
          <w:rStyle w:val="StyleUnderline"/>
        </w:rPr>
        <w:t>—</w:t>
      </w:r>
      <w:r w:rsidRPr="000E613D">
        <w:rPr>
          <w:rStyle w:val="StyleUnderline"/>
          <w:highlight w:val="yellow"/>
        </w:rPr>
        <w:t>some showing that a</w:t>
      </w:r>
      <w:r w:rsidRPr="005B58B8">
        <w:rPr>
          <w:rStyle w:val="StyleUnderline"/>
        </w:rPr>
        <w:t xml:space="preserve"> global </w:t>
      </w:r>
      <w:r w:rsidRPr="000E613D">
        <w:rPr>
          <w:rStyle w:val="StyleUnderline"/>
          <w:highlight w:val="yellow"/>
        </w:rPr>
        <w:t>shift is imminent, others that it is</w:t>
      </w:r>
      <w:r w:rsidRPr="005B58B8">
        <w:rPr>
          <w:rStyle w:val="StyleUnderline"/>
        </w:rPr>
        <w:t xml:space="preserve"> quite </w:t>
      </w:r>
      <w:r w:rsidRPr="000E613D">
        <w:rPr>
          <w:rStyle w:val="StyleUnderline"/>
          <w:highlight w:val="yellow"/>
        </w:rPr>
        <w:t>far</w:t>
      </w:r>
      <w:r w:rsidRPr="005B58B8">
        <w:rPr>
          <w:rStyle w:val="StyleUnderline"/>
        </w:rPr>
        <w:t xml:space="preserve"> away</w:t>
      </w:r>
      <w:r w:rsidRPr="005B58B8">
        <w:rPr>
          <w:sz w:val="16"/>
        </w:rPr>
        <w:t xml:space="preserve">. However, </w:t>
      </w:r>
      <w:r w:rsidRPr="005B58B8">
        <w:rPr>
          <w:rStyle w:val="StyleUnderline"/>
        </w:rPr>
        <w:t>this approach arguably has an even more fundamental problem. If we recognize that power is issue-specific and not very convertible, what is the value of ranking countries in an overall power index? How can we possibly ascribe causal powers to such an independent variable?</w:t>
      </w:r>
      <w:r w:rsidRPr="005B58B8">
        <w:rPr>
          <w:sz w:val="16"/>
        </w:rPr>
        <w:t xml:space="preserve"> Furthermore, if we do not plan to use the index as an independent variable, what is the point of constructing it in the first place? Such concerns have led Baldwin (2012) to argue that </w:t>
      </w:r>
      <w:r w:rsidRPr="005B58B8">
        <w:rPr>
          <w:rStyle w:val="StyleUnderline"/>
          <w:b/>
        </w:rPr>
        <w:t>this kind of analytical exercise is essentially meaningless</w:t>
      </w:r>
      <w:r w:rsidRPr="005B58B8">
        <w:rPr>
          <w:rStyle w:val="StyleUnderline"/>
        </w:rPr>
        <w:t>.</w:t>
      </w:r>
    </w:p>
    <w:p w:rsidR="00860D63" w:rsidRPr="005B58B8" w:rsidRDefault="00860D63" w:rsidP="00860D63">
      <w:pPr>
        <w:rPr>
          <w:rStyle w:val="StyleUnderline"/>
          <w:b/>
        </w:rPr>
      </w:pPr>
      <w:r w:rsidRPr="005B58B8">
        <w:rPr>
          <w:sz w:val="16"/>
        </w:rPr>
        <w:t>To sum up these criticisms, in the words of Baldwin, “</w:t>
      </w:r>
      <w:r w:rsidRPr="005B58B8">
        <w:rPr>
          <w:rStyle w:val="StyleUnderline"/>
        </w:rPr>
        <w:t>There is no ‘general purpose’ currency that can be used to exercise political power of generalized scope and domain</w:t>
      </w:r>
      <w:r w:rsidRPr="005B58B8">
        <w:rPr>
          <w:sz w:val="16"/>
        </w:rPr>
        <w:t xml:space="preserve">” (1989, 30). </w:t>
      </w:r>
      <w:r w:rsidRPr="005B58B8">
        <w:rPr>
          <w:rStyle w:val="StyleUnderline"/>
        </w:rPr>
        <w:t>Thus, we cannot identify a “single monolithic international ‘power structure’” in international politics</w:t>
      </w:r>
      <w:r w:rsidRPr="005B58B8">
        <w:rPr>
          <w:sz w:val="16"/>
        </w:rPr>
        <w:t xml:space="preserve"> (Baldwin 1989, 166). </w:t>
      </w:r>
      <w:r w:rsidRPr="005B58B8">
        <w:rPr>
          <w:rStyle w:val="StyleUnderline"/>
          <w:b/>
        </w:rPr>
        <w:t xml:space="preserve">Similarly, </w:t>
      </w:r>
      <w:r w:rsidRPr="000E613D">
        <w:rPr>
          <w:rStyle w:val="StyleUnderline"/>
          <w:b/>
          <w:highlight w:val="yellow"/>
        </w:rPr>
        <w:t>no power resource is fundamental in East Asia, and</w:t>
      </w:r>
      <w:r w:rsidRPr="005B58B8">
        <w:rPr>
          <w:rStyle w:val="StyleUnderline"/>
          <w:b/>
        </w:rPr>
        <w:t xml:space="preserve"> consequently </w:t>
      </w:r>
      <w:r w:rsidRPr="000E613D">
        <w:rPr>
          <w:rStyle w:val="Emphasis"/>
          <w:highlight w:val="yellow"/>
        </w:rPr>
        <w:t>no single monolithic East Asian power structure exists</w:t>
      </w:r>
      <w:r w:rsidRPr="005B58B8">
        <w:rPr>
          <w:rStyle w:val="StyleUnderline"/>
          <w:b/>
        </w:rPr>
        <w:t>.</w:t>
      </w:r>
    </w:p>
    <w:p w:rsidR="00860D63" w:rsidRPr="005B58B8" w:rsidRDefault="00860D63" w:rsidP="00860D63">
      <w:pPr>
        <w:rPr>
          <w:sz w:val="16"/>
        </w:rPr>
      </w:pPr>
    </w:p>
    <w:p w:rsidR="00860D63" w:rsidRDefault="00860D63" w:rsidP="00860D63">
      <w:pPr>
        <w:pStyle w:val="Heading4"/>
      </w:pPr>
      <w:r>
        <w:t>humans can adapt and data is oversimplifed</w:t>
      </w:r>
    </w:p>
    <w:p w:rsidR="00860D63" w:rsidRDefault="00860D63" w:rsidP="00860D63">
      <w:r w:rsidRPr="00C709D5">
        <w:rPr>
          <w:b/>
        </w:rPr>
        <w:t>Busser 6</w:t>
      </w:r>
      <w:r>
        <w:t xml:space="preserve"> [“The Evolution of Security: Revisiting the Human Nature Debate in International Relations”, Mark Busser, Master’s Candidate, Department of Political Science, York University, YCISS Working Paper Number 40, August 2006]</w:t>
      </w:r>
    </w:p>
    <w:p w:rsidR="00860D63" w:rsidRDefault="00860D63" w:rsidP="00860D63"/>
    <w:p w:rsidR="00860D63" w:rsidRPr="001F3917" w:rsidRDefault="00860D63" w:rsidP="00860D63">
      <w:pPr>
        <w:rPr>
          <w:u w:val="single"/>
        </w:rPr>
      </w:pPr>
      <w:r w:rsidRPr="001F3917">
        <w:rPr>
          <w:u w:val="single"/>
        </w:rPr>
        <w:t xml:space="preserve">Responding directly to Thayer, Duncan Bell and Paul MacDonald have expressed concern at the intellectual functionalism inherent in sociobiological explanations, suggesting that too often </w:t>
      </w:r>
      <w:r w:rsidRPr="00CC7D30">
        <w:rPr>
          <w:highlight w:val="yellow"/>
          <w:u w:val="single"/>
        </w:rPr>
        <w:t>analysts choose a specific behaviour and read backwards into evolutionary epochs</w:t>
      </w:r>
      <w:r w:rsidRPr="001F3917">
        <w:rPr>
          <w:u w:val="single"/>
        </w:rPr>
        <w:t xml:space="preserve"> in an attempt </w:t>
      </w:r>
      <w:r w:rsidRPr="00CC7D30">
        <w:rPr>
          <w:highlight w:val="yellow"/>
          <w:u w:val="single"/>
        </w:rPr>
        <w:t>to rationalize explanations</w:t>
      </w:r>
      <w:r w:rsidRPr="001F3917">
        <w:rPr>
          <w:u w:val="single"/>
        </w:rPr>
        <w:t xml:space="preserve"> for that behaviour. These arguments, </w:t>
      </w:r>
      <w:r w:rsidRPr="001F3917">
        <w:rPr>
          <w:sz w:val="16"/>
        </w:rPr>
        <w:t>Bell and MacDonald write,</w:t>
      </w:r>
      <w:r w:rsidRPr="001F3917">
        <w:rPr>
          <w:u w:val="single"/>
        </w:rPr>
        <w:t xml:space="preserve"> often fall into</w:t>
      </w:r>
      <w:r w:rsidRPr="001F3917">
        <w:rPr>
          <w:sz w:val="16"/>
        </w:rPr>
        <w:t xml:space="preserve"> what Richard Lewontin and Stephen Jay Gould have called ‘adaptionism,’ or </w:t>
      </w:r>
      <w:r w:rsidRPr="001F3917">
        <w:rPr>
          <w:u w:val="single"/>
        </w:rPr>
        <w:t>“the attempt to understand all physiological and behavioural traits of an organism as evolutionary adaptations.”</w:t>
      </w:r>
      <w:r w:rsidRPr="001F3917">
        <w:rPr>
          <w:sz w:val="16"/>
        </w:rPr>
        <w:t xml:space="preserve">42 </w:t>
      </w:r>
      <w:r w:rsidRPr="00413447">
        <w:rPr>
          <w:highlight w:val="yellow"/>
          <w:u w:val="single"/>
        </w:rPr>
        <w:t xml:space="preserve">Arguments </w:t>
      </w:r>
      <w:r w:rsidRPr="00345453">
        <w:rPr>
          <w:u w:val="single"/>
        </w:rPr>
        <w:t xml:space="preserve">such as these </w:t>
      </w:r>
      <w:r w:rsidRPr="00413447">
        <w:rPr>
          <w:highlight w:val="yellow"/>
          <w:u w:val="single"/>
        </w:rPr>
        <w:t>are hand-crafted by their makers,</w:t>
      </w:r>
      <w:r w:rsidRPr="001F3917">
        <w:rPr>
          <w:u w:val="single"/>
        </w:rPr>
        <w:t xml:space="preserve"> </w:t>
      </w:r>
      <w:r w:rsidRPr="00413447">
        <w:rPr>
          <w:highlight w:val="yellow"/>
          <w:u w:val="single"/>
        </w:rPr>
        <w:t>and tend to carry forward their assumptions</w:t>
      </w:r>
      <w:r w:rsidRPr="001F3917">
        <w:rPr>
          <w:u w:val="single"/>
        </w:rPr>
        <w:t xml:space="preserve"> and biases. </w:t>
      </w:r>
      <w:r w:rsidRPr="001F3917">
        <w:rPr>
          <w:sz w:val="16"/>
        </w:rPr>
        <w:t>In an insightful article,</w:t>
      </w:r>
      <w:r w:rsidRPr="001F3917">
        <w:rPr>
          <w:u w:val="single"/>
        </w:rPr>
        <w:t xml:space="preserve"> Jason Edwards suggests that sociobiology and its successor, evolutionary psychology, are fundamentally political because they frame their major questions in terms of an assumed individualism</w:t>
      </w:r>
      <w:r w:rsidRPr="001F3917">
        <w:rPr>
          <w:sz w:val="16"/>
        </w:rPr>
        <w:t xml:space="preserve">. Edwards suggests that the main question in both sub-fields is: “given human nature, how is politics possible?”43 </w:t>
      </w:r>
      <w:r w:rsidRPr="001F3917">
        <w:rPr>
          <w:u w:val="single"/>
        </w:rPr>
        <w:t>The problem is that the ‘givens’ of human nature are drawn backward from common knowledges and truths about humans in society, and the game-theory experiments which seek to prove them are often created with such assumptions in mind. These arguments are seen by their critics as politicized from the very start. Sociobiology in particular has been widely interpreted as a conservative politico-scientific tool because of these basic assumptions, and because of the political writings of many sociobiologists.</w:t>
      </w:r>
      <w:r w:rsidRPr="001F3917">
        <w:rPr>
          <w:sz w:val="16"/>
        </w:rPr>
        <w:t xml:space="preserve">44 </w:t>
      </w:r>
      <w:r w:rsidRPr="001F3917">
        <w:rPr>
          <w:u w:val="single"/>
        </w:rPr>
        <w:t xml:space="preserve">Because </w:t>
      </w:r>
      <w:r w:rsidRPr="00413447">
        <w:rPr>
          <w:highlight w:val="yellow"/>
          <w:u w:val="single"/>
        </w:rPr>
        <w:t xml:space="preserve">sociobiology naturalizes </w:t>
      </w:r>
      <w:r w:rsidRPr="00345453">
        <w:rPr>
          <w:u w:val="single"/>
        </w:rPr>
        <w:t xml:space="preserve">certain behaviours like </w:t>
      </w:r>
      <w:r w:rsidRPr="00413447">
        <w:rPr>
          <w:highlight w:val="yellow"/>
          <w:u w:val="single"/>
        </w:rPr>
        <w:t>conflict</w:t>
      </w:r>
      <w:r w:rsidRPr="001F3917">
        <w:rPr>
          <w:u w:val="single"/>
        </w:rPr>
        <w:t xml:space="preserve">, inequality </w:t>
      </w:r>
      <w:r w:rsidRPr="00345453">
        <w:rPr>
          <w:highlight w:val="yellow"/>
          <w:u w:val="single"/>
        </w:rPr>
        <w:t>and prejudice</w:t>
      </w:r>
      <w:r w:rsidRPr="001F3917">
        <w:rPr>
          <w:u w:val="single"/>
        </w:rPr>
        <w:t xml:space="preserve">, Lewontin et al. suggest </w:t>
      </w:r>
      <w:r w:rsidRPr="00413447">
        <w:rPr>
          <w:highlight w:val="yellow"/>
          <w:u w:val="single"/>
        </w:rPr>
        <w:t>that it “sets the stage for legitimation of things as they are.”</w:t>
      </w:r>
      <w:r w:rsidRPr="001F3917">
        <w:rPr>
          <w:sz w:val="16"/>
        </w:rPr>
        <w:t xml:space="preserve">45 The danger inherent in arguments that incorporate sociobiological arguments into examinations of modern political life, the authors say, is that </w:t>
      </w:r>
      <w:r w:rsidRPr="001F3917">
        <w:rPr>
          <w:u w:val="single"/>
        </w:rPr>
        <w:t>such arguments naturalize variable behaviours and support discriminatory political structures. Even if certain behaviours are found to have a biological drives behind them, dismissing those behaviours as ‘natural’ precludes the possibility that human actors can make choices and can avoid anti-social, violent, or undesirable action.</w:t>
      </w:r>
      <w:r w:rsidRPr="001F3917">
        <w:rPr>
          <w:sz w:val="16"/>
        </w:rPr>
        <w:t>46 While the attempt to discover a geneticallydetermined human nature has usually been justified under the argument that knowing humankind’s basic genetic programming will help to solve the resulting social problems</w:t>
      </w:r>
      <w:r w:rsidRPr="00413447">
        <w:rPr>
          <w:sz w:val="16"/>
          <w:highlight w:val="yellow"/>
        </w:rPr>
        <w:t xml:space="preserve">, </w:t>
      </w:r>
      <w:r w:rsidRPr="00413447">
        <w:rPr>
          <w:highlight w:val="yellow"/>
          <w:u w:val="single"/>
        </w:rPr>
        <w:t>discourse about human nature seems to generate self-fulfilling prophesies</w:t>
      </w:r>
      <w:r w:rsidRPr="001F3917">
        <w:rPr>
          <w:u w:val="single"/>
        </w:rPr>
        <w:t xml:space="preserve"> by putting limits on what is considered politically possible. While sociobiologists tend to distance themselves from the naturalistic fallacy that ‘what is’ is ‘what should be,’ there is still a problem with employing adaptionism to ‘explain’ how existing political structures because conclusions tend to be drawn in terms of conclusions that assert what ‘must be’ because of biologicallyingrained constraints.</w:t>
      </w:r>
      <w:r w:rsidRPr="001F3917">
        <w:rPr>
          <w:sz w:val="16"/>
        </w:rPr>
        <w:t xml:space="preserve">47 </w:t>
      </w:r>
      <w:r w:rsidRPr="001F3917">
        <w:rPr>
          <w:u w:val="single"/>
        </w:rPr>
        <w:t xml:space="preserve">Too firm a focus on sociobiological arguments about </w:t>
      </w:r>
      <w:r w:rsidRPr="00413447">
        <w:rPr>
          <w:highlight w:val="yellow"/>
          <w:u w:val="single"/>
        </w:rPr>
        <w:t>‘natural laws’ draws attention away from humanity’s potential for social and political solutions that can counteract</w:t>
      </w:r>
      <w:r w:rsidRPr="001F3917">
        <w:rPr>
          <w:u w:val="single"/>
        </w:rPr>
        <w:t xml:space="preserve"> and mediate any inherent </w:t>
      </w:r>
      <w:r w:rsidRPr="00413447">
        <w:rPr>
          <w:highlight w:val="yellow"/>
          <w:u w:val="single"/>
        </w:rPr>
        <w:t>biological impulses</w:t>
      </w:r>
      <w:r w:rsidRPr="001F3917">
        <w:rPr>
          <w:sz w:val="16"/>
        </w:rPr>
        <w:t xml:space="preserve">, whatever they may be. A revived classical realism based on biological arguments casts biology as destiny in a manner that parallels the neo-realist sentiment that the international sphere is doomed to everlasting anarchy. Jim George quotes the English School scholar Martin Wight as writing that “hope is not a political virtue: it is a theological virtue.”48 </w:t>
      </w:r>
      <w:r w:rsidRPr="001F3917">
        <w:rPr>
          <w:u w:val="single"/>
        </w:rPr>
        <w:t>George questions the practical result of traditional realsist claims, arguing that the suggestion that fallen man’s sinful state can only be redeemed by a higher power puts limitations on what is considered politically possible. Thayer’s argument rejects the religious version of the fallen man for a scientific version, but similar problems remain with his ‘scientific’ conclusions.</w:t>
      </w:r>
    </w:p>
    <w:p w:rsidR="00860D63" w:rsidRPr="00C3649E" w:rsidRDefault="00860D63" w:rsidP="00860D63">
      <w:pPr>
        <w:pStyle w:val="Heading4"/>
      </w:pPr>
      <w:r>
        <w:t xml:space="preserve">Realism is wrong and causes </w:t>
      </w:r>
      <w:r w:rsidRPr="00C3649E">
        <w:rPr>
          <w:u w:val="single"/>
        </w:rPr>
        <w:t>infinite militarization</w:t>
      </w:r>
      <w:r>
        <w:t xml:space="preserve"> and </w:t>
      </w:r>
      <w:r w:rsidRPr="00C3649E">
        <w:rPr>
          <w:u w:val="single"/>
        </w:rPr>
        <w:t>extinction</w:t>
      </w:r>
    </w:p>
    <w:p w:rsidR="00860D63" w:rsidRPr="00C3649E" w:rsidRDefault="00860D63" w:rsidP="00860D63">
      <w:r w:rsidRPr="002F4D4A">
        <w:rPr>
          <w:b/>
        </w:rPr>
        <w:t>Ahmed 12</w:t>
      </w:r>
      <w:r>
        <w:t xml:space="preserve"> (Nafeez Mosaddeq, received an M.A. in contemporary war &amp; peace studies and a DPhil in international relations from the School of Global Studies at Sussex University, where he taught for a period in the Department of International Relations, also a journalist at The Guardian. “The international relations of crisis and the crisis of international relations: from the securitisation of scarcity to the militarisation of society” p. 343-345 </w:t>
      </w:r>
      <w:hyperlink r:id="rId51" w:history="1">
        <w:r>
          <w:rPr>
            <w:rStyle w:val="Hyperlink"/>
          </w:rPr>
          <w:t>https://sci-hub.tw/https://www.tandfonline.com/doi/abs/10.1080/14781158.2011.601854</w:t>
        </w:r>
      </w:hyperlink>
      <w:r>
        <w:t>)NFleming</w:t>
      </w:r>
    </w:p>
    <w:p w:rsidR="00860D63" w:rsidRPr="007F122F" w:rsidRDefault="00860D63" w:rsidP="00860D63">
      <w:pPr>
        <w:rPr>
          <w:sz w:val="14"/>
        </w:rPr>
      </w:pPr>
      <w:r w:rsidRPr="00C55966">
        <w:rPr>
          <w:sz w:val="16"/>
        </w:rPr>
        <w:t xml:space="preserve">Unfortunately, </w:t>
      </w:r>
      <w:r w:rsidRPr="00264C31">
        <w:rPr>
          <w:rStyle w:val="StyleUnderline"/>
        </w:rPr>
        <w:t>orthodox IR approaches are ill-equipped to understand the complexity of these interconnected global crises and their interdependent impacts on the international system</w:t>
      </w:r>
      <w:r w:rsidRPr="00C55966">
        <w:rPr>
          <w:sz w:val="16"/>
        </w:rPr>
        <w:t xml:space="preserve">. Generally, </w:t>
      </w:r>
      <w:r w:rsidRPr="00264C31">
        <w:rPr>
          <w:rStyle w:val="StyleUnderline"/>
        </w:rPr>
        <w:t>IR scholars have examined global crises as discrete phenomena</w:t>
      </w:r>
      <w:r w:rsidRPr="00C55966">
        <w:rPr>
          <w:sz w:val="16"/>
        </w:rPr>
        <w:t xml:space="preserve">. Economic and financial crises are studied within the discipline of International Political Economy, </w:t>
      </w:r>
      <w:r w:rsidRPr="00264C31">
        <w:rPr>
          <w:rStyle w:val="StyleUnderline"/>
        </w:rPr>
        <w:t>particularly with a view to understanding their structural causes and trajectories, sometimes including their impact on development, inequality and poverty</w:t>
      </w:r>
      <w:r w:rsidRPr="00C55966">
        <w:rPr>
          <w:sz w:val="16"/>
        </w:rPr>
        <w:t xml:space="preserve">. </w:t>
      </w:r>
      <w:r w:rsidRPr="00264C31">
        <w:rPr>
          <w:rStyle w:val="StyleUnderline"/>
        </w:rPr>
        <w:t>Energy depletion as a global systemic problem is rarely acknowledged in the IR literature,</w:t>
      </w:r>
      <w:r w:rsidRPr="00C55966">
        <w:rPr>
          <w:sz w:val="16"/>
        </w:rPr>
        <w:t xml:space="preserve"> but when (rarely) acknowledged, it is largely viewed through the lens of energy policy as an arm of ‘national security’. Similarly, </w:t>
      </w:r>
      <w:r w:rsidRPr="00264C31">
        <w:rPr>
          <w:rStyle w:val="StyleUnderline"/>
        </w:rPr>
        <w:t>climate change is examined in the context of its strategic implications in exacerbating vulnerability to violent conflic</w:t>
      </w:r>
      <w:r w:rsidRPr="00C55966">
        <w:rPr>
          <w:sz w:val="16"/>
        </w:rPr>
        <w:t xml:space="preserve">t or scrutinised in the context of the scope for inter-state negotiations and global governance.54 For the most part, </w:t>
      </w:r>
      <w:r w:rsidRPr="00264C31">
        <w:rPr>
          <w:rStyle w:val="StyleUnderline"/>
        </w:rPr>
        <w:t>IR as a discipline has not fully acknowledged the real-world scale of these crises as inherently interdependent phenomena</w:t>
      </w:r>
      <w:r w:rsidRPr="00C55966">
        <w:rPr>
          <w:sz w:val="16"/>
        </w:rPr>
        <w:t xml:space="preserve"> requiring an integrated and holistic theoretical appraisal. Many traditional neorealist scholars, of course, view environmental factors as of either minimal or negligible significance in identifying future security threats and explaining past, present or potential inter-state conflicts.55 Yet as evidence of climate change has become more disturbing, such perspectives have been increasingly contested. While some scholars tend to focus on the role of natural resource shortages or abundance in engendering conditions of anarchy and violence, others investigate the capacity or inability of states to negotiate viable cooperative international regulatory frameworks to prevent or respond to crises. As such, </w:t>
      </w:r>
      <w:r w:rsidRPr="00264C31">
        <w:rPr>
          <w:rStyle w:val="StyleUnderline"/>
        </w:rPr>
        <w:t>most theorists draw either implicitly or explicitly on neorealist or neoliberal assumptions about state behaviour in the international system, debilitating their ability to understand these crises precisely in their global systemic context.</w:t>
      </w:r>
      <w:r w:rsidRPr="00C55966">
        <w:rPr>
          <w:sz w:val="16"/>
        </w:rPr>
        <w:t xml:space="preserve"> 2.2 Neorealism: tragedy as self-fulfilling prophecy In one salient example, O’Keefe draws extensively on both offensive and defensive variants of neorealist theory, including the work of Jack Snyder, Robert Jervis and Kenneth Waltz, to argue for realism’s continuing relevance in understanding how the ‘biophysical environment plays a significant role in triggering and prolonging the structural conditions that result in conflict’. She notes that standard realist concepts such as ‘anarchy, security dilemmas, and the prisoner’s dilemma’ can be used to explain the emergence of environmental or resource-based violent conflicts largely within, and occasionally between, the weaker states of the South. ‘Environmental anarchy’ occurs in weak states which lack ‘active government regulation’ of the internal distribution of natural resources, leading to a ‘tragedy of the commons’. This generates resource scarcities which lead to ‘security dilemmas’ over ownership of resources, often settled by resort to violence, perpetuated by ‘the prisoner’s dilemma’. 56 Ultimately, </w:t>
      </w:r>
      <w:r w:rsidRPr="00264C31">
        <w:rPr>
          <w:rStyle w:val="StyleUnderline"/>
        </w:rPr>
        <w:t>this theoretical hypothesis on the causes of environmental or resource-related conflict is incapable of engaging with the deeper intersecting global structural conditions generating resource scarcities, independently of insufficient government management of the internal distribution of resources in weak states. It simplistically applies the Hobbesian assumption that without a centralised ‘</w:t>
      </w:r>
      <w:r w:rsidRPr="00264C31">
        <w:rPr>
          <w:rStyle w:val="Emphasis"/>
        </w:rPr>
        <w:t>Leviathan’</w:t>
      </w:r>
      <w:r w:rsidRPr="00264C31">
        <w:rPr>
          <w:rStyle w:val="StyleUnderline"/>
        </w:rPr>
        <w:t xml:space="preserve"> state structure, the persistence of anarchy in itself generates conflict over resources</w:t>
      </w:r>
      <w:r w:rsidRPr="00C55966">
        <w:rPr>
          <w:sz w:val="16"/>
        </w:rPr>
        <w:t>. Under the guise of restoring the significance of the biophysical environment to orthodox IR</w:t>
      </w:r>
      <w:r w:rsidRPr="00264C31">
        <w:rPr>
          <w:rStyle w:val="StyleUnderline"/>
        </w:rPr>
        <w:t xml:space="preserve">, this approach in effect actually occludes the environment as a meaningful causal factor, reducing it to a mere epiphenomenon of the dynamics of anarchy in the context of state </w:t>
      </w:r>
      <w:r w:rsidRPr="00C55966">
        <w:rPr>
          <w:sz w:val="16"/>
        </w:rPr>
        <w:t xml:space="preserve">failure. As a consequence, </w:t>
      </w:r>
      <w:r w:rsidRPr="00264C31">
        <w:rPr>
          <w:rStyle w:val="StyleUnderline"/>
        </w:rPr>
        <w:t>this approach is theoretically impotent</w:t>
      </w:r>
      <w:r w:rsidRPr="00C55966">
        <w:rPr>
          <w:sz w:val="16"/>
        </w:rPr>
        <w:t xml:space="preserve"> in grasping the systemic acceleration of global ecological, energy and economic crises as a direct consequence of the way in which the inter-state system itself exploits the biophysical environment. The same criticism in fact applies to opposing theories that resource abundance is a major cause of violent conflict. Bannon and Collier, for instance, argue that resource abundance and greed, rather than resource scarcity and political grievances, generated intra-state conflicts financed by the export of commodities in regions like Angola and Sierra Leone (diamonds) or West Africa (tropical timber). In other regions, abundance rather than shortages of oil, drugs and gold fuelled and financed violent secessionist movements in the context of widespread corruption and poor governance.57 Ultimately, this departs little from the theoretical assumptions 55 David G. Victor, ‘What Resource Wars?’, The National Interest 92 (November–December 2007): 49, 52; Stephen M. Walt, ‘Revolution and War’, World Politics 44 (April 1992): 321–68. For an extensive critique of such positions see Mark J. Lacy, Security and Climate Change: International Relations and the Limits of Realism (London: Routledge, 2005). 56 Meghan O’Keefe, ‘The Tragedy of Anarchy: A Realist Appraisal of the Environmental Dimensions of Civil Conflict’, Journal of Military and Strategic Studies 11, no. 4 (Spring 2009): 1–2, http://www.jmss.org/jmss/index.php/jmss/ article/view/60/70. 57 Ian Bannon and Paul Collier, Natural Resources and Violent Conflict: Options and Actions (Washington, DC: World Bank, 2003), 8–16. 344 N.M. Ahmed Downloaded by [Nanyang Technological University] at 08:38 09 May 2016 above, with </w:t>
      </w:r>
      <w:r w:rsidRPr="00264C31">
        <w:rPr>
          <w:rStyle w:val="StyleUnderline"/>
        </w:rPr>
        <w:t>weak central state governance still blamed for generating anarchic conditions</w:t>
      </w:r>
      <w:r w:rsidRPr="00C55966">
        <w:rPr>
          <w:sz w:val="16"/>
        </w:rPr>
        <w:t xml:space="preserve"> conducive to conflict over abundant resources. Furthermore, as Kaldor shows, </w:t>
      </w:r>
      <w:r w:rsidRPr="00264C31">
        <w:rPr>
          <w:rStyle w:val="StyleUnderline"/>
        </w:rPr>
        <w:t>this simplistic perspective overlooks the wider context of the global political economy – the evolution of regional ‘war economies’ was often enabled precisely by the devastating impact of neoliberal structural adjustment programmes, which eroded state structures and generated social crises that radicalised identity politics</w:t>
      </w:r>
      <w:r w:rsidRPr="00C55966">
        <w:rPr>
          <w:sz w:val="16"/>
        </w:rPr>
        <w:t xml:space="preserve">.58 </w:t>
      </w:r>
      <w:r w:rsidRPr="00264C31">
        <w:rPr>
          <w:rStyle w:val="StyleUnderline"/>
        </w:rPr>
        <w:t>Under</w:t>
      </w:r>
      <w:r w:rsidRPr="00C55966">
        <w:rPr>
          <w:sz w:val="16"/>
        </w:rPr>
        <w:t xml:space="preserve"> traditional </w:t>
      </w:r>
      <w:r w:rsidRPr="00264C31">
        <w:rPr>
          <w:rStyle w:val="StyleUnderline"/>
        </w:rPr>
        <w:t>neorealist logic, a strategic response to global environmental crises must involve the expansion of state-military capabilities in order to strengthen the centralised governance structures whose task is to regulate the international distribution of natural resources</w:t>
      </w:r>
      <w:r w:rsidRPr="00C55966">
        <w:rPr>
          <w:sz w:val="16"/>
        </w:rPr>
        <w:t xml:space="preserve">, as well as to ensure that a particular state’s own resource requirements are protected. </w:t>
      </w:r>
      <w:r w:rsidRPr="00264C31">
        <w:rPr>
          <w:rStyle w:val="StyleUnderline"/>
        </w:rPr>
        <w:t>Neorealism understands inter-state competition, rivalry and warfare as inevitable functions of states’ uncertainty about their own survival, arising from the anarchic structure of the international system.</w:t>
      </w:r>
      <w:r w:rsidRPr="00C55966">
        <w:rPr>
          <w:sz w:val="16"/>
        </w:rPr>
        <w:t xml:space="preserve"> Gains for one state are losses for another, and each state’s attempt to maximise its power relative to all other states is simply a reflection of its rational pursuit of its own security. </w:t>
      </w:r>
      <w:r w:rsidRPr="00264C31">
        <w:rPr>
          <w:rStyle w:val="StyleUnderline"/>
        </w:rPr>
        <w:t xml:space="preserve">The upshot is the </w:t>
      </w:r>
      <w:r w:rsidRPr="00264C31">
        <w:rPr>
          <w:rStyle w:val="Emphasis"/>
        </w:rPr>
        <w:t>normalisation of political violence in the international system,</w:t>
      </w:r>
      <w:r w:rsidRPr="00264C31">
        <w:rPr>
          <w:rStyle w:val="StyleUnderline"/>
        </w:rPr>
        <w:t xml:space="preserve"> including practices such as over-exploitation of energy and the environment, as a ‘rational’ strategy</w:t>
      </w:r>
      <w:r w:rsidRPr="00C55966">
        <w:rPr>
          <w:sz w:val="16"/>
        </w:rPr>
        <w:t xml:space="preserve"> – even though </w:t>
      </w:r>
      <w:r w:rsidRPr="00264C31">
        <w:rPr>
          <w:rStyle w:val="Emphasis"/>
        </w:rPr>
        <w:t>this ultimately amplifies global systemic insecurity</w:t>
      </w:r>
      <w:r w:rsidRPr="00C55966">
        <w:rPr>
          <w:sz w:val="16"/>
        </w:rPr>
        <w:t xml:space="preserve">. Inability to cooperate internationally and for mutual benefit is viewed as an inevitable outcome of the simple, axiomatic existence of multiple states. The problem is that </w:t>
      </w:r>
      <w:r w:rsidRPr="00264C31">
        <w:rPr>
          <w:rStyle w:val="StyleUnderline"/>
        </w:rPr>
        <w:t xml:space="preserve">neorealism </w:t>
      </w:r>
      <w:r w:rsidRPr="00264C31">
        <w:rPr>
          <w:rStyle w:val="Emphasis"/>
        </w:rPr>
        <w:t>cannot explain in the first place</w:t>
      </w:r>
      <w:r w:rsidRPr="00264C31">
        <w:rPr>
          <w:rStyle w:val="StyleUnderline"/>
        </w:rPr>
        <w:t xml:space="preserve"> the complex interdependence and escalation of global crises</w:t>
      </w:r>
      <w:r w:rsidRPr="00C55966">
        <w:rPr>
          <w:sz w:val="16"/>
        </w:rPr>
        <w:t xml:space="preserve">. </w:t>
      </w:r>
      <w:r w:rsidRPr="00264C31">
        <w:rPr>
          <w:rStyle w:val="StyleUnderline"/>
        </w:rPr>
        <w:t>Unable to situate these crises in the context of an international system</w:t>
      </w:r>
      <w:r w:rsidRPr="00C55966">
        <w:rPr>
          <w:sz w:val="16"/>
        </w:rPr>
        <w:t xml:space="preserve"> that is not simply a set of states, but a transnational global structure </w:t>
      </w:r>
      <w:r w:rsidRPr="00264C31">
        <w:rPr>
          <w:rStyle w:val="StyleUnderline"/>
        </w:rPr>
        <w:t>based on a specific exploitative relationship with the biophysical environment</w:t>
      </w:r>
      <w:r w:rsidRPr="00C55966">
        <w:rPr>
          <w:sz w:val="16"/>
        </w:rPr>
        <w:t xml:space="preserve">, neorealism can only theorise global crises as ‘new issue areas’ appended to already existing security agendas.59 Yet by the very act of projecting global crises as security threats, </w:t>
      </w:r>
      <w:r w:rsidRPr="00264C31">
        <w:rPr>
          <w:rStyle w:val="StyleUnderline"/>
        </w:rPr>
        <w:t>neorealism renders itself powerless to prevent or mitigate them by theorising their root structural causes</w:t>
      </w:r>
      <w:r w:rsidRPr="00C55966">
        <w:rPr>
          <w:sz w:val="16"/>
        </w:rPr>
        <w:t xml:space="preserve">. In effect, despite its emphasis on the reasons why states seek security, </w:t>
      </w:r>
      <w:r w:rsidRPr="00264C31">
        <w:rPr>
          <w:rStyle w:val="StyleUnderline"/>
        </w:rPr>
        <w:t>neorealism’s approach</w:t>
      </w:r>
      <w:r w:rsidRPr="00C55966">
        <w:rPr>
          <w:sz w:val="16"/>
        </w:rPr>
        <w:t xml:space="preserve"> to issues like climate change actually </w:t>
      </w:r>
      <w:r w:rsidRPr="00264C31">
        <w:rPr>
          <w:rStyle w:val="Emphasis"/>
        </w:rPr>
        <w:t xml:space="preserve">guarantees greater insecurity </w:t>
      </w:r>
      <w:r w:rsidRPr="00264C31">
        <w:rPr>
          <w:rStyle w:val="StyleUnderline"/>
        </w:rPr>
        <w:t>by</w:t>
      </w:r>
      <w:r w:rsidRPr="00264C31">
        <w:rPr>
          <w:rStyle w:val="Emphasis"/>
        </w:rPr>
        <w:t xml:space="preserve"> </w:t>
      </w:r>
      <w:r w:rsidRPr="00264C31">
        <w:rPr>
          <w:rStyle w:val="StyleUnderline"/>
        </w:rPr>
        <w:t>promoting policies which frame these ‘non-traditional’ issues purely as amplifiers of quite traditional threats.</w:t>
      </w:r>
      <w:r w:rsidRPr="00C55966">
        <w:rPr>
          <w:sz w:val="16"/>
        </w:rPr>
        <w:t xml:space="preserve"> As Susanne Peters argues, </w:t>
      </w:r>
      <w:r w:rsidRPr="00264C31">
        <w:rPr>
          <w:rStyle w:val="StyleUnderline"/>
        </w:rPr>
        <w:t>the neorealist approach renders the militarisation of foreign and domestic policy a pragmatic and necessary response</w:t>
      </w:r>
      <w:r w:rsidRPr="00C55966">
        <w:rPr>
          <w:sz w:val="16"/>
        </w:rPr>
        <w:t xml:space="preserve"> to issues such as resource scarcities – yet, in doing so, </w:t>
      </w:r>
      <w:r w:rsidRPr="00264C31">
        <w:rPr>
          <w:rStyle w:val="StyleUnderline"/>
        </w:rPr>
        <w:t xml:space="preserve">it entails the </w:t>
      </w:r>
      <w:r w:rsidRPr="00264C31">
        <w:rPr>
          <w:rStyle w:val="Emphasis"/>
        </w:rPr>
        <w:t>inevitable escalation</w:t>
      </w:r>
      <w:r w:rsidRPr="00264C31">
        <w:rPr>
          <w:rStyle w:val="StyleUnderline"/>
        </w:rPr>
        <w:t xml:space="preserve"> of ‘resource wars’ in the name of energy security</w:t>
      </w:r>
      <w:r w:rsidRPr="00C55966">
        <w:rPr>
          <w:sz w:val="16"/>
        </w:rPr>
        <w:t xml:space="preserve">. Practically, </w:t>
      </w:r>
      <w:r w:rsidRPr="00C3649E">
        <w:rPr>
          <w:rStyle w:val="StyleUnderline"/>
        </w:rPr>
        <w:t>this serves</w:t>
      </w:r>
      <w:r w:rsidRPr="00C55966">
        <w:rPr>
          <w:sz w:val="16"/>
        </w:rPr>
        <w:t xml:space="preserve"> not to increase security for competing state and non-state actors, but </w:t>
      </w:r>
      <w:r w:rsidRPr="00C3649E">
        <w:rPr>
          <w:rStyle w:val="StyleUnderline"/>
        </w:rPr>
        <w:t>to debilitate international security through the proliferation of violent conflict to access and control diminishing resources</w:t>
      </w:r>
      <w:r w:rsidRPr="00C55966">
        <w:rPr>
          <w:sz w:val="16"/>
        </w:rPr>
        <w:t xml:space="preserve"> in the context of unpredictable complex emergencies.60 Neorealism thus negates its own theoretical utility and normative value. For </w:t>
      </w:r>
      <w:r w:rsidRPr="00C3649E">
        <w:rPr>
          <w:rStyle w:val="StyleUnderline"/>
        </w:rPr>
        <w:t>if ‘security’ is the fundamental driver of state foreign policies, then why are states chronically incapable of effectively ameliorating the global systemic amplifiers of ‘insecurity’, despite the obvious rationale to do so in the name of warding off collective destruction, if not planetary annihilation</w:t>
      </w:r>
      <w:r w:rsidRPr="002F4D4A">
        <w:rPr>
          <w:rStyle w:val="StyleUnderline"/>
          <w:u w:val="none"/>
        </w:rPr>
        <w:t>?61</w:t>
      </w:r>
    </w:p>
    <w:p w:rsidR="00860D63" w:rsidRPr="007F122F" w:rsidRDefault="00860D63" w:rsidP="00860D63">
      <w:pPr>
        <w:rPr>
          <w:sz w:val="14"/>
        </w:rPr>
      </w:pPr>
    </w:p>
    <w:p w:rsidR="00860D63" w:rsidRPr="006F022C" w:rsidRDefault="00860D63" w:rsidP="00860D63">
      <w:pPr>
        <w:pStyle w:val="Heading3"/>
      </w:pPr>
      <w:r>
        <w:t xml:space="preserve">at: transition wars </w:t>
      </w:r>
      <w:r w:rsidRPr="006F022C">
        <w:t xml:space="preserve"> </w:t>
      </w:r>
    </w:p>
    <w:p w:rsidR="00860D63" w:rsidRPr="004E1698" w:rsidRDefault="00860D63" w:rsidP="00860D63">
      <w:pPr>
        <w:pStyle w:val="Heading4"/>
        <w:rPr>
          <w:u w:val="single"/>
        </w:rPr>
      </w:pPr>
      <w:r>
        <w:t xml:space="preserve">The alt causes a </w:t>
      </w:r>
      <w:r w:rsidRPr="004E1698">
        <w:rPr>
          <w:u w:val="single"/>
        </w:rPr>
        <w:t>mass mindset shift</w:t>
      </w:r>
      <w:r>
        <w:t xml:space="preserve"> which triggers a transition to an agrarian economy – solves </w:t>
      </w:r>
      <w:r w:rsidRPr="004E1698">
        <w:rPr>
          <w:u w:val="single"/>
        </w:rPr>
        <w:t>extinction</w:t>
      </w:r>
      <w:r>
        <w:t xml:space="preserve"> and </w:t>
      </w:r>
      <w:r w:rsidRPr="004E1698">
        <w:rPr>
          <w:u w:val="single"/>
        </w:rPr>
        <w:t>avoids transition wars</w:t>
      </w:r>
    </w:p>
    <w:p w:rsidR="00860D63" w:rsidRPr="004E1698" w:rsidRDefault="00860D63" w:rsidP="00860D63">
      <w:r w:rsidRPr="002F4D4A">
        <w:rPr>
          <w:b/>
        </w:rPr>
        <w:t>Alexander and Rutherford 14</w:t>
      </w:r>
      <w:r>
        <w:t xml:space="preserve"> (r. Samuel, co-director of the Simplicity Institute, is a lecturer at the Office for Environmental Programs, University of Melbourne, Australia and phd from the University of Melbourne, and Jonathan, Professor of Cultural Studies at the University of Middlesex)NFleming</w:t>
      </w:r>
    </w:p>
    <w:p w:rsidR="00860D63" w:rsidRDefault="00860D63" w:rsidP="00860D63">
      <w:pPr>
        <w:rPr>
          <w:sz w:val="16"/>
        </w:rPr>
      </w:pPr>
      <w:r w:rsidRPr="004E1698">
        <w:rPr>
          <w:sz w:val="16"/>
        </w:rPr>
        <w:t xml:space="preserve">Spratt reports growing expert and scientific sentiment for a ‘wartime mobilisation’ to realise the radical goal of climate safety. Brown’s (2009) Plan B 4.0 makes this case with verve. Stretton (2005) has already observed that wartime resource rationing will be needed to rein in harmful consumption. One of the dark natalities to emerge in this path is that democracy, greatest of modern political virtues, may be inhibited temporarily to ensure its survival. The anaemic liberal democracy bequeathed by decades of neoliberalism might be supplanted by nation states on war footings, joined to common purpose by an emboldened and reauthorised United Nations. Pusey (2008) sees opportunity here as climate change-induced political change might restore the legitimacy of state intervention and generate the needed cultural energy for nation-building government. The dangers, however, are obvious. Waiting in the wings are expert and technocratic rationalities, including the new urban positivism, which may counsel the extinction not careful circumscription of democracy. The cause of species authority might be sidelined by eruptions of authoritarianism. In the latter scenario, the chance to use the transition to forge a new human dispensation would almost certainly be lost and the worst depredations of lethal modernity revisited upon an already weakened and dispirited species. </w:t>
      </w:r>
      <w:r w:rsidRPr="00EC3286">
        <w:rPr>
          <w:rStyle w:val="StyleUnderline"/>
        </w:rPr>
        <w:t xml:space="preserve">Urry </w:t>
      </w:r>
      <w:r w:rsidRPr="004E1698">
        <w:rPr>
          <w:sz w:val="16"/>
        </w:rPr>
        <w:t xml:space="preserve">(2011) fears that sudden catastrophic </w:t>
      </w:r>
      <w:r w:rsidRPr="00EC3286">
        <w:rPr>
          <w:rStyle w:val="StyleUnderline"/>
        </w:rPr>
        <w:t>events</w:t>
      </w:r>
      <w:r w:rsidRPr="004E1698">
        <w:rPr>
          <w:sz w:val="16"/>
        </w:rPr>
        <w:t xml:space="preserve"> – collapses in resource stocks (especially oil or water) or climate-related urban disasters – </w:t>
      </w:r>
      <w:r w:rsidRPr="00EC3286">
        <w:rPr>
          <w:rStyle w:val="StyleUnderline"/>
        </w:rPr>
        <w:t>will catalyse the sudden rise of ‘war regimes’ that dispense altogether with democracy and solidarity in desperate quest for survival of the fittest and favoured</w:t>
      </w:r>
      <w:r w:rsidRPr="004E1698">
        <w:rPr>
          <w:sz w:val="16"/>
        </w:rPr>
        <w:t xml:space="preserve">. Resort to dystopian warlordism is surely plausible if species action is delayed to the point where it is catastrophes not human will that provoke response. </w:t>
      </w:r>
      <w:r w:rsidRPr="00EC3286">
        <w:rPr>
          <w:rStyle w:val="StyleUnderline"/>
        </w:rPr>
        <w:t>It is urgent that the terms of transitional authority be defined and instated before raw power is given a chance to determine them</w:t>
      </w:r>
      <w:r w:rsidRPr="004E1698">
        <w:rPr>
          <w:sz w:val="16"/>
        </w:rPr>
        <w:t xml:space="preserve">. </w:t>
      </w:r>
      <w:r w:rsidRPr="00EC3286">
        <w:rPr>
          <w:rStyle w:val="StyleUnderline"/>
        </w:rPr>
        <w:t xml:space="preserve">To drift further into the emergency without beginning a democratic response will be to give way to the claims of supremacy. </w:t>
      </w:r>
      <w:r w:rsidRPr="004E1698">
        <w:rPr>
          <w:sz w:val="16"/>
        </w:rPr>
        <w:t xml:space="preserve">This dark possibility encourages the need for new global governance for human survival to be forged now, not in the teeth of the worst storm furies. When the storms begin to break from around 2030, the vulnerable cities and hinterlands of the Global South will house at least 80% of the world’s urban population: much of their fabric will be woefully unshielded slums. Amin (2013a) is impatient with academic and activist ‘revisionism’ that finds wondrous adaptive resources within ‘informal’ (i.e. slum) urbanisation. As he points out, </w:t>
      </w:r>
      <w:r w:rsidRPr="00EC3286">
        <w:rPr>
          <w:rStyle w:val="StyleUnderline"/>
        </w:rPr>
        <w:t>cities contain immanent potential for endurance in the face of external threat,</w:t>
      </w:r>
      <w:r w:rsidRPr="004E1698">
        <w:rPr>
          <w:sz w:val="16"/>
        </w:rPr>
        <w:t xml:space="preserve"> through </w:t>
      </w:r>
      <w:r w:rsidRPr="00EC3286">
        <w:rPr>
          <w:rStyle w:val="StyleUnderline"/>
        </w:rPr>
        <w:t xml:space="preserve">capacity for social mobilisation and deployment of ‘machinic infrastructure’. </w:t>
      </w:r>
      <w:r w:rsidRPr="004E1698">
        <w:rPr>
          <w:sz w:val="16"/>
        </w:rPr>
        <w:t>But such possibility has been radically diminished by prolonged neoliberal urbanisation, especially in the South (Berry 2013</w:t>
      </w:r>
      <w:r w:rsidRPr="00EC3286">
        <w:rPr>
          <w:rStyle w:val="StyleUnderline"/>
        </w:rPr>
        <w:t>). A</w:t>
      </w:r>
      <w:r w:rsidRPr="004E1698">
        <w:rPr>
          <w:sz w:val="16"/>
        </w:rPr>
        <w:t xml:space="preserve"> more fundamental, </w:t>
      </w:r>
      <w:r w:rsidRPr="00EC3286">
        <w:rPr>
          <w:rStyle w:val="StyleUnderline"/>
        </w:rPr>
        <w:t>planned response from reformed global institutions is needed to repair the defences of developing cities and begin transition to a new model of resilient urbanisation</w:t>
      </w:r>
      <w:r w:rsidRPr="004E1698">
        <w:rPr>
          <w:sz w:val="16"/>
        </w:rPr>
        <w:t xml:space="preserve">. This presupposes a massive programme of investment by the Global North in a wholesale strengthening of the world urban system, beginning with its most susceptible parts. The case for this historic transfer of species wealth has been well essayed and retailed (e.g. Brown and Eriksen 2011). Indeed the mechanism exists in incipient form. The Climate Adaptation Fund set up under the Kyoto Protocol of the UNFCCC is a modest and halting start on this work, but proof that the concept could potentially gain wide human assent. What of governance in an urban age of dangerous transition? </w:t>
      </w:r>
      <w:r w:rsidRPr="004E1698">
        <w:rPr>
          <w:rStyle w:val="StyleUnderline"/>
        </w:rPr>
        <w:t>All our ingenuity and resourcefulness must be immediately deployed to the task of fashioning a new urbanism that will, in order of priority, first, bring us through the tempests of transition and, second, provide the new settlement pattern that a post-carbon future will necessitate.</w:t>
      </w:r>
      <w:r w:rsidRPr="004E1698">
        <w:rPr>
          <w:sz w:val="16"/>
        </w:rPr>
        <w:t xml:space="preserve"> Presently, and morbidly, much human urban innovation is directed away from this end, towards the quicksands of the compact city or the absurd or elitist stage sets of corporate ambition. Emblematic of the latter is Facebook’s new company village, Anton Menlo, which replaces the progressive idealism of the historical model town with the privilege reserved for the knowledge worker of neoliberalism (Albergotti 2013). As related earlier</w:t>
      </w:r>
      <w:r w:rsidRPr="004E1698">
        <w:rPr>
          <w:rStyle w:val="StyleUnderline"/>
        </w:rPr>
        <w:t>, a new progressive urban imaginary is needed, especially directed at defining city life and functioning in a new postcapitalist modernity that commits to safe co-evolution of humanity and nature. Without diminishing the need for this act of imaginative and material creation, a new model of transitional urban governance must be agreed and implemented immediately to manage dissolution of the ‘second modernity’,</w:t>
      </w:r>
      <w:r w:rsidRPr="004E1698">
        <w:rPr>
          <w:sz w:val="16"/>
        </w:rPr>
        <w:t xml:space="preserve"> the unstable risk- borne age </w:t>
      </w:r>
      <w:r w:rsidRPr="004E1698">
        <w:rPr>
          <w:rStyle w:val="StyleUnderline"/>
        </w:rPr>
        <w:t>that has largely replaced industrialism</w:t>
      </w:r>
      <w:r w:rsidRPr="004E1698">
        <w:rPr>
          <w:sz w:val="16"/>
        </w:rPr>
        <w:t xml:space="preserve"> and which is now itself breaking apart (Beck 2009). </w:t>
      </w:r>
      <w:r w:rsidRPr="004E1698">
        <w:rPr>
          <w:rStyle w:val="StyleUnderline"/>
        </w:rPr>
        <w:t xml:space="preserve">Transitional governance </w:t>
      </w:r>
      <w:r w:rsidRPr="004E1698">
        <w:rPr>
          <w:sz w:val="16"/>
        </w:rPr>
        <w:t xml:space="preserve">is not only </w:t>
      </w:r>
      <w:r w:rsidRPr="004E1698">
        <w:rPr>
          <w:rStyle w:val="StyleUnderline"/>
        </w:rPr>
        <w:t>about</w:t>
      </w:r>
      <w:r w:rsidRPr="004E1698">
        <w:rPr>
          <w:sz w:val="16"/>
        </w:rPr>
        <w:t xml:space="preserve"> survival as an end in itself but to begin </w:t>
      </w:r>
      <w:r w:rsidRPr="004E1698">
        <w:rPr>
          <w:rStyle w:val="StyleUnderline"/>
        </w:rPr>
        <w:t xml:space="preserve">the identification of values and structures that will, </w:t>
      </w:r>
      <w:r w:rsidRPr="004E1698">
        <w:rPr>
          <w:sz w:val="16"/>
        </w:rPr>
        <w:t xml:space="preserve">when conditions allow, </w:t>
      </w:r>
      <w:r w:rsidRPr="004E1698">
        <w:rPr>
          <w:rStyle w:val="StyleUnderline"/>
        </w:rPr>
        <w:t>eventually create a newly stabilised ‘third modernity’</w:t>
      </w:r>
      <w:r w:rsidRPr="004E1698">
        <w:rPr>
          <w:sz w:val="16"/>
        </w:rPr>
        <w:t xml:space="preserve">. 3.7 A Guardian State If </w:t>
      </w:r>
      <w:r w:rsidRPr="004E1698">
        <w:rPr>
          <w:rStyle w:val="StyleUnderline"/>
        </w:rPr>
        <w:t xml:space="preserve">we accept together with many others that </w:t>
      </w:r>
      <w:r w:rsidRPr="004E1698">
        <w:rPr>
          <w:rStyle w:val="Emphasis"/>
        </w:rPr>
        <w:t>climate change is unmanageable under capitalism</w:t>
      </w:r>
      <w:r w:rsidRPr="004E1698">
        <w:rPr>
          <w:rStyle w:val="StyleUnderline"/>
        </w:rPr>
        <w:t xml:space="preserve">, </w:t>
      </w:r>
      <w:r w:rsidRPr="004E1698">
        <w:rPr>
          <w:sz w:val="16"/>
        </w:rPr>
        <w:t xml:space="preserve">then it follows that </w:t>
      </w:r>
      <w:r w:rsidRPr="004E1698">
        <w:rPr>
          <w:rStyle w:val="StyleUnderline"/>
        </w:rPr>
        <w:t>recovery from climate change and response to it will require an end to modern capitalism, in a radical and contingent transition</w:t>
      </w:r>
      <w:r w:rsidRPr="004E1698">
        <w:rPr>
          <w:sz w:val="16"/>
        </w:rPr>
        <w:t>. The Guardian State is a postcapitalist response. It is presented here as a ‘</w:t>
      </w:r>
      <w:r w:rsidRPr="004E1698">
        <w:rPr>
          <w:rStyle w:val="StyleUnderline"/>
        </w:rPr>
        <w:t>logical’ possibility along with speculative ‘transition’ ideas that might be used to bring policy/governance levers to bear in a mitigative way</w:t>
      </w:r>
      <w:r w:rsidRPr="004E1698">
        <w:rPr>
          <w:sz w:val="16"/>
        </w:rPr>
        <w:t xml:space="preserve">. The following sketch intention- ally leaves aside questions about processes of transition and instead focuses on the central concept of crisis management in the war on climate change. While it brings obvious dangers, it also presents a possibility through which </w:t>
      </w:r>
      <w:r w:rsidRPr="004E1698">
        <w:rPr>
          <w:rStyle w:val="StyleUnderline"/>
        </w:rPr>
        <w:t>neoliberal urbanism would be swept away by a new tide of human assertion.</w:t>
      </w:r>
      <w:r w:rsidRPr="004E1698">
        <w:rPr>
          <w:sz w:val="16"/>
        </w:rPr>
        <w:t xml:space="preserve"> In this prospect, </w:t>
      </w:r>
      <w:r w:rsidRPr="004E1698">
        <w:rPr>
          <w:rStyle w:val="StyleUnderline"/>
        </w:rPr>
        <w:t>the Predator State</w:t>
      </w:r>
      <w:r w:rsidRPr="004E1698">
        <w:rPr>
          <w:sz w:val="16"/>
        </w:rPr>
        <w:t xml:space="preserve"> (Galbraith 2009) that has protected and advanced the (il)logic of laissez-faire in the face of contradiction and opposition </w:t>
      </w:r>
      <w:r w:rsidRPr="004E1698">
        <w:rPr>
          <w:rStyle w:val="StyleUnderline"/>
        </w:rPr>
        <w:t xml:space="preserve">would give way to a Guardian State that commits to collective welfare in a time of shared endangerment. </w:t>
      </w:r>
      <w:r w:rsidRPr="004E1698">
        <w:rPr>
          <w:sz w:val="16"/>
        </w:rPr>
        <w:t xml:space="preserve">The central argument is that, as Gorz puts it, ‘The exit from capitalism will happen : : : one way or another, in either a civilized or barbarous fashion’ (2010: 27). </w:t>
      </w:r>
      <w:r w:rsidRPr="004E1698">
        <w:rPr>
          <w:rStyle w:val="Emphasis"/>
        </w:rPr>
        <w:t>Preemptive transition</w:t>
      </w:r>
      <w:r w:rsidRPr="004E1698">
        <w:rPr>
          <w:sz w:val="16"/>
        </w:rPr>
        <w:t xml:space="preserve"> to a Guardian State is prospected </w:t>
      </w:r>
      <w:r w:rsidRPr="004E1698">
        <w:rPr>
          <w:rStyle w:val="Emphasis"/>
        </w:rPr>
        <w:t>in such a way that avoids the dystopian consequences of waiting for the inevitable and possibly violent end of neoliberalism and the aforementioned scourge of dystopian warlordism</w:t>
      </w:r>
      <w:r w:rsidRPr="004E1698">
        <w:rPr>
          <w:sz w:val="16"/>
        </w:rPr>
        <w:t xml:space="preserve">. This state of progressive transition would guide humanity through a time when ‘normal’ social and economic systems are suspended, some perhaps abolished. </w:t>
      </w:r>
      <w:r w:rsidRPr="004E1698">
        <w:rPr>
          <w:rStyle w:val="StyleUnderline"/>
        </w:rPr>
        <w:t>It would enable humans to arrest the lethal monolith of overproduction and replace it with social coordination of resource allocation as means both to cope with immediate crisis and to begin transition to a new political economic order</w:t>
      </w:r>
      <w:r w:rsidRPr="004E1698">
        <w:rPr>
          <w:sz w:val="16"/>
        </w:rPr>
        <w:t xml:space="preserve">. </w:t>
      </w:r>
      <w:r w:rsidRPr="004E1698">
        <w:rPr>
          <w:rStyle w:val="StyleUnderline"/>
        </w:rPr>
        <w:t>Central to this break with neoliberal logic is to dispense with faith in markets, technology and ‘behavioural adjustment’ as means to</w:t>
      </w:r>
      <w:r w:rsidRPr="004E1698">
        <w:rPr>
          <w:sz w:val="16"/>
        </w:rPr>
        <w:t xml:space="preserve"> reset production and </w:t>
      </w:r>
      <w:r w:rsidRPr="004E1698">
        <w:rPr>
          <w:rStyle w:val="StyleUnderline"/>
        </w:rPr>
        <w:t>consumption within safe environmen- tal</w:t>
      </w:r>
      <w:r w:rsidRPr="004E1698">
        <w:rPr>
          <w:sz w:val="16"/>
        </w:rPr>
        <w:t xml:space="preserve"> and material </w:t>
      </w:r>
      <w:r w:rsidRPr="004E1698">
        <w:rPr>
          <w:rStyle w:val="StyleUnderline"/>
        </w:rPr>
        <w:t>limits</w:t>
      </w:r>
      <w:r w:rsidRPr="004E1698">
        <w:rPr>
          <w:sz w:val="16"/>
        </w:rPr>
        <w:t xml:space="preserve">. </w:t>
      </w:r>
      <w:r w:rsidRPr="004E1698">
        <w:rPr>
          <w:rStyle w:val="StyleUnderline"/>
        </w:rPr>
        <w:t>Resource usage reduction for sustainable development sits alongside wholesale decarbonisation to prevent catastrophic climate change</w:t>
      </w:r>
      <w:r w:rsidRPr="004E1698">
        <w:rPr>
          <w:sz w:val="16"/>
        </w:rPr>
        <w:t>. Gorz states the case for a war footing that enables the necessary rationing: De-growth is:::imperative for our survival. But it presupposes a different economy, a different lifestyle, a different civilization and different social relations. In the absence of these, collapse could be avoided only through restrictions, rationing and the kind of authoritarian resource –allocation typical of a war economy. (2010:27, original emphasis)</w:t>
      </w:r>
    </w:p>
    <w:p w:rsidR="00860D63" w:rsidRDefault="00860D63" w:rsidP="00860D63">
      <w:pPr>
        <w:pStyle w:val="Heading3"/>
      </w:pPr>
      <w:r>
        <w:t>at: util</w:t>
      </w:r>
    </w:p>
    <w:p w:rsidR="00860D63" w:rsidRDefault="00860D63" w:rsidP="00860D63">
      <w:pPr>
        <w:pStyle w:val="Heading4"/>
      </w:pPr>
      <w:r>
        <w:t xml:space="preserve">Util is </w:t>
      </w:r>
      <w:r w:rsidRPr="00264C31">
        <w:rPr>
          <w:u w:val="single"/>
        </w:rPr>
        <w:t>violent</w:t>
      </w:r>
      <w:r>
        <w:t xml:space="preserve"> – its linked to </w:t>
      </w:r>
      <w:r w:rsidRPr="00264C31">
        <w:rPr>
          <w:u w:val="single"/>
        </w:rPr>
        <w:t>sociopathy</w:t>
      </w:r>
      <w:r>
        <w:t xml:space="preserve"> and its </w:t>
      </w:r>
      <w:r w:rsidRPr="00264C31">
        <w:rPr>
          <w:u w:val="single"/>
        </w:rPr>
        <w:t>false neutrality</w:t>
      </w:r>
      <w:r>
        <w:t xml:space="preserve"> is </w:t>
      </w:r>
      <w:r w:rsidRPr="00264C31">
        <w:rPr>
          <w:u w:val="single"/>
        </w:rPr>
        <w:t>precisely</w:t>
      </w:r>
      <w:r>
        <w:t xml:space="preserve"> what makes it damaging </w:t>
      </w:r>
    </w:p>
    <w:p w:rsidR="00860D63" w:rsidRDefault="00860D63" w:rsidP="00860D63">
      <w:pPr>
        <w:rPr>
          <w:sz w:val="16"/>
        </w:rPr>
      </w:pPr>
      <w:r w:rsidRPr="002F4D4A">
        <w:rPr>
          <w:b/>
        </w:rPr>
        <w:t>Kahane et. Al 17</w:t>
      </w:r>
      <w:r>
        <w:rPr>
          <w:sz w:val="16"/>
        </w:rPr>
        <w:t xml:space="preserve"> (Guy Kahane, Jim A. C. Everett, Brian D. Earp, Lucius Caviola, Nadira S. Faber, Molly J. Crockett, and Julian Savulescu, all professors at University of Oxford </w:t>
      </w:r>
    </w:p>
    <w:p w:rsidR="00860D63" w:rsidRDefault="00860D63" w:rsidP="00860D63">
      <w:pPr>
        <w:rPr>
          <w:rStyle w:val="Emphasis"/>
        </w:rPr>
      </w:pPr>
      <w:r w:rsidRPr="00EF303C">
        <w:rPr>
          <w:sz w:val="16"/>
        </w:rPr>
        <w:t xml:space="preserve">According to classical </w:t>
      </w:r>
      <w:r w:rsidRPr="00D522B7">
        <w:rPr>
          <w:rStyle w:val="StyleUnderline"/>
        </w:rPr>
        <w:t>utilitarianism</w:t>
      </w:r>
      <w:r w:rsidRPr="00EF303C">
        <w:rPr>
          <w:sz w:val="16"/>
        </w:rPr>
        <w:t xml:space="preserve">, we should always act in the way that would maximize aggregate well-being. Since its introduction in the 18th century by the philosopher Jeremy Bentham, this simple idea </w:t>
      </w:r>
      <w:r w:rsidRPr="00D522B7">
        <w:rPr>
          <w:rStyle w:val="StyleUnderline"/>
        </w:rPr>
        <w:t>has been massively influential—and massively controversial</w:t>
      </w:r>
      <w:r w:rsidRPr="00EF303C">
        <w:rPr>
          <w:sz w:val="16"/>
        </w:rPr>
        <w:t xml:space="preserve">. </w:t>
      </w:r>
      <w:r w:rsidRPr="00D522B7">
        <w:rPr>
          <w:rStyle w:val="StyleUnderline"/>
        </w:rPr>
        <w:t>Modern-day secular morality can be seen as the gradual expansion of our circle of moral concern from those who are emotionally close, physically near, or similar to us, to cover the whole of humanity, and even all sentient life</w:t>
      </w:r>
      <w:r w:rsidRPr="00EF303C">
        <w:rPr>
          <w:sz w:val="16"/>
        </w:rPr>
        <w:t xml:space="preserve"> (Singer, 1981; see also Pinker, 2011). Utilitarians like Bentham, John Stuart Mill, and, in our time, Peter Singer, have played a pivotal role in this process, and in progressive causes more generally. They have been leading figures in the fights against sexism, racism, and ‘speciesism;’ influential supporters of political and sexual liberty; and key actors in attempts to eradicate poverty in developing countries as well as to encourage more permissive attitudes to prenatal screening, abortion, and euthanasia. Yet utilitarians have never constituted more than a tiny minority, and </w:t>
      </w:r>
      <w:r w:rsidRPr="00D522B7">
        <w:rPr>
          <w:rStyle w:val="StyleUnderline"/>
        </w:rPr>
        <w:t>utilitarianism has always faced fierce resistance</w:t>
      </w:r>
      <w:r w:rsidRPr="00EF303C">
        <w:rPr>
          <w:sz w:val="16"/>
        </w:rPr>
        <w:t>. Pope John Paul II famously wrote: “</w:t>
      </w:r>
      <w:r w:rsidRPr="00D522B7">
        <w:rPr>
          <w:rStyle w:val="StyleUnderline"/>
        </w:rPr>
        <w:t xml:space="preserve">Utilitarianism is a civilization of production and of use, a civilization of ‘things’ and not of ‘persons,’ a civilization in which </w:t>
      </w:r>
      <w:r w:rsidRPr="00D522B7">
        <w:rPr>
          <w:rStyle w:val="Emphasis"/>
        </w:rPr>
        <w:t>persons are used in the same way as things are used</w:t>
      </w:r>
      <w:r w:rsidRPr="00EF303C">
        <w:rPr>
          <w:sz w:val="16"/>
        </w:rPr>
        <w:t>” (John Paul II, 1995). But it is not only defenders of traditional morality who reject utilitarianism</w:t>
      </w:r>
      <w:r w:rsidRPr="00D522B7">
        <w:rPr>
          <w:rStyle w:val="StyleUnderline"/>
        </w:rPr>
        <w:t>; prominent progressive thinkers have criticized utilitarianism in similar terms</w:t>
      </w:r>
      <w:r w:rsidRPr="00EF303C">
        <w:rPr>
          <w:sz w:val="16"/>
        </w:rPr>
        <w:t xml:space="preserve"> (Rawls, 1971; Williams, 1973), </w:t>
      </w:r>
      <w:r w:rsidRPr="00D522B7">
        <w:rPr>
          <w:rStyle w:val="StyleUnderline"/>
        </w:rPr>
        <w:t>and many continue to angrily protest</w:t>
      </w:r>
      <w:r w:rsidRPr="00EF303C">
        <w:rPr>
          <w:sz w:val="16"/>
        </w:rPr>
        <w:t xml:space="preserve"> the views of </w:t>
      </w:r>
      <w:r w:rsidRPr="00D522B7">
        <w:rPr>
          <w:rStyle w:val="StyleUnderline"/>
        </w:rPr>
        <w:t>utilitarians</w:t>
      </w:r>
      <w:r w:rsidRPr="00EF303C">
        <w:rPr>
          <w:sz w:val="16"/>
        </w:rPr>
        <w:t xml:space="preserve"> such as Singer (Schaler, 2009). Clearly, utilitarianism is a distinctive, influential, and controversial ethical view. Given the influential but controversial reach of utilitarianism in ethics and society, questions about the psychological basis of utilitarian moral thinking—and why some people are so attracted to it while others are so repelled— have been of considerable interest to philosophers and psychologists alike. </w:t>
      </w:r>
      <w:r w:rsidRPr="00D522B7">
        <w:rPr>
          <w:rStyle w:val="StyleUnderline"/>
        </w:rPr>
        <w:t>Utilitarians</w:t>
      </w:r>
      <w:r w:rsidRPr="00EF303C">
        <w:rPr>
          <w:sz w:val="16"/>
        </w:rPr>
        <w:t xml:space="preserve"> have often answered such questions by appealing to a contrast between cool logic and misguided intuitions and emotions. They </w:t>
      </w:r>
      <w:r w:rsidRPr="00D522B7">
        <w:rPr>
          <w:rStyle w:val="StyleUnderline"/>
        </w:rPr>
        <w:t>argue that</w:t>
      </w:r>
      <w:r w:rsidRPr="00EF303C">
        <w:rPr>
          <w:sz w:val="16"/>
        </w:rPr>
        <w:t xml:space="preserve"> common moral views have their source in gut reactions and intuitions shaped by discredited religious views or evolutionary pressures, and that </w:t>
      </w:r>
      <w:r w:rsidRPr="00D522B7">
        <w:rPr>
          <w:rStyle w:val="StyleUnderline"/>
        </w:rPr>
        <w:t xml:space="preserve">careful reflection should lead </w:t>
      </w:r>
      <w:r w:rsidRPr="00EF303C">
        <w:rPr>
          <w:sz w:val="16"/>
        </w:rPr>
        <w:t>us to abandon these views and</w:t>
      </w:r>
      <w:r w:rsidRPr="00D522B7">
        <w:rPr>
          <w:rStyle w:val="StyleUnderline"/>
        </w:rPr>
        <w:t xml:space="preserve"> endorse utilitarianism, a more logical view based in rational reflection</w:t>
      </w:r>
      <w:r w:rsidRPr="00EF303C">
        <w:rPr>
          <w:sz w:val="16"/>
        </w:rPr>
        <w:t xml:space="preserve"> (Singer, 2005). Recognizing that this notion is, in part, a testable hypothesis about human moral psychology, </w:t>
      </w:r>
      <w:r w:rsidRPr="00D522B7">
        <w:rPr>
          <w:rStyle w:val="StyleUnderline"/>
        </w:rPr>
        <w:t>some advocates of utilitarianism have generated an influential body of empirical research that has by and large seemed to confirm it</w:t>
      </w:r>
      <w:r w:rsidRPr="00EF303C">
        <w:rPr>
          <w:sz w:val="16"/>
        </w:rPr>
        <w:t>. The main approach in this research has been to study responses to ‘sacrificial’ moral dilemmas (such as the famous ‘trolley’ scenario and its various permutations; see Foot, 1967) which present a choice between sacrificing one innocent person to save a greater number of people, or doing nothing and letting them die. In analyzing these responses and relating them to other variables, such as individual difference scores on personality measures or patterns of brain activity, researchers have tried to uncover the psychological and even neural underpinnings of the dispute between utilitarians and their opponents— such as defenders of deontological, rights-based views of the kind associated with Immanuel Kant. In keeping with the ‘cool logic’ versus ‘misguided emotions’ framework, these researchers have made heavy use of a dualprocess approach to understanding human cognition. Dual process models conceptualize cognition as resulting from the competition between quick, intuitive, and automatic processes, and slow, deliberative, and controlled processes (e.g., Bargh &amp; Chartrand, 1999; Chaiken &amp; Trope, 1999; Shiffrin &amp; Schneider, 1977). Running with this idea</w:t>
      </w:r>
      <w:r w:rsidRPr="00EF303C">
        <w:rPr>
          <w:rStyle w:val="StyleUnderline"/>
        </w:rPr>
        <w:t>, influential research by Greene and colleagues has applied a dual process lens to our moral judgments to suggest that while deontological judgments</w:t>
      </w:r>
      <w:r w:rsidRPr="00EF303C">
        <w:rPr>
          <w:sz w:val="16"/>
        </w:rPr>
        <w:t xml:space="preserve"> (refusing to sacrifice the one) </w:t>
      </w:r>
      <w:r w:rsidRPr="00EF303C">
        <w:rPr>
          <w:rStyle w:val="StyleUnderline"/>
        </w:rPr>
        <w:t>are based in immediate intuition and emotional</w:t>
      </w:r>
      <w:r w:rsidRPr="00EF303C">
        <w:rPr>
          <w:sz w:val="16"/>
        </w:rPr>
        <w:t xml:space="preserve"> </w:t>
      </w:r>
      <w:r w:rsidRPr="00EF303C">
        <w:rPr>
          <w:rStyle w:val="StyleUnderline"/>
        </w:rPr>
        <w:t>gutreactions, utilitarian judgments</w:t>
      </w:r>
      <w:r w:rsidRPr="00EF303C">
        <w:rPr>
          <w:sz w:val="16"/>
        </w:rPr>
        <w:t xml:space="preserve"> (sacrificing one to save a greater number) </w:t>
      </w:r>
      <w:r w:rsidRPr="00EF303C">
        <w:rPr>
          <w:rStyle w:val="StyleUnderline"/>
        </w:rPr>
        <w:t>are uniquely attributable to effortful reasoning</w:t>
      </w:r>
      <w:r w:rsidRPr="00EF303C">
        <w:rPr>
          <w:sz w:val="16"/>
        </w:rPr>
        <w:t xml:space="preserve"> (Greene, 2007; Paxton, Bruni, &amp; Greene, 2014). It has also been suggested that these opposing utilitarian and deontological forms of decision-making are based in distinct neural systems (Greene, Nystrom, Engell, Darley, &amp; Cohen, 2004). Despite an abundance of early findings in support of Greene’s account, more recent research has yielded results that are more difficult to square with its— ultimately flattering— picture of utilitarian thinking. For example, </w:t>
      </w:r>
      <w:r w:rsidRPr="00EF303C">
        <w:rPr>
          <w:rStyle w:val="Emphasis"/>
        </w:rPr>
        <w:t>multiple studies have reported an association between ‘utilitarian’ responses to sacrificial dilemmas and psychopathy</w:t>
      </w:r>
      <w:r w:rsidRPr="00EF303C">
        <w:rPr>
          <w:sz w:val="16"/>
        </w:rPr>
        <w:t xml:space="preserve"> </w:t>
      </w:r>
      <w:r w:rsidRPr="00EF303C">
        <w:rPr>
          <w:rStyle w:val="StyleUnderline"/>
        </w:rPr>
        <w:t>and</w:t>
      </w:r>
      <w:r w:rsidRPr="00EF303C">
        <w:rPr>
          <w:sz w:val="16"/>
        </w:rPr>
        <w:t xml:space="preserve">, more generally, </w:t>
      </w:r>
      <w:r w:rsidRPr="00EF303C">
        <w:rPr>
          <w:rStyle w:val="StyleUnderline"/>
        </w:rPr>
        <w:t>aggressive and antisocial tendencies including reduced concern about harm to others</w:t>
      </w:r>
      <w:r w:rsidRPr="00EF303C">
        <w:rPr>
          <w:sz w:val="16"/>
        </w:rPr>
        <w:t xml:space="preserve"> (Bartels &amp; Pizarro, 2011; Glenn, Koleva, Iyer, Graham, &amp; Ditto, 2010; Kahane, Everett, Earp, Farias, &amp; Savulescu, 2015; Wiech et al., 2013). These findings are puzzling. </w:t>
      </w:r>
      <w:r w:rsidRPr="00EF303C">
        <w:rPr>
          <w:rStyle w:val="StyleUnderline"/>
        </w:rPr>
        <w:t>Utilitarians are supposed to care about the good of all sentient beings; psychopaths notoriously care only about their own good. So why is psychopathy one of the traits most consistently associated with what are supposed to be paradigm cases of utilitarian judgment</w:t>
      </w:r>
      <w:r w:rsidRPr="00EF303C">
        <w:rPr>
          <w:sz w:val="16"/>
        </w:rPr>
        <w:t xml:space="preserve">? The answer to this puzzle may be found by way of illustration. In March 2017, disability activists outraged by Peter Singer’s support for the infanticide of severely disabled babies prevented him from speaking (via an Internet link) at an event organized by the Effective Altruism Club of Victoria University in Canada—a club whose founding, in turn, was inspired by Singer’s advocacy of self-sacrifice in the name of charity (Singer, 2015). This incident—and the two ‘sides’ of Singer’s views attracting both censure and praise— offers the beginnings of an answer to our question by showing two distinct ways in which utilitarianism radically departs from commonsense morality. </w:t>
      </w:r>
      <w:r w:rsidRPr="00EF303C">
        <w:rPr>
          <w:rStyle w:val="StyleUnderline"/>
        </w:rPr>
        <w:t>The first way utilitarianism departs from such commonsense morality is that it places no constraints whatsoever on the maximization of aggregate well-being. If killing a severely disabled child would lead to more good overall</w:t>
      </w:r>
      <w:r w:rsidRPr="00EF303C">
        <w:rPr>
          <w:sz w:val="16"/>
        </w:rPr>
        <w:t>—as Singer believes is at least sometimes the case—</w:t>
      </w:r>
      <w:r w:rsidRPr="00EF303C">
        <w:rPr>
          <w:rStyle w:val="StyleUnderline"/>
        </w:rPr>
        <w:t xml:space="preserve">then utilitarianism, in stark contrast to commonsense morality, </w:t>
      </w:r>
      <w:r w:rsidRPr="00EF303C">
        <w:rPr>
          <w:rStyle w:val="Emphasis"/>
        </w:rPr>
        <w:t>requires that the child be killed</w:t>
      </w:r>
      <w:r w:rsidRPr="00EF303C">
        <w:rPr>
          <w:sz w:val="16"/>
        </w:rPr>
        <w:t xml:space="preserve">. This explains the angry protests at Singer’s talk. But this requirement is just one aspect of utilitarianism: </w:t>
      </w:r>
      <w:r w:rsidRPr="00EF303C">
        <w:rPr>
          <w:rStyle w:val="StyleUnderline"/>
        </w:rPr>
        <w:t>specifically, it is the negative dimension according to which we are permitted (and even required) to instrumentally use, severely harm, or even kill innocent people to promote the greater good. We call this dimension ‘</w:t>
      </w:r>
      <w:r w:rsidRPr="00EF303C">
        <w:rPr>
          <w:rStyle w:val="Emphasis"/>
        </w:rPr>
        <w:t>instrumental harm.’</w:t>
      </w:r>
    </w:p>
    <w:p w:rsidR="00860D63" w:rsidRDefault="00860D63" w:rsidP="00860D63">
      <w:pPr>
        <w:pStyle w:val="Heading2"/>
      </w:pPr>
      <w:r>
        <w:t>military abolition alt</w:t>
      </w:r>
    </w:p>
    <w:p w:rsidR="00860D63" w:rsidRPr="00860D63" w:rsidRDefault="00860D63" w:rsidP="00860D63"/>
    <w:p w:rsidR="00860D63" w:rsidRDefault="00860D63" w:rsidP="00860D63">
      <w:pPr>
        <w:pStyle w:val="Heading3"/>
      </w:pPr>
      <w:r>
        <w:t xml:space="preserve">2nc </w:t>
      </w:r>
      <w:r w:rsidR="002C769F">
        <w:t xml:space="preserve">alt solvency </w:t>
      </w:r>
    </w:p>
    <w:p w:rsidR="00860D63" w:rsidRDefault="00546D5F" w:rsidP="00860D63">
      <w:pPr>
        <w:pStyle w:val="Heading4"/>
      </w:pPr>
      <w:r>
        <w:t xml:space="preserve">Endorsing grassroots movements to rise and abolish the military is a daunting task --- but it’s possible and necessary </w:t>
      </w:r>
    </w:p>
    <w:p w:rsidR="00860D63" w:rsidRPr="00931630" w:rsidRDefault="00860D63" w:rsidP="00860D63">
      <w:pPr>
        <w:rPr>
          <w:rStyle w:val="Style13ptBold"/>
          <w:b w:val="0"/>
          <w:bCs w:val="0"/>
          <w:szCs w:val="18"/>
        </w:rPr>
      </w:pPr>
      <w:r>
        <w:rPr>
          <w:rStyle w:val="Style13ptBold"/>
        </w:rPr>
        <w:t xml:space="preserve">Shupak 15 </w:t>
      </w:r>
      <w:r>
        <w:rPr>
          <w:rStyle w:val="Style13ptBold"/>
          <w:b w:val="0"/>
          <w:bCs w:val="0"/>
          <w:szCs w:val="18"/>
        </w:rPr>
        <w:t xml:space="preserve">(Greg, PhD in Literary Studies and teaches Media Studies at the University of Guelph in Toronto, </w:t>
      </w:r>
      <w:r>
        <w:rPr>
          <w:rStyle w:val="Style13ptBold"/>
          <w:b w:val="0"/>
          <w:bCs w:val="0"/>
          <w:i/>
          <w:iCs/>
          <w:szCs w:val="18"/>
        </w:rPr>
        <w:t xml:space="preserve">Jacobin, </w:t>
      </w:r>
      <w:r>
        <w:rPr>
          <w:rStyle w:val="Style13ptBold"/>
          <w:b w:val="0"/>
          <w:bCs w:val="0"/>
          <w:szCs w:val="18"/>
        </w:rPr>
        <w:t xml:space="preserve">“Abolish the Military,” published 11/11/2015, </w:t>
      </w:r>
      <w:hyperlink r:id="rId52" w:history="1">
        <w:r w:rsidRPr="00D301B9">
          <w:rPr>
            <w:rStyle w:val="Hyperlink"/>
            <w:szCs w:val="18"/>
          </w:rPr>
          <w:t>https://www.jacobinmag.com/2015/11/veterans-day-american-military-iraq-war-libya-vietnam</w:t>
        </w:r>
      </w:hyperlink>
      <w:r>
        <w:rPr>
          <w:rStyle w:val="Style13ptBold"/>
          <w:b w:val="0"/>
          <w:bCs w:val="0"/>
          <w:szCs w:val="18"/>
        </w:rPr>
        <w:t>, accessed 6/24/2019, JME.)</w:t>
      </w:r>
    </w:p>
    <w:p w:rsidR="00860D63" w:rsidRPr="009153C1" w:rsidRDefault="00860D63" w:rsidP="00860D63">
      <w:pPr>
        <w:rPr>
          <w:rStyle w:val="Style13ptBold"/>
          <w:b w:val="0"/>
          <w:bCs w:val="0"/>
          <w:sz w:val="16"/>
        </w:rPr>
      </w:pPr>
      <w:r w:rsidRPr="009153C1">
        <w:rPr>
          <w:rStyle w:val="Style13ptBold"/>
          <w:b w:val="0"/>
          <w:bCs w:val="0"/>
          <w:sz w:val="16"/>
        </w:rPr>
        <w:t xml:space="preserve">Lisa Simpson had the right idea. In a 2002 episode of The Simpsons, the elementary school student tries to impress two college kids by putting a sticker on her bike that says “US Out of Everywhere.” It is a slogan that should be ubiquitous on the Left. With the string of disastrous military interventions across the world in recent years, it’s even more apparent that US crimes aren’t isolated — there’s an underlying structure that produces them. </w:t>
      </w:r>
      <w:r w:rsidRPr="009153C1">
        <w:rPr>
          <w:rStyle w:val="Style13ptBold"/>
          <w:b w:val="0"/>
          <w:bCs w:val="0"/>
          <w:u w:val="single"/>
        </w:rPr>
        <w:t xml:space="preserve">Tackling that underlying structure, though daunting, also fosters opportunities for unity. Because of the sheer destructiveness of US militarism, and its vital role in maintaining global capitalism, </w:t>
      </w:r>
      <w:r w:rsidRPr="009153C1">
        <w:rPr>
          <w:rStyle w:val="Style13ptBold"/>
          <w:u w:val="single"/>
        </w:rPr>
        <w:t>a reinvigorated antiwar movement</w:t>
      </w:r>
      <w:r w:rsidRPr="009153C1">
        <w:rPr>
          <w:rStyle w:val="Style13ptBold"/>
          <w:b w:val="0"/>
          <w:bCs w:val="0"/>
          <w:u w:val="single"/>
        </w:rPr>
        <w:t xml:space="preserve"> could bring together leftists with a broad range of concerns.</w:t>
      </w:r>
      <w:r w:rsidRPr="009153C1">
        <w:rPr>
          <w:rStyle w:val="Style13ptBold"/>
          <w:b w:val="0"/>
          <w:bCs w:val="0"/>
          <w:sz w:val="16"/>
        </w:rPr>
        <w:t xml:space="preserve"> So on Veterans Day, here’s how US militarism stands in the way of a just world — and why the Left should come together to bring it to its knees. </w:t>
      </w:r>
      <w:r w:rsidRPr="009153C1">
        <w:rPr>
          <w:rStyle w:val="Style13ptBold"/>
          <w:b w:val="0"/>
          <w:bCs w:val="0"/>
          <w:u w:val="single"/>
        </w:rPr>
        <w:t>1. US imperialism breeds racism.</w:t>
      </w:r>
      <w:r w:rsidRPr="009153C1">
        <w:rPr>
          <w:rStyle w:val="Style13ptBold"/>
          <w:b w:val="0"/>
          <w:bCs w:val="0"/>
          <w:sz w:val="16"/>
        </w:rPr>
        <w:t xml:space="preserve"> For starters, </w:t>
      </w:r>
      <w:r w:rsidRPr="009153C1">
        <w:rPr>
          <w:rStyle w:val="Style13ptBold"/>
          <w:b w:val="0"/>
          <w:bCs w:val="0"/>
          <w:u w:val="single"/>
        </w:rPr>
        <w:t>the main victims of the US military have been people of color. Just since World War II, there are the millions slaughtered in Korea and Indochina, the over one million killed in Iraq, and the tens of thousands in Afghanistan — all of which have then been affixed with dehumanizing labels to rationalize the murdering sprees.</w:t>
      </w:r>
      <w:r w:rsidRPr="009153C1">
        <w:rPr>
          <w:rStyle w:val="Style13ptBold"/>
          <w:b w:val="0"/>
          <w:bCs w:val="0"/>
          <w:sz w:val="16"/>
        </w:rPr>
        <w:t xml:space="preserve"> The bigotry doesn’t stay overseas. Using racist language to legitimize attacking Arabs or Southeast Asians contributes to the dissemination of racism against minorities in the United States. There’s also the long-running presence of Klansmen and Neo-Nazis in the American forces and the tacit acceptance of their presence by officials. As Reuters’ Daniel Trotta reported in 2012, white supremacist groups encourage their followers who join the Army and Marine Corps to acquire the skills to overthrow the “Zionist Occupation Government” that they think is running America and to prepare for the race war that they see as imminent. Former service members such as Wade Page and James Burmeister have carried out racist murders on US soil, and a 2008 report commissioned by the Justice Department found that half of all right-wing extremists in the United States had military experience. 2. The military is anti-feminist. </w:t>
      </w:r>
      <w:r w:rsidRPr="009153C1">
        <w:rPr>
          <w:rStyle w:val="Style13ptBold"/>
          <w:b w:val="0"/>
          <w:bCs w:val="0"/>
          <w:u w:val="single"/>
        </w:rPr>
        <w:t>US military actions also need to be thought of as exercises in mass violence against women. Millions of women in the Global South have been killed, maimed, assaulted, or traumatized by the United States military.</w:t>
      </w:r>
      <w:r w:rsidRPr="009153C1">
        <w:rPr>
          <w:rStyle w:val="Style13ptBold"/>
          <w:b w:val="0"/>
          <w:bCs w:val="0"/>
          <w:sz w:val="16"/>
        </w:rPr>
        <w:t xml:space="preserve"> In just one horrifying example, a set of documents declassified in 2006 shows recurrent attacks on ordinary Vietnamese — families in their homes, farmers in rice paddies, teenagers out fishing. Hundreds of soldiers, in interviews with investigators and letters to commanders, described a violent minority who murdered, raped and tortured with impunity. Abuses were not confined to a few rogue units . . . They were uncovered in every Army division that operated in Vietnam. Similarly, activist and scholar Kozue Akibayashi notes that in Okinawa, Japan a “problem caused by the US military presence is sexual or gender-based violence by US soldiers,” including “hundreds of cases of sexual assaults against women and children of all ages.” The same problem exists in Colombia where, according to an April 2015 report, US military soldiers and contractors sexually abused at least fifty-four children between 2003 and 2007 — and were never held accountable because American military personnel are protected by diplomatic immunity agreements between the two countries.Still more women around the world have been widowed and left to raise children, or have been burdened by physically or mentally scarred spouses and family members. Sexual assault is also widespread within the military’s own ranks. The Journal of International Affairs recently reported that, “according to the US government, in 2012, there were 26,000 sexual assaults in the US military.” But “only 3,374 were reported” because a “culture of impunity” prevails. In the US military, it is overwhelmingly women who are subject to sexual violence. A 2010 examination of veterans of Operation Enduring Freedom in Afghanistan and of Operation Iraqi Freedom found that “of 125,729 veterans who received Veterans Health Administration primary care or mental health services, 15.1 percent of the women and 0.7 percent of the men reported military sexual trauma when screened” — though these are likely conservative estimates because sexual violence tends to be underreported. Many male soldiers, moreover, return from the trauma of war to abuse their families. Veterans are responsible for nearly 21 percent of domestic violence in the United States, and these instances are statistically more likely to result in death than those perpetrated by non-veterans. Their ability to function is also compromised, which often forces their wives to provide for the family and take on a greater share of household tasks. 3. US militarism is bad for American workers and for the planet. </w:t>
      </w:r>
      <w:r w:rsidRPr="009153C1">
        <w:rPr>
          <w:rStyle w:val="Style13ptBold"/>
          <w:b w:val="0"/>
          <w:bCs w:val="0"/>
          <w:u w:val="single"/>
        </w:rPr>
        <w:t>US imperialism should be a major concern for labor organizers if for no other reason than that it’s the US poor and working class whose lives, bodies, and minds are usually put on the line by and for capitalists.</w:t>
      </w:r>
      <w:r w:rsidRPr="009153C1">
        <w:rPr>
          <w:rStyle w:val="Style13ptBold"/>
          <w:b w:val="0"/>
          <w:bCs w:val="0"/>
          <w:sz w:val="16"/>
        </w:rPr>
        <w:t xml:space="preserve"> Yet there are further ways in which the US war machine harms American workers. Extraordinary amounts of resources that could be used to improve people’s lives in the US and elsewhere are instead diverted to the military. In 2013, the total US military expenditure was $640 billion, over $400 billion more than second-place China. During the Cold War, overly optimistic liberals and social democrats looked forward to a “peace dividend” that the American population could enjoy in the event of a permanent thaw in relations with the Soviet Union or its dissolution. Their mistake was to assume that the existence of the USSR was the main reason for the US’s obscenely large military budget. </w:t>
      </w:r>
      <w:r w:rsidRPr="009153C1">
        <w:rPr>
          <w:rStyle w:val="Style13ptBold"/>
          <w:b w:val="0"/>
          <w:bCs w:val="0"/>
          <w:u w:val="single"/>
        </w:rPr>
        <w:t>However, the US military doesn’t consume the volume of resources it does because of external threats, but because it is a co-dependent of American capitalism. The US military is itself a site of accumulation and a force for the protection and expansion of American capital’s interests worldwide.</w:t>
      </w:r>
      <w:r w:rsidRPr="009153C1">
        <w:rPr>
          <w:rStyle w:val="Style13ptBold"/>
          <w:b w:val="0"/>
          <w:bCs w:val="0"/>
          <w:sz w:val="16"/>
        </w:rPr>
        <w:t xml:space="preserve"> At times, organized labor has supported weapons manufacturing on the grounds that it provides Americans with a source of employment that cannot easily be outsourced. It is better, however, to understand the demilitarization of US society as an opportunity for workers. </w:t>
      </w:r>
      <w:r w:rsidRPr="009153C1">
        <w:rPr>
          <w:rStyle w:val="Style13ptBold"/>
          <w:b w:val="0"/>
          <w:bCs w:val="0"/>
          <w:u w:val="single"/>
        </w:rPr>
        <w:t>Productive capacities could be shifted from bomb-making to the creation of socially necessary goods. Rather than building instruments of death and environmental degradation, resources could be used to construct the infrastructure needed to save the planet and provide badly needed social services.</w:t>
      </w:r>
      <w:r w:rsidRPr="009153C1">
        <w:rPr>
          <w:rStyle w:val="Style13ptBold"/>
          <w:b w:val="0"/>
          <w:bCs w:val="0"/>
          <w:sz w:val="16"/>
        </w:rPr>
        <w:t xml:space="preserve"> </w:t>
      </w:r>
      <w:r w:rsidRPr="009153C1">
        <w:rPr>
          <w:rStyle w:val="Style13ptBold"/>
          <w:b w:val="0"/>
          <w:bCs w:val="0"/>
          <w:u w:val="single"/>
        </w:rPr>
        <w:t>America’s wars also defoliate, pollute bodies of water, corrupt soil, destroy ecosystems, and kill huge numbers of animals. The Iraq War alone “added more greenhouse gases to the atmosphere than 60 percent of the world’s nations,”</w:t>
      </w:r>
      <w:r w:rsidRPr="009153C1">
        <w:rPr>
          <w:rStyle w:val="Style13ptBold"/>
          <w:b w:val="0"/>
          <w:bCs w:val="0"/>
          <w:sz w:val="16"/>
        </w:rPr>
        <w:t xml:space="preserve"> scholar Bruce Johansen reports. </w:t>
      </w:r>
      <w:r w:rsidRPr="009153C1">
        <w:rPr>
          <w:rStyle w:val="Style13ptBold"/>
          <w:b w:val="0"/>
          <w:bCs w:val="0"/>
          <w:u w:val="single"/>
        </w:rPr>
        <w:t>An antiwar movement that advocates redirecting resources from the military toward serving human and ecological needs can be a site at which organized labor and environmentalists forge alliances.</w:t>
      </w:r>
      <w:r w:rsidRPr="009153C1">
        <w:rPr>
          <w:rStyle w:val="Style13ptBold"/>
          <w:b w:val="0"/>
          <w:bCs w:val="0"/>
          <w:sz w:val="16"/>
        </w:rPr>
        <w:t xml:space="preserve"> 4. The US military is global capitalism’s police. Some ostensibly concerned with class politics contend that the military provides workers’ families with decent jobs and opportunities for personal advancement. But this is incredibly myopic</w:t>
      </w:r>
      <w:r w:rsidRPr="009153C1">
        <w:rPr>
          <w:rStyle w:val="Style13ptBold"/>
          <w:b w:val="0"/>
          <w:bCs w:val="0"/>
          <w:u w:val="single"/>
        </w:rPr>
        <w:t>. Building movements that confront capital is far more effective at improving the lot of the working class. And challenging capitalism necessitates challenging US imperialism.</w:t>
      </w:r>
      <w:r w:rsidRPr="009153C1">
        <w:rPr>
          <w:rStyle w:val="Style13ptBold"/>
          <w:b w:val="0"/>
          <w:bCs w:val="0"/>
          <w:sz w:val="16"/>
        </w:rPr>
        <w:t xml:space="preserve"> Capitalism needs certain political conditions in order to operate, such as stable, enforceable property rights across national borders. Yet, as Perry Anderson points out, international legal regimes for ensuring these are weak, and “the general task of coordination” of the capitalist system “can be satisfactorily resolved only by the existence of a superordinate power, capable of imposing discipline on the system as a whole.” That superordinate power is the United States, and its military is global capitalism’s police force. As Leo Panitch and Sam Gindin argue, </w:t>
      </w:r>
      <w:r w:rsidRPr="009153C1">
        <w:rPr>
          <w:rStyle w:val="Style13ptBold"/>
          <w:b w:val="0"/>
          <w:bCs w:val="0"/>
          <w:u w:val="single"/>
        </w:rPr>
        <w:t>in managing global capitalism, the American state rules</w:t>
      </w:r>
      <w:r w:rsidRPr="009153C1">
        <w:rPr>
          <w:rStyle w:val="Style13ptBold"/>
          <w:b w:val="0"/>
          <w:bCs w:val="0"/>
          <w:sz w:val="16"/>
        </w:rPr>
        <w:t xml:space="preserve"> </w:t>
      </w:r>
      <w:r w:rsidRPr="009153C1">
        <w:rPr>
          <w:rStyle w:val="Style13ptBold"/>
          <w:b w:val="0"/>
          <w:bCs w:val="0"/>
          <w:u w:val="single"/>
        </w:rPr>
        <w:t>through other states, and turning them all into “effective” states for global capitalism is no easy matter. It is the attempt by the American state to address these problems, especially vis-à-vis what it calls “rogue states” in the third world, that leads American imperialism today to present itself in an increasingly unconcealed manner.</w:t>
      </w:r>
      <w:r w:rsidRPr="009153C1">
        <w:rPr>
          <w:rStyle w:val="Style13ptBold"/>
          <w:b w:val="0"/>
          <w:bCs w:val="0"/>
          <w:sz w:val="16"/>
        </w:rPr>
        <w:t xml:space="preserve"> To be sure, the military is not the only way that the US oversees global capitalism. But because US imperialism is an essential feature of contemporary global capitalism, any blow to one is a blow to the other. Anticapitalists of all stripes are doomed to failure if they do not treat building a new antiwar movement as a foremost concern. 5. The military is no humanitarian force. In the post-Cold War era, few matters have caused as much friction on the Euro-Atlantic left as the question of whether American military might should be used in the name of human rights across the world. Despite its horrific record, some progressives persist in believing that the US military can be used to liberate women, build democracy, and protect human rights. NATO’s 2011 intervention in Libya is just another example of the misguided tendency to view the United States military as the armed wing of Amnesty International. In Slouching Towards Sirte, Maximilian Forte writes of the US’s frustration at Qaddafi’s attempt to obstruct the building of Africa Command (AFRICOM) bases in Africa, which the US had hoped would help it extract resources throughout Africa. In 2008, American Vice Admiral Robert Moeller said that one of AFRICOM’s aims was to ensure “the free flow of resources from Africa to the global market,” and in 2010 he said that one of AFRICOM’s purposes is “to promote American interests.”Similarly, Horace Campbell’s examination of Wikileaks cables finds that in 2007–08, Western oil companies such as the American firm Occidental were “compelled to sign new deals with [Libya’s] National Oil Company, on significantly less favorable terms  than they had previously enjoyed.” A January 2010 cable shows that oil companies and the American government were frightened by the Qaddafi government’s “rhetoric in early 2009 involving the possible nationalization of the oil sector.” There is no doubt that Qaddafi’s government violated human rights, but the professed humanitarian concerns were only a pretext for American involvement. We must resist the misconception that the American armed forces can play a neutral role on the world stage to protect victims of rights violations or to end tyranny. The US military’s purpose is to pursue and protect the interests of the American ruling class. As Doug Stokes explains, since the end of World War II American foreign policy has been focused on “the maintenance and defense of an economically open international system conducive to capital penetration and circulation” — and a global strategy to halt any social or political force that challenges, even mildly, this system. We’ve seen this in in the US military assaults on Cuba, Vietnam, and Grenada, to say nothing of the innumerable covert or proxy attacks carried out against left-leaning forces around the world for nearly a century. The US maintains eight hundred military bases outside of its borders — an example of the kind of geopolitical posturing that allows for US political and economic hegemony across the globe. Nowhere is this more apparent than in the Middle East,  where the United States is able to safeguard its commercial interests and enhance its economic opportunities by threatening to quash any social disturbance that may disrupt the flow of oil or the circulation of petrodollars. Even partially weakening the US war machine would afford the socialist initiatives outside the US — particularly those in the Global South — the room to flourish. And if the Left can peel back the humanitarian veneer of American intervention, it will be harder for imperialism to sell its wars to the domestic population. As distant as it may seem, we can construct real bonds of internationalism rooted in solidarity. Immobilizing the US war machine would be immensely beneficial to virtually every cause with which leftists are concerned</w:t>
      </w:r>
      <w:r w:rsidRPr="009153C1">
        <w:rPr>
          <w:rStyle w:val="Style13ptBold"/>
          <w:b w:val="0"/>
          <w:bCs w:val="0"/>
          <w:u w:val="single"/>
        </w:rPr>
        <w:t xml:space="preserve">. </w:t>
      </w:r>
      <w:r w:rsidRPr="002412E3">
        <w:rPr>
          <w:rStyle w:val="Emphasis"/>
        </w:rPr>
        <w:t>A reinvigorated anti-imperialist, antiwar movement is thus an ideal site</w:t>
      </w:r>
      <w:r w:rsidRPr="009153C1">
        <w:rPr>
          <w:rStyle w:val="Style13ptBold"/>
          <w:b w:val="0"/>
          <w:bCs w:val="0"/>
          <w:u w:val="single"/>
        </w:rPr>
        <w:t xml:space="preserve"> for leftists with disparate priorities </w:t>
      </w:r>
      <w:r w:rsidRPr="002412E3">
        <w:rPr>
          <w:rStyle w:val="Emphasis"/>
        </w:rPr>
        <w:t>to converge in ways that can strengthen us all</w:t>
      </w:r>
      <w:r w:rsidRPr="009153C1">
        <w:rPr>
          <w:rStyle w:val="Style13ptBold"/>
          <w:b w:val="0"/>
          <w:bCs w:val="0"/>
          <w:u w:val="single"/>
        </w:rPr>
        <w:t>. We overlook this opportunity at our own peril.</w:t>
      </w:r>
    </w:p>
    <w:p w:rsidR="00860D63" w:rsidRPr="00BB19E7" w:rsidRDefault="00860D63" w:rsidP="00860D63">
      <w:pPr>
        <w:rPr>
          <w:rStyle w:val="Style13ptBold"/>
          <w:b w:val="0"/>
          <w:bCs w:val="0"/>
          <w:szCs w:val="18"/>
        </w:rPr>
      </w:pPr>
    </w:p>
    <w:p w:rsidR="00546D5F" w:rsidRDefault="00546D5F" w:rsidP="00546D5F">
      <w:pPr>
        <w:pStyle w:val="Heading3"/>
      </w:pPr>
      <w:r>
        <w:t>at: alt needs blueprint</w:t>
      </w:r>
    </w:p>
    <w:p w:rsidR="00546D5F" w:rsidRDefault="00546D5F" w:rsidP="00546D5F">
      <w:pPr>
        <w:pStyle w:val="Heading4"/>
      </w:pPr>
      <w:r>
        <w:t>Requiring any alternative to global neoliberal control to have a specific blueprint or alternative is precisely the ahistorical and hopeless ideology that capitalists profer --- and even if they win all the alt does is slow down the smooth operations of global trade, that’s still sufficient to avoid mass immiseration from inevitable economic and environmental collapse</w:t>
      </w:r>
    </w:p>
    <w:p w:rsidR="00546D5F" w:rsidRPr="00A70E28" w:rsidRDefault="00546D5F" w:rsidP="00546D5F">
      <w:r w:rsidRPr="00A70E28">
        <w:rPr>
          <w:b/>
        </w:rPr>
        <w:t>Graeber 13</w:t>
      </w:r>
      <w:r w:rsidRPr="00A70E28">
        <w:t xml:space="preserve"> [David Graeber, arguably the most important anthropologist of the 21st century, American-born, London-based anthropologist and anarchist activist, leading figure in Occupy Wall Street who coined the phrase “We are the 99 Percent,” assistant professor and associate professor of anthropology at Yale from 1998–2007, teaches anthropology at the London School of Economics, activist whose direct action campaigns before OWS includes protests against the 3rd Summit of the Americas in Quebec City in 2001, and the 2002 World Economic Forum in New York City, “A Practical Utopian’s Guide to the Coming Collapse,” </w:t>
      </w:r>
      <w:r w:rsidRPr="00A70E28">
        <w:rPr>
          <w:i/>
        </w:rPr>
        <w:t xml:space="preserve">The Baffler, </w:t>
      </w:r>
      <w:r w:rsidRPr="00A70E28">
        <w:t xml:space="preserve">No. 22, April 2013, </w:t>
      </w:r>
      <w:hyperlink r:id="rId53" w:history="1">
        <w:r w:rsidRPr="00A70E28">
          <w:rPr>
            <w:rStyle w:val="Hyperlink"/>
          </w:rPr>
          <w:t>https://thebaffler.com/salvos/a-practical-utopians-guide-to-the-coming-collapse</w:t>
        </w:r>
      </w:hyperlink>
      <w:r w:rsidRPr="00A70E28">
        <w:t>]</w:t>
      </w:r>
    </w:p>
    <w:p w:rsidR="00546D5F" w:rsidRDefault="00546D5F" w:rsidP="00546D5F"/>
    <w:p w:rsidR="00546D5F" w:rsidRPr="00A70E28" w:rsidRDefault="00546D5F" w:rsidP="00546D5F">
      <w:r w:rsidRPr="00FA012E">
        <w:rPr>
          <w:sz w:val="16"/>
        </w:rPr>
        <w:t xml:space="preserve">It would explain a lot. In most of the world, </w:t>
      </w:r>
      <w:r w:rsidRPr="00FA012E">
        <w:rPr>
          <w:u w:val="single"/>
        </w:rPr>
        <w:t>the last thirty years has come to be known as the age of neoliberalism—one dominated by a revival of the long-since-abandoned nineteenth-century creed that held that free markets and human freedom in general were ultimately the same thing. Neoliberalism has always been wracked by a central paradox. It declares that economic imperatives are to take priority over all others</w:t>
      </w:r>
      <w:r w:rsidRPr="00FA012E">
        <w:rPr>
          <w:sz w:val="16"/>
        </w:rPr>
        <w:t xml:space="preserve">. Politics itself is just a matter of creating the conditions for growing the economy by allowing the magic of the marketplace to do its work. All other hopes and dreams—of equality, of security—are to be sacrificed for the primary goal of economic productivity. But global economic performance over the last thirty years has been decidedly mediocre. </w:t>
      </w:r>
      <w:r w:rsidRPr="00FA012E">
        <w:rPr>
          <w:u w:val="single"/>
        </w:rPr>
        <w:t>With one or two spectacular</w:t>
      </w:r>
      <w:r w:rsidRPr="00FA012E">
        <w:rPr>
          <w:sz w:val="16"/>
        </w:rPr>
        <w:t xml:space="preserve"> exceptions (notably China, which significantly ignored most neoliberal prescriptions), </w:t>
      </w:r>
      <w:r w:rsidRPr="00FA012E">
        <w:rPr>
          <w:u w:val="single"/>
        </w:rPr>
        <w:t>growth rates have been far below what they were in the days of the old-fashioned, state-directed, welfare-state-oriented capitalism of the fifties, sixties, and even seventies. By its own standards, then, the project was already a colossal failure even before the 2008 collapse.</w:t>
      </w:r>
      <w:r>
        <w:rPr>
          <w:u w:val="single"/>
        </w:rPr>
        <w:t xml:space="preserve"> </w:t>
      </w:r>
      <w:r w:rsidRPr="00A75CA6">
        <w:rPr>
          <w:rStyle w:val="StyleUnderline"/>
        </w:rPr>
        <w:t>If, on the other hand, we stop taking world leaders at their word and instead think of neoliberalism as a political project, it suddenly looks spectacularly effective</w:t>
      </w:r>
      <w:r w:rsidRPr="00FA012E">
        <w:rPr>
          <w:sz w:val="16"/>
        </w:rPr>
        <w:t xml:space="preserve">. </w:t>
      </w:r>
      <w:r w:rsidRPr="00A75CA6">
        <w:rPr>
          <w:rStyle w:val="StyleUnderline"/>
        </w:rPr>
        <w:t>The politicians, CEOs, trade bureaucrats, and so forth who regularly meet at summits like Davos or the G20 may have done a miserable job in creating a world capitalist economy that meets the needs of a majority of the world’s inhabitants</w:t>
      </w:r>
      <w:r w:rsidRPr="00FA012E">
        <w:rPr>
          <w:sz w:val="16"/>
        </w:rPr>
        <w:t xml:space="preserve"> (let alone produces hope, happiness, security, or meaning), but they have succeeded magnificently in convincing the world that capitalism—and not just capitalism, but exactly the financialized, semifeudal capitalism we happen to have right now—is the only viable economic system. If you think about it, this is a remarkable accomplishment. How did they pull it off? The preemptive attitude toward social movements is clearly a part of it; under no conditions can alternatives, or anyone proposing alternatives, be seen to experience success. This helps explain the almost unimaginable investment in “security systems” of one sort or another: the fact that the United States, which lacks any major rival, spends more on its military and intelligence than it did during the Cold War, along with the almost dazzling accumulation of private security agencies, intelligence agencies, militarized police, guards, and mercenaries. Then there are the propaganda organs, including a massive media industry that did not even exist before the sixties, celebrating police. Mostly these systems do not so much attack dissidents directly as contribute to a pervasive climate of fear, jingoistic conformity, life insecurity, and simple despair that makes any thought of changing the world seem an idle fantasy. Yet these security systems are also extremely expensive. Some economists estimate that a quarter of the American population is now engaged in “guard labor” of one sort or another—defending property, supervising work, or otherwise keeping their fellow Americans in line. Economically, most of this disciplinary apparatus is pure deadweight. In fact, </w:t>
      </w:r>
      <w:r w:rsidRPr="00FA012E">
        <w:rPr>
          <w:u w:val="single"/>
        </w:rPr>
        <w:t>most of the economic innovations of the last thirty years make more sense politically than economically</w:t>
      </w:r>
      <w:r w:rsidRPr="00FA012E">
        <w:rPr>
          <w:sz w:val="16"/>
        </w:rPr>
        <w:t xml:space="preserve">. Eliminating guaranteed life employment for precarious contracts doesn’t really create a more effective workforce, but it is extraordinarily effective in destroying unions and otherwise depoliticizing labor. The same can be said of endlessly increasing working hours. No one has much time for political activity if they’re working sixty-hour weeks. </w:t>
      </w:r>
      <w:r w:rsidRPr="00FA012E">
        <w:rPr>
          <w:u w:val="single"/>
        </w:rPr>
        <w:t xml:space="preserve">It does often seem that, </w:t>
      </w:r>
      <w:r w:rsidRPr="00CC49DF">
        <w:rPr>
          <w:highlight w:val="yellow"/>
          <w:u w:val="single"/>
        </w:rPr>
        <w:t>whenever there is a choice between one option that makes capitalism seem the only possible economic system, and another that would actually make capitalism a more viable economic system, neoliberalism means always choosing the former</w:t>
      </w:r>
      <w:r w:rsidRPr="00CC49DF">
        <w:rPr>
          <w:sz w:val="16"/>
          <w:highlight w:val="yellow"/>
        </w:rPr>
        <w:t xml:space="preserve">. </w:t>
      </w:r>
      <w:r w:rsidRPr="00CC49DF">
        <w:rPr>
          <w:rStyle w:val="Emphasis"/>
          <w:highlight w:val="yellow"/>
        </w:rPr>
        <w:t>The combined result is a relentless campaign against the human imagination</w:t>
      </w:r>
      <w:r w:rsidRPr="00CC49DF">
        <w:rPr>
          <w:sz w:val="16"/>
          <w:highlight w:val="yellow"/>
        </w:rPr>
        <w:t>.</w:t>
      </w:r>
      <w:r w:rsidRPr="00FA012E">
        <w:rPr>
          <w:sz w:val="16"/>
        </w:rPr>
        <w:t xml:space="preserve"> Or, to be more precise: imagination, desire, individual creativity, </w:t>
      </w:r>
      <w:r w:rsidRPr="00FA012E">
        <w:rPr>
          <w:rStyle w:val="Emphasis"/>
        </w:rPr>
        <w:t>all those things that were to be liberated in the last great world revolution, were to be contained strictly in the domain of consumerism</w:t>
      </w:r>
      <w:r w:rsidRPr="00FA012E">
        <w:rPr>
          <w:sz w:val="16"/>
        </w:rPr>
        <w:t xml:space="preserve">, or perhaps in the virtual realities of the Internet. In all other realms they were to be strictly banished. </w:t>
      </w:r>
      <w:r w:rsidRPr="00CC49DF">
        <w:rPr>
          <w:rStyle w:val="Emphasis"/>
          <w:highlight w:val="yellow"/>
        </w:rPr>
        <w:t>We are talking about the murdering of dreams</w:t>
      </w:r>
      <w:r w:rsidRPr="00FA012E">
        <w:rPr>
          <w:rStyle w:val="Emphasis"/>
        </w:rPr>
        <w:t xml:space="preserve">, the imposition of </w:t>
      </w:r>
      <w:r w:rsidRPr="00CC49DF">
        <w:rPr>
          <w:rStyle w:val="Emphasis"/>
          <w:highlight w:val="yellow"/>
        </w:rPr>
        <w:t>an apparatus of hopelessness, designed to squelch any sense of an alternative future</w:t>
      </w:r>
      <w:r w:rsidRPr="00FA012E">
        <w:rPr>
          <w:rStyle w:val="Emphasis"/>
        </w:rPr>
        <w:t xml:space="preserve">. Yet as a result of putting virtually all their efforts in one political basket, </w:t>
      </w:r>
      <w:r w:rsidRPr="00CC49DF">
        <w:rPr>
          <w:rStyle w:val="Emphasis"/>
          <w:highlight w:val="yellow"/>
        </w:rPr>
        <w:t>we are left in the bizarre situation of watching the capitalist system crumbling before our very eyes</w:t>
      </w:r>
      <w:r w:rsidRPr="00CC49DF">
        <w:rPr>
          <w:highlight w:val="yellow"/>
          <w:u w:val="single"/>
        </w:rPr>
        <w:t xml:space="preserve">, </w:t>
      </w:r>
      <w:r w:rsidRPr="00CC49DF">
        <w:rPr>
          <w:rStyle w:val="Emphasis"/>
          <w:highlight w:val="yellow"/>
        </w:rPr>
        <w:t>at just the moment everyone had finally concluded no other system would be possible</w:t>
      </w:r>
      <w:r w:rsidRPr="00FA012E">
        <w:rPr>
          <w:rStyle w:val="Emphasis"/>
        </w:rPr>
        <w:t>.</w:t>
      </w:r>
      <w:r>
        <w:rPr>
          <w:u w:val="single"/>
        </w:rPr>
        <w:t xml:space="preserve"> </w:t>
      </w:r>
      <w:r w:rsidRPr="00FA012E">
        <w:rPr>
          <w:sz w:val="16"/>
        </w:rPr>
        <w:t xml:space="preserve">Work It Out, Slow It Down Normally, </w:t>
      </w:r>
      <w:r w:rsidRPr="00CC49DF">
        <w:rPr>
          <w:highlight w:val="yellow"/>
          <w:u w:val="single"/>
        </w:rPr>
        <w:t>when you challenge</w:t>
      </w:r>
      <w:r w:rsidRPr="00FA012E">
        <w:rPr>
          <w:u w:val="single"/>
        </w:rPr>
        <w:t xml:space="preserve"> the </w:t>
      </w:r>
      <w:r w:rsidRPr="00CC49DF">
        <w:rPr>
          <w:highlight w:val="yellow"/>
          <w:u w:val="single"/>
        </w:rPr>
        <w:t>conventional wisdom</w:t>
      </w:r>
      <w:r w:rsidRPr="00FA012E">
        <w:rPr>
          <w:sz w:val="16"/>
        </w:rPr>
        <w:t>—that the current economic and political system is the only possible one—</w:t>
      </w:r>
      <w:r w:rsidRPr="00CC49DF">
        <w:rPr>
          <w:highlight w:val="yellow"/>
          <w:u w:val="single"/>
        </w:rPr>
        <w:t>the first reaction you are likely to get is a demand for a detailed architectural blueprint of how an alternative system would work</w:t>
      </w:r>
      <w:r w:rsidRPr="00CC49DF">
        <w:rPr>
          <w:sz w:val="16"/>
          <w:highlight w:val="yellow"/>
        </w:rPr>
        <w:t>,</w:t>
      </w:r>
      <w:r w:rsidRPr="00FA012E">
        <w:rPr>
          <w:sz w:val="16"/>
        </w:rPr>
        <w:t xml:space="preserve"> down to the nature of its financial instruments, energy supplies, and policies of sewer maintenance. Next, you are likely to be asked for a detailed program of how this system will be brought into existence. </w:t>
      </w:r>
      <w:r w:rsidRPr="00CC49DF">
        <w:rPr>
          <w:rStyle w:val="Emphasis"/>
          <w:highlight w:val="yellow"/>
        </w:rPr>
        <w:t>Historically, this is ridiculous. When has social change ever happened according to someone’s blueprint? It’s not as if a small circle of visionaries</w:t>
      </w:r>
      <w:r w:rsidRPr="00FA012E">
        <w:rPr>
          <w:rStyle w:val="Emphasis"/>
        </w:rPr>
        <w:t xml:space="preserve"> in Renaissance Florence </w:t>
      </w:r>
      <w:r w:rsidRPr="00CC49DF">
        <w:rPr>
          <w:rStyle w:val="Emphasis"/>
          <w:highlight w:val="yellow"/>
        </w:rPr>
        <w:t>conceived of something they called “capitalism,” figured out the details</w:t>
      </w:r>
      <w:r w:rsidRPr="00FA012E">
        <w:rPr>
          <w:sz w:val="16"/>
        </w:rPr>
        <w:t xml:space="preserve"> of how the stock exchange and factories would someday work, </w:t>
      </w:r>
      <w:r w:rsidRPr="00CC49DF">
        <w:rPr>
          <w:rStyle w:val="Emphasis"/>
          <w:highlight w:val="yellow"/>
        </w:rPr>
        <w:t>and then put in place a program to bring their visions into reality</w:t>
      </w:r>
      <w:r w:rsidRPr="00FA012E">
        <w:rPr>
          <w:rStyle w:val="Emphasis"/>
        </w:rPr>
        <w:t>. In fact, the idea is so absurd we might well ask ourselves how it ever occurred to us to imagine this is how change happens to begin</w:t>
      </w:r>
      <w:r w:rsidRPr="00FA012E">
        <w:rPr>
          <w:sz w:val="16"/>
        </w:rPr>
        <w:t xml:space="preserve">. This is not to say there’s anything wrong with utopian visions. Or even blueprints. They just need to be kept in their place. The theorist Michael Albert has worked out a detailed plan for how a modern economy could run without money on a democratic, participatory basis. I think this is an important achievement—not because I think that exact model could ever be instituted, in exactly the form in which he describes it, but because it makes it impossible to say that such a thing is inconceivable. Still, such models can be only thought experiments. We cannot really conceive of the problems that will arise when we start trying to build a free society. </w:t>
      </w:r>
      <w:r w:rsidRPr="00FA012E">
        <w:rPr>
          <w:rStyle w:val="StyleUnderline"/>
        </w:rPr>
        <w:t>What now seem likely to be the thorniest problems might not be problems at all; others that never even occurred to us might prove devilishly difficult. There are innumerable X-factors.</w:t>
      </w:r>
      <w:r>
        <w:rPr>
          <w:rStyle w:val="StyleUnderline"/>
        </w:rPr>
        <w:t xml:space="preserve"> </w:t>
      </w:r>
      <w:r w:rsidRPr="00FA012E">
        <w:rPr>
          <w:rStyle w:val="StyleUnderline"/>
        </w:rPr>
        <w:t>The most obvious is technology</w:t>
      </w:r>
      <w:r w:rsidRPr="00FA012E">
        <w:rPr>
          <w:sz w:val="16"/>
        </w:rPr>
        <w:t xml:space="preserve">. This is the reason it’s so absurd to imagine activists in Renaissance Italy coming up with a model for a stock exchange and factories—what happened was based on all sorts of technologies that they couldn’t have anticipated, but which in part only emerged because society began to move in the direction that it did. </w:t>
      </w:r>
      <w:r w:rsidRPr="00FA012E">
        <w:rPr>
          <w:rStyle w:val="StyleUnderline"/>
        </w:rPr>
        <w:t>This might explain, for instance, why so many of the more compelling visions of an anarchist society have been produced by science fiction writers</w:t>
      </w:r>
      <w:r w:rsidRPr="00FA012E">
        <w:rPr>
          <w:sz w:val="16"/>
        </w:rPr>
        <w:t xml:space="preserve"> (Ursula K. Le Guin, Starhawk, Kim Stanley Robinson). In fiction, </w:t>
      </w:r>
      <w:r w:rsidRPr="00FA012E">
        <w:rPr>
          <w:rStyle w:val="StyleUnderline"/>
        </w:rPr>
        <w:t>you are at least admitting the technological aspect is guesswork.</w:t>
      </w:r>
      <w:r>
        <w:rPr>
          <w:rStyle w:val="StyleUnderline"/>
        </w:rPr>
        <w:t xml:space="preserve"> </w:t>
      </w:r>
      <w:r w:rsidRPr="00FA012E">
        <w:rPr>
          <w:sz w:val="16"/>
        </w:rPr>
        <w:t xml:space="preserve">Myself, I am less interested in deciding what sort of economic system we should have in a free society than in creating the means by which people can make such decisions for themselves. What might a revolution in common sense actually look like? I don’t know, but I </w:t>
      </w:r>
      <w:r w:rsidRPr="00FA012E">
        <w:rPr>
          <w:u w:val="single"/>
        </w:rPr>
        <w:t>can think of any number of pieces of conventional wisdom that surely need challenging if we are to create any sort of viable free society.</w:t>
      </w:r>
      <w:r w:rsidRPr="00FA012E">
        <w:rPr>
          <w:sz w:val="16"/>
        </w:rPr>
        <w:t xml:space="preserve"> I’ve already explored one—the nature of money and debt—in some detail in a recent book. I even suggested a debt jubilee, a general cancellation, in part just to bring home that money is really just a human product, a set of promises, that by its nature can always be renegotiated. What would remain is the kind of work only human beings will ever be able to do: those forms of caring and helping labor that are at the very center of the crisis that brought about Occupy Wall Street to begin with. What would happen if we stopped acting as if the primordial form of work is laboring at a production line, or wheat field, or iron foundry, or even in an office cubicle, and instead started from a mother, a teacher, or a caregiver? We might be forced to conclude that the real business of human life is not contributing toward something called “the economy” (a concept that didn’t even exist three hundred years ago), but the fact that we are all, and have always been, projects of mutual creation.Labor, similarly, should be renegotiated. Submitting oneself to labor discipline—supervision, control, even the self-control of the ambitious self-employed—does not make one a better person. In most really important ways, it probably makes one worse. To undergo it is a misfortune that at best is sometimes necessary. Yet it’s only when we reject the idea that such labor is virtuous in itself that we can start to ask what is virtuous about labor. To which the answer is obvious. Labor is virtuous if it helps others. </w:t>
      </w:r>
      <w:r w:rsidRPr="00FA012E">
        <w:rPr>
          <w:u w:val="single"/>
        </w:rPr>
        <w:t>A renegotiated definition of productivity should make it easier to reimagine the very nature of what work is, since, among other things, it will mean that technological development will be redirected less toward creating ever more consumer products and ever more disciplined labor, and more toward eliminating those forms of labor entirely</w:t>
      </w:r>
      <w:r w:rsidRPr="00FA012E">
        <w:rPr>
          <w:sz w:val="16"/>
        </w:rPr>
        <w:t xml:space="preserve">. </w:t>
      </w:r>
      <w:r w:rsidRPr="00CC49DF">
        <w:rPr>
          <w:rStyle w:val="Emphasis"/>
          <w:highlight w:val="yellow"/>
        </w:rPr>
        <w:t>At the moment, probably the most pressing need is simply to slow down the engines of productivity</w:t>
      </w:r>
      <w:r w:rsidRPr="00FA012E">
        <w:rPr>
          <w:sz w:val="16"/>
        </w:rPr>
        <w:t xml:space="preserve">. </w:t>
      </w:r>
      <w:r w:rsidRPr="00FA012E">
        <w:rPr>
          <w:rStyle w:val="StyleUnderline"/>
        </w:rPr>
        <w:t>This might seem a strange thing to say—our knee-jerk reaction to every crisis is to assume the solution is for everyone to work even more, though of course, this kind of reaction is really precisely the problem</w:t>
      </w:r>
      <w:r w:rsidRPr="00FA012E">
        <w:rPr>
          <w:sz w:val="16"/>
        </w:rPr>
        <w:t xml:space="preserve">—but if you consider the overall state of the world, the conclusion becomes obvious. We seem to be facing two insoluble problems. On the one hand, </w:t>
      </w:r>
      <w:r w:rsidRPr="00CC49DF">
        <w:rPr>
          <w:rStyle w:val="Emphasis"/>
          <w:highlight w:val="yellow"/>
        </w:rPr>
        <w:t>we have witnessed an endless series of global debt crises</w:t>
      </w:r>
      <w:r w:rsidRPr="00FA012E">
        <w:rPr>
          <w:sz w:val="16"/>
        </w:rPr>
        <w:t xml:space="preserve">, which have grown only more and more severe since the seventies, </w:t>
      </w:r>
      <w:r w:rsidRPr="00CC49DF">
        <w:rPr>
          <w:rStyle w:val="Emphasis"/>
          <w:highlight w:val="yellow"/>
        </w:rPr>
        <w:t>to the point where the overall burden of debt</w:t>
      </w:r>
      <w:r w:rsidRPr="00CC49DF">
        <w:rPr>
          <w:sz w:val="16"/>
          <w:highlight w:val="yellow"/>
        </w:rPr>
        <w:t>—</w:t>
      </w:r>
      <w:r w:rsidRPr="00FA012E">
        <w:rPr>
          <w:rStyle w:val="Emphasis"/>
        </w:rPr>
        <w:t>sovereign, municipal, corporate, personal—</w:t>
      </w:r>
      <w:r w:rsidRPr="00CC49DF">
        <w:rPr>
          <w:rStyle w:val="Emphasis"/>
          <w:highlight w:val="yellow"/>
        </w:rPr>
        <w:t>is obviously unsustainable</w:t>
      </w:r>
      <w:r w:rsidRPr="00FA012E">
        <w:rPr>
          <w:sz w:val="16"/>
        </w:rPr>
        <w:t xml:space="preserve">. On the other, </w:t>
      </w:r>
      <w:r w:rsidRPr="00FA012E">
        <w:rPr>
          <w:rStyle w:val="Emphasis"/>
        </w:rPr>
        <w:t>we have an ecological crisis, a galloping process of climate change that is threatening to throw the entire planet into drought, floods, chaos, starvation, and war.</w:t>
      </w:r>
      <w:r w:rsidRPr="00FA012E">
        <w:rPr>
          <w:sz w:val="16"/>
        </w:rPr>
        <w:t xml:space="preserve"> </w:t>
      </w:r>
      <w:r w:rsidRPr="00FA012E">
        <w:rPr>
          <w:rStyle w:val="StyleUnderline"/>
        </w:rPr>
        <w:t>The two might seem unrelated</w:t>
      </w:r>
      <w:r w:rsidRPr="00FA012E">
        <w:rPr>
          <w:sz w:val="16"/>
        </w:rPr>
        <w:t xml:space="preserve">. But </w:t>
      </w:r>
      <w:r w:rsidRPr="00FA012E">
        <w:rPr>
          <w:rStyle w:val="StyleUnderline"/>
        </w:rPr>
        <w:t>ultimately they are the same.</w:t>
      </w:r>
      <w:r w:rsidRPr="00FA012E">
        <w:rPr>
          <w:sz w:val="16"/>
        </w:rPr>
        <w:t xml:space="preserve"> What is debt, after all, but the promise of future productivity? Saying that global debt levels keep rising is simply another way of saying that, as a collectivity, human beings are promising each other to produce an even greater volume of goods and services in the future than they are creating now. But </w:t>
      </w:r>
      <w:r w:rsidRPr="00FA012E">
        <w:rPr>
          <w:rStyle w:val="Emphasis"/>
        </w:rPr>
        <w:t xml:space="preserve">even </w:t>
      </w:r>
      <w:r w:rsidRPr="00CC49DF">
        <w:rPr>
          <w:rStyle w:val="Emphasis"/>
          <w:highlight w:val="yellow"/>
        </w:rPr>
        <w:t>current levels are</w:t>
      </w:r>
      <w:r w:rsidRPr="00FA012E">
        <w:rPr>
          <w:rStyle w:val="Emphasis"/>
        </w:rPr>
        <w:t xml:space="preserve"> clearly unsustainable</w:t>
      </w:r>
      <w:r w:rsidRPr="00FA012E">
        <w:rPr>
          <w:sz w:val="16"/>
        </w:rPr>
        <w:t xml:space="preserve">. </w:t>
      </w:r>
      <w:r w:rsidRPr="00FA012E">
        <w:rPr>
          <w:rStyle w:val="Emphasis"/>
        </w:rPr>
        <w:t xml:space="preserve">They are precisely what’s </w:t>
      </w:r>
      <w:r w:rsidRPr="00CC49DF">
        <w:rPr>
          <w:rStyle w:val="Emphasis"/>
          <w:highlight w:val="yellow"/>
        </w:rPr>
        <w:t>destroying</w:t>
      </w:r>
      <w:r w:rsidRPr="00FA012E">
        <w:rPr>
          <w:rStyle w:val="Emphasis"/>
        </w:rPr>
        <w:t xml:space="preserve"> </w:t>
      </w:r>
      <w:r w:rsidRPr="00CC49DF">
        <w:rPr>
          <w:rStyle w:val="Emphasis"/>
          <w:highlight w:val="yellow"/>
        </w:rPr>
        <w:t>the planet</w:t>
      </w:r>
      <w:r w:rsidRPr="00FA012E">
        <w:rPr>
          <w:rStyle w:val="Emphasis"/>
        </w:rPr>
        <w:t>, at an ever-increasing pace</w:t>
      </w:r>
      <w:r w:rsidRPr="00FA012E">
        <w:rPr>
          <w:sz w:val="16"/>
        </w:rPr>
        <w:t xml:space="preserve">. Even those running the system are reluctantly beginning to conclude that some kind of mass debt cancellation—some kind of jubilee—is inevitable. The real political struggle is going to be over the form that it takes. Well, isn’t the obvious thing to address both problems simultaneously? </w:t>
      </w:r>
      <w:r w:rsidRPr="00FA012E">
        <w:rPr>
          <w:rStyle w:val="StyleUnderline"/>
        </w:rPr>
        <w:t>Why not a planetary debt cancellation, as broad as practically possible, followed by a mass reduction in working hours</w:t>
      </w:r>
      <w:r w:rsidRPr="00FA012E">
        <w:rPr>
          <w:sz w:val="16"/>
        </w:rPr>
        <w:t xml:space="preserve">: a four-hour day, perhaps, or a guaranteed five-month vacation? This might not only save the planet but also (since it’s not like everyone would just be sitting around in their newfound hours of freedom) begin to change our basic conceptions of what value-creating labor might actually be. Occupy was surely right not to make demands, but if I were to have to formulate one, that would be it. After all, this would be an attack on the dominant ideology at its very strongest points. The morality of debt and the morality of work are the most powerful ideological weapons in the hands of those running the current system. That’s why they cling to them even as they are effectively destroying everything else. It’s also why debt cancellation would make the perfect revolutionary demand. </w:t>
      </w:r>
      <w:r w:rsidRPr="00FA012E">
        <w:rPr>
          <w:rStyle w:val="StyleUnderline"/>
        </w:rPr>
        <w:t>All this might still seem very distant. At the moment, the planet might seem poised more for a series of unprecedented catastrophes than for the kind of broad moral and political transformation that would open the way to such a world</w:t>
      </w:r>
      <w:r w:rsidRPr="00FA012E">
        <w:rPr>
          <w:sz w:val="16"/>
        </w:rPr>
        <w:t xml:space="preserve">. </w:t>
      </w:r>
      <w:r w:rsidRPr="00FA012E">
        <w:rPr>
          <w:rStyle w:val="StyleUnderline"/>
        </w:rPr>
        <w:t xml:space="preserve">But </w:t>
      </w:r>
      <w:r w:rsidRPr="00CC49DF">
        <w:rPr>
          <w:rStyle w:val="StyleUnderline"/>
          <w:highlight w:val="yellow"/>
        </w:rPr>
        <w:t>if we are going to have any chance of heading off those catastrophes, we’re going to have to change our accustomed ways of thinking</w:t>
      </w:r>
      <w:r w:rsidRPr="00FA012E">
        <w:rPr>
          <w:sz w:val="16"/>
        </w:rPr>
        <w:t xml:space="preserve">. And as the events of 2011 reveal, the age of revolutions is by no means over. The human imagination stubbornly refuses to die. </w:t>
      </w:r>
      <w:r w:rsidRPr="00FA012E">
        <w:rPr>
          <w:rStyle w:val="StyleUnderline"/>
        </w:rPr>
        <w:t>And the moment any significant number of people simultaneously shake off the shackles that have been placed on that collective imagination, even our most deeply inculcated assumptions about what is and is not politically possible have been known to crumble overnight</w:t>
      </w:r>
      <w:r w:rsidRPr="00FA012E">
        <w:rPr>
          <w:sz w:val="16"/>
        </w:rPr>
        <w:t>.</w:t>
      </w:r>
    </w:p>
    <w:p w:rsidR="00546D5F" w:rsidRPr="00A70E28" w:rsidRDefault="00546D5F" w:rsidP="00546D5F"/>
    <w:p w:rsidR="00546D5F" w:rsidRPr="00A70E28" w:rsidRDefault="00546D5F" w:rsidP="00546D5F">
      <w:pPr>
        <w:pStyle w:val="Heading4"/>
      </w:pPr>
      <w:r>
        <w:t>Anti-capitalist and anarchist movements against neoliberal international control have manifested in a collective network of particular struggles that resonate and reverberate globally --- the alternative accelerates this resistance and attempts to fabricate new modes of civil disobedience that gradually dismantle state control</w:t>
      </w:r>
    </w:p>
    <w:p w:rsidR="00546D5F" w:rsidRPr="00A70E28" w:rsidRDefault="00546D5F" w:rsidP="00546D5F">
      <w:r w:rsidRPr="00A70E28">
        <w:rPr>
          <w:b/>
        </w:rPr>
        <w:t>Graeber 2</w:t>
      </w:r>
      <w:r w:rsidRPr="00A70E28">
        <w:t xml:space="preserve"> [David Graeber, arguably the most important anthropologist of the 21</w:t>
      </w:r>
      <w:r w:rsidRPr="00A70E28">
        <w:rPr>
          <w:vertAlign w:val="superscript"/>
        </w:rPr>
        <w:t>st</w:t>
      </w:r>
      <w:r w:rsidRPr="00A70E28">
        <w:t xml:space="preserve"> century, American-born, London-based anthropologist and anarchist activist, leading figure in Occupy Wall Street who coined the phrase “We are the 99 Percent,” assistant professor and associate professor of anthropology at Yale from 1998–2007, teaches anthropology at the London School of Economics, activist whose direct action campaigns before OWS includes protests against the 3rd Summit of the Americas in Quebec City in 2001, and the 2002 World Economic Forum in New York City, “The New Anarchists,” </w:t>
      </w:r>
      <w:r w:rsidRPr="00A70E28">
        <w:rPr>
          <w:i/>
        </w:rPr>
        <w:t>New Left Review</w:t>
      </w:r>
      <w:r w:rsidRPr="00A70E28">
        <w:t xml:space="preserve"> 13, January-February 2002, </w:t>
      </w:r>
      <w:hyperlink r:id="rId54" w:history="1">
        <w:r w:rsidRPr="00A70E28">
          <w:rPr>
            <w:rStyle w:val="Hyperlink"/>
          </w:rPr>
          <w:t>https://newleftreview.org/II/13/david-graeber-the-new-anarchists</w:t>
        </w:r>
      </w:hyperlink>
      <w:r w:rsidRPr="00A70E28">
        <w:t>]</w:t>
      </w:r>
    </w:p>
    <w:p w:rsidR="00546D5F" w:rsidRPr="00A70E28" w:rsidRDefault="00546D5F" w:rsidP="00546D5F"/>
    <w:p w:rsidR="00546D5F" w:rsidRPr="00A70E28" w:rsidRDefault="00546D5F" w:rsidP="00546D5F">
      <w:r w:rsidRPr="00E42328">
        <w:rPr>
          <w:sz w:val="16"/>
        </w:rPr>
        <w:t>A globalization movement? The phrase ‘anti-globalization movement’ is a coinage of the US media and activists have never felt comfortable with it. Insofar as this is a movement against anything, it’s against neoliberalism, which can be defined as a kind of market fundamentalism—or, better, market Stalinism—that holds there is only one possible direction for human historical development. The map is held by an elite of economists and corporate flacks, to whom must be ceded all power once held by institutions with any shred of democratic accountability; from now on it will be wielded largely through unelected treaty organizations like the IMF, WTO or NAFTA. In Argentina, or Estonia, or Taiwan, it would be possible to say this straight out: ‘We are a movement against neoliberalism’. But in the US, language is always a problem. The corporate media here is probably the most politically monolithic on the planet: neoliberalism is all there is to see—the background reality; as a result, the word itself cannot be used. The issues involved can only be addressed using propaganda terms like ‘free trade’ or ‘the free market’. So American activists find themselves in a quandary: if one suggests putting ‘the N word’ (as it’s often called) in a pamphlet or press release, alarm bells immediately go off: one is being exclusionary, playing only to an educated elite. There have been all sorts of attempts to frame alternative expressions—we’re a ‘global justice movement’, we’re a movement ‘against corporate globalization’. None are especially elegant or quite satisfying and, as a result, it is common in meetings to hear the speakers using ‘globalization movement’ and ‘anti-globalization movement’ pretty much interchangeably. The phrase ‘globalization movement’, though, is really quite apropos. If one takes globalization to mean the effacement of borders and the free movement of people, possessions and ideas, then it’s pretty clear that not only is the movement itself a product of globalization, but the majority of groups involved in it—the most radical ones in particular—are far more supportive of globalization in general than are the IMF or WTO. It was an international network called People’s Global Action, for example, that put out the first summons for planet-wide days of action such as J18 and N30—the latter the original call for protest against the 1999 WTO meetings in Seattle. And PGA in turn owes its origins to the famous International Encounter for Humanity and Against Neoliberalism, which took place knee-deep in the jungle mud of rainy-season Chiapas, in August 1996; and was itself initiated, as Subcomandante Marcos put it, ‘by all the rebels around the world’. People from over 50 countries came streaming into the Zapatista-held village of La Realidad. The vision for an ‘intercontinental network of resistance’ was laid out in the Second Declaration of La Realidad: ‘</w:t>
      </w:r>
      <w:r w:rsidRPr="00945B0A">
        <w:rPr>
          <w:rStyle w:val="Emphasis"/>
          <w:highlight w:val="yellow"/>
        </w:rPr>
        <w:t>We declare that we will make a collective network of all our particular struggles and resistances, an intercontinental network of resistance against neoliberalism, an intercontinental network of resistance for humanity’</w:t>
      </w:r>
      <w:r w:rsidRPr="00945B0A">
        <w:rPr>
          <w:sz w:val="16"/>
          <w:highlight w:val="yellow"/>
        </w:rPr>
        <w:t xml:space="preserve">: </w:t>
      </w:r>
      <w:r w:rsidRPr="00945B0A">
        <w:rPr>
          <w:rStyle w:val="StyleUnderline"/>
          <w:highlight w:val="yellow"/>
        </w:rPr>
        <w:t>Let it be a network of voices that resist the war Power wages on them</w:t>
      </w:r>
      <w:r w:rsidRPr="00E42328">
        <w:rPr>
          <w:sz w:val="16"/>
        </w:rPr>
        <w:t xml:space="preserve">. </w:t>
      </w:r>
      <w:r w:rsidRPr="00945B0A">
        <w:rPr>
          <w:rStyle w:val="StyleUnderline"/>
          <w:highlight w:val="yellow"/>
        </w:rPr>
        <w:t>A network of voices that not only speak, but also struggle and resist for humanity and against neoliberalism</w:t>
      </w:r>
      <w:r w:rsidRPr="00E42328">
        <w:rPr>
          <w:sz w:val="16"/>
        </w:rPr>
        <w:t xml:space="preserve">. A network that covers the five continents and helps to resist the death that Power promises us. [2] This, the Declaration made clear, was ‘not an organizing structure; it has no central head or decision maker; it has no central command or hierarchies. We are the network, all of us who resist.’ The following year, European Zapatista supporters in the Ya Basta! groups organized a second encuentro in Spain, where the idea of the network process was taken forward: PGA was born at a meeting in Geneva in February 1998. From the start, it included not only anarchist groups and radical trade unions in Spain, Britain </w:t>
      </w:r>
      <w:r w:rsidRPr="00AC3550">
        <w:rPr>
          <w:sz w:val="16"/>
          <w:szCs w:val="16"/>
        </w:rPr>
        <w:t>and Germany, but a Gandhian socialist farmers’ league in India (the KRRS), associations of Indonesian and Sri Lankan fisherfolk, the Argentinian teachers’ union, indigenous groups such as the Maori of New Zealand and Kuna of Ecuador, the Brazilian Landless Workers’ Movement, a network made up of communities founded by escaped slaves in South and Central America—and any number of others. For a long time, North America was scarcely represented, save for the Canadian Postal Workers’ Union—which acted as PGA’s main communications hub, until it was largely replaced by the internet—and a Montreal-based anarchist group called CLAC. If the movement’s origins are internationalist, so are its demands. The three-plank programme of Ya Basta! in Italy, for instance, calls for a universally guaranteed ‘basic income’, global citizenship, guaranteeing free movement of people across borders, and free access to new technology—which in practice would mean extreme limits on patent rights (themselves a very insidious form of protectionism). The noborder network—their slogan: ‘No One is Illegal’—has organized week-long campsites, laboratories for creative resistance, on the Polish–German and Ukrainian borders, in Sicily and at Tarifa in Spain. Activists have dressed up as border guards, built boat-bridges across the River Oder and blockaded Frankfurt Airport with a full classical orchestra to protest against the deportation of immigrants (deportees have died of suffocation on Lufthansa and KLM flights). This summer’s camp is planned for Strasbourg, home of the Schengen Information System, a search-and-control database with tens of thousands of terminals across Europe, targeting the movements of migrants, activists, anyone they like. More and more, activists have been trying to draw attention to the fact that the neoliberal vision of ‘globalization’ is pretty much limited to the movement of capital and commodities, and actually increases barriers against the free flow of people, information and ideas—the size of the US border guard has almost tripled since the signing of NAFTA. Hardly surprising: if it were not possible to effectively imprison the majority of people in the world in impoverished enclaves, there would be no incentive for Nike or The Gap to move production there to begin with. Given a free movement of people, the whole neoliberal project would collapse. This is another thing to bear in mind when people talk about the decline of ‘sovereignty’ in the contemporary world: the main achievement of the nation-state in the last century has been the establishment of a uniform grid of heavily policed barriers across the world. It is precisely this international system of control that we are fighting against, in the name of genuine globalization. These connexions—and the broader links between neoliberal policies and mechanisms of state coercion (police, prisons, militarism)—have played a more and more salient role in our analyses as we ourselves have confronted escalating levels of state repression. Borders became a major issue in Europe during the IMF meetings at Prague, and later EU meetings in Nice. At the FTAA summit in Quebec City last summer, invisible lines that had previously been treated as if they didn’t exist (at least for white people) were converted overnight into fortifications against the movement of would-be global citizens, demanding the right to petition their rulers. The three-kilometre ‘wall’ constructed through the center of Quebec</w:t>
      </w:r>
      <w:r w:rsidRPr="00E42328">
        <w:rPr>
          <w:sz w:val="16"/>
        </w:rPr>
        <w:t xml:space="preserve"> City, to shield the heads of state junketing inside from any contact with the populace, became the perfect symbol for what neoliberalism actually means in human terms. The spectacle of the Black Bloc, armed with wire cutters and grappling hooks, joined by everyone from Steelworkers to Mohawk warriors to tear down the wall, became—for that very reason—one of the most powerful moments in the movement’s history. [3] </w:t>
      </w:r>
      <w:r w:rsidRPr="00945B0A">
        <w:rPr>
          <w:rStyle w:val="StyleUnderline"/>
          <w:highlight w:val="yellow"/>
        </w:rPr>
        <w:t>There is one striking contrast between this and earlier internationalisms</w:t>
      </w:r>
      <w:r w:rsidRPr="00E42328">
        <w:rPr>
          <w:sz w:val="16"/>
        </w:rPr>
        <w:t xml:space="preserve">, however. </w:t>
      </w:r>
      <w:r w:rsidRPr="00E42328">
        <w:rPr>
          <w:rStyle w:val="StyleUnderline"/>
        </w:rPr>
        <w:t xml:space="preserve">The former usually ended up exporting Western organizational models to the rest of the world; in this, the flow has if anything been the other way around. Many, perhaps most, of the movement’s signature techniques—including </w:t>
      </w:r>
      <w:r w:rsidRPr="00945B0A">
        <w:rPr>
          <w:rStyle w:val="Emphasis"/>
          <w:highlight w:val="yellow"/>
        </w:rPr>
        <w:t>mass nonviolent civil disobedience</w:t>
      </w:r>
      <w:r w:rsidRPr="00E42328">
        <w:rPr>
          <w:rStyle w:val="StyleUnderline"/>
        </w:rPr>
        <w:t xml:space="preserve"> itself—</w:t>
      </w:r>
      <w:r w:rsidRPr="00945B0A">
        <w:rPr>
          <w:rStyle w:val="Emphasis"/>
          <w:highlight w:val="yellow"/>
        </w:rPr>
        <w:t>were first developed in the global South</w:t>
      </w:r>
      <w:r w:rsidRPr="00E42328">
        <w:rPr>
          <w:rStyle w:val="StyleUnderline"/>
        </w:rPr>
        <w:t xml:space="preserve">. In the long run, </w:t>
      </w:r>
      <w:r w:rsidRPr="00945B0A">
        <w:rPr>
          <w:rStyle w:val="Emphasis"/>
          <w:highlight w:val="yellow"/>
        </w:rPr>
        <w:t>this may well prove the single most radical thing about it</w:t>
      </w:r>
      <w:r w:rsidRPr="00E42328">
        <w:rPr>
          <w:rStyle w:val="StyleUnderline"/>
        </w:rPr>
        <w:t>.</w:t>
      </w:r>
      <w:r>
        <w:rPr>
          <w:rStyle w:val="StyleUnderline"/>
        </w:rPr>
        <w:t xml:space="preserve"> </w:t>
      </w:r>
      <w:r w:rsidRPr="00E42328">
        <w:rPr>
          <w:sz w:val="16"/>
        </w:rPr>
        <w:t xml:space="preserve">Billionaires and clowns </w:t>
      </w:r>
      <w:r w:rsidRPr="00E42328">
        <w:rPr>
          <w:rStyle w:val="StyleUnderline"/>
        </w:rPr>
        <w:t>In the corporate media, the word ‘violent’ is invoked as a kind of mantra—invariably, repeatedly—whenever a large action takes place: ‘violent protests’, ‘violent clashes’, ‘police raid headquarters of violent protesters’, even ‘violent riots’</w:t>
      </w:r>
      <w:r w:rsidRPr="00E42328">
        <w:rPr>
          <w:sz w:val="16"/>
        </w:rPr>
        <w:t xml:space="preserve"> (there are other kinds?). Such expressions are typically invoked when a simple, plain-English description of what took place (people throwing paint-bombs, breaking windows of empty storefronts, holding hands as they blockaded intersections, cops beating them with sticks) might give the impression that the only truly violent parties were the police. The US media is probably the biggest offender here—and this despite the fact that, after two years of increasingly militant direct action, it is still impossible to produce a single example of anyone to whom a US activist has caused physical injury. I would say that what really disturbs the powers-that-be is not the ‘violence’ of the movement but its relative lack of it; governments simply do not know how to deal with an overtly revolutionary movement that refuses to fall into familiar patterns of armed resistance. </w:t>
      </w:r>
      <w:r w:rsidRPr="00E42328">
        <w:rPr>
          <w:rStyle w:val="StyleUnderline"/>
        </w:rPr>
        <w:t xml:space="preserve">The effort to destroy existing paradigms is usually quite self-conscious. Where once it seemed that the only alternatives to marching along with signs were either Gandhian non-violent civil disobedience or outright insurrection, </w:t>
      </w:r>
      <w:r w:rsidRPr="00945B0A">
        <w:rPr>
          <w:rStyle w:val="StyleUnderline"/>
          <w:highlight w:val="yellow"/>
        </w:rPr>
        <w:t xml:space="preserve">groups like the </w:t>
      </w:r>
      <w:r w:rsidRPr="00945B0A">
        <w:rPr>
          <w:rStyle w:val="Emphasis"/>
          <w:highlight w:val="yellow"/>
        </w:rPr>
        <w:t>Direct Action Network</w:t>
      </w:r>
      <w:r w:rsidRPr="00945B0A">
        <w:rPr>
          <w:rStyle w:val="StyleUnderline"/>
          <w:highlight w:val="yellow"/>
        </w:rPr>
        <w:t xml:space="preserve">, </w:t>
      </w:r>
      <w:r w:rsidRPr="00945B0A">
        <w:rPr>
          <w:rStyle w:val="Emphasis"/>
          <w:highlight w:val="yellow"/>
        </w:rPr>
        <w:t>Reclaim the Streets,</w:t>
      </w:r>
      <w:r w:rsidRPr="00945B0A">
        <w:rPr>
          <w:rStyle w:val="StyleUnderline"/>
          <w:highlight w:val="yellow"/>
        </w:rPr>
        <w:t xml:space="preserve"> </w:t>
      </w:r>
      <w:r w:rsidRPr="00945B0A">
        <w:rPr>
          <w:rStyle w:val="Emphasis"/>
          <w:highlight w:val="yellow"/>
        </w:rPr>
        <w:t>Black Blocs</w:t>
      </w:r>
      <w:r w:rsidRPr="00945B0A">
        <w:rPr>
          <w:rStyle w:val="StyleUnderline"/>
          <w:highlight w:val="yellow"/>
        </w:rPr>
        <w:t xml:space="preserve"> or </w:t>
      </w:r>
      <w:r w:rsidRPr="00945B0A">
        <w:rPr>
          <w:rStyle w:val="Emphasis"/>
          <w:highlight w:val="yellow"/>
        </w:rPr>
        <w:t>Tute Bianche</w:t>
      </w:r>
      <w:r w:rsidRPr="00945B0A">
        <w:rPr>
          <w:sz w:val="16"/>
          <w:highlight w:val="yellow"/>
        </w:rPr>
        <w:t xml:space="preserve"> </w:t>
      </w:r>
      <w:r w:rsidRPr="00945B0A">
        <w:rPr>
          <w:rStyle w:val="StyleUnderline"/>
          <w:highlight w:val="yellow"/>
        </w:rPr>
        <w:t>have</w:t>
      </w:r>
      <w:r w:rsidRPr="00E42328">
        <w:rPr>
          <w:sz w:val="16"/>
        </w:rPr>
        <w:t xml:space="preserve"> all, in their own ways, </w:t>
      </w:r>
      <w:r w:rsidRPr="00945B0A">
        <w:rPr>
          <w:rStyle w:val="StyleUnderline"/>
          <w:highlight w:val="yellow"/>
        </w:rPr>
        <w:t>been trying to</w:t>
      </w:r>
      <w:r w:rsidRPr="00E42328">
        <w:rPr>
          <w:rStyle w:val="StyleUnderline"/>
        </w:rPr>
        <w:t xml:space="preserve"> map out a completely new territory in between</w:t>
      </w:r>
      <w:r w:rsidRPr="00E42328">
        <w:rPr>
          <w:sz w:val="16"/>
        </w:rPr>
        <w:t xml:space="preserve">. </w:t>
      </w:r>
      <w:r w:rsidRPr="00E42328">
        <w:rPr>
          <w:rStyle w:val="StyleUnderline"/>
        </w:rPr>
        <w:t xml:space="preserve">They’re attempting to </w:t>
      </w:r>
      <w:r w:rsidRPr="00945B0A">
        <w:rPr>
          <w:rStyle w:val="StyleUnderline"/>
          <w:highlight w:val="yellow"/>
        </w:rPr>
        <w:t>invent</w:t>
      </w:r>
      <w:r w:rsidRPr="00E42328">
        <w:rPr>
          <w:rStyle w:val="StyleUnderline"/>
        </w:rPr>
        <w:t xml:space="preserve"> what many call </w:t>
      </w:r>
      <w:r w:rsidRPr="00945B0A">
        <w:rPr>
          <w:rStyle w:val="StyleUnderline"/>
          <w:highlight w:val="yellow"/>
        </w:rPr>
        <w:t>a ‘new language’ of civil disobedience</w:t>
      </w:r>
      <w:r w:rsidRPr="00E42328">
        <w:rPr>
          <w:rStyle w:val="StyleUnderline"/>
        </w:rPr>
        <w:t>, combining elements of street theatre, festival and what can only be called non-violent warfare—non-violent in the sense adopted by</w:t>
      </w:r>
      <w:r w:rsidRPr="00E42328">
        <w:rPr>
          <w:sz w:val="16"/>
        </w:rPr>
        <w:t xml:space="preserve">, say, Black Bloc </w:t>
      </w:r>
      <w:r w:rsidRPr="00E42328">
        <w:rPr>
          <w:rStyle w:val="StyleUnderline"/>
        </w:rPr>
        <w:t xml:space="preserve">anarchists, in </w:t>
      </w:r>
      <w:r w:rsidRPr="00945B0A">
        <w:rPr>
          <w:rStyle w:val="StyleUnderline"/>
          <w:highlight w:val="yellow"/>
        </w:rPr>
        <w:t>that</w:t>
      </w:r>
      <w:r w:rsidRPr="00E42328">
        <w:rPr>
          <w:rStyle w:val="StyleUnderline"/>
        </w:rPr>
        <w:t xml:space="preserve"> it </w:t>
      </w:r>
      <w:r w:rsidRPr="00945B0A">
        <w:rPr>
          <w:rStyle w:val="Emphasis"/>
          <w:highlight w:val="yellow"/>
        </w:rPr>
        <w:t>eschews any direct physical harm to human beings</w:t>
      </w:r>
      <w:r w:rsidRPr="00E42328">
        <w:rPr>
          <w:sz w:val="16"/>
        </w:rPr>
        <w:t xml:space="preserve">. Ya Basta! for example is famous for its tute bianche or white-overalls tactics: men and women dressed in elaborate forms of padding, ranging from foam armour to inner tubes to rubber-ducky flotation devices, helmets and chemical-proof white jumpsuits (their British cousins are well-clad Wombles). </w:t>
      </w:r>
      <w:r w:rsidRPr="00E42328">
        <w:rPr>
          <w:rStyle w:val="StyleUnderline"/>
        </w:rPr>
        <w:t>As this mock army pushes its way through police barricades, all the while protecting each other against injury or arrest, the ridiculous gear seems to reduce human beings to cartoon characters</w:t>
      </w:r>
      <w:r w:rsidRPr="00E42328">
        <w:rPr>
          <w:sz w:val="16"/>
        </w:rPr>
        <w:t xml:space="preserve">—misshapen, ungainly, foolish, largely indestructible. </w:t>
      </w:r>
      <w:r w:rsidRPr="00E42328">
        <w:rPr>
          <w:rStyle w:val="StyleUnderline"/>
        </w:rPr>
        <w:t>The effect is only increased when lines of costumed figures attack police with balloons and water pistol</w:t>
      </w:r>
      <w:r w:rsidRPr="00E42328">
        <w:rPr>
          <w:sz w:val="16"/>
        </w:rPr>
        <w:t xml:space="preserve">s or, like the ‘Pink Bloc’ at Prague and elsewhere, dress as fairies and tickle them with feather dusters. At the American Party Conventions, Billionaires for Bush (or Gore) dressed in high-camp tuxedos and evening gowns and tried to press wads of fake money into the cops’ pockets, thanking them for repressing the dissent. None were even slightly hurt—perhaps police are given aversion therapy against hitting anyone in a tuxedo. The Revolutionary Anarchist Clown Bloc, with their high bicycles, rainbow wigs and squeaky mallets, confused the cops by attacking each other (or the billionaires). They had all the best chants: ‘Democracy? Ha Ha Ha!’, ‘The pizza united can never be defeated’, ‘Hey ho, hey ho—ha ha, hee hee!’, as well as meta-chants like ‘Call! Response! Call! Response!’ and—everyone’s favourite—‘Three Word Chant! Three Word Chant!’ In Quebec City, a giant catapult built along mediaeval lines (with help from the left caucus of the Society for Creative Anachronism) lobbed soft toys at the FTAA. Ancient-warfare techniques have been studied to adopt for non-violent but very militant forms of confrontation: there were peltasts and </w:t>
      </w:r>
      <w:r w:rsidRPr="00945B0A">
        <w:rPr>
          <w:sz w:val="16"/>
        </w:rPr>
        <w:t xml:space="preserve">hoplites (the former mainly from the Prince Edwards Islands, the latter from Montreal) at Quebec City, and research continues into Roman-style shield walls. Blockading has become an art form: if you make a huge web of strands of yarn across an intersection, it’s actually impossible to cross; motorcycle cops get trapped like flies. The Liberation Puppet with its arms fully extended can block a four-lane highway, while snake-dances can be a form of mobile blockade. Rebels in London last Mayday planned Monopoly Board actions—Building Hotels on Mayfair for the homeless, Sale of the Century in Oxford Street, Guerrilla Gardening—only partly disrupted by heavy policing and torrential rain. But </w:t>
      </w:r>
      <w:r w:rsidRPr="00945B0A">
        <w:rPr>
          <w:rStyle w:val="StyleUnderline"/>
        </w:rPr>
        <w:t xml:space="preserve">even the most militant of the militant—eco-saboteurs like the Earth Liberation Front—scrupulously avoid doing anything that would cause harm to human beings </w:t>
      </w:r>
      <w:r w:rsidRPr="00945B0A">
        <w:rPr>
          <w:sz w:val="16"/>
        </w:rPr>
        <w:t xml:space="preserve">(or animals, for that matter). </w:t>
      </w:r>
      <w:r w:rsidRPr="00945B0A">
        <w:rPr>
          <w:rStyle w:val="StyleUnderline"/>
        </w:rPr>
        <w:t>It’s this scrambling of conventional categories that so throws the forces of order and makes them desperate to bring things back to familiar territory</w:t>
      </w:r>
      <w:r w:rsidRPr="00945B0A">
        <w:rPr>
          <w:sz w:val="16"/>
        </w:rPr>
        <w:t xml:space="preserve"> (simple violence): even to the point, as in Genoa, of encouraging fascist hooligans to run riot as an excuse to use overwhelming force</w:t>
      </w:r>
      <w:r w:rsidRPr="00E42328">
        <w:rPr>
          <w:sz w:val="16"/>
        </w:rPr>
        <w:t xml:space="preserve"> against everybody else. One could trace these forms of action back to the stunts and guerrilla theater of the Yippies or Italian ‘metropolitan Indians’ in the sixties, the squatter battles in Germany or Italy in the seventies and eighties, even the peasant resistance to the expansion of Tokyo airport. But it seems to me that here, too, </w:t>
      </w:r>
      <w:r w:rsidRPr="00E42328">
        <w:rPr>
          <w:rStyle w:val="Emphasis"/>
        </w:rPr>
        <w:t xml:space="preserve">the really crucial origins lie with </w:t>
      </w:r>
      <w:r w:rsidRPr="00945B0A">
        <w:rPr>
          <w:rStyle w:val="Emphasis"/>
          <w:highlight w:val="yellow"/>
        </w:rPr>
        <w:t>the Zapatistas</w:t>
      </w:r>
      <w:r w:rsidRPr="00E42328">
        <w:rPr>
          <w:rStyle w:val="Emphasis"/>
        </w:rPr>
        <w:t>, and other movements in the global South</w:t>
      </w:r>
      <w:r w:rsidRPr="00E42328">
        <w:rPr>
          <w:sz w:val="16"/>
        </w:rPr>
        <w:t xml:space="preserve">. In many ways, </w:t>
      </w:r>
      <w:r w:rsidRPr="00E42328">
        <w:rPr>
          <w:rStyle w:val="StyleUnderline"/>
        </w:rPr>
        <w:t>the Zapatista Army of National Liberation</w:t>
      </w:r>
      <w:r w:rsidRPr="00E42328">
        <w:rPr>
          <w:sz w:val="16"/>
        </w:rPr>
        <w:t xml:space="preserve"> (EZLN) </w:t>
      </w:r>
      <w:r w:rsidRPr="00945B0A">
        <w:rPr>
          <w:rStyle w:val="StyleUnderline"/>
          <w:highlight w:val="yellow"/>
        </w:rPr>
        <w:t>represent</w:t>
      </w:r>
      <w:r w:rsidRPr="00E42328">
        <w:rPr>
          <w:rStyle w:val="StyleUnderline"/>
        </w:rPr>
        <w:t xml:space="preserve">s </w:t>
      </w:r>
      <w:r w:rsidRPr="00945B0A">
        <w:rPr>
          <w:rStyle w:val="StyleUnderline"/>
          <w:highlight w:val="yellow"/>
        </w:rPr>
        <w:t>an attempt</w:t>
      </w:r>
      <w:r w:rsidRPr="00E42328">
        <w:rPr>
          <w:rStyle w:val="StyleUnderline"/>
        </w:rPr>
        <w:t xml:space="preserve"> by people who have always been denied the right to non-violent, civil resistance to seize it; essentially, </w:t>
      </w:r>
      <w:r w:rsidRPr="00945B0A">
        <w:rPr>
          <w:rStyle w:val="StyleUnderline"/>
          <w:highlight w:val="yellow"/>
        </w:rPr>
        <w:t>to call the bluff of neolib</w:t>
      </w:r>
      <w:r w:rsidRPr="00E42328">
        <w:rPr>
          <w:rStyle w:val="StyleUnderline"/>
        </w:rPr>
        <w:t xml:space="preserve">eralism </w:t>
      </w:r>
      <w:r w:rsidRPr="00945B0A">
        <w:rPr>
          <w:rStyle w:val="StyleUnderline"/>
          <w:highlight w:val="yellow"/>
        </w:rPr>
        <w:t>and</w:t>
      </w:r>
      <w:r w:rsidRPr="00E42328">
        <w:rPr>
          <w:rStyle w:val="StyleUnderline"/>
        </w:rPr>
        <w:t xml:space="preserve"> its pretenses to democratization and </w:t>
      </w:r>
      <w:r w:rsidRPr="00945B0A">
        <w:rPr>
          <w:rStyle w:val="StyleUnderline"/>
          <w:highlight w:val="yellow"/>
        </w:rPr>
        <w:t>yield</w:t>
      </w:r>
      <w:r w:rsidRPr="00E42328">
        <w:rPr>
          <w:rStyle w:val="StyleUnderline"/>
        </w:rPr>
        <w:t xml:space="preserve">ing </w:t>
      </w:r>
      <w:r w:rsidRPr="00945B0A">
        <w:rPr>
          <w:rStyle w:val="StyleUnderline"/>
          <w:highlight w:val="yellow"/>
        </w:rPr>
        <w:t>power to ‘civil society’</w:t>
      </w:r>
      <w:r w:rsidRPr="00E42328">
        <w:rPr>
          <w:sz w:val="16"/>
        </w:rPr>
        <w:t xml:space="preserve">. It is, as its commanders say, an army which aspires not to be an army any more (it’s something of an open secret that, for the last five years at least, they have not even been carrying real guns). As Marcos explains their conversion from standard tactics of guerrilla war: </w:t>
      </w:r>
      <w:r w:rsidRPr="00E42328">
        <w:rPr>
          <w:rStyle w:val="Emphasis"/>
        </w:rPr>
        <w:t>We thought the people would either not pay attention to us, or come together with us to fight</w:t>
      </w:r>
      <w:r w:rsidRPr="00E42328">
        <w:rPr>
          <w:sz w:val="16"/>
        </w:rPr>
        <w:t xml:space="preserve">. </w:t>
      </w:r>
      <w:r w:rsidRPr="00E42328">
        <w:rPr>
          <w:rStyle w:val="Emphasis"/>
        </w:rPr>
        <w:t xml:space="preserve">But they did not react in either of these two ways. It turned out that all these </w:t>
      </w:r>
      <w:r w:rsidRPr="00945B0A">
        <w:rPr>
          <w:rStyle w:val="Emphasis"/>
          <w:highlight w:val="yellow"/>
        </w:rPr>
        <w:t>people</w:t>
      </w:r>
      <w:r w:rsidRPr="00E42328">
        <w:rPr>
          <w:rStyle w:val="Emphasis"/>
        </w:rPr>
        <w:t xml:space="preserve">, who were thousands, tens of thousands, hundreds of thousands, perhaps millions, </w:t>
      </w:r>
      <w:r w:rsidRPr="00945B0A">
        <w:rPr>
          <w:rStyle w:val="Emphasis"/>
          <w:highlight w:val="yellow"/>
        </w:rPr>
        <w:t>did not want to rise up with us but . . . neither did they want us to be annihilated</w:t>
      </w:r>
      <w:r w:rsidRPr="00945B0A">
        <w:rPr>
          <w:sz w:val="16"/>
          <w:highlight w:val="yellow"/>
        </w:rPr>
        <w:t xml:space="preserve">. </w:t>
      </w:r>
      <w:r w:rsidRPr="00945B0A">
        <w:rPr>
          <w:rStyle w:val="Emphasis"/>
          <w:highlight w:val="yellow"/>
        </w:rPr>
        <w:t>They wanted us to dialogue</w:t>
      </w:r>
      <w:r w:rsidRPr="00E42328">
        <w:rPr>
          <w:sz w:val="16"/>
        </w:rPr>
        <w:t xml:space="preserve">. This completely broke our scheme and ended up defining zapatismo, the neo-zapatismo. [4] </w:t>
      </w:r>
      <w:r w:rsidRPr="00E42328">
        <w:rPr>
          <w:rStyle w:val="StyleUnderline"/>
        </w:rPr>
        <w:t xml:space="preserve">Now the </w:t>
      </w:r>
      <w:r w:rsidRPr="00945B0A">
        <w:rPr>
          <w:rStyle w:val="StyleUnderline"/>
          <w:highlight w:val="yellow"/>
        </w:rPr>
        <w:t>EZLN is the sort of army that organizes ‘invasions’ of Mexican military bases in which hundreds of rebels sweep in entirely unarmed to yell at and try to shame</w:t>
      </w:r>
      <w:r w:rsidRPr="00E42328">
        <w:rPr>
          <w:rStyle w:val="StyleUnderline"/>
        </w:rPr>
        <w:t xml:space="preserve"> the </w:t>
      </w:r>
      <w:r w:rsidRPr="00945B0A">
        <w:rPr>
          <w:rStyle w:val="StyleUnderline"/>
          <w:highlight w:val="yellow"/>
        </w:rPr>
        <w:t>resident soldiers</w:t>
      </w:r>
      <w:r w:rsidRPr="00E42328">
        <w:rPr>
          <w:rStyle w:val="StyleUnderline"/>
        </w:rPr>
        <w:t xml:space="preserve">. Similarly, </w:t>
      </w:r>
      <w:r w:rsidRPr="00945B0A">
        <w:rPr>
          <w:rStyle w:val="StyleUnderline"/>
          <w:highlight w:val="yellow"/>
        </w:rPr>
        <w:t xml:space="preserve">mass actions by the Landless Workers’ Movement gain an </w:t>
      </w:r>
      <w:r w:rsidRPr="00945B0A">
        <w:rPr>
          <w:rStyle w:val="Emphasis"/>
          <w:highlight w:val="yellow"/>
        </w:rPr>
        <w:t>enormous moral authority</w:t>
      </w:r>
      <w:r w:rsidRPr="00945B0A">
        <w:rPr>
          <w:rStyle w:val="StyleUnderline"/>
          <w:highlight w:val="yellow"/>
        </w:rPr>
        <w:t xml:space="preserve"> in Brazil by reoccupying unused lands entirely non-viole</w:t>
      </w:r>
      <w:r w:rsidRPr="007272FB">
        <w:rPr>
          <w:rStyle w:val="StyleUnderline"/>
          <w:highlight w:val="yellow"/>
        </w:rPr>
        <w:t>ntly</w:t>
      </w:r>
      <w:r w:rsidRPr="00E42328">
        <w:rPr>
          <w:rStyle w:val="StyleUnderline"/>
        </w:rPr>
        <w:t xml:space="preserve">. </w:t>
      </w:r>
      <w:r w:rsidRPr="00E42328">
        <w:rPr>
          <w:sz w:val="16"/>
        </w:rPr>
        <w:t xml:space="preserve">In either case, it’s pretty clear that </w:t>
      </w:r>
      <w:r w:rsidRPr="00945B0A">
        <w:rPr>
          <w:rStyle w:val="Emphasis"/>
          <w:highlight w:val="yellow"/>
        </w:rPr>
        <w:t>if the same people had tried the same thing twenty years ago, they would simply have been shot</w:t>
      </w:r>
      <w:r w:rsidRPr="00E42328">
        <w:rPr>
          <w:sz w:val="16"/>
        </w:rPr>
        <w:t>.</w:t>
      </w:r>
    </w:p>
    <w:p w:rsidR="00546D5F" w:rsidRPr="00A70E28" w:rsidRDefault="00546D5F" w:rsidP="00546D5F"/>
    <w:p w:rsidR="00546D5F" w:rsidRPr="00A70E28" w:rsidRDefault="00546D5F" w:rsidP="00546D5F">
      <w:pPr>
        <w:pStyle w:val="Heading3"/>
      </w:pPr>
      <w:r>
        <w:t>at: details/policy key</w:t>
      </w:r>
    </w:p>
    <w:p w:rsidR="00546D5F" w:rsidRPr="00551D2F" w:rsidRDefault="00546D5F" w:rsidP="00546D5F">
      <w:pPr>
        <w:pStyle w:val="Heading4"/>
      </w:pPr>
      <w:r w:rsidRPr="00551D2F">
        <w:rPr>
          <w:rStyle w:val="TitleChar"/>
          <w:u w:val="none"/>
        </w:rPr>
        <w:t>Debates about what the federal government should do to reform immigration requires interpretive labor that causes violent statist beliefs to gradually infiltrate our behaviors and worldviews --- elites maintain power through violently inducing their subordinates to empathize with them --- this bureaucratic sensibility is a utopian fantasy that stifles creativity, precludes any remotely useful alternative use of debate, and calcifies structural violence</w:t>
      </w:r>
    </w:p>
    <w:p w:rsidR="00546D5F" w:rsidRPr="00A70E28" w:rsidRDefault="00546D5F" w:rsidP="00546D5F">
      <w:r w:rsidRPr="00A70E28">
        <w:rPr>
          <w:b/>
        </w:rPr>
        <w:t>Graeber 15</w:t>
      </w:r>
      <w:r w:rsidRPr="00A70E28">
        <w:t xml:space="preserve"> [David Graeber, arguably the most important anthropologist of the 21</w:t>
      </w:r>
      <w:r w:rsidRPr="00A70E28">
        <w:rPr>
          <w:vertAlign w:val="superscript"/>
        </w:rPr>
        <w:t>st</w:t>
      </w:r>
      <w:r w:rsidRPr="00A70E28">
        <w:t xml:space="preserve"> century, American-born, London-based anthropologist and anarchist activist, leading figure in Occupy Wall Street credited with coining the phrase “We are the 99 Percent,” assistant professor and associate professor of anthropology at Yale from 1998–2007,  Reader in Social Anthropology at Goldsmiths, University of London, activism includes protests against the 3rd Summit of the Americas in Quebec City in 2001, and the 2002 World Economic Forum in New York City, </w:t>
      </w:r>
      <w:r w:rsidRPr="00A70E28">
        <w:rPr>
          <w:i/>
        </w:rPr>
        <w:t xml:space="preserve">The Utopia of Rules: On Technology, Stupidity, and the Secret Joys of Bureaucracy, </w:t>
      </w:r>
      <w:r w:rsidRPr="00A70E28">
        <w:t>Melville House printing (Brooklyn, NY): February 2015, p. 201-5]</w:t>
      </w:r>
    </w:p>
    <w:p w:rsidR="00546D5F" w:rsidRPr="00A70E28" w:rsidRDefault="00546D5F" w:rsidP="00546D5F"/>
    <w:p w:rsidR="00546D5F" w:rsidRPr="00A70E28" w:rsidRDefault="00546D5F" w:rsidP="00546D5F">
      <w:pPr>
        <w:rPr>
          <w:sz w:val="16"/>
        </w:rPr>
      </w:pPr>
      <w:r w:rsidRPr="00A70E28">
        <w:rPr>
          <w:sz w:val="16"/>
        </w:rPr>
        <w:t>Let me finish with another example from my own political experience.</w:t>
      </w:r>
    </w:p>
    <w:p w:rsidR="00546D5F" w:rsidRPr="00A70E28" w:rsidRDefault="00546D5F" w:rsidP="00546D5F">
      <w:pPr>
        <w:rPr>
          <w:sz w:val="16"/>
        </w:rPr>
      </w:pPr>
      <w:r w:rsidRPr="00A70E28">
        <w:rPr>
          <w:sz w:val="16"/>
        </w:rPr>
        <w:t>Over the last thirty or forty years, anti-authoritarians around the world have been working on creating new, and more effective, modes of direct democracy-ones that might operate without any need for a bureaucracy of violence to enforce them. I've written about these efforts extensively elsewhere.</w:t>
      </w:r>
    </w:p>
    <w:p w:rsidR="00546D5F" w:rsidRPr="00A70E28" w:rsidRDefault="00546D5F" w:rsidP="00546D5F">
      <w:pPr>
        <w:rPr>
          <w:sz w:val="16"/>
        </w:rPr>
      </w:pPr>
      <w:r w:rsidRPr="00A70E28">
        <w:rPr>
          <w:sz w:val="16"/>
        </w:rPr>
        <w:t xml:space="preserve">A lot of progress has been made. But those working on such projects often find themselves having to deal with exactly this sort of horror of "arbitrary" power. </w:t>
      </w:r>
      <w:r w:rsidRPr="00A70E28">
        <w:rPr>
          <w:rStyle w:val="TitleChar"/>
          <w:highlight w:val="green"/>
        </w:rPr>
        <w:t>Part of the work of developing new forms of consensus process</w:t>
      </w:r>
      <w:r w:rsidRPr="00A70E28">
        <w:rPr>
          <w:rStyle w:val="TitleChar"/>
        </w:rPr>
        <w:t xml:space="preserve">, for example, </w:t>
      </w:r>
      <w:r w:rsidRPr="00A70E28">
        <w:rPr>
          <w:rStyle w:val="TitleChar"/>
          <w:highlight w:val="green"/>
        </w:rPr>
        <w:t xml:space="preserve">is to </w:t>
      </w:r>
      <w:r w:rsidRPr="00A70E28">
        <w:rPr>
          <w:rStyle w:val="Emphasis"/>
          <w:highlight w:val="green"/>
        </w:rPr>
        <w:t>create institutional forms that encourage</w:t>
      </w:r>
      <w:r w:rsidRPr="00A70E28">
        <w:rPr>
          <w:rStyle w:val="TitleChar"/>
        </w:rPr>
        <w:t xml:space="preserve">, </w:t>
      </w:r>
      <w:r w:rsidRPr="00A70E28">
        <w:rPr>
          <w:rStyle w:val="Emphasis"/>
        </w:rPr>
        <w:t xml:space="preserve">rather than inhibit, </w:t>
      </w:r>
      <w:r w:rsidRPr="00A70E28">
        <w:rPr>
          <w:rStyle w:val="Emphasis"/>
          <w:highlight w:val="green"/>
        </w:rPr>
        <w:t>improvisation and creativity</w:t>
      </w:r>
      <w:r w:rsidRPr="00A70E28">
        <w:rPr>
          <w:rStyle w:val="Emphasis"/>
        </w:rPr>
        <w:t xml:space="preserve">. </w:t>
      </w:r>
      <w:r w:rsidRPr="00A70E28">
        <w:rPr>
          <w:sz w:val="16"/>
        </w:rPr>
        <w:t xml:space="preserve">As activists sometimes put it: in most circumstances, if you bring together a crowd of people, that crowd will, as a group, behave less intelligently, and less creatively, than any single member of the crowd is likely to do if on their own. </w:t>
      </w:r>
      <w:r w:rsidRPr="00A70E28">
        <w:rPr>
          <w:rStyle w:val="Emphasis"/>
          <w:highlight w:val="green"/>
        </w:rPr>
        <w:t>Activist decision-making process is</w:t>
      </w:r>
      <w:r w:rsidRPr="00A70E28">
        <w:rPr>
          <w:sz w:val="16"/>
        </w:rPr>
        <w:t xml:space="preserve">, instead, </w:t>
      </w:r>
      <w:r w:rsidRPr="00A70E28">
        <w:rPr>
          <w:rStyle w:val="Emphasis"/>
          <w:highlight w:val="green"/>
        </w:rPr>
        <w:t>designed to make that crowd smarter and more imaginative than any individual participant</w:t>
      </w:r>
      <w:r w:rsidRPr="00A70E28">
        <w:rPr>
          <w:sz w:val="16"/>
        </w:rPr>
        <w:t>.</w:t>
      </w:r>
    </w:p>
    <w:p w:rsidR="00546D5F" w:rsidRPr="00A70E28" w:rsidRDefault="00546D5F" w:rsidP="00546D5F">
      <w:pPr>
        <w:rPr>
          <w:sz w:val="16"/>
        </w:rPr>
      </w:pPr>
      <w:r w:rsidRPr="00A70E28">
        <w:rPr>
          <w:sz w:val="16"/>
        </w:rPr>
        <w:t>It is indeed possible to do this, but it takes a -lot of work. And the larger the group, the more formal mechanisms have to be put in place. The single most important essay in this whole activist tradition is called "The Tyranny of Structurelessness;'110 written in the 1970s by Jo Freeman, about organizational crises that occurred in early feminist consciousness-raising circles when those groups began to attain a cert</w:t>
      </w:r>
      <w:r w:rsidRPr="00A70E28">
        <w:rPr>
          <w:rFonts w:cs="Georgia"/>
          <w:sz w:val="16"/>
        </w:rPr>
        <w:t>a</w:t>
      </w:r>
      <w:r w:rsidRPr="00A70E28">
        <w:rPr>
          <w:sz w:val="16"/>
        </w:rPr>
        <w:t xml:space="preserve">in size. Freeman observed that such groups always started out with a kind of rough-and-ready anarchism, an assumption that there was no need for any formal, parliamentary rules-of-order type mechanisms at all. People would just sit down in a sisterly manner and work things out. And this was, indeed, what happened at first. However, </w:t>
      </w:r>
      <w:r w:rsidRPr="00A70E28">
        <w:rPr>
          <w:rStyle w:val="TitleChar"/>
        </w:rPr>
        <w:t>as soon as the groups grew to over, say, twenty people, informal cliques invariably began to emerge, and small groups of friends or allies began controlling information, setting agendas, and wielding power in all sorts of subtle ways</w:t>
      </w:r>
      <w:r w:rsidRPr="00A70E28">
        <w:rPr>
          <w:sz w:val="16"/>
        </w:rPr>
        <w:t>. Freeman proposed a number of different formal mechanisms that might be employed to counteract this effect, but for present purposes, the specifics don't really matter. Suffice it to say that what is now referred to as "formal consensus process" largely emerges from the crisis Freeman described, and the debate her intervention set off.</w:t>
      </w:r>
    </w:p>
    <w:p w:rsidR="00546D5F" w:rsidRPr="00A70E28" w:rsidRDefault="00546D5F" w:rsidP="00546D5F">
      <w:pPr>
        <w:rPr>
          <w:sz w:val="16"/>
        </w:rPr>
      </w:pPr>
      <w:r w:rsidRPr="00A70E28">
        <w:rPr>
          <w:sz w:val="16"/>
        </w:rPr>
        <w:t>What I do want to bring attention to is that almost everyone who is not emerging from an explicitly anti-authoritarian position-and no insignificant number even of those who are-completely misread Freeman's essay, and interpret it not as a plea for formal mechanisms to ensure equality, but as a plea for more transparent hierarchy. Leninists are notorious for this sort of thing, but Liberals are just as bad. I can't tell you how many arguments I've had about this. They always go exactly the same way. First, Freeman's argument about the formation of cliques and invisible power structures is taken as an argument that any group of over twenty people will always have to have cliques, power structures, and people in authority. The next step is to insist that if you want to minimize the power of such cliques, or any deleterious effects those power structures might have, the only way to do so is to institutionalize them: to take the de facto cabal and turn them into a central committee (or, since that term now has a bad history, usually they say a coordinating committee, or a steering committee, or something of that sort.) One needs to get power out of the shadows-to formalize the process, make up rules, hold elections, specify exactly what the cabal is allowed to do and what it's not. In this way, at least, word again. It comes from accountancy procedures.) It won't in any sense be arbitrary.</w:t>
      </w:r>
    </w:p>
    <w:p w:rsidR="00546D5F" w:rsidRPr="00A70E28" w:rsidRDefault="00546D5F" w:rsidP="00546D5F">
      <w:pPr>
        <w:rPr>
          <w:rStyle w:val="TitleChar"/>
        </w:rPr>
      </w:pPr>
      <w:r w:rsidRPr="00A70E28">
        <w:rPr>
          <w:rStyle w:val="TitleChar"/>
        </w:rPr>
        <w:t xml:space="preserve">From a practical, activist perspective, this prescription is obviously ridiculous. It is far easier to limit the degree to which informal cliques can wield effective power by granting them no formal status at all, and therefore </w:t>
      </w:r>
      <w:r w:rsidRPr="00A70E28">
        <w:rPr>
          <w:rStyle w:val="Emphasis"/>
        </w:rPr>
        <w:t>no legitimacy</w:t>
      </w:r>
      <w:r w:rsidRPr="00A70E28">
        <w:rPr>
          <w:sz w:val="16"/>
        </w:rPr>
        <w:t xml:space="preserve">; whatever "formal accountability structures" it is imagined will contain the cliques-now-turned-committees can only be far less effective in this regard, not least because they end up legitimating and hence massively increasing the differential access to information which allows some in otherwise egalitarian groups to have greater power to begin with. As I pointed out in the first essay, </w:t>
      </w:r>
      <w:r w:rsidRPr="00A70E28">
        <w:rPr>
          <w:rStyle w:val="TitleChar"/>
        </w:rPr>
        <w:t>structures of transparency inevitabl</w:t>
      </w:r>
      <w:r w:rsidRPr="00A70E28">
        <w:rPr>
          <w:sz w:val="16"/>
        </w:rPr>
        <w:t xml:space="preserve">y, as I've described, begin to </w:t>
      </w:r>
      <w:r w:rsidRPr="00A70E28">
        <w:rPr>
          <w:rStyle w:val="TitleChar"/>
        </w:rPr>
        <w:t>become structures of stupidity as soon as that takes place.</w:t>
      </w:r>
    </w:p>
    <w:p w:rsidR="00546D5F" w:rsidRPr="00A70E28" w:rsidRDefault="00546D5F" w:rsidP="00546D5F">
      <w:pPr>
        <w:rPr>
          <w:sz w:val="16"/>
        </w:rPr>
      </w:pPr>
      <w:r w:rsidRPr="00A70E28">
        <w:rPr>
          <w:sz w:val="16"/>
        </w:rPr>
        <w:t xml:space="preserve">So say one argues this point, and the critic concedes it (which usually they have to because it's pretty much common sense). If so, the next line of defense is generally aesthetic: </w:t>
      </w:r>
      <w:r w:rsidRPr="00A70E28">
        <w:rPr>
          <w:rStyle w:val="TitleChar"/>
        </w:rPr>
        <w:t>the critic will insist it's simply distasteful to have structures of real power that are not recognized and that can, even if they entirely lack any degree of violent enforcement, be considered arbitrary</w:t>
      </w:r>
      <w:r w:rsidRPr="00A70E28">
        <w:rPr>
          <w:sz w:val="16"/>
        </w:rPr>
        <w:t xml:space="preserve">. Usually, one's interlocutor won't go so far as actually admitting their objections are aesthetic. </w:t>
      </w:r>
      <w:r w:rsidRPr="00A70E28">
        <w:rPr>
          <w:rStyle w:val="TitleChar"/>
        </w:rPr>
        <w:t>Usually they will frame their arguments in moral terms</w:t>
      </w:r>
      <w:r w:rsidRPr="00A70E28">
        <w:rPr>
          <w:sz w:val="16"/>
        </w:rPr>
        <w:t>. But occasionally, you will find some honest enough to admit that's what's going on. I well remember having an Occupy Wall Street-sponsored debate in Central Park (I'm sure it's recorded somewhere) with Norman Finkelstein-a brilliant and altogether admirable activist, who had come of age with the Civil Rights Movement and still saw groups like the Southern Christian Leadership Conference as his inspiration. At this debate, Finkelstein stated the matter outright. Maybe it's true, he admitted, that the best way to keep such cliques from attaining too much power is to maintain a principle that they should not exist. But as long as such cliques are allowed to exist without being formally acknowledged and regulated, you're maintaining a system that says it's okay to be governed, even a tiny bit, from the shadows. It might not be that much of a practical problem. You might well be right that formally recognizing their existence might actually end up creating less overall freedom than leaving well enough alone. But in the final analysis, I just find the idea of being governed from the shadows, in any sense, distasteful.</w:t>
      </w:r>
    </w:p>
    <w:p w:rsidR="00546D5F" w:rsidRPr="00A70E28" w:rsidRDefault="00546D5F" w:rsidP="00546D5F">
      <w:pPr>
        <w:rPr>
          <w:rStyle w:val="TitleChar"/>
        </w:rPr>
      </w:pPr>
      <w:r w:rsidRPr="00A70E28">
        <w:rPr>
          <w:sz w:val="16"/>
        </w:rPr>
        <w:t xml:space="preserve">In such arguments, </w:t>
      </w:r>
      <w:r w:rsidRPr="00A70E28">
        <w:rPr>
          <w:rStyle w:val="Emphasis"/>
          <w:highlight w:val="green"/>
        </w:rPr>
        <w:t>we are witnessing a direct clash between</w:t>
      </w:r>
      <w:r w:rsidRPr="00A70E28">
        <w:rPr>
          <w:rStyle w:val="Emphasis"/>
        </w:rPr>
        <w:t xml:space="preserve"> two different forms of materialized utopianism</w:t>
      </w:r>
      <w:r w:rsidRPr="00A70E28">
        <w:rPr>
          <w:sz w:val="16"/>
        </w:rPr>
        <w:t xml:space="preserve">: on </w:t>
      </w:r>
      <w:r w:rsidRPr="00A70E28">
        <w:rPr>
          <w:rStyle w:val="TitleChar"/>
        </w:rPr>
        <w:t xml:space="preserve">the one hand, </w:t>
      </w:r>
      <w:r w:rsidRPr="00A70E28">
        <w:rPr>
          <w:rStyle w:val="TitleChar"/>
          <w:highlight w:val="green"/>
        </w:rPr>
        <w:t xml:space="preserve">an </w:t>
      </w:r>
      <w:r w:rsidRPr="00A70E28">
        <w:rPr>
          <w:rStyle w:val="Emphasis"/>
          <w:highlight w:val="green"/>
        </w:rPr>
        <w:t>anti-authoritarianism</w:t>
      </w:r>
      <w:r w:rsidRPr="00A70E28">
        <w:rPr>
          <w:rStyle w:val="TitleChar"/>
          <w:highlight w:val="green"/>
        </w:rPr>
        <w:t xml:space="preserve"> that, in</w:t>
      </w:r>
      <w:r w:rsidRPr="00A70E28">
        <w:rPr>
          <w:rStyle w:val="TitleChar"/>
        </w:rPr>
        <w:t xml:space="preserve"> its </w:t>
      </w:r>
      <w:r w:rsidRPr="00A70E28">
        <w:rPr>
          <w:rStyle w:val="TitleChar"/>
          <w:highlight w:val="green"/>
        </w:rPr>
        <w:t>emphasis on creative</w:t>
      </w:r>
      <w:r w:rsidRPr="00A70E28">
        <w:rPr>
          <w:rStyle w:val="TitleChar"/>
        </w:rPr>
        <w:t xml:space="preserve"> synthesis and </w:t>
      </w:r>
      <w:r w:rsidRPr="00A70E28">
        <w:rPr>
          <w:rStyle w:val="TitleChar"/>
          <w:highlight w:val="green"/>
        </w:rPr>
        <w:t xml:space="preserve">improvisation, </w:t>
      </w:r>
      <w:r w:rsidRPr="00A70E28">
        <w:rPr>
          <w:rStyle w:val="Emphasis"/>
          <w:highlight w:val="green"/>
        </w:rPr>
        <w:t>sees freedom</w:t>
      </w:r>
      <w:r w:rsidRPr="00A70E28">
        <w:rPr>
          <w:rStyle w:val="Emphasis"/>
        </w:rPr>
        <w:t xml:space="preserve"> basically </w:t>
      </w:r>
      <w:r w:rsidRPr="00A70E28">
        <w:rPr>
          <w:rStyle w:val="Emphasis"/>
          <w:highlight w:val="green"/>
        </w:rPr>
        <w:t>in terms of play</w:t>
      </w:r>
      <w:r w:rsidRPr="00A70E28">
        <w:rPr>
          <w:sz w:val="16"/>
          <w:highlight w:val="green"/>
        </w:rPr>
        <w:t xml:space="preserve">, </w:t>
      </w:r>
      <w:r w:rsidRPr="00A70E28">
        <w:rPr>
          <w:rStyle w:val="TitleChar"/>
          <w:highlight w:val="green"/>
        </w:rPr>
        <w:t>and</w:t>
      </w:r>
      <w:r w:rsidRPr="00A70E28">
        <w:rPr>
          <w:rStyle w:val="TitleChar"/>
        </w:rPr>
        <w:t xml:space="preserve"> on the other,</w:t>
      </w:r>
      <w:r w:rsidRPr="00A70E28">
        <w:rPr>
          <w:rStyle w:val="TitleChar"/>
          <w:highlight w:val="green"/>
        </w:rPr>
        <w:t xml:space="preserve"> a </w:t>
      </w:r>
      <w:r w:rsidRPr="00A70E28">
        <w:rPr>
          <w:rStyle w:val="Emphasis"/>
          <w:highlight w:val="green"/>
        </w:rPr>
        <w:t xml:space="preserve">tacit republicanism that sees freedom </w:t>
      </w:r>
      <w:r w:rsidRPr="00A70E28">
        <w:rPr>
          <w:rStyle w:val="Emphasis"/>
        </w:rPr>
        <w:t xml:space="preserve">ultimately </w:t>
      </w:r>
      <w:r w:rsidRPr="00A70E28">
        <w:rPr>
          <w:rStyle w:val="Emphasis"/>
          <w:highlight w:val="green"/>
        </w:rPr>
        <w:t xml:space="preserve">as the ability to reduce </w:t>
      </w:r>
      <w:r w:rsidRPr="00A70E28">
        <w:rPr>
          <w:rStyle w:val="Emphasis"/>
        </w:rPr>
        <w:t xml:space="preserve">all forms of </w:t>
      </w:r>
      <w:r w:rsidRPr="00A70E28">
        <w:rPr>
          <w:rStyle w:val="Emphasis"/>
          <w:highlight w:val="green"/>
        </w:rPr>
        <w:t xml:space="preserve">power to a set of clear </w:t>
      </w:r>
      <w:r w:rsidRPr="00A70E28">
        <w:rPr>
          <w:rStyle w:val="Emphasis"/>
        </w:rPr>
        <w:t xml:space="preserve">and transparent </w:t>
      </w:r>
      <w:r w:rsidRPr="00A70E28">
        <w:rPr>
          <w:rStyle w:val="Emphasis"/>
          <w:highlight w:val="green"/>
        </w:rPr>
        <w:t>rules</w:t>
      </w:r>
      <w:r w:rsidRPr="00A70E28">
        <w:rPr>
          <w:rStyle w:val="TitleChar"/>
          <w:highlight w:val="green"/>
        </w:rPr>
        <w:t>.</w:t>
      </w:r>
    </w:p>
    <w:p w:rsidR="00546D5F" w:rsidRPr="00A70E28" w:rsidRDefault="00546D5F" w:rsidP="00546D5F">
      <w:pPr>
        <w:rPr>
          <w:rStyle w:val="TitleChar"/>
        </w:rPr>
      </w:pPr>
      <w:r w:rsidRPr="00A70E28">
        <w:rPr>
          <w:rStyle w:val="TitleChar"/>
        </w:rPr>
        <w:t xml:space="preserve">For the last two hundred years, in Europe and North America- </w:t>
      </w:r>
      <w:r w:rsidRPr="00A70E28">
        <w:rPr>
          <w:sz w:val="16"/>
        </w:rPr>
        <w:t>and increasingly, elsewhere-</w:t>
      </w:r>
      <w:r w:rsidRPr="00A70E28">
        <w:rPr>
          <w:rStyle w:val="Emphasis"/>
        </w:rPr>
        <w:t>that latter, bureaucratized notion of freedom has tended to hold sway</w:t>
      </w:r>
      <w:r w:rsidRPr="00A70E28">
        <w:rPr>
          <w:sz w:val="16"/>
        </w:rPr>
        <w:t xml:space="preserve">. </w:t>
      </w:r>
      <w:r w:rsidRPr="00A70E28">
        <w:rPr>
          <w:rStyle w:val="TitleChar"/>
        </w:rPr>
        <w:t>New institutional arrangements that operate by rules so strict and predictable they essentially disappear, so that one doesn't even know what they are</w:t>
      </w:r>
      <w:r w:rsidRPr="00A70E28">
        <w:rPr>
          <w:sz w:val="16"/>
        </w:rPr>
        <w:t xml:space="preserve"> (such as the physical or electronic post offices with which I began) </w:t>
      </w:r>
      <w:r w:rsidRPr="00A70E28">
        <w:rPr>
          <w:rStyle w:val="TitleChar"/>
        </w:rPr>
        <w:t>tend to be put forward as platforms for human freedom that emerge from the very technical contingencies of running efficient structures of power</w:t>
      </w:r>
      <w:r w:rsidRPr="00A70E28">
        <w:rPr>
          <w:sz w:val="16"/>
        </w:rPr>
        <w:t xml:space="preserve">. </w:t>
      </w:r>
      <w:r w:rsidRPr="00A70E28">
        <w:rPr>
          <w:rStyle w:val="TitleChar"/>
        </w:rPr>
        <w:t>These arrangements seem to preserve the positive elements of play while somehow circumventing its more disturbing potentials.</w:t>
      </w:r>
    </w:p>
    <w:p w:rsidR="00546D5F" w:rsidRPr="00A70E28" w:rsidRDefault="00546D5F" w:rsidP="00546D5F">
      <w:pPr>
        <w:rPr>
          <w:sz w:val="16"/>
        </w:rPr>
      </w:pPr>
      <w:r w:rsidRPr="00A70E28">
        <w:rPr>
          <w:sz w:val="16"/>
        </w:rPr>
        <w:t xml:space="preserve">But time and again, we have seen the same results. </w:t>
      </w:r>
      <w:r w:rsidRPr="00A70E28">
        <w:rPr>
          <w:rStyle w:val="TitleChar"/>
        </w:rPr>
        <w:t xml:space="preserve">Whether motivated by a faith in "rationality" or a fear of arbitrary power, </w:t>
      </w:r>
      <w:r w:rsidRPr="00A70E28">
        <w:rPr>
          <w:rStyle w:val="TitleChar"/>
          <w:highlight w:val="green"/>
        </w:rPr>
        <w:t>the</w:t>
      </w:r>
      <w:r w:rsidRPr="00A70E28">
        <w:rPr>
          <w:rStyle w:val="TitleChar"/>
        </w:rPr>
        <w:t xml:space="preserve"> end </w:t>
      </w:r>
      <w:r w:rsidRPr="00A70E28">
        <w:rPr>
          <w:rStyle w:val="TitleChar"/>
          <w:highlight w:val="green"/>
        </w:rPr>
        <w:t>result of</w:t>
      </w:r>
      <w:r w:rsidRPr="00A70E28">
        <w:rPr>
          <w:rStyle w:val="TitleChar"/>
        </w:rPr>
        <w:t xml:space="preserve"> </w:t>
      </w:r>
      <w:r w:rsidRPr="00A70E28">
        <w:rPr>
          <w:rStyle w:val="Emphasis"/>
        </w:rPr>
        <w:t xml:space="preserve">this </w:t>
      </w:r>
      <w:r w:rsidRPr="00A70E28">
        <w:rPr>
          <w:rStyle w:val="Emphasis"/>
          <w:highlight w:val="green"/>
        </w:rPr>
        <w:t>bureaucratized</w:t>
      </w:r>
      <w:r w:rsidRPr="00A70E28">
        <w:rPr>
          <w:rStyle w:val="TitleChar"/>
        </w:rPr>
        <w:t xml:space="preserve"> notion of </w:t>
      </w:r>
      <w:r w:rsidRPr="00A70E28">
        <w:rPr>
          <w:rStyle w:val="Emphasis"/>
          <w:highlight w:val="green"/>
        </w:rPr>
        <w:t>freedom</w:t>
      </w:r>
      <w:r w:rsidRPr="00A70E28">
        <w:rPr>
          <w:rStyle w:val="TitleChar"/>
        </w:rPr>
        <w:t xml:space="preserve"> </w:t>
      </w:r>
      <w:r w:rsidRPr="00A70E28">
        <w:rPr>
          <w:rStyle w:val="TitleChar"/>
          <w:highlight w:val="green"/>
        </w:rPr>
        <w:t>is to move toward</w:t>
      </w:r>
      <w:r w:rsidRPr="00A70E28">
        <w:rPr>
          <w:rStyle w:val="TitleChar"/>
        </w:rPr>
        <w:t xml:space="preserve"> the dream of </w:t>
      </w:r>
      <w:r w:rsidRPr="00A70E28">
        <w:rPr>
          <w:rStyle w:val="TitleChar"/>
          <w:highlight w:val="green"/>
        </w:rPr>
        <w:t>a world where play has been limited entirely</w:t>
      </w:r>
      <w:r w:rsidRPr="00A70E28">
        <w:rPr>
          <w:sz w:val="16"/>
          <w:highlight w:val="green"/>
        </w:rPr>
        <w:t>-</w:t>
      </w:r>
      <w:r w:rsidRPr="00A70E28">
        <w:rPr>
          <w:rStyle w:val="TitleChar"/>
          <w:highlight w:val="green"/>
        </w:rPr>
        <w:t>or</w:t>
      </w:r>
      <w:r w:rsidRPr="00A70E28">
        <w:rPr>
          <w:sz w:val="16"/>
        </w:rPr>
        <w:t xml:space="preserve">, at best, </w:t>
      </w:r>
      <w:r w:rsidRPr="00A70E28">
        <w:rPr>
          <w:rStyle w:val="Emphasis"/>
          <w:highlight w:val="green"/>
        </w:rPr>
        <w:t>boxed away in some remote location</w:t>
      </w:r>
      <w:r w:rsidRPr="00A70E28">
        <w:rPr>
          <w:sz w:val="16"/>
        </w:rPr>
        <w:t xml:space="preserve"> </w:t>
      </w:r>
      <w:r w:rsidRPr="00A70E28">
        <w:rPr>
          <w:rStyle w:val="Emphasis"/>
        </w:rPr>
        <w:t>far from any serious, consequential human endeavor-</w:t>
      </w:r>
      <w:r w:rsidRPr="00A70E28">
        <w:rPr>
          <w:rStyle w:val="Emphasis"/>
          <w:highlight w:val="green"/>
        </w:rPr>
        <w:t>while every aspect of life is reduced to some kind of elaborate, rulebound game</w:t>
      </w:r>
      <w:r w:rsidRPr="00A70E28">
        <w:rPr>
          <w:rStyle w:val="Emphasis"/>
        </w:rPr>
        <w:t>.</w:t>
      </w:r>
      <w:r w:rsidRPr="00A70E28">
        <w:rPr>
          <w:sz w:val="16"/>
        </w:rPr>
        <w:t xml:space="preserve"> </w:t>
      </w:r>
      <w:r w:rsidRPr="00A70E28">
        <w:rPr>
          <w:rStyle w:val="TitleChar"/>
        </w:rPr>
        <w:t xml:space="preserve">It's not that such a vision lacks appeal. Who hasn't dreamed of a world where everyone knows the rules, everyone plays by the rules, and-even more-where people who play by the rules can actually still win? The problem is that </w:t>
      </w:r>
      <w:r w:rsidRPr="00A70E28">
        <w:rPr>
          <w:rStyle w:val="TitleChar"/>
          <w:highlight w:val="green"/>
        </w:rPr>
        <w:t>this is</w:t>
      </w:r>
      <w:r w:rsidRPr="00A70E28">
        <w:rPr>
          <w:rStyle w:val="TitleChar"/>
        </w:rPr>
        <w:t xml:space="preserve"> just as much </w:t>
      </w:r>
      <w:r w:rsidRPr="00A70E28">
        <w:rPr>
          <w:rStyle w:val="Emphasis"/>
          <w:highlight w:val="green"/>
        </w:rPr>
        <w:t>a utopian fantasy</w:t>
      </w:r>
      <w:r w:rsidRPr="00A70E28">
        <w:rPr>
          <w:rStyle w:val="TitleChar"/>
        </w:rPr>
        <w:t xml:space="preserve"> as a world of absolute free play would be. </w:t>
      </w:r>
      <w:r w:rsidRPr="00A70E28">
        <w:rPr>
          <w:rStyle w:val="Emphasis"/>
          <w:highlight w:val="green"/>
        </w:rPr>
        <w:t>It will always remain a glimmering illusion that dissolves</w:t>
      </w:r>
      <w:r w:rsidRPr="00A70E28">
        <w:rPr>
          <w:rStyle w:val="Emphasis"/>
        </w:rPr>
        <w:t xml:space="preserve"> away </w:t>
      </w:r>
      <w:r w:rsidRPr="00A70E28">
        <w:rPr>
          <w:rStyle w:val="Emphasis"/>
          <w:highlight w:val="green"/>
        </w:rPr>
        <w:t>as soon as we touch it</w:t>
      </w:r>
      <w:r w:rsidRPr="00A70E28">
        <w:rPr>
          <w:sz w:val="16"/>
          <w:highlight w:val="green"/>
        </w:rPr>
        <w:t>.</w:t>
      </w:r>
    </w:p>
    <w:p w:rsidR="00546D5F" w:rsidRPr="00A70E28" w:rsidRDefault="00546D5F" w:rsidP="00546D5F">
      <w:pPr>
        <w:rPr>
          <w:sz w:val="16"/>
        </w:rPr>
      </w:pPr>
      <w:r w:rsidRPr="00A70E28">
        <w:rPr>
          <w:rStyle w:val="TitleChar"/>
        </w:rPr>
        <w:t>Such illusions are not always bad things</w:t>
      </w:r>
      <w:r w:rsidRPr="00A70E28">
        <w:rPr>
          <w:sz w:val="16"/>
        </w:rPr>
        <w:t xml:space="preserve">. One could make a case that most of the greatest human accomplishments were the result of such quixotic pursuits. </w:t>
      </w:r>
      <w:r w:rsidRPr="00A70E28">
        <w:rPr>
          <w:rStyle w:val="TitleChar"/>
        </w:rPr>
        <w:t xml:space="preserve">But </w:t>
      </w:r>
      <w:r w:rsidRPr="00A70E28">
        <w:rPr>
          <w:rStyle w:val="Emphasis"/>
        </w:rPr>
        <w:t>in this particular case</w:t>
      </w:r>
      <w:r w:rsidRPr="00A70E28">
        <w:rPr>
          <w:rStyle w:val="TitleChar"/>
        </w:rPr>
        <w:t xml:space="preserve">, and </w:t>
      </w:r>
      <w:r w:rsidRPr="00A70E28">
        <w:rPr>
          <w:rStyle w:val="Emphasis"/>
          <w:highlight w:val="green"/>
        </w:rPr>
        <w:t>in this larger political</w:t>
      </w:r>
      <w:r w:rsidRPr="00A70E28">
        <w:rPr>
          <w:rStyle w:val="Emphasis"/>
        </w:rPr>
        <w:t xml:space="preserve">-economic </w:t>
      </w:r>
      <w:r w:rsidRPr="00A70E28">
        <w:rPr>
          <w:rStyle w:val="Emphasis"/>
          <w:highlight w:val="green"/>
        </w:rPr>
        <w:t>context</w:t>
      </w:r>
      <w:r w:rsidRPr="00A70E28">
        <w:rPr>
          <w:sz w:val="16"/>
          <w:highlight w:val="green"/>
        </w:rPr>
        <w:t xml:space="preserve">, </w:t>
      </w:r>
      <w:r w:rsidRPr="00A70E28">
        <w:rPr>
          <w:rStyle w:val="Emphasis"/>
          <w:highlight w:val="green"/>
        </w:rPr>
        <w:t>where bureaucracy has been the primary means by which a tiny percentage of the population extracts wealth fr</w:t>
      </w:r>
      <w:r w:rsidRPr="00A70E28">
        <w:rPr>
          <w:rStyle w:val="Emphasis"/>
          <w:rFonts w:cs="Georgia"/>
          <w:highlight w:val="green"/>
        </w:rPr>
        <w:t>o</w:t>
      </w:r>
      <w:r w:rsidRPr="00A70E28">
        <w:rPr>
          <w:rStyle w:val="Emphasis"/>
          <w:highlight w:val="green"/>
        </w:rPr>
        <w:t>m the rest of us</w:t>
      </w:r>
      <w:r w:rsidRPr="00A70E28">
        <w:rPr>
          <w:sz w:val="16"/>
          <w:highlight w:val="green"/>
        </w:rPr>
        <w:t>,</w:t>
      </w:r>
      <w:r w:rsidRPr="00A70E28">
        <w:rPr>
          <w:sz w:val="16"/>
        </w:rPr>
        <w:t xml:space="preserve"> </w:t>
      </w:r>
      <w:r w:rsidRPr="00A70E28">
        <w:rPr>
          <w:rStyle w:val="TitleChar"/>
        </w:rPr>
        <w:t xml:space="preserve">they have created a situation where </w:t>
      </w:r>
      <w:r w:rsidRPr="00A70E28">
        <w:rPr>
          <w:rStyle w:val="TitleChar"/>
          <w:highlight w:val="green"/>
        </w:rPr>
        <w:t>the pursuit of freedom</w:t>
      </w:r>
      <w:r w:rsidRPr="00A70E28">
        <w:rPr>
          <w:rStyle w:val="TitleChar"/>
        </w:rPr>
        <w:t xml:space="preserve"> from arbitrary power simply </w:t>
      </w:r>
      <w:r w:rsidRPr="00A70E28">
        <w:rPr>
          <w:rStyle w:val="TitleChar"/>
          <w:highlight w:val="green"/>
        </w:rPr>
        <w:t xml:space="preserve">ends up producing more </w:t>
      </w:r>
      <w:r w:rsidRPr="00A70E28">
        <w:rPr>
          <w:rStyle w:val="Emphasis"/>
          <w:highlight w:val="green"/>
        </w:rPr>
        <w:t xml:space="preserve">arbitrary </w:t>
      </w:r>
      <w:r w:rsidRPr="00A70E28">
        <w:rPr>
          <w:rStyle w:val="TitleChar"/>
          <w:highlight w:val="green"/>
        </w:rPr>
        <w:t>power, and</w:t>
      </w:r>
      <w:r w:rsidRPr="00A70E28">
        <w:rPr>
          <w:sz w:val="16"/>
        </w:rPr>
        <w:t xml:space="preserve"> as a result, </w:t>
      </w:r>
      <w:r w:rsidRPr="00A70E28">
        <w:rPr>
          <w:rStyle w:val="Emphasis"/>
        </w:rPr>
        <w:t>regulations choke existence</w:t>
      </w:r>
      <w:r w:rsidRPr="00A70E28">
        <w:rPr>
          <w:sz w:val="16"/>
        </w:rPr>
        <w:t xml:space="preserve">, </w:t>
      </w:r>
      <w:r w:rsidRPr="00A70E28">
        <w:rPr>
          <w:rStyle w:val="TitleChar"/>
        </w:rPr>
        <w:t>armed guards and surveillance cameras appear everywhere</w:t>
      </w:r>
      <w:r w:rsidRPr="00A70E28">
        <w:rPr>
          <w:sz w:val="16"/>
        </w:rPr>
        <w:t xml:space="preserve">, </w:t>
      </w:r>
      <w:r w:rsidRPr="00A70E28">
        <w:rPr>
          <w:rStyle w:val="Emphasis"/>
        </w:rPr>
        <w:t xml:space="preserve">science </w:t>
      </w:r>
      <w:r w:rsidRPr="00A70E28">
        <w:rPr>
          <w:rStyle w:val="Emphasis"/>
          <w:highlight w:val="green"/>
        </w:rPr>
        <w:t xml:space="preserve">and creativity </w:t>
      </w:r>
      <w:r w:rsidRPr="00A70E28">
        <w:rPr>
          <w:rStyle w:val="Emphasis"/>
        </w:rPr>
        <w:t xml:space="preserve">are </w:t>
      </w:r>
      <w:r w:rsidRPr="00A70E28">
        <w:rPr>
          <w:rStyle w:val="Emphasis"/>
          <w:highlight w:val="green"/>
        </w:rPr>
        <w:t xml:space="preserve">smothered, </w:t>
      </w:r>
      <w:r w:rsidRPr="00A70E28">
        <w:rPr>
          <w:rStyle w:val="Emphasis"/>
        </w:rPr>
        <w:t>and all of us end up finding increasing percentages of our day taken up in the filling out of forms</w:t>
      </w:r>
      <w:r w:rsidRPr="00A70E28">
        <w:rPr>
          <w:sz w:val="16"/>
        </w:rPr>
        <w:t>.</w:t>
      </w:r>
    </w:p>
    <w:p w:rsidR="00546D5F" w:rsidRPr="00A70E28" w:rsidRDefault="00546D5F" w:rsidP="00546D5F">
      <w:pPr>
        <w:rPr>
          <w:sz w:val="16"/>
        </w:rPr>
      </w:pPr>
    </w:p>
    <w:p w:rsidR="00546D5F" w:rsidRPr="00A70E28" w:rsidRDefault="00546D5F" w:rsidP="00546D5F"/>
    <w:p w:rsidR="00546D5F" w:rsidRDefault="00546D5F" w:rsidP="00546D5F">
      <w:pPr>
        <w:pStyle w:val="Heading3"/>
      </w:pPr>
      <w:r>
        <w:t>at: movements fail</w:t>
      </w:r>
    </w:p>
    <w:p w:rsidR="00546D5F" w:rsidRDefault="00546D5F" w:rsidP="00546D5F">
      <w:pPr>
        <w:pStyle w:val="Heading4"/>
      </w:pPr>
      <w:r>
        <w:t xml:space="preserve">Global social movements to oppose </w:t>
      </w:r>
      <w:r>
        <w:rPr>
          <w:u w:val="single"/>
        </w:rPr>
        <w:t>environmental injustice</w:t>
      </w:r>
      <w:r>
        <w:t xml:space="preserve"> and </w:t>
      </w:r>
      <w:r>
        <w:rPr>
          <w:u w:val="single"/>
        </w:rPr>
        <w:t>inequitable distributional effects</w:t>
      </w:r>
      <w:r>
        <w:t xml:space="preserve"> of free markets are coalescing and effective. Scholarly production of </w:t>
      </w:r>
      <w:r>
        <w:rPr>
          <w:u w:val="single"/>
        </w:rPr>
        <w:t>epistemological challenges</w:t>
      </w:r>
      <w:r>
        <w:t xml:space="preserve"> is a necessary contribution to these movements.</w:t>
      </w:r>
    </w:p>
    <w:p w:rsidR="00546D5F" w:rsidRPr="00156F42" w:rsidRDefault="00546D5F" w:rsidP="00546D5F">
      <w:pPr>
        <w:rPr>
          <w:rStyle w:val="Style13ptBold"/>
        </w:rPr>
      </w:pPr>
      <w:r>
        <w:rPr>
          <w:rStyle w:val="Style13ptBold"/>
        </w:rPr>
        <w:t>Martinez-Alier et al 16</w:t>
      </w:r>
      <w:r w:rsidRPr="00156F42">
        <w:t>—</w:t>
      </w:r>
      <w:r>
        <w:t xml:space="preserve">Joan Martinez-Alier, Leah Temper, Daniela Del Bene &amp; Arnim Scheidel (“Is there a global environmental justice movement?” </w:t>
      </w:r>
      <w:r>
        <w:rPr>
          <w:i/>
        </w:rPr>
        <w:t>The Journal of Peasant Studies</w:t>
      </w:r>
      <w:r>
        <w:t>, Vol. 43, No. 3, pages 731-755)</w:t>
      </w:r>
    </w:p>
    <w:p w:rsidR="00546D5F" w:rsidRPr="00156F42" w:rsidRDefault="00546D5F" w:rsidP="00546D5F">
      <w:pPr>
        <w:rPr>
          <w:sz w:val="16"/>
        </w:rPr>
      </w:pPr>
      <w:r w:rsidRPr="00D55A8D">
        <w:rPr>
          <w:rStyle w:val="Emphasis"/>
          <w:highlight w:val="yellow"/>
        </w:rPr>
        <w:t>Ecological distribution conflicts</w:t>
      </w:r>
      <w:r w:rsidRPr="00D55A8D">
        <w:rPr>
          <w:sz w:val="16"/>
          <w:highlight w:val="yellow"/>
        </w:rPr>
        <w:t xml:space="preserve"> </w:t>
      </w:r>
      <w:r w:rsidRPr="00D55A8D">
        <w:rPr>
          <w:rStyle w:val="StyleUnderline"/>
          <w:highlight w:val="yellow"/>
        </w:rPr>
        <w:t>are</w:t>
      </w:r>
      <w:r w:rsidRPr="00156F42">
        <w:rPr>
          <w:sz w:val="16"/>
        </w:rPr>
        <w:t xml:space="preserve"> largely </w:t>
      </w:r>
      <w:r w:rsidRPr="00D55A8D">
        <w:rPr>
          <w:rStyle w:val="StyleUnderline"/>
          <w:highlight w:val="yellow"/>
        </w:rPr>
        <w:t>related to growth and</w:t>
      </w:r>
      <w:r w:rsidRPr="00156F42">
        <w:rPr>
          <w:rStyle w:val="StyleUnderline"/>
        </w:rPr>
        <w:t xml:space="preserve"> changes in the </w:t>
      </w:r>
      <w:r w:rsidRPr="00D55A8D">
        <w:rPr>
          <w:rStyle w:val="Emphasis"/>
          <w:highlight w:val="yellow"/>
        </w:rPr>
        <w:t>social metabolism</w:t>
      </w:r>
      <w:r w:rsidRPr="00156F42">
        <w:rPr>
          <w:sz w:val="16"/>
        </w:rPr>
        <w:t xml:space="preserve">, which is concomitant with economic growth, </w:t>
      </w:r>
      <w:r w:rsidRPr="00156F42">
        <w:rPr>
          <w:rStyle w:val="StyleUnderline"/>
        </w:rPr>
        <w:t>while other more proximate causes may further be related</w:t>
      </w:r>
      <w:r w:rsidRPr="00156F42">
        <w:rPr>
          <w:sz w:val="16"/>
        </w:rPr>
        <w:t xml:space="preserve">, for example, </w:t>
      </w:r>
      <w:r w:rsidRPr="00156F42">
        <w:rPr>
          <w:rStyle w:val="StyleUnderline"/>
        </w:rPr>
        <w:t>to population density</w:t>
      </w:r>
      <w:r w:rsidRPr="00156F42">
        <w:rPr>
          <w:sz w:val="16"/>
        </w:rPr>
        <w:t xml:space="preserve">, or </w:t>
      </w:r>
      <w:r w:rsidRPr="00156F42">
        <w:rPr>
          <w:rStyle w:val="StyleUnderline"/>
        </w:rPr>
        <w:t>land and water scarcity</w:t>
      </w:r>
      <w:r w:rsidRPr="00156F42">
        <w:rPr>
          <w:sz w:val="16"/>
        </w:rPr>
        <w:t xml:space="preserve">, </w:t>
      </w:r>
      <w:r w:rsidRPr="00156F42">
        <w:rPr>
          <w:rStyle w:val="StyleUnderline"/>
        </w:rPr>
        <w:t xml:space="preserve">or to </w:t>
      </w:r>
      <w:r w:rsidRPr="00156F42">
        <w:rPr>
          <w:rStyle w:val="Emphasis"/>
        </w:rPr>
        <w:t>institutional dimensions</w:t>
      </w:r>
      <w:r w:rsidRPr="00156F42">
        <w:rPr>
          <w:sz w:val="16"/>
        </w:rPr>
        <w:t xml:space="preserve"> </w:t>
      </w:r>
      <w:r w:rsidRPr="00156F42">
        <w:rPr>
          <w:rStyle w:val="StyleUnderline"/>
        </w:rPr>
        <w:t>such as the particular behavior of different corporations, the property regimes, the financial speculation in raw materials, the degree of democracy in the country in question, or the presence of indigenous populations</w:t>
      </w:r>
      <w:r w:rsidRPr="00156F42">
        <w:rPr>
          <w:sz w:val="16"/>
        </w:rPr>
        <w:t>. Further expansion of the EJatlas will allow such causal links to be explored for a large number of cases.</w:t>
      </w:r>
    </w:p>
    <w:p w:rsidR="00546D5F" w:rsidRPr="00156F42" w:rsidRDefault="00546D5F" w:rsidP="00546D5F">
      <w:pPr>
        <w:rPr>
          <w:sz w:val="16"/>
        </w:rPr>
      </w:pPr>
      <w:r w:rsidRPr="00156F42">
        <w:rPr>
          <w:sz w:val="16"/>
        </w:rPr>
        <w:t xml:space="preserve">We claim that </w:t>
      </w:r>
      <w:r w:rsidRPr="00D55A8D">
        <w:rPr>
          <w:rStyle w:val="Emphasis"/>
          <w:highlight w:val="yellow"/>
        </w:rPr>
        <w:t>there is a global movement for environmental justice</w:t>
      </w:r>
      <w:r w:rsidRPr="00156F42">
        <w:rPr>
          <w:sz w:val="16"/>
        </w:rPr>
        <w:t xml:space="preserve">, although almost all conflicts in the EJatlas are local and they target specific local grievances. </w:t>
      </w:r>
      <w:r w:rsidRPr="00D55A8D">
        <w:rPr>
          <w:rStyle w:val="StyleUnderline"/>
          <w:highlight w:val="yellow"/>
        </w:rPr>
        <w:t>The movement is global because</w:t>
      </w:r>
      <w:r w:rsidRPr="00156F42">
        <w:rPr>
          <w:rStyle w:val="StyleUnderline"/>
        </w:rPr>
        <w:t xml:space="preserve"> such </w:t>
      </w:r>
      <w:r w:rsidRPr="00156F42">
        <w:rPr>
          <w:rStyle w:val="Emphasis"/>
        </w:rPr>
        <w:t xml:space="preserve">local </w:t>
      </w:r>
      <w:r w:rsidRPr="00D55A8D">
        <w:rPr>
          <w:rStyle w:val="Emphasis"/>
          <w:highlight w:val="yellow"/>
        </w:rPr>
        <w:t>events belong to classes of conflicts that appear regularly</w:t>
      </w:r>
      <w:r w:rsidRPr="00156F42">
        <w:rPr>
          <w:sz w:val="16"/>
        </w:rPr>
        <w:t xml:space="preserve"> elsewhere </w:t>
      </w:r>
      <w:r w:rsidRPr="00156F42">
        <w:rPr>
          <w:rStyle w:val="StyleUnderline"/>
        </w:rPr>
        <w:t>in the world</w:t>
      </w:r>
      <w:r w:rsidRPr="00156F42">
        <w:rPr>
          <w:sz w:val="16"/>
        </w:rPr>
        <w:t xml:space="preserve"> (e.g. on open-cast copper mining, on oil palm plantations), </w:t>
      </w:r>
      <w:r w:rsidRPr="00156F42">
        <w:rPr>
          <w:rStyle w:val="StyleUnderline"/>
        </w:rPr>
        <w:t xml:space="preserve">or because </w:t>
      </w:r>
      <w:r w:rsidRPr="00D55A8D">
        <w:rPr>
          <w:rStyle w:val="StyleUnderline"/>
          <w:highlight w:val="yellow"/>
        </w:rPr>
        <w:t xml:space="preserve">they </w:t>
      </w:r>
      <w:r w:rsidRPr="00D55A8D">
        <w:rPr>
          <w:rStyle w:val="Emphasis"/>
          <w:highlight w:val="yellow"/>
        </w:rPr>
        <w:t>raise the conflict issue</w:t>
      </w:r>
      <w:r w:rsidRPr="00156F42">
        <w:rPr>
          <w:rStyle w:val="Emphasis"/>
        </w:rPr>
        <w:t xml:space="preserve"> to a global level</w:t>
      </w:r>
      <w:r w:rsidRPr="00156F42">
        <w:rPr>
          <w:sz w:val="16"/>
        </w:rPr>
        <w:t xml:space="preserve"> </w:t>
      </w:r>
      <w:r w:rsidRPr="00D55A8D">
        <w:rPr>
          <w:rStyle w:val="StyleUnderline"/>
          <w:highlight w:val="yellow"/>
        </w:rPr>
        <w:t xml:space="preserve">through movements’ </w:t>
      </w:r>
      <w:r w:rsidRPr="00D55A8D">
        <w:rPr>
          <w:rStyle w:val="Emphasis"/>
          <w:highlight w:val="yellow"/>
        </w:rPr>
        <w:t>connections</w:t>
      </w:r>
      <w:r w:rsidRPr="00D55A8D">
        <w:rPr>
          <w:rStyle w:val="StyleUnderline"/>
          <w:highlight w:val="yellow"/>
        </w:rPr>
        <w:t xml:space="preserve"> and networks</w:t>
      </w:r>
      <w:r w:rsidRPr="00156F42">
        <w:rPr>
          <w:rStyle w:val="StyleUnderline"/>
        </w:rPr>
        <w:t xml:space="preserve"> and, by doing so, they actually create and operate at a global scale</w:t>
      </w:r>
      <w:r w:rsidRPr="00156F42">
        <w:rPr>
          <w:sz w:val="16"/>
        </w:rPr>
        <w:t xml:space="preserve"> (Sikor and Newell 2014 Sikor, T., and P. Newell. 2014. Globalizing environmental justice? Geoforum 54: 151–7. doi: 10.1016/j.geoforum.2014.04.009[Crossref], [Web of Science ®], [Google Scholar]). The actors in the conflicts are similar to some extent (the companies are sometimes the same; also the forms of mobilization are often the same), and national and international EJOs or networks (such as OCMAL, Oilwatch, WRM, GRAIN) were born from such conflicts. We claim that </w:t>
      </w:r>
      <w:r w:rsidRPr="00156F42">
        <w:rPr>
          <w:rStyle w:val="StyleUnderline"/>
        </w:rPr>
        <w:t xml:space="preserve">there is a </w:t>
      </w:r>
      <w:r w:rsidRPr="00D55A8D">
        <w:rPr>
          <w:rStyle w:val="StyleUnderline"/>
          <w:highlight w:val="yellow"/>
        </w:rPr>
        <w:t>global environmental justice</w:t>
      </w:r>
      <w:r w:rsidRPr="00156F42">
        <w:rPr>
          <w:rStyle w:val="StyleUnderline"/>
        </w:rPr>
        <w:t xml:space="preserve"> movement that </w:t>
      </w:r>
      <w:r w:rsidRPr="00D55A8D">
        <w:rPr>
          <w:rStyle w:val="StyleUnderline"/>
          <w:highlight w:val="yellow"/>
        </w:rPr>
        <w:t>shares</w:t>
      </w:r>
      <w:r w:rsidRPr="00156F42">
        <w:rPr>
          <w:rStyle w:val="StyleUnderline"/>
        </w:rPr>
        <w:t xml:space="preserve"> some common </w:t>
      </w:r>
      <w:r w:rsidRPr="00D55A8D">
        <w:rPr>
          <w:rStyle w:val="StyleUnderline"/>
          <w:highlight w:val="yellow"/>
        </w:rPr>
        <w:t xml:space="preserve">goals, frames and forms of </w:t>
      </w:r>
      <w:r w:rsidRPr="00D55A8D">
        <w:rPr>
          <w:rStyle w:val="Emphasis"/>
          <w:highlight w:val="yellow"/>
        </w:rPr>
        <w:t>mobilization</w:t>
      </w:r>
      <w:r w:rsidRPr="00156F42">
        <w:rPr>
          <w:sz w:val="16"/>
        </w:rPr>
        <w:t>, although obviously there is no single united organization in charge, no politbureau or central committee. This is also the case, for instance, in the global feminist movement.</w:t>
      </w:r>
    </w:p>
    <w:p w:rsidR="00546D5F" w:rsidRPr="00156F42" w:rsidRDefault="00546D5F" w:rsidP="00546D5F">
      <w:pPr>
        <w:rPr>
          <w:rStyle w:val="Emphasis"/>
        </w:rPr>
      </w:pPr>
      <w:r w:rsidRPr="00156F42">
        <w:rPr>
          <w:rStyle w:val="StyleUnderline"/>
        </w:rPr>
        <w:t xml:space="preserve">The </w:t>
      </w:r>
      <w:r w:rsidRPr="00D55A8D">
        <w:rPr>
          <w:rStyle w:val="StyleUnderline"/>
          <w:highlight w:val="yellow"/>
        </w:rPr>
        <w:t>gains and losses</w:t>
      </w:r>
      <w:r w:rsidRPr="00156F42">
        <w:rPr>
          <w:rStyle w:val="StyleUnderline"/>
        </w:rPr>
        <w:t xml:space="preserve"> of the use of the environment </w:t>
      </w:r>
      <w:r w:rsidRPr="00D55A8D">
        <w:rPr>
          <w:rStyle w:val="StyleUnderline"/>
          <w:highlight w:val="yellow"/>
        </w:rPr>
        <w:t>are</w:t>
      </w:r>
      <w:r w:rsidRPr="00156F42">
        <w:rPr>
          <w:rStyle w:val="StyleUnderline"/>
        </w:rPr>
        <w:t xml:space="preserve"> often </w:t>
      </w:r>
      <w:r w:rsidRPr="00D55A8D">
        <w:rPr>
          <w:rStyle w:val="Emphasis"/>
          <w:highlight w:val="yellow"/>
        </w:rPr>
        <w:t>unjustly distributed</w:t>
      </w:r>
      <w:r w:rsidRPr="00156F42">
        <w:rPr>
          <w:sz w:val="16"/>
        </w:rPr>
        <w:t xml:space="preserve"> not only as regards other species or future generations of humans, but also </w:t>
      </w:r>
      <w:r w:rsidRPr="00156F42">
        <w:rPr>
          <w:rStyle w:val="StyleUnderline"/>
        </w:rPr>
        <w:t>among humans living today</w:t>
      </w:r>
      <w:r w:rsidRPr="00156F42">
        <w:rPr>
          <w:sz w:val="16"/>
        </w:rPr>
        <w:t xml:space="preserve">. There are many local movements expressing their grievances over such environmental injustices, although environmental injustice does not always lead to open complaints. </w:t>
      </w:r>
      <w:r w:rsidRPr="00156F42">
        <w:rPr>
          <w:rStyle w:val="StyleUnderline"/>
        </w:rPr>
        <w:t>Several groups have been producing inventories of ecological distribution conflicts</w:t>
      </w:r>
      <w:r w:rsidRPr="00156F42">
        <w:rPr>
          <w:sz w:val="16"/>
        </w:rPr>
        <w:t xml:space="preserve"> (by country or by theme), such as OCMAL in Latin America on mining conflicts, or in Brazil Fiocruz and the EJ movement (Porto de Souza 2012 Porto de Souza, M.F. 2012. Movements and the network of environmental justice in Brazil. Environmental Justice 5, no. 2: 100–104. doi: 10.1089/env.2011.0012[Crossref], [Google Scholar]). Our own contribution has been to build up the EJatlas at ICTA-UAB with many outside collaborators. Although its coverage is still geographically and thematically uneven, on reaching 1600 cases by October 2015 we start to see some first trends and recurring dynamics in such conflicts, which need to be pursued further. For instance, </w:t>
      </w:r>
      <w:r w:rsidRPr="00156F42">
        <w:rPr>
          <w:rStyle w:val="Emphasis"/>
        </w:rPr>
        <w:t>indigenous populations</w:t>
      </w:r>
      <w:r w:rsidRPr="00156F42">
        <w:rPr>
          <w:rStyle w:val="StyleUnderline"/>
        </w:rPr>
        <w:t xml:space="preserve"> appear to be </w:t>
      </w:r>
      <w:r w:rsidRPr="00156F42">
        <w:rPr>
          <w:rStyle w:val="Emphasis"/>
        </w:rPr>
        <w:t>involved in ecological distribution conflicts</w:t>
      </w:r>
      <w:r w:rsidRPr="00156F42">
        <w:rPr>
          <w:sz w:val="16"/>
        </w:rPr>
        <w:t xml:space="preserve"> much more often than one would expect by their share in the population as a whole, perhaps </w:t>
      </w:r>
      <w:r w:rsidRPr="00156F42">
        <w:rPr>
          <w:rStyle w:val="StyleUnderline"/>
        </w:rPr>
        <w:t xml:space="preserve">because accelerated search for resources is increasingly expanding the ‘commodity frontiers’ to their territories, or because of increasing organization and recognition of indigenous territorial rights and </w:t>
      </w:r>
      <w:r w:rsidRPr="00156F42">
        <w:rPr>
          <w:rStyle w:val="Emphasis"/>
        </w:rPr>
        <w:t>correspondingly stronger movements.</w:t>
      </w:r>
    </w:p>
    <w:p w:rsidR="00546D5F" w:rsidRPr="00156F42" w:rsidRDefault="00546D5F" w:rsidP="00546D5F">
      <w:pPr>
        <w:rPr>
          <w:sz w:val="16"/>
        </w:rPr>
      </w:pPr>
      <w:r w:rsidRPr="00D55A8D">
        <w:rPr>
          <w:rStyle w:val="Emphasis"/>
          <w:highlight w:val="yellow"/>
        </w:rPr>
        <w:t>Social mobilizations</w:t>
      </w:r>
      <w:r w:rsidRPr="00156F42">
        <w:rPr>
          <w:sz w:val="16"/>
        </w:rPr>
        <w:t xml:space="preserve"> </w:t>
      </w:r>
      <w:r w:rsidRPr="00D55A8D">
        <w:rPr>
          <w:rStyle w:val="StyleUnderline"/>
          <w:highlight w:val="yellow"/>
        </w:rPr>
        <w:t>over resource extraction</w:t>
      </w:r>
      <w:r w:rsidRPr="00156F42">
        <w:rPr>
          <w:sz w:val="16"/>
        </w:rPr>
        <w:t xml:space="preserve">, </w:t>
      </w:r>
      <w:r w:rsidRPr="00D55A8D">
        <w:rPr>
          <w:rStyle w:val="StyleUnderline"/>
          <w:highlight w:val="yellow"/>
        </w:rPr>
        <w:t>environmental degradation or waste disposal</w:t>
      </w:r>
      <w:r w:rsidRPr="00156F42">
        <w:rPr>
          <w:rStyle w:val="StyleUnderline"/>
        </w:rPr>
        <w:t xml:space="preserve"> are not only about the distribution of environmental benefits and costs</w:t>
      </w:r>
      <w:r w:rsidRPr="00156F42">
        <w:rPr>
          <w:sz w:val="16"/>
        </w:rPr>
        <w:t xml:space="preserve"> (expressed in monetary or non-monetary valuation languages); </w:t>
      </w:r>
      <w:r w:rsidRPr="00156F42">
        <w:rPr>
          <w:rStyle w:val="StyleUnderline"/>
        </w:rPr>
        <w:t xml:space="preserve">they </w:t>
      </w:r>
      <w:r w:rsidRPr="00D55A8D">
        <w:rPr>
          <w:rStyle w:val="StyleUnderline"/>
          <w:highlight w:val="yellow"/>
        </w:rPr>
        <w:t>are</w:t>
      </w:r>
      <w:r w:rsidRPr="00156F42">
        <w:rPr>
          <w:rStyle w:val="StyleUnderline"/>
        </w:rPr>
        <w:t xml:space="preserve"> also </w:t>
      </w:r>
      <w:r w:rsidRPr="00D55A8D">
        <w:rPr>
          <w:rStyle w:val="StyleUnderline"/>
          <w:highlight w:val="yellow"/>
        </w:rPr>
        <w:t xml:space="preserve">about </w:t>
      </w:r>
      <w:r w:rsidRPr="00D55A8D">
        <w:rPr>
          <w:rStyle w:val="Emphasis"/>
          <w:highlight w:val="yellow"/>
        </w:rPr>
        <w:t>participation in decision-making and recognition</w:t>
      </w:r>
      <w:r w:rsidRPr="00156F42">
        <w:rPr>
          <w:rStyle w:val="Emphasis"/>
        </w:rPr>
        <w:t xml:space="preserve"> of group identities</w:t>
      </w:r>
      <w:r w:rsidRPr="00156F42">
        <w:rPr>
          <w:sz w:val="16"/>
        </w:rPr>
        <w:t xml:space="preserve">. All such issues appear very regularly in the cases collected in the EJatlas (Schlosberg 2007 Schlosberg, D. 2007. Defining environmental justice. Theories, movements and nature. Oxford: Oxford University Press.[Crossref], [Google Scholar]; Walker 2012 Walker, G. 2012. Environmental justice: Concepts, evidence and politics. London: Routledge. [Google Scholar]; Sikor and Newell 2014 Sikor, T., and P. Newell. 2014. Globalizing environmental justice? Geoforum 54: 151–7. doi: 10.1016/j.geoforum.2014.04.009[Crossref], [Web of Science ®], [Google Scholar]; Urkidi and Walter 2011 Urkidi, L., and M. Walter. 2011. Dimensions of environmental justice in anti-gold mining movements in Latin America. Geoforum 42, no. 6: 683–695. doi: 10.1016/j.geoforum.2011.06.003[Crossref], [Web of Science ®], [Google Scholar]). EJ research encompasses issues of exclusion (Agarwal 2001 Agarwal, B. 2001. Participatory exclusions, community forests and gender: An analysis for South Asia and a conceptual framework. World Development 29, no. 10: 1623–48. doi: 10.1016/S0305-750X(01)00066-3[Crossref], [Web of Science ®], [Google Scholar]) but also of the potential new leadership of environmental movements by different social actors; for example, in the environmentalism of the poor as in EJ movements in general, it is crucial to recognize the contribution women make in poor communities both rural and urban (Agarwal 1992 Agarwal, B. 1992. The gender and environment debate: Lessons from India. Feminist Studies 18, no. 1: 119–158. doi: 10.2307/3178217[Crossref], [Google Scholar]). Since the 1980s, EJOs and their networks have provided definitions and analyses of a wide array of concepts and slogans related to environmental inequities, and explored the connections between them. Thus, demands for ‘food sovereignty’ from La Via Campesina fit in with complaints against biopiracy, land grabbing and tree plantations, and also with climate change issues, as in the slogan ‘traditional peasant agriculture cools down the Earth’ (Martinez-Alier 2011 Martinez-Alier, J. 2011. The EROI of agriculture and its use by the Via Campesina. Journal of Peasant Studies 38, 1: 145–160. doi: 10.1080/03066150.2010.538582[Taylor &amp; Francis Online], [Web of Science ®], [Google Scholar]). The </w:t>
      </w:r>
      <w:r w:rsidRPr="00D55A8D">
        <w:rPr>
          <w:rStyle w:val="StyleUnderline"/>
          <w:highlight w:val="yellow"/>
        </w:rPr>
        <w:t>protests against the</w:t>
      </w:r>
      <w:r w:rsidRPr="00D55A8D">
        <w:t xml:space="preserve"> </w:t>
      </w:r>
      <w:r w:rsidRPr="00D55A8D">
        <w:rPr>
          <w:rStyle w:val="Emphasis"/>
          <w:highlight w:val="yellow"/>
        </w:rPr>
        <w:t>W</w:t>
      </w:r>
      <w:r w:rsidRPr="00D55A8D">
        <w:t xml:space="preserve">orld </w:t>
      </w:r>
      <w:r w:rsidRPr="00D55A8D">
        <w:rPr>
          <w:rStyle w:val="Emphasis"/>
          <w:highlight w:val="yellow"/>
        </w:rPr>
        <w:t>T</w:t>
      </w:r>
      <w:r w:rsidRPr="00D55A8D">
        <w:t xml:space="preserve">rade </w:t>
      </w:r>
      <w:r w:rsidRPr="00D55A8D">
        <w:rPr>
          <w:rStyle w:val="Emphasis"/>
          <w:highlight w:val="yellow"/>
        </w:rPr>
        <w:t>O</w:t>
      </w:r>
      <w:r w:rsidRPr="00D55A8D">
        <w:t xml:space="preserve">rganization </w:t>
      </w:r>
      <w:r w:rsidRPr="00156F42">
        <w:rPr>
          <w:rStyle w:val="StyleUnderline"/>
        </w:rPr>
        <w:t xml:space="preserve">in Seattle in 1999 </w:t>
      </w:r>
      <w:r w:rsidRPr="00D55A8D">
        <w:rPr>
          <w:rStyle w:val="StyleUnderline"/>
          <w:highlight w:val="yellow"/>
        </w:rPr>
        <w:t>and at the World Social Forums</w:t>
      </w:r>
      <w:r w:rsidRPr="00156F42">
        <w:rPr>
          <w:rStyle w:val="StyleUnderline"/>
        </w:rPr>
        <w:t xml:space="preserve"> of the 2000s</w:t>
      </w:r>
      <w:r w:rsidRPr="00156F42">
        <w:rPr>
          <w:sz w:val="16"/>
        </w:rPr>
        <w:t xml:space="preserve"> certainly </w:t>
      </w:r>
      <w:r w:rsidRPr="00D55A8D">
        <w:rPr>
          <w:rStyle w:val="Emphasis"/>
          <w:highlight w:val="yellow"/>
        </w:rPr>
        <w:t>pushed forward the globalization of EJ</w:t>
      </w:r>
      <w:r w:rsidRPr="00156F42">
        <w:rPr>
          <w:sz w:val="16"/>
        </w:rPr>
        <w:t xml:space="preserve"> (for instance, the </w:t>
      </w:r>
      <w:r w:rsidRPr="00D55A8D">
        <w:rPr>
          <w:rStyle w:val="StyleUnderline"/>
          <w:highlight w:val="yellow"/>
        </w:rPr>
        <w:t>ecological debt was featured</w:t>
      </w:r>
      <w:r w:rsidRPr="00156F42">
        <w:rPr>
          <w:rStyle w:val="StyleUnderline"/>
        </w:rPr>
        <w:t xml:space="preserve"> in the successful alternative meetings to the World Bank</w:t>
      </w:r>
      <w:r w:rsidRPr="00156F42">
        <w:rPr>
          <w:sz w:val="16"/>
        </w:rPr>
        <w:t xml:space="preserve"> (WB) </w:t>
      </w:r>
      <w:r w:rsidRPr="00156F42">
        <w:rPr>
          <w:rStyle w:val="StyleUnderline"/>
        </w:rPr>
        <w:t>and</w:t>
      </w:r>
      <w:r w:rsidRPr="00156F42">
        <w:rPr>
          <w:sz w:val="16"/>
        </w:rPr>
        <w:t xml:space="preserve"> International Monetary Fund (</w:t>
      </w:r>
      <w:r w:rsidRPr="00156F42">
        <w:rPr>
          <w:rStyle w:val="StyleUnderline"/>
        </w:rPr>
        <w:t>IMF</w:t>
      </w:r>
      <w:r w:rsidRPr="00156F42">
        <w:rPr>
          <w:sz w:val="16"/>
        </w:rPr>
        <w:t xml:space="preserve">) </w:t>
      </w:r>
      <w:r w:rsidRPr="00156F42">
        <w:rPr>
          <w:rStyle w:val="StyleUnderline"/>
        </w:rPr>
        <w:t>assembly</w:t>
      </w:r>
      <w:r w:rsidRPr="00156F42">
        <w:rPr>
          <w:sz w:val="16"/>
        </w:rPr>
        <w:t xml:space="preserve"> in Prague in 2000). There were earlier underpinnings in the alternative ‘treaties’ signed at Rio de Janeiro in 1992 and in the 1991 People of Color Environmental Justice Leadership Summit. EJ spread through organizations like FoE, which, while born in California as a ‘white’ conservationist movement, brought in EJOs which had existed since the 1980s like Asociación Centro Nacional Salud, Ambiente y Trabajo (CENSAT) in Colombia and Wahana Lingkungan Hidup Indonesia (WAHLI) in Indonesia. Many other important environmental organizations such as the CSE in Delhi and Acción Ecológica in Ecuador linked the idea of environmentalism of the poor with wider notions of EJ and climate justice (FOEI 2005 FOEI (Friends of the Earth International). 2005. Climate debt. Making historical responsibility part of the solution. http://www.foei.org/en/resources/publications/climate-justiceand-energy/2000-2007/climatedebt.pdf/at_download/file. [Google Scholar]).</w:t>
      </w:r>
    </w:p>
    <w:p w:rsidR="00546D5F" w:rsidRPr="00156F42" w:rsidRDefault="00546D5F" w:rsidP="00546D5F">
      <w:pPr>
        <w:rPr>
          <w:sz w:val="16"/>
        </w:rPr>
      </w:pPr>
      <w:r w:rsidRPr="00156F42">
        <w:rPr>
          <w:sz w:val="16"/>
        </w:rPr>
        <w:t xml:space="preserve">With these activist and social movement roots, the concepts of EJ were then taken up in academic research in political ecology studying Southern countries. Going beyond case studies, researchers now generate statistics on ecological distribution conflicts (Özkaynak et al. 2012 Özkaynak, B., Rodriguez-Labajos, B., et al. 2012. Mining conflicts around the world: Common grounds from an environmental justice perspective. EJOLT Report n. 7. [Google Scholar], 2015b Özkaynak, B., C.I. Aydιn, P. Ertör-Akyazι, and I. Ertör. 2015a. The Gezi Park resistance from an environmental justice and social metabolism perspective. Capitalism, Nature, Socialism 26, no. 1: 99–114. doi: 10.1080/10455752.2014.999102[Taylor &amp; Francis Online], [Google Scholar]; Latorre, Farrell, and Martinez-Alier 2015 Latorre, S., Farrell, K., Martinez-Alier, J. 2015. The commodification of nature and socio-environmental resistance in Ecuador: An inventory of accumulation by dispossession cases, 1980–2013. Ecological Economics 116: 58–69. doi: 10.1016/j.ecolecon.2015.04.016[Crossref], [Web of Science ®], [Google Scholar]) made possible by the EJatlas. The </w:t>
      </w:r>
      <w:r w:rsidRPr="00D55A8D">
        <w:rPr>
          <w:rStyle w:val="StyleUnderline"/>
          <w:highlight w:val="yellow"/>
        </w:rPr>
        <w:t>social sustainability sciences</w:t>
      </w:r>
      <w:r w:rsidRPr="00156F42">
        <w:rPr>
          <w:sz w:val="16"/>
        </w:rPr>
        <w:t xml:space="preserve"> (human ecology, ecological economics, political ecology, environmental law, environmental sociology, ecological anthropology, environmental history, environmental politics, urban ecology, agroecology, industrial ecology) </w:t>
      </w:r>
      <w:r w:rsidRPr="00D55A8D">
        <w:rPr>
          <w:rStyle w:val="Emphasis"/>
          <w:highlight w:val="yellow"/>
        </w:rPr>
        <w:t>have an academic origin</w:t>
      </w:r>
      <w:r w:rsidRPr="00156F42">
        <w:rPr>
          <w:sz w:val="16"/>
        </w:rPr>
        <w:t xml:space="preserve">, with international societies, academic journals and handbooks, and professorships that go under such names. </w:t>
      </w:r>
      <w:r w:rsidRPr="00156F42">
        <w:rPr>
          <w:rStyle w:val="StyleUnderline"/>
        </w:rPr>
        <w:t>Many concepts and theories have been produced by these booming fields of science in the last 30 years</w:t>
      </w:r>
      <w:r w:rsidRPr="00156F42">
        <w:rPr>
          <w:sz w:val="16"/>
        </w:rPr>
        <w:t xml:space="preserve">. </w:t>
      </w:r>
      <w:r w:rsidRPr="00D55A8D">
        <w:rPr>
          <w:rStyle w:val="StyleUnderline"/>
          <w:highlight w:val="yellow"/>
        </w:rPr>
        <w:t>There are</w:t>
      </w:r>
      <w:r w:rsidRPr="00156F42">
        <w:rPr>
          <w:rStyle w:val="StyleUnderline"/>
        </w:rPr>
        <w:t xml:space="preserve"> also </w:t>
      </w:r>
      <w:r w:rsidRPr="00D55A8D">
        <w:rPr>
          <w:rStyle w:val="Emphasis"/>
          <w:highlight w:val="yellow"/>
        </w:rPr>
        <w:t>grassroots concepts for sustainability</w:t>
      </w:r>
      <w:r w:rsidRPr="00156F42">
        <w:rPr>
          <w:sz w:val="16"/>
        </w:rPr>
        <w:t xml:space="preserve"> introduced by EJOs </w:t>
      </w:r>
      <w:r w:rsidRPr="00156F42">
        <w:rPr>
          <w:rStyle w:val="StyleUnderline"/>
        </w:rPr>
        <w:t xml:space="preserve">which have been discussed here and </w:t>
      </w:r>
      <w:r w:rsidRPr="00D55A8D">
        <w:rPr>
          <w:rStyle w:val="StyleUnderline"/>
          <w:highlight w:val="yellow"/>
        </w:rPr>
        <w:t>which</w:t>
      </w:r>
      <w:r w:rsidRPr="00156F42">
        <w:rPr>
          <w:rStyle w:val="StyleUnderline"/>
        </w:rPr>
        <w:t xml:space="preserve"> </w:t>
      </w:r>
      <w:r w:rsidRPr="00D55A8D">
        <w:rPr>
          <w:rStyle w:val="StyleUnderline"/>
          <w:highlight w:val="yellow"/>
        </w:rPr>
        <w:t>are</w:t>
      </w:r>
      <w:r w:rsidRPr="00156F42">
        <w:rPr>
          <w:rStyle w:val="StyleUnderline"/>
        </w:rPr>
        <w:t xml:space="preserve"> also </w:t>
      </w:r>
      <w:r w:rsidRPr="00D55A8D">
        <w:rPr>
          <w:rStyle w:val="StyleUnderline"/>
          <w:highlight w:val="yellow"/>
        </w:rPr>
        <w:t>objects of academic research</w:t>
      </w:r>
      <w:r w:rsidRPr="00156F42">
        <w:rPr>
          <w:sz w:val="16"/>
        </w:rPr>
        <w:t xml:space="preserve">. </w:t>
      </w:r>
      <w:r w:rsidRPr="00D55A8D">
        <w:rPr>
          <w:rStyle w:val="Emphasis"/>
          <w:highlight w:val="yellow"/>
        </w:rPr>
        <w:t>Such concepts support</w:t>
      </w:r>
      <w:r w:rsidRPr="00156F42">
        <w:rPr>
          <w:rStyle w:val="Emphasis"/>
        </w:rPr>
        <w:t xml:space="preserve"> the </w:t>
      </w:r>
      <w:r w:rsidRPr="00D55A8D">
        <w:rPr>
          <w:rStyle w:val="Emphasis"/>
          <w:highlight w:val="yellow"/>
        </w:rPr>
        <w:t>global EJ</w:t>
      </w:r>
      <w:r w:rsidRPr="00156F42">
        <w:rPr>
          <w:rStyle w:val="Emphasis"/>
        </w:rPr>
        <w:t xml:space="preserve"> movement</w:t>
      </w:r>
      <w:r w:rsidRPr="00156F42">
        <w:rPr>
          <w:sz w:val="16"/>
        </w:rPr>
        <w:t xml:space="preserve">; </w:t>
      </w:r>
      <w:r w:rsidRPr="00156F42">
        <w:rPr>
          <w:rStyle w:val="StyleUnderline"/>
        </w:rPr>
        <w:t>at the same time they also support local rural and urban movements protecting territory and defending place-based interests and values</w:t>
      </w:r>
      <w:r w:rsidRPr="00156F42">
        <w:rPr>
          <w:sz w:val="16"/>
        </w:rPr>
        <w:t xml:space="preserve"> (Escobar 2008 Escobar, A. 2008. Territories of difference: place, movements, life, redes. Durham: Duke UP.[Crossref], [Google Scholar]; Anguelovski and Martinez-Alier 2014 Anguelovski, I., and J. Martinez-Alier. 2014. The ‘environmentalism of the poor’ revisited: Territory and place in disconnected global struggles. Ecological Economics 102: 167–76. doi: 10.1016/j.ecolecon.2014.04.005[Crossref], [Web of Science ®], [Google Scholar]).</w:t>
      </w:r>
    </w:p>
    <w:p w:rsidR="00546D5F" w:rsidRPr="00A70E28" w:rsidRDefault="00546D5F" w:rsidP="00546D5F">
      <w:pPr>
        <w:pStyle w:val="Heading4"/>
      </w:pPr>
      <w:r>
        <w:t xml:space="preserve">Movements against neoliberal international control have manifested in a litany of local examples that resonate and reverberate globally </w:t>
      </w:r>
    </w:p>
    <w:p w:rsidR="00546D5F" w:rsidRPr="00A70E28" w:rsidRDefault="00546D5F" w:rsidP="00546D5F">
      <w:r w:rsidRPr="00A70E28">
        <w:rPr>
          <w:b/>
        </w:rPr>
        <w:t>Graeber 2</w:t>
      </w:r>
      <w:r w:rsidRPr="00A70E28">
        <w:t xml:space="preserve"> [David Graeber, arguably the most important anthropologist of the 21</w:t>
      </w:r>
      <w:r w:rsidRPr="00A70E28">
        <w:rPr>
          <w:vertAlign w:val="superscript"/>
        </w:rPr>
        <w:t>st</w:t>
      </w:r>
      <w:r w:rsidRPr="00A70E28">
        <w:t xml:space="preserve"> century, American-born, London-based anthropologist and anarchist activist, leading figure in Occupy Wall Street who coined the phrase “We are the 99 Percent,” assistant professor and associate professor of anthropology at Yale from 1998–2007, teaches anthropology at the London School of Economics, activist whose direct action campaigns before OWS includes protests against the 3rd Summit of the Americas in Quebec City in 2001, and the 2002 World Economic Forum in New York City, “The New Anarchists,” </w:t>
      </w:r>
      <w:r w:rsidRPr="00A70E28">
        <w:rPr>
          <w:i/>
        </w:rPr>
        <w:t>New Left Review</w:t>
      </w:r>
      <w:r w:rsidRPr="00A70E28">
        <w:t xml:space="preserve"> 13, January-February 2002, </w:t>
      </w:r>
      <w:hyperlink r:id="rId55" w:history="1">
        <w:r w:rsidRPr="00A70E28">
          <w:rPr>
            <w:rStyle w:val="Hyperlink"/>
          </w:rPr>
          <w:t>https://newleftreview.org/II/13/david-graeber-the-new-anarchists</w:t>
        </w:r>
      </w:hyperlink>
      <w:r w:rsidRPr="00A70E28">
        <w:t>]</w:t>
      </w:r>
    </w:p>
    <w:p w:rsidR="00546D5F" w:rsidRPr="00A70E28" w:rsidRDefault="00546D5F" w:rsidP="00546D5F"/>
    <w:p w:rsidR="00546D5F" w:rsidRPr="00A70E28" w:rsidRDefault="00546D5F" w:rsidP="00546D5F">
      <w:r w:rsidRPr="00E42328">
        <w:rPr>
          <w:sz w:val="16"/>
        </w:rPr>
        <w:t>A globalization movement? The phrase ‘anti-globalization movement’ is a coinage of the US media and activists have never felt comfortable with it. Insofar as this is a movement against anything, it’s against neoliberalism, which can be defined as a kind of market fundamentalism—or, better, market Stalinism—that holds there is only one possible direction for human historical development. The map is held by an elite of economists and corporate flacks, to whom must be ceded all power once held by institutions with any shred of democratic accountability; from now on it will be wielded largely through unelected treaty organizations like the IMF, WTO or NAFTA. In Argentina, or Estonia, or Taiwan, it would be possible to say this straight out: ‘We are a movement against neoliberalism’. But in the US, language is always a problem. The corporate media here is probably the most politically monolithic on the planet: neoliberalism is all there is to see—the background reality; as a result, the word itself cannot be used. The issues involved can only be addressed using propaganda terms like ‘free trade’ or ‘the free market’. So American activists find themselves in a quandary: if one suggests putting ‘the N word’ (as it’s often called) in a pamphlet or press release, alarm bells immediately go off: one is being exclusionary, playing only to an educated elite. There have been all sorts of attempts to frame alternative expressions—we’re a ‘global justice movement’, we’re a movement ‘against corporate globalization’. None are especially elegant or quite satisfying and, as a result, it is common in meetings to hear the speakers using ‘globalization movement’ and ‘anti-globalization movement’ pretty much interchangeably. The phrase ‘globalization movement’, though, is really quite apropos. If one takes globalization to mean the effacement of borders and the free movement of people, possessions and ideas, then it’s pretty clear that not only is the movement itself a product of globalization, but the majority of groups involved in it—the most radical ones in particular—are far more supportive of globalization in general than are the IMF or WTO. It was an international network called People’s Global Action, for example, that put out the first summons for planet-wide days of action such as J18 and N30—the latter the original call for protest against the 1999 WTO meetings in Seattle. And PGA in turn owes its origins to the famous International Encounter for Humanity and Against Neoliberalism, which took place knee-deep in the jungle mud of rainy-season Chiapas, in August 1996; and was itself initiated, as Subcomandante Marcos put it, ‘by all the rebels around the world’. People from over 50 countries came streaming into the Zapatista-held village of La Realidad. The vision for an ‘intercontinental network of resistance’ was laid out in the Second Declaration of La Realidad: ‘</w:t>
      </w:r>
      <w:r w:rsidRPr="00541927">
        <w:rPr>
          <w:rStyle w:val="Emphasis"/>
          <w:highlight w:val="cyan"/>
        </w:rPr>
        <w:t>We</w:t>
      </w:r>
      <w:r w:rsidRPr="00E42328">
        <w:rPr>
          <w:rStyle w:val="Emphasis"/>
        </w:rPr>
        <w:t xml:space="preserve"> declare that we will </w:t>
      </w:r>
      <w:r w:rsidRPr="00541927">
        <w:rPr>
          <w:rStyle w:val="Emphasis"/>
          <w:highlight w:val="cyan"/>
        </w:rPr>
        <w:t>make a collective network of</w:t>
      </w:r>
      <w:r w:rsidRPr="00E42328">
        <w:rPr>
          <w:rStyle w:val="Emphasis"/>
        </w:rPr>
        <w:t xml:space="preserve"> all our </w:t>
      </w:r>
      <w:r w:rsidRPr="00541927">
        <w:rPr>
          <w:rStyle w:val="Emphasis"/>
          <w:highlight w:val="cyan"/>
        </w:rPr>
        <w:t>particular struggles</w:t>
      </w:r>
      <w:r w:rsidRPr="00E42328">
        <w:rPr>
          <w:rStyle w:val="Emphasis"/>
        </w:rPr>
        <w:t xml:space="preserve"> and resistances, an </w:t>
      </w:r>
      <w:r w:rsidRPr="00541927">
        <w:rPr>
          <w:rStyle w:val="Emphasis"/>
          <w:highlight w:val="cyan"/>
        </w:rPr>
        <w:t>intercontinental</w:t>
      </w:r>
      <w:r w:rsidRPr="00E42328">
        <w:rPr>
          <w:rStyle w:val="Emphasis"/>
        </w:rPr>
        <w:t xml:space="preserve"> network of </w:t>
      </w:r>
      <w:r w:rsidRPr="00541927">
        <w:rPr>
          <w:rStyle w:val="Emphasis"/>
          <w:highlight w:val="cyan"/>
        </w:rPr>
        <w:t>resistance against neoliberalism,</w:t>
      </w:r>
      <w:r w:rsidRPr="00E42328">
        <w:rPr>
          <w:rStyle w:val="Emphasis"/>
        </w:rPr>
        <w:t xml:space="preserve"> an intercontinental network of resistance for humanity’</w:t>
      </w:r>
      <w:r w:rsidRPr="00E42328">
        <w:rPr>
          <w:sz w:val="16"/>
        </w:rPr>
        <w:t xml:space="preserve">: </w:t>
      </w:r>
      <w:r w:rsidRPr="00E42328">
        <w:rPr>
          <w:rStyle w:val="StyleUnderline"/>
        </w:rPr>
        <w:t>Let it be a network of voices that resist the war Power wages on them</w:t>
      </w:r>
      <w:r w:rsidRPr="00E42328">
        <w:rPr>
          <w:sz w:val="16"/>
        </w:rPr>
        <w:t xml:space="preserve">. A network of voices that not only speak, but also struggle and resist for humanity and against neoliberalism. A network that covers the five continents and helps to resist the death that Power promises us. [2] This, the Declaration made clear, was ‘not an organizing structure; it has no central head or decision maker; it has no central command or hierarchies. We are the network, all of us who resist.’ The following year, European Zapatista supporters in the Ya Basta! groups organized a second encuentro in Spain, where the idea of the network process was taken forward: PGA was born at a meeting in Geneva in February 1998. From the start, it included not only anarchist groups and radical trade unions in Spain, Britain and Germany, but a Gandhian socialist farmers’ league in India (the KRRS), associations of Indonesian and Sri Lankan fisherfolk, the Argentinian teachers’ union, indigenous groups such as the Maori of New Zealand and Kuna of Ecuador, the Brazilian Landless Workers’ Movement, a network made up of communities founded by escaped slaves in South and Central America—and any number of others. For a long time, North America was scarcely represented, save for the Canadian Postal Workers’ Union—which acted as PGA’s main communications hub, until it was largely replaced by the internet—and a Montreal-based anarchist group called CLAC. </w:t>
      </w:r>
      <w:r w:rsidRPr="00E42328">
        <w:rPr>
          <w:rStyle w:val="Emphasis"/>
        </w:rPr>
        <w:t xml:space="preserve">If </w:t>
      </w:r>
      <w:r w:rsidRPr="00541927">
        <w:rPr>
          <w:rStyle w:val="Emphasis"/>
          <w:highlight w:val="cyan"/>
        </w:rPr>
        <w:t>the movement’s origins are internationalist, so are its</w:t>
      </w:r>
      <w:r w:rsidRPr="00E42328">
        <w:rPr>
          <w:rStyle w:val="Emphasis"/>
        </w:rPr>
        <w:t xml:space="preserve"> </w:t>
      </w:r>
      <w:r w:rsidRPr="00541927">
        <w:rPr>
          <w:rStyle w:val="Emphasis"/>
          <w:highlight w:val="cyan"/>
        </w:rPr>
        <w:t>demands</w:t>
      </w:r>
      <w:r w:rsidRPr="00E42328">
        <w:rPr>
          <w:sz w:val="16"/>
        </w:rPr>
        <w:t xml:space="preserve">. </w:t>
      </w:r>
      <w:r w:rsidRPr="00E42328">
        <w:rPr>
          <w:rStyle w:val="StyleUnderline"/>
        </w:rPr>
        <w:t xml:space="preserve">The three-plank </w:t>
      </w:r>
      <w:r w:rsidRPr="00541927">
        <w:rPr>
          <w:rStyle w:val="StyleUnderline"/>
          <w:highlight w:val="cyan"/>
        </w:rPr>
        <w:t>programme</w:t>
      </w:r>
      <w:r w:rsidRPr="00E42328">
        <w:rPr>
          <w:sz w:val="16"/>
        </w:rPr>
        <w:t xml:space="preserve"> of Ya Basta! in Italy, for instance, </w:t>
      </w:r>
      <w:r w:rsidRPr="00541927">
        <w:rPr>
          <w:rStyle w:val="StyleUnderline"/>
          <w:highlight w:val="cyan"/>
        </w:rPr>
        <w:t>calls for</w:t>
      </w:r>
      <w:r w:rsidRPr="00E42328">
        <w:rPr>
          <w:rStyle w:val="StyleUnderline"/>
        </w:rPr>
        <w:t xml:space="preserve"> a universally guaranteed ‘</w:t>
      </w:r>
      <w:r w:rsidRPr="00541927">
        <w:rPr>
          <w:rStyle w:val="StyleUnderline"/>
          <w:highlight w:val="cyan"/>
        </w:rPr>
        <w:t>basic income’</w:t>
      </w:r>
      <w:r w:rsidRPr="00E42328">
        <w:rPr>
          <w:rStyle w:val="StyleUnderline"/>
        </w:rPr>
        <w:t xml:space="preserve">, global citizenship, </w:t>
      </w:r>
      <w:r w:rsidRPr="00541927">
        <w:rPr>
          <w:rStyle w:val="StyleUnderline"/>
          <w:highlight w:val="cyan"/>
        </w:rPr>
        <w:t>guaranteeing free movement of people across borders,</w:t>
      </w:r>
      <w:r w:rsidRPr="00E42328">
        <w:rPr>
          <w:rStyle w:val="StyleUnderline"/>
        </w:rPr>
        <w:t xml:space="preserve"> and free </w:t>
      </w:r>
      <w:r w:rsidRPr="00541927">
        <w:rPr>
          <w:rStyle w:val="StyleUnderline"/>
          <w:highlight w:val="cyan"/>
        </w:rPr>
        <w:t>access to new technology</w:t>
      </w:r>
      <w:r w:rsidRPr="00E42328">
        <w:rPr>
          <w:rStyle w:val="StyleUnderline"/>
        </w:rPr>
        <w:t>—which in practice would mean extreme limits on patent rights</w:t>
      </w:r>
      <w:r w:rsidRPr="00E42328">
        <w:rPr>
          <w:sz w:val="16"/>
        </w:rPr>
        <w:t xml:space="preserve"> (themselves a very insidious form of protectionism). The noborder network—their slogan: ‘No One is Illegal’—has organized week-long campsites, laboratories for creative resistance, on the Polish–German and Ukrainian borders, in Sicily and at Tarifa in Spain. Activists have dressed up as border guards, built boat-bridges across the River Oder and blockaded Frankfurt Airport with a full classical orchestra to protest against the deportation of immigrants (deportees have died of suffocation on Lufthansa and KLM flights). This summer’s camp is planned for Strasbourg, home of the Schengen Information System, a search-and-control database with tens of thousands of terminals across Europe, targeting the movements of migrants, activists, anyone they like. More and more, activists have been trying to draw attention to the fact that </w:t>
      </w:r>
      <w:r w:rsidRPr="00E42328">
        <w:rPr>
          <w:rStyle w:val="StyleUnderline"/>
        </w:rPr>
        <w:t>the neoliberal vision of ‘globalization’ is pretty much limited to the movement of capital and commodities, and actually increases barriers against the free flow of people, information and ideas</w:t>
      </w:r>
      <w:r w:rsidRPr="00E42328">
        <w:rPr>
          <w:sz w:val="16"/>
        </w:rPr>
        <w:t xml:space="preserve">—the </w:t>
      </w:r>
      <w:r w:rsidRPr="00541927">
        <w:rPr>
          <w:rStyle w:val="Emphasis"/>
          <w:highlight w:val="cyan"/>
        </w:rPr>
        <w:t>size of the US border guard has</w:t>
      </w:r>
      <w:r w:rsidRPr="00E42328">
        <w:rPr>
          <w:rStyle w:val="Emphasis"/>
        </w:rPr>
        <w:t xml:space="preserve"> almost </w:t>
      </w:r>
      <w:r w:rsidRPr="00541927">
        <w:rPr>
          <w:rStyle w:val="Emphasis"/>
          <w:highlight w:val="cyan"/>
        </w:rPr>
        <w:t>tripled since the signing of NAFTA</w:t>
      </w:r>
      <w:r w:rsidRPr="00E42328">
        <w:rPr>
          <w:sz w:val="16"/>
        </w:rPr>
        <w:t xml:space="preserve">. Hardly surprising: if </w:t>
      </w:r>
      <w:r w:rsidRPr="00E42328">
        <w:rPr>
          <w:rStyle w:val="StyleUnderline"/>
        </w:rPr>
        <w:t>it were not possible to effectively imprison the majority of people in the world in impoverished enclaves, there would be no incentive for Nike or The Gap to move production there to begin with.</w:t>
      </w:r>
      <w:r w:rsidRPr="00E42328">
        <w:rPr>
          <w:sz w:val="16"/>
        </w:rPr>
        <w:t xml:space="preserve"> </w:t>
      </w:r>
      <w:r w:rsidRPr="00541927">
        <w:rPr>
          <w:rStyle w:val="Emphasis"/>
          <w:highlight w:val="cyan"/>
        </w:rPr>
        <w:t>Given a free movement of people, the whole neoliberal project would collapse</w:t>
      </w:r>
      <w:r w:rsidRPr="00E42328">
        <w:rPr>
          <w:sz w:val="16"/>
        </w:rPr>
        <w:t xml:space="preserve">. </w:t>
      </w:r>
      <w:r w:rsidRPr="00E42328">
        <w:rPr>
          <w:rStyle w:val="StyleUnderline"/>
        </w:rPr>
        <w:t>This is another thing to bear in mind when people talk about the decline of</w:t>
      </w:r>
      <w:r w:rsidRPr="00E42328">
        <w:rPr>
          <w:sz w:val="16"/>
        </w:rPr>
        <w:t xml:space="preserve"> </w:t>
      </w:r>
      <w:r w:rsidRPr="00E42328">
        <w:rPr>
          <w:rStyle w:val="StyleUnderline"/>
        </w:rPr>
        <w:t>‘sovereignty’ in the contemporary world</w:t>
      </w:r>
      <w:r w:rsidRPr="00E42328">
        <w:rPr>
          <w:sz w:val="16"/>
        </w:rPr>
        <w:t xml:space="preserve">: </w:t>
      </w:r>
      <w:r w:rsidRPr="00E42328">
        <w:rPr>
          <w:rStyle w:val="StyleUnderline"/>
        </w:rPr>
        <w:t>the main achievement of the nation-state in the last century has been the establishment of a uniform grid of heavily policed barriers across the world</w:t>
      </w:r>
      <w:r w:rsidRPr="00E42328">
        <w:rPr>
          <w:sz w:val="16"/>
        </w:rPr>
        <w:t xml:space="preserve">. </w:t>
      </w:r>
      <w:r w:rsidRPr="00541927">
        <w:rPr>
          <w:rStyle w:val="Emphasis"/>
          <w:highlight w:val="cyan"/>
        </w:rPr>
        <w:t>It is</w:t>
      </w:r>
      <w:r w:rsidRPr="00E42328">
        <w:rPr>
          <w:rStyle w:val="Emphasis"/>
        </w:rPr>
        <w:t xml:space="preserve"> precisely </w:t>
      </w:r>
      <w:r w:rsidRPr="00541927">
        <w:rPr>
          <w:rStyle w:val="Emphasis"/>
          <w:highlight w:val="cyan"/>
        </w:rPr>
        <w:t>this international system of control</w:t>
      </w:r>
      <w:r w:rsidRPr="00E42328">
        <w:rPr>
          <w:rStyle w:val="Emphasis"/>
        </w:rPr>
        <w:t xml:space="preserve"> that </w:t>
      </w:r>
      <w:r w:rsidRPr="00541927">
        <w:rPr>
          <w:rStyle w:val="Emphasis"/>
          <w:highlight w:val="cyan"/>
        </w:rPr>
        <w:t>we are fighting against, in</w:t>
      </w:r>
      <w:r w:rsidRPr="00E42328">
        <w:rPr>
          <w:rStyle w:val="Emphasis"/>
        </w:rPr>
        <w:t xml:space="preserve"> the name of genuine </w:t>
      </w:r>
      <w:r w:rsidRPr="00541927">
        <w:rPr>
          <w:rStyle w:val="Emphasis"/>
          <w:highlight w:val="cyan"/>
        </w:rPr>
        <w:t>globalization</w:t>
      </w:r>
      <w:r w:rsidRPr="00E42328">
        <w:rPr>
          <w:sz w:val="16"/>
        </w:rPr>
        <w:t xml:space="preserve">. These connexions—and </w:t>
      </w:r>
      <w:r w:rsidRPr="00E42328">
        <w:rPr>
          <w:rStyle w:val="StyleUnderline"/>
        </w:rPr>
        <w:t xml:space="preserve">the broader links between </w:t>
      </w:r>
      <w:r w:rsidRPr="00541927">
        <w:rPr>
          <w:rStyle w:val="StyleUnderline"/>
        </w:rPr>
        <w:t>neoliberal policies and mechanisms of state coercion</w:t>
      </w:r>
      <w:r w:rsidRPr="00541927">
        <w:rPr>
          <w:sz w:val="16"/>
        </w:rPr>
        <w:t xml:space="preserve"> (police, prisons, militarism)—</w:t>
      </w:r>
      <w:r w:rsidRPr="00541927">
        <w:rPr>
          <w:rStyle w:val="StyleUnderline"/>
        </w:rPr>
        <w:t>have played a more and more salient role in our analyses as we ourselves have confronted esca</w:t>
      </w:r>
      <w:r w:rsidRPr="00E42328">
        <w:rPr>
          <w:rStyle w:val="StyleUnderline"/>
        </w:rPr>
        <w:t>lating levels of state repression.</w:t>
      </w:r>
      <w:r w:rsidRPr="00E42328">
        <w:rPr>
          <w:sz w:val="16"/>
        </w:rPr>
        <w:t xml:space="preserve"> </w:t>
      </w:r>
      <w:r w:rsidRPr="00E42328">
        <w:rPr>
          <w:rStyle w:val="StyleUnderline"/>
        </w:rPr>
        <w:t>Borders became a major issu</w:t>
      </w:r>
      <w:r w:rsidRPr="00E42328">
        <w:rPr>
          <w:sz w:val="16"/>
        </w:rPr>
        <w:t xml:space="preserve">e in Europe during the IMF meetings at Prague, and later EU meetings in Nice. At the FTAA summit in Quebec City last summer, </w:t>
      </w:r>
      <w:r w:rsidRPr="00E42328">
        <w:rPr>
          <w:rStyle w:val="StyleUnderline"/>
        </w:rPr>
        <w:t>invisible lines that had previously been treated as if they didn’t exist</w:t>
      </w:r>
      <w:r w:rsidRPr="00E42328">
        <w:rPr>
          <w:sz w:val="16"/>
        </w:rPr>
        <w:t xml:space="preserve"> (at least for white people) </w:t>
      </w:r>
      <w:r w:rsidRPr="00E42328">
        <w:rPr>
          <w:rStyle w:val="StyleUnderline"/>
        </w:rPr>
        <w:t>were converted overnight into fortifications against the movement of would-be global citizens, demanding the right to petition their rulers. T</w:t>
      </w:r>
      <w:r w:rsidRPr="00E42328">
        <w:rPr>
          <w:sz w:val="16"/>
        </w:rPr>
        <w:t xml:space="preserve">he three-kilometre ‘wall’ constructed through the center of Quebec City, to shield the heads of state junketing inside from any contact with the populace, became the perfect symbol for what neoliberalism actually means in human terms. The spectacle of the Black Bloc, armed with wire cutters and grappling hooks, joined by everyone from Steelworkers to Mohawk warriors to tear down the wall, became—for that very reason—one of the most powerful moments in the movement’s history. [3] </w:t>
      </w:r>
      <w:r w:rsidRPr="00E42328">
        <w:rPr>
          <w:rStyle w:val="StyleUnderline"/>
        </w:rPr>
        <w:t>There is one striking contrast between this and earlier internationalisms</w:t>
      </w:r>
      <w:r w:rsidRPr="00E42328">
        <w:rPr>
          <w:sz w:val="16"/>
        </w:rPr>
        <w:t xml:space="preserve">, however. </w:t>
      </w:r>
      <w:r w:rsidRPr="00E42328">
        <w:rPr>
          <w:rStyle w:val="StyleUnderline"/>
        </w:rPr>
        <w:t xml:space="preserve">The former usually ended up exporting Western organizational models to the rest of the world; in this, the flow has if anything been the other way around. Many, perhaps most, of the movement’s </w:t>
      </w:r>
      <w:r w:rsidRPr="00541927">
        <w:rPr>
          <w:rStyle w:val="StyleUnderline"/>
          <w:highlight w:val="cyan"/>
        </w:rPr>
        <w:t>signature techniques</w:t>
      </w:r>
      <w:r w:rsidRPr="00E42328">
        <w:rPr>
          <w:rStyle w:val="StyleUnderline"/>
        </w:rPr>
        <w:t xml:space="preserve">—including </w:t>
      </w:r>
      <w:r w:rsidRPr="00541927">
        <w:rPr>
          <w:rStyle w:val="StyleUnderline"/>
          <w:highlight w:val="cyan"/>
        </w:rPr>
        <w:t>mass nonviolent civil disobedience itself</w:t>
      </w:r>
      <w:r w:rsidRPr="00E42328">
        <w:rPr>
          <w:rStyle w:val="StyleUnderline"/>
        </w:rPr>
        <w:t xml:space="preserve">—were first </w:t>
      </w:r>
      <w:r w:rsidRPr="00541927">
        <w:rPr>
          <w:rStyle w:val="StyleUnderline"/>
          <w:highlight w:val="cyan"/>
        </w:rPr>
        <w:t>developed in</w:t>
      </w:r>
      <w:r w:rsidRPr="00E42328">
        <w:rPr>
          <w:rStyle w:val="StyleUnderline"/>
        </w:rPr>
        <w:t xml:space="preserve"> the </w:t>
      </w:r>
      <w:r w:rsidRPr="00541927">
        <w:rPr>
          <w:rStyle w:val="StyleUnderline"/>
          <w:highlight w:val="cyan"/>
        </w:rPr>
        <w:t xml:space="preserve">global South. </w:t>
      </w:r>
      <w:r w:rsidRPr="00541927">
        <w:rPr>
          <w:rStyle w:val="StyleUnderline"/>
        </w:rPr>
        <w:t>In</w:t>
      </w:r>
      <w:r w:rsidRPr="00E42328">
        <w:rPr>
          <w:rStyle w:val="StyleUnderline"/>
        </w:rPr>
        <w:t xml:space="preserve"> the long run, </w:t>
      </w:r>
      <w:r w:rsidRPr="00541927">
        <w:rPr>
          <w:rStyle w:val="Emphasis"/>
          <w:highlight w:val="cyan"/>
        </w:rPr>
        <w:t>this may well prove</w:t>
      </w:r>
      <w:r w:rsidRPr="00E42328">
        <w:rPr>
          <w:rStyle w:val="Emphasis"/>
        </w:rPr>
        <w:t xml:space="preserve"> the single </w:t>
      </w:r>
      <w:r w:rsidRPr="00541927">
        <w:rPr>
          <w:rStyle w:val="Emphasis"/>
          <w:highlight w:val="cyan"/>
        </w:rPr>
        <w:t>most radical</w:t>
      </w:r>
      <w:r w:rsidRPr="00E42328">
        <w:rPr>
          <w:rStyle w:val="Emphasis"/>
        </w:rPr>
        <w:t xml:space="preserve"> thing about</w:t>
      </w:r>
      <w:r w:rsidRPr="00E42328">
        <w:rPr>
          <w:rStyle w:val="StyleUnderline"/>
        </w:rPr>
        <w:t xml:space="preserve"> it.</w:t>
      </w:r>
      <w:r>
        <w:rPr>
          <w:rStyle w:val="StyleUnderline"/>
        </w:rPr>
        <w:t xml:space="preserve"> </w:t>
      </w:r>
      <w:r w:rsidRPr="00E42328">
        <w:rPr>
          <w:sz w:val="16"/>
        </w:rPr>
        <w:t xml:space="preserve">Billionaires and clowns </w:t>
      </w:r>
      <w:r w:rsidRPr="00E42328">
        <w:rPr>
          <w:rStyle w:val="StyleUnderline"/>
        </w:rPr>
        <w:t>In the corporate media, the word ‘violent’ is invoked as a kind of mantra—invariably, repeatedly—whenever a large action takes place: ‘violent protests’, ‘violent clashes’, ‘police raid headquarters of violent protesters’, even ‘violent riots’</w:t>
      </w:r>
      <w:r w:rsidRPr="00E42328">
        <w:rPr>
          <w:sz w:val="16"/>
        </w:rPr>
        <w:t xml:space="preserve"> (there are other kinds?). Such expressions are typically invoked when a simple, plain-English description of what took place (people throwing paint-bombs, breaking windows of empty storefronts, holding hands as they blockaded intersections, cops beating them with sticks) might give the impression that the only truly violent parties were the police. The US media is probably the biggest offender here—and this despite the fact that, after two years of increasingly militant direct action, it is still impossible to produce a single example of anyone to whom a US activist has caused physical injury. I would say that what really disturbs the powers-that-be is not the ‘violence’ of the movement but its relative lack of it; governments simply do not know how to deal with an overtly revolutionary movement that refuses to fall into familiar patterns of armed resistance. </w:t>
      </w:r>
      <w:r w:rsidRPr="00E42328">
        <w:rPr>
          <w:rStyle w:val="StyleUnderline"/>
        </w:rPr>
        <w:t xml:space="preserve">The effort to destroy existing paradigms is usually quite self-conscious. Where once it seemed that the only alternatives to marching along with signs were either Gandhian non-violent civil disobedience or outright insurrection, </w:t>
      </w:r>
      <w:r w:rsidRPr="00541927">
        <w:rPr>
          <w:rStyle w:val="StyleUnderline"/>
          <w:highlight w:val="cyan"/>
        </w:rPr>
        <w:t xml:space="preserve">groups like the </w:t>
      </w:r>
      <w:r w:rsidRPr="00541927">
        <w:rPr>
          <w:rStyle w:val="Emphasis"/>
          <w:highlight w:val="cyan"/>
        </w:rPr>
        <w:t>Direct Action Network</w:t>
      </w:r>
      <w:r w:rsidRPr="00541927">
        <w:rPr>
          <w:rStyle w:val="StyleUnderline"/>
          <w:highlight w:val="cyan"/>
        </w:rPr>
        <w:t xml:space="preserve">, </w:t>
      </w:r>
      <w:r w:rsidRPr="00541927">
        <w:rPr>
          <w:rStyle w:val="Emphasis"/>
          <w:highlight w:val="cyan"/>
        </w:rPr>
        <w:t>Reclaim the Streets,</w:t>
      </w:r>
      <w:r w:rsidRPr="00541927">
        <w:rPr>
          <w:rStyle w:val="StyleUnderline"/>
          <w:highlight w:val="cyan"/>
        </w:rPr>
        <w:t xml:space="preserve"> </w:t>
      </w:r>
      <w:r w:rsidRPr="00541927">
        <w:rPr>
          <w:rStyle w:val="Emphasis"/>
          <w:highlight w:val="cyan"/>
        </w:rPr>
        <w:t>Black Blocs</w:t>
      </w:r>
      <w:r w:rsidRPr="00541927">
        <w:rPr>
          <w:rStyle w:val="StyleUnderline"/>
          <w:highlight w:val="cyan"/>
        </w:rPr>
        <w:t xml:space="preserve"> or </w:t>
      </w:r>
      <w:r w:rsidRPr="00541927">
        <w:rPr>
          <w:rStyle w:val="Emphasis"/>
          <w:highlight w:val="cyan"/>
        </w:rPr>
        <w:t>Tute Bianche</w:t>
      </w:r>
      <w:r w:rsidRPr="00E42328">
        <w:rPr>
          <w:sz w:val="16"/>
        </w:rPr>
        <w:t xml:space="preserve"> </w:t>
      </w:r>
      <w:r w:rsidRPr="00E42328">
        <w:rPr>
          <w:rStyle w:val="StyleUnderline"/>
        </w:rPr>
        <w:t>have</w:t>
      </w:r>
      <w:r w:rsidRPr="00E42328">
        <w:rPr>
          <w:sz w:val="16"/>
        </w:rPr>
        <w:t xml:space="preserve"> all, in their own ways, </w:t>
      </w:r>
      <w:r w:rsidRPr="00E42328">
        <w:rPr>
          <w:rStyle w:val="StyleUnderline"/>
        </w:rPr>
        <w:t xml:space="preserve">been trying to </w:t>
      </w:r>
      <w:r w:rsidRPr="00541927">
        <w:rPr>
          <w:rStyle w:val="StyleUnderline"/>
          <w:highlight w:val="cyan"/>
        </w:rPr>
        <w:t>map out</w:t>
      </w:r>
      <w:r w:rsidRPr="00E42328">
        <w:rPr>
          <w:rStyle w:val="StyleUnderline"/>
        </w:rPr>
        <w:t xml:space="preserve"> a completely </w:t>
      </w:r>
      <w:r w:rsidRPr="00541927">
        <w:rPr>
          <w:rStyle w:val="StyleUnderline"/>
          <w:highlight w:val="cyan"/>
        </w:rPr>
        <w:t>new territory</w:t>
      </w:r>
      <w:r w:rsidRPr="00E42328">
        <w:rPr>
          <w:rStyle w:val="StyleUnderline"/>
        </w:rPr>
        <w:t xml:space="preserve"> in between</w:t>
      </w:r>
      <w:r w:rsidRPr="00E42328">
        <w:rPr>
          <w:sz w:val="16"/>
        </w:rPr>
        <w:t xml:space="preserve">. </w:t>
      </w:r>
      <w:r w:rsidRPr="00541927">
        <w:rPr>
          <w:rStyle w:val="StyleUnderline"/>
          <w:highlight w:val="cyan"/>
        </w:rPr>
        <w:t>They’re attempting</w:t>
      </w:r>
      <w:r w:rsidRPr="00E42328">
        <w:rPr>
          <w:rStyle w:val="StyleUnderline"/>
        </w:rPr>
        <w:t xml:space="preserve"> to invent what many call a ‘</w:t>
      </w:r>
      <w:r w:rsidRPr="00541927">
        <w:rPr>
          <w:rStyle w:val="StyleUnderline"/>
          <w:highlight w:val="cyan"/>
        </w:rPr>
        <w:t>new language’ of civil disobedience,</w:t>
      </w:r>
      <w:r w:rsidRPr="00E42328">
        <w:rPr>
          <w:rStyle w:val="StyleUnderline"/>
        </w:rPr>
        <w:t xml:space="preserve"> combining elements of street theatre, festival and what can only be called non-violent warfare—non-violent in the sense adopted by</w:t>
      </w:r>
      <w:r w:rsidRPr="00E42328">
        <w:rPr>
          <w:sz w:val="16"/>
        </w:rPr>
        <w:t xml:space="preserve">, say, Black Bloc </w:t>
      </w:r>
      <w:r w:rsidRPr="00E42328">
        <w:rPr>
          <w:rStyle w:val="StyleUnderline"/>
        </w:rPr>
        <w:t xml:space="preserve">anarchists, in that </w:t>
      </w:r>
      <w:r w:rsidRPr="00541927">
        <w:rPr>
          <w:rStyle w:val="StyleUnderline"/>
          <w:highlight w:val="cyan"/>
        </w:rPr>
        <w:t xml:space="preserve">it </w:t>
      </w:r>
      <w:r w:rsidRPr="00541927">
        <w:rPr>
          <w:rStyle w:val="Emphasis"/>
          <w:highlight w:val="cyan"/>
        </w:rPr>
        <w:t>eschews any direct physical harm to human beings</w:t>
      </w:r>
      <w:r w:rsidRPr="00E42328">
        <w:rPr>
          <w:sz w:val="16"/>
        </w:rPr>
        <w:t xml:space="preserve">. Ya Basta! for example is famous for its tute bianche or white-overalls tactics: men and women dressed in elaborate forms of padding, ranging from foam armour to inner tubes to rubber-ducky flotation devices, helmets and chemical-proof white jumpsuits (their British cousins are well-clad Wombles). </w:t>
      </w:r>
      <w:r w:rsidRPr="00E42328">
        <w:rPr>
          <w:rStyle w:val="StyleUnderline"/>
        </w:rPr>
        <w:t>As this mock army pushes its way through police barricades, all the while protecting each other against injury or arrest, the ridiculous gear seems to reduce human beings to cartoon characters</w:t>
      </w:r>
      <w:r w:rsidRPr="00E42328">
        <w:rPr>
          <w:sz w:val="16"/>
        </w:rPr>
        <w:t xml:space="preserve">—misshapen, ungainly, foolish, largely indestructible. </w:t>
      </w:r>
      <w:r w:rsidRPr="00E42328">
        <w:rPr>
          <w:rStyle w:val="StyleUnderline"/>
        </w:rPr>
        <w:t>The effect is only increased when lines of costumed figures attack police with balloons and water pistol</w:t>
      </w:r>
      <w:r w:rsidRPr="00E42328">
        <w:rPr>
          <w:sz w:val="16"/>
        </w:rPr>
        <w:t xml:space="preserve">s or, like the ‘Pink Bloc’ at Prague and elsewhere, dress as fairies and tickle them with feather dusters. At the American Party Conventions, Billionaires for Bush (or Gore) dressed in high-camp tuxedos and evening gowns and tried to press wads of fake money into the cops’ pockets, thanking them for repressing the dissent. None were even slightly hurt—perhaps police are given aversion therapy against hitting anyone in a tuxedo. The Revolutionary Anarchist Clown Bloc, with their high bicycles, rainbow wigs and squeaky mallets, confused the cops by attacking each other (or the billionaires). They had all the best chants: ‘Democracy? Ha Ha Ha!’, ‘The pizza united can never be defeated’, ‘Hey ho, hey ho—ha ha, hee hee!’, as well as meta-chants like ‘Call! Response! Call! Response!’ and—everyone’s favourite—‘Three Word Chant! Three Word Chant!’ In Quebec City, a giant catapult built along mediaeval lines (with help from the left caucus of the Society for Creative Anachronism) lobbed soft toys at the FTAA. Ancient-warfare techniques have been studied to adopt for non-violent but very militant forms of confrontation: there were peltasts and hoplites (the former mainly from the Prince Edwards Islands, the latter from Montreal) at Quebec City, and research continues into Roman-style shield walls. Blockading has become an art form: if you make a huge web of strands of yarn across an intersection, it’s actually impossible to cross; motorcycle cops get trapped like flies. The Liberation Puppet with its arms fully extended can block a four-lane highway, while snake-dances can be a form of mobile blockade. Rebels in London last Mayday planned Monopoly Board actions—Building Hotels on Mayfair for the homeless, Sale of the Century in Oxford Street, Guerrilla Gardening—only partly disrupted by heavy policing and torrential rain. But </w:t>
      </w:r>
      <w:r w:rsidRPr="00541927">
        <w:rPr>
          <w:rStyle w:val="StyleUnderline"/>
          <w:highlight w:val="cyan"/>
        </w:rPr>
        <w:t>even the most militant</w:t>
      </w:r>
      <w:r w:rsidRPr="00E42328">
        <w:rPr>
          <w:rStyle w:val="StyleUnderline"/>
        </w:rPr>
        <w:t xml:space="preserve"> of the militant—eco-saboteurs like the </w:t>
      </w:r>
      <w:r w:rsidRPr="00541927">
        <w:rPr>
          <w:rStyle w:val="StyleUnderline"/>
          <w:highlight w:val="cyan"/>
        </w:rPr>
        <w:t>Earth Liberation Front</w:t>
      </w:r>
      <w:r w:rsidRPr="00E42328">
        <w:rPr>
          <w:rStyle w:val="StyleUnderline"/>
        </w:rPr>
        <w:t xml:space="preserve">—scrupulously </w:t>
      </w:r>
      <w:r w:rsidRPr="00541927">
        <w:rPr>
          <w:rStyle w:val="StyleUnderline"/>
          <w:highlight w:val="cyan"/>
        </w:rPr>
        <w:t>avoid doing</w:t>
      </w:r>
      <w:r w:rsidRPr="00E42328">
        <w:rPr>
          <w:rStyle w:val="StyleUnderline"/>
        </w:rPr>
        <w:t xml:space="preserve"> anything that would cause </w:t>
      </w:r>
      <w:r w:rsidRPr="00541927">
        <w:rPr>
          <w:rStyle w:val="StyleUnderline"/>
          <w:highlight w:val="cyan"/>
        </w:rPr>
        <w:t>harm</w:t>
      </w:r>
      <w:r w:rsidRPr="00E42328">
        <w:rPr>
          <w:rStyle w:val="StyleUnderline"/>
        </w:rPr>
        <w:t xml:space="preserve"> to human beings </w:t>
      </w:r>
      <w:r w:rsidRPr="00E42328">
        <w:rPr>
          <w:sz w:val="16"/>
        </w:rPr>
        <w:t xml:space="preserve">(or animals, for that matter). </w:t>
      </w:r>
      <w:r w:rsidRPr="00E42328">
        <w:rPr>
          <w:rStyle w:val="StyleUnderline"/>
        </w:rPr>
        <w:t>It’s this scrambling of conventional categories that so throws the forces of order and makes them desperate to bring things back to familiar territory</w:t>
      </w:r>
      <w:r w:rsidRPr="00E42328">
        <w:rPr>
          <w:sz w:val="16"/>
        </w:rPr>
        <w:t xml:space="preserve"> (simple violence): even to the point, as in Genoa, of encouraging fascist hooligans to run riot as an excuse to use overwhelming force against everybody else. One could trace these forms of action back to the stunts and guerrilla theater of the Yippies or Italian ‘metropolitan Indians’ in the sixties, the squatter battles in Germany or Italy in the seventies and eighties, even the peasant resistance to the expansion of Tokyo airport. But it seems to me that here, too, </w:t>
      </w:r>
      <w:r w:rsidRPr="00E42328">
        <w:rPr>
          <w:rStyle w:val="Emphasis"/>
        </w:rPr>
        <w:t xml:space="preserve">the really crucial </w:t>
      </w:r>
      <w:r w:rsidRPr="00541927">
        <w:rPr>
          <w:rStyle w:val="Emphasis"/>
          <w:highlight w:val="cyan"/>
        </w:rPr>
        <w:t>origins lie with the Zapatistas</w:t>
      </w:r>
      <w:r w:rsidRPr="00E42328">
        <w:rPr>
          <w:rStyle w:val="Emphasis"/>
        </w:rPr>
        <w:t xml:space="preserve">, and other </w:t>
      </w:r>
      <w:r w:rsidRPr="00541927">
        <w:rPr>
          <w:rStyle w:val="Emphasis"/>
          <w:highlight w:val="cyan"/>
        </w:rPr>
        <w:t>movements in the global South</w:t>
      </w:r>
      <w:r w:rsidRPr="00E42328">
        <w:rPr>
          <w:sz w:val="16"/>
        </w:rPr>
        <w:t xml:space="preserve">. In many ways, </w:t>
      </w:r>
      <w:r w:rsidRPr="00E42328">
        <w:rPr>
          <w:rStyle w:val="StyleUnderline"/>
        </w:rPr>
        <w:t>the Zapatista Army of National Liberation</w:t>
      </w:r>
      <w:r w:rsidRPr="00E42328">
        <w:rPr>
          <w:sz w:val="16"/>
        </w:rPr>
        <w:t xml:space="preserve"> (EZLN) </w:t>
      </w:r>
      <w:r w:rsidRPr="00E42328">
        <w:rPr>
          <w:rStyle w:val="StyleUnderline"/>
        </w:rPr>
        <w:t>represents an attempt by people who have always been denied the right to non-violent, civil resistance to seize it; essentially, to call the bluff of neoliberalism and its pretenses to democratization and yielding power to ‘civil society’</w:t>
      </w:r>
      <w:r w:rsidRPr="00E42328">
        <w:rPr>
          <w:sz w:val="16"/>
        </w:rPr>
        <w:t xml:space="preserve">. It is, as its commanders say, an army which aspires not to be an army any more (it’s something of an open secret that, for the last five years at least, they have not even been carrying real guns). As Marcos explains their conversion from standard tactics of guerrilla war: </w:t>
      </w:r>
      <w:r w:rsidRPr="00541927">
        <w:rPr>
          <w:rStyle w:val="Emphasis"/>
          <w:highlight w:val="cyan"/>
        </w:rPr>
        <w:t>We thought</w:t>
      </w:r>
      <w:r w:rsidRPr="00E42328">
        <w:rPr>
          <w:rStyle w:val="Emphasis"/>
        </w:rPr>
        <w:t xml:space="preserve"> the </w:t>
      </w:r>
      <w:r w:rsidRPr="00541927">
        <w:rPr>
          <w:rStyle w:val="Emphasis"/>
          <w:highlight w:val="cyan"/>
        </w:rPr>
        <w:t>people would</w:t>
      </w:r>
      <w:r w:rsidRPr="00E42328">
        <w:rPr>
          <w:rStyle w:val="Emphasis"/>
        </w:rPr>
        <w:t xml:space="preserve"> either </w:t>
      </w:r>
      <w:r w:rsidRPr="00541927">
        <w:rPr>
          <w:rStyle w:val="Emphasis"/>
          <w:highlight w:val="cyan"/>
        </w:rPr>
        <w:t>not pay attention</w:t>
      </w:r>
      <w:r w:rsidRPr="00E42328">
        <w:rPr>
          <w:rStyle w:val="Emphasis"/>
        </w:rPr>
        <w:t xml:space="preserve"> to us, or come together with us to fight</w:t>
      </w:r>
      <w:r w:rsidRPr="00E42328">
        <w:rPr>
          <w:sz w:val="16"/>
        </w:rPr>
        <w:t xml:space="preserve">. </w:t>
      </w:r>
      <w:r w:rsidRPr="00E42328">
        <w:rPr>
          <w:rStyle w:val="Emphasis"/>
        </w:rPr>
        <w:t xml:space="preserve">But they did not react in either of these two ways. It turned out that </w:t>
      </w:r>
      <w:r w:rsidRPr="00541927">
        <w:rPr>
          <w:rStyle w:val="Emphasis"/>
          <w:highlight w:val="cyan"/>
        </w:rPr>
        <w:t>all these people</w:t>
      </w:r>
      <w:r w:rsidRPr="00E42328">
        <w:rPr>
          <w:rStyle w:val="Emphasis"/>
        </w:rPr>
        <w:t xml:space="preserve">, who were thousands, tens of thousands, hundreds of thousands, perhaps </w:t>
      </w:r>
      <w:r w:rsidRPr="00541927">
        <w:rPr>
          <w:rStyle w:val="Emphasis"/>
          <w:highlight w:val="cyan"/>
        </w:rPr>
        <w:t>millions</w:t>
      </w:r>
      <w:r w:rsidRPr="00E42328">
        <w:rPr>
          <w:rStyle w:val="Emphasis"/>
        </w:rPr>
        <w:t xml:space="preserve">, </w:t>
      </w:r>
      <w:r w:rsidRPr="00541927">
        <w:rPr>
          <w:rStyle w:val="Emphasis"/>
          <w:highlight w:val="cyan"/>
        </w:rPr>
        <w:t>did not want to rise up</w:t>
      </w:r>
      <w:r w:rsidRPr="00E42328">
        <w:rPr>
          <w:rStyle w:val="Emphasis"/>
        </w:rPr>
        <w:t xml:space="preserve"> with us </w:t>
      </w:r>
      <w:r w:rsidRPr="00541927">
        <w:rPr>
          <w:rStyle w:val="Emphasis"/>
          <w:highlight w:val="cyan"/>
        </w:rPr>
        <w:t>but</w:t>
      </w:r>
      <w:r w:rsidRPr="00E42328">
        <w:rPr>
          <w:rStyle w:val="Emphasis"/>
        </w:rPr>
        <w:t xml:space="preserve"> . . . </w:t>
      </w:r>
      <w:r w:rsidRPr="00541927">
        <w:rPr>
          <w:rStyle w:val="Emphasis"/>
          <w:highlight w:val="cyan"/>
        </w:rPr>
        <w:t>neither did they want us to be annihilated</w:t>
      </w:r>
      <w:r w:rsidRPr="00E42328">
        <w:rPr>
          <w:sz w:val="16"/>
        </w:rPr>
        <w:t xml:space="preserve">. </w:t>
      </w:r>
      <w:r w:rsidRPr="00541927">
        <w:rPr>
          <w:rStyle w:val="Emphasis"/>
          <w:highlight w:val="cyan"/>
        </w:rPr>
        <w:t>They wanted us to dialogue</w:t>
      </w:r>
      <w:r w:rsidRPr="00E42328">
        <w:rPr>
          <w:sz w:val="16"/>
        </w:rPr>
        <w:t xml:space="preserve">. This completely broke our scheme and ended up defining zapatismo, the neo-zapatismo. [4] </w:t>
      </w:r>
      <w:r w:rsidRPr="00E42328">
        <w:rPr>
          <w:rStyle w:val="StyleUnderline"/>
        </w:rPr>
        <w:t xml:space="preserve">Now the EZLN is the sort of army that organizes ‘invasions’ of Mexican military bases in which hundreds of rebels sweep in entirely unarmed to yell at and try to shame the resident soldiers. Similarly, mass actions by the Landless Workers’ Movement gain an enormous moral authority in Brazil by reoccupying unused lands entirely non-violently. </w:t>
      </w:r>
      <w:r w:rsidRPr="00E42328">
        <w:rPr>
          <w:sz w:val="16"/>
        </w:rPr>
        <w:t>In either case, it’s pretty clear that if the same people had tried the same thing twenty years ago, they would simply have been shot.</w:t>
      </w:r>
    </w:p>
    <w:p w:rsidR="00546D5F" w:rsidRDefault="00546D5F" w:rsidP="00F245B4">
      <w:pPr>
        <w:rPr>
          <w:rStyle w:val="StyleUnderline"/>
        </w:rPr>
      </w:pPr>
    </w:p>
    <w:p w:rsidR="00546D5F" w:rsidRDefault="00546D5F" w:rsidP="00546D5F">
      <w:pPr>
        <w:pStyle w:val="Heading3"/>
      </w:pPr>
      <w:r>
        <w:t xml:space="preserve">at: hegemonic transition wars </w:t>
      </w:r>
    </w:p>
    <w:p w:rsidR="00546D5F" w:rsidRPr="00887759" w:rsidRDefault="00546D5F" w:rsidP="00546D5F">
      <w:pPr>
        <w:pStyle w:val="Heading4"/>
      </w:pPr>
      <w:r>
        <w:t xml:space="preserve">Transition is peaceful – the alt creates new communities that are more compatible and substitute for unipolarity </w:t>
      </w:r>
    </w:p>
    <w:p w:rsidR="00546D5F" w:rsidRPr="00A05323" w:rsidRDefault="00546D5F" w:rsidP="00546D5F">
      <w:r w:rsidRPr="002F4D4A">
        <w:rPr>
          <w:b/>
        </w:rPr>
        <w:t>Gills and Patomäki 17</w:t>
      </w:r>
      <w:r>
        <w:t xml:space="preserve"> (Barry K. Gills, Professor of Development Studies and International Political Economy at the University of Helskinki, Finland, and Newcastle University, and Heikki, Professor of World Politics at the University of Helsinki, Finland and supervisor of phD students, “Trumponomics and the ‘post-hegemonic’ world” </w:t>
      </w:r>
      <w:hyperlink r:id="rId56" w:history="1">
        <w:r>
          <w:rPr>
            <w:rStyle w:val="Hyperlink"/>
          </w:rPr>
          <w:t>https://helda.helsinki.fi/bitstream/handle/10138/182413/GILLS_PATOM_KI_Trumponomics_and_the_post_hegemonic_world_RWER_final_.pdf?sequence=1]//</w:t>
        </w:r>
      </w:hyperlink>
      <w:r>
        <w:t xml:space="preserve"> p. 96-98)NFleming</w:t>
      </w:r>
    </w:p>
    <w:p w:rsidR="00546D5F" w:rsidRDefault="00546D5F" w:rsidP="00546D5F">
      <w:pPr>
        <w:rPr>
          <w:rStyle w:val="StyleUnderline"/>
          <w:u w:val="none"/>
        </w:rPr>
      </w:pPr>
      <w:r w:rsidRPr="00887759">
        <w:rPr>
          <w:rStyle w:val="StyleUnderline"/>
        </w:rPr>
        <w:t>The assumption underlying HST that a single hegemonic leader is necessary for</w:t>
      </w:r>
      <w:r w:rsidRPr="00887759">
        <w:rPr>
          <w:sz w:val="16"/>
        </w:rPr>
        <w:t xml:space="preserve"> effective </w:t>
      </w:r>
      <w:r w:rsidRPr="00887759">
        <w:rPr>
          <w:rStyle w:val="StyleUnderline"/>
        </w:rPr>
        <w:t>international cooperation</w:t>
      </w:r>
      <w:r w:rsidRPr="00887759">
        <w:rPr>
          <w:sz w:val="16"/>
        </w:rPr>
        <w:t xml:space="preserve"> (to uphold the existing international institutions of “order” and ensure the stability of the global capitalist economic system) </w:t>
      </w:r>
      <w:r w:rsidRPr="00887759">
        <w:rPr>
          <w:rStyle w:val="StyleUnderline"/>
        </w:rPr>
        <w:t>was questioned by Keohane</w:t>
      </w:r>
      <w:r w:rsidRPr="00887759">
        <w:rPr>
          <w:sz w:val="16"/>
        </w:rPr>
        <w:t xml:space="preserve"> in his 1984 book After Hegemony: Cooperation and Discord in the World Political Economy. In this book, Keohane (2005) argues, “</w:t>
      </w:r>
      <w:r w:rsidRPr="00887759">
        <w:rPr>
          <w:rStyle w:val="StyleUnderline"/>
        </w:rPr>
        <w:t>it might be possible, after the</w:t>
      </w:r>
      <w:r w:rsidRPr="00887759">
        <w:rPr>
          <w:sz w:val="16"/>
        </w:rPr>
        <w:t xml:space="preserve"> </w:t>
      </w:r>
      <w:r w:rsidRPr="00887759">
        <w:rPr>
          <w:rStyle w:val="StyleUnderline"/>
        </w:rPr>
        <w:t xml:space="preserve">decline of hegemonic regimes, for </w:t>
      </w:r>
      <w:r w:rsidRPr="00887759">
        <w:rPr>
          <w:rStyle w:val="Emphasis"/>
        </w:rPr>
        <w:t>most symmetrical patterns of cooperation</w:t>
      </w:r>
      <w:r w:rsidRPr="00887759">
        <w:rPr>
          <w:rStyle w:val="StyleUnderline"/>
        </w:rPr>
        <w:t xml:space="preserve"> to evolve after a transitional period of discord</w:t>
      </w:r>
      <w:r w:rsidRPr="00887759">
        <w:rPr>
          <w:sz w:val="16"/>
        </w:rPr>
        <w:t xml:space="preserve">”. Keohane uses game theory to show </w:t>
      </w:r>
      <w:r w:rsidRPr="00887759">
        <w:rPr>
          <w:rStyle w:val="Emphasis"/>
        </w:rPr>
        <w:t>that spontaneous cooperation can emerge even among egoists and in the absence of common government</w:t>
      </w:r>
      <w:r w:rsidRPr="00887759">
        <w:rPr>
          <w:sz w:val="16"/>
        </w:rPr>
        <w:t xml:space="preserve">, but “the extent of such cooperation will depend on the existence of international institutions, or international regimes, with particular characteristics” (2005, p. 13). </w:t>
      </w:r>
      <w:r w:rsidRPr="00887759">
        <w:rPr>
          <w:rStyle w:val="StyleUnderline"/>
        </w:rPr>
        <w:t>The possibility of effective international cooperation continuing or even blossoming “after hegemony” is reinforced by the complementary nature of hegemony and international regimes</w:t>
      </w:r>
      <w:r w:rsidRPr="00887759">
        <w:rPr>
          <w:sz w:val="16"/>
        </w:rPr>
        <w:t xml:space="preserve">. </w:t>
      </w:r>
      <w:r w:rsidRPr="00887759">
        <w:rPr>
          <w:rStyle w:val="StyleUnderline"/>
        </w:rPr>
        <w:t>These can both make agreements possible, and facilitate continuing compliance with the rules established in this system of world order</w:t>
      </w:r>
      <w:r w:rsidRPr="00887759">
        <w:rPr>
          <w:sz w:val="16"/>
        </w:rPr>
        <w:t xml:space="preserve">. Keohane thus made it clear that in his analysis </w:t>
      </w:r>
      <w:r w:rsidRPr="00887759">
        <w:rPr>
          <w:rStyle w:val="Emphasis"/>
        </w:rPr>
        <w:t xml:space="preserve">there is no need to expect a serious historical decline in international cooperation </w:t>
      </w:r>
      <w:r w:rsidRPr="00887759">
        <w:rPr>
          <w:sz w:val="16"/>
        </w:rPr>
        <w:t xml:space="preserve">in the 1980s, 1990s or beyond, </w:t>
      </w:r>
      <w:r w:rsidRPr="00887759">
        <w:rPr>
          <w:rStyle w:val="Emphasis"/>
        </w:rPr>
        <w:t>even as the dominance of the US within the system undergoes gradual decline.</w:t>
      </w:r>
      <w:r w:rsidRPr="00887759">
        <w:rPr>
          <w:sz w:val="16"/>
        </w:rPr>
        <w:t xml:space="preserve"> </w:t>
      </w:r>
      <w:r w:rsidRPr="00887759">
        <w:rPr>
          <w:rStyle w:val="Emphasis"/>
        </w:rPr>
        <w:t>The ‘system’ itself will not collapse into a state of chaos or disorder</w:t>
      </w:r>
      <w:r w:rsidRPr="00887759">
        <w:rPr>
          <w:sz w:val="16"/>
        </w:rPr>
        <w:t xml:space="preserve">. </w:t>
      </w:r>
      <w:r w:rsidRPr="00887759">
        <w:rPr>
          <w:rStyle w:val="StyleUnderline"/>
        </w:rPr>
        <w:t xml:space="preserve">On the contrary, there is a real prospect that vital post-war international norms, institutions, and practices will not only </w:t>
      </w:r>
      <w:r w:rsidRPr="00887759">
        <w:rPr>
          <w:rStyle w:val="Emphasis"/>
        </w:rPr>
        <w:t>continue, but will even be strengthened.</w:t>
      </w:r>
      <w:r w:rsidRPr="00887759">
        <w:rPr>
          <w:sz w:val="16"/>
        </w:rPr>
        <w:t xml:space="preserve"> This is a condition he refers to as “non-hegemonic cooperation” (Keohane, 2005, p. 79). Keohane’s optimistic account of the development and maintenance of co-operation after hegemony rests, however, on a view of states-as-rational-egoists. He concretely considers instances of international cooperation in fields such as monetary policy and the oil sector, as an iterated prisoner’s dilemma (PD) game (following Axelrod, 1984). He extends his analysis currency. The fixed exchange rate system could break down, leading to instability. Triffin’s idea was to create new reserve units. These units would not depend on gold or currencies, but would add to the world’s total liquidity. Creating such a new reserve would allow the United States to reduce its balance of payments deficits, while still allowing for global economic expansion. real-world economics review, issue no. 79 subscribe for free 97 to cover the impact of ethics, power, and institutions on international co-operation. According to Keohane, tit-for-tat is the best strategy in an iterated PD-game. However, </w:t>
      </w:r>
      <w:r w:rsidRPr="00887759">
        <w:rPr>
          <w:rStyle w:val="StyleUnderline"/>
        </w:rPr>
        <w:t>a large number of players, asymmetric information, moral hazard and irresponsibility often complicates the situation.</w:t>
      </w:r>
      <w:r w:rsidRPr="00887759">
        <w:rPr>
          <w:sz w:val="16"/>
        </w:rPr>
        <w:t xml:space="preserve"> On the other hand, </w:t>
      </w:r>
      <w:r w:rsidRPr="00887759">
        <w:rPr>
          <w:rStyle w:val="StyleUnderline"/>
        </w:rPr>
        <w:t>multiple parallel games in many issue areas, the unequal nature of inter-state relations (</w:t>
      </w:r>
      <w:r w:rsidRPr="00887759">
        <w:rPr>
          <w:sz w:val="16"/>
        </w:rPr>
        <w:t xml:space="preserve">in terms of power: only some states really count), </w:t>
      </w:r>
      <w:r w:rsidRPr="00887759">
        <w:rPr>
          <w:rStyle w:val="StyleUnderline"/>
        </w:rPr>
        <w:t>and the existence of established international organizations can alleviate these problems</w:t>
      </w:r>
      <w:r w:rsidRPr="00887759">
        <w:rPr>
          <w:sz w:val="16"/>
        </w:rPr>
        <w:t xml:space="preserve">. “Thus </w:t>
      </w:r>
      <w:r w:rsidRPr="00887759">
        <w:rPr>
          <w:rStyle w:val="StyleUnderline"/>
        </w:rPr>
        <w:t>intensive interaction among a few players helps to substitute for</w:t>
      </w:r>
      <w:r w:rsidRPr="00887759">
        <w:rPr>
          <w:sz w:val="16"/>
        </w:rPr>
        <w:t xml:space="preserve">, or to supplement, </w:t>
      </w:r>
      <w:r w:rsidRPr="00887759">
        <w:rPr>
          <w:rStyle w:val="StyleUnderline"/>
        </w:rPr>
        <w:t>the actions of a hegemon</w:t>
      </w:r>
      <w:r w:rsidRPr="00887759">
        <w:rPr>
          <w:sz w:val="16"/>
        </w:rPr>
        <w:t xml:space="preserve">. As a hegemon’s power erodes, </w:t>
      </w:r>
      <w:r w:rsidRPr="00887759">
        <w:rPr>
          <w:rStyle w:val="StyleUnderline"/>
        </w:rPr>
        <w:t>a gradual shift may take place from hegemonic to non-hegemonic cooperation</w:t>
      </w:r>
      <w:r w:rsidRPr="00887759">
        <w:rPr>
          <w:sz w:val="16"/>
        </w:rPr>
        <w:t xml:space="preserve">. Increasingly, </w:t>
      </w:r>
      <w:r w:rsidRPr="00887759">
        <w:rPr>
          <w:rStyle w:val="StyleUnderline"/>
        </w:rPr>
        <w:t>incentives to cooperate will depend not only on the hegemon’s responses but also on those of other sizeable states</w:t>
      </w:r>
      <w:r w:rsidRPr="00887759">
        <w:rPr>
          <w:sz w:val="16"/>
        </w:rPr>
        <w:t xml:space="preserve">. Such a transition may be difficult in practice, since expectations may lag behind reality; but </w:t>
      </w:r>
      <w:r w:rsidRPr="00887759">
        <w:rPr>
          <w:rStyle w:val="Emphasis"/>
        </w:rPr>
        <w:t>nothing in rational choice analysis renders it impossible</w:t>
      </w:r>
      <w:r w:rsidRPr="00887759">
        <w:rPr>
          <w:sz w:val="16"/>
        </w:rPr>
        <w:t xml:space="preserve">” (Keohane, 2005, p. 79). Keohane has not been alone in envisaging the possibility of future international cooperation without a single hegemon. For instance Oran Young (1989; 1991), although he retains the view of states-as-rational-egoists, has considered various forms of initiative and leadership also in creating new regimes of cooperation, including intellectual leadership. Peter Haas (1989; 1992) goes beyond the state-economism of Keohane and many others8 and argues that </w:t>
      </w:r>
      <w:r w:rsidRPr="00887759">
        <w:rPr>
          <w:rStyle w:val="StyleUnderline"/>
        </w:rPr>
        <w:t>there are transnational communities of experts, who share epistemic standpoints</w:t>
      </w:r>
      <w:r w:rsidRPr="00887759">
        <w:rPr>
          <w:sz w:val="16"/>
        </w:rPr>
        <w:t xml:space="preserve">, </w:t>
      </w:r>
      <w:r w:rsidRPr="00887759">
        <w:rPr>
          <w:rStyle w:val="StyleUnderline"/>
        </w:rPr>
        <w:t>and</w:t>
      </w:r>
      <w:r w:rsidRPr="00887759">
        <w:rPr>
          <w:sz w:val="16"/>
        </w:rPr>
        <w:t xml:space="preserve"> who </w:t>
      </w:r>
      <w:r w:rsidRPr="00887759">
        <w:rPr>
          <w:rStyle w:val="StyleUnderline"/>
        </w:rPr>
        <w:t>are able to take part in the process of interest and identity formation both within states as well as within the regional or global level, often facilitating cooperation</w:t>
      </w:r>
      <w:r w:rsidRPr="00887759">
        <w:rPr>
          <w:sz w:val="16"/>
        </w:rPr>
        <w:t>. Moreover, rules and institutional arrangements are important, because they enable and facilitate learning that can, and often does, lead to the convergence of the policies of states. For instance, along the lines of this perspective, John Ikenberry suggests that the origin of the Bretton Woods system should not be seen merely in terms of the “structural” power of the US but also in terms of an epistemic community of British and US economists and policy specialists, which fostered the Anglo-American agreement (Ikenberry, 1992</w:t>
      </w:r>
      <w:r w:rsidRPr="00887759">
        <w:rPr>
          <w:rStyle w:val="StyleUnderline"/>
        </w:rPr>
        <w:t>). The concept of epistemic community is in some ways similar to that of world order</w:t>
      </w:r>
      <w:r w:rsidRPr="00887759">
        <w:rPr>
          <w:sz w:val="16"/>
        </w:rPr>
        <w:t xml:space="preserve"> (or “world order model”; see footnote 3), </w:t>
      </w:r>
      <w:r w:rsidRPr="00887759">
        <w:rPr>
          <w:rStyle w:val="StyleUnderline"/>
        </w:rPr>
        <w:t>but more limited</w:t>
      </w:r>
      <w:r w:rsidRPr="00887759">
        <w:rPr>
          <w:sz w:val="16"/>
        </w:rPr>
        <w:t xml:space="preserve">. For Braithwaite and Drahos (2000), the world is already “post-hegemonic” in the sense that while it has been frequently the case that if the US and the EU agree on a particular form of global cooperation and regulatory change, this change gets fostered. However, under certain circumstances the will and initiatives of many other states and NGOs and key individuals have made a difference; and the role of transnational networks and epistemic communities is often decisive. Since Braithwaite and Drahos wrote their book, the role of the BRICS countries has grown, as is evident from the stalemate of the WTO Doha round. </w:t>
      </w:r>
      <w:r w:rsidRPr="00887759">
        <w:rPr>
          <w:rStyle w:val="StyleUnderline"/>
        </w:rPr>
        <w:t>The neo-Gramscians have gone further toward developing a dialectical account of the development of global institutions of cooperation</w:t>
      </w:r>
      <w:r w:rsidRPr="00887759">
        <w:rPr>
          <w:sz w:val="16"/>
        </w:rPr>
        <w:t xml:space="preserve">. Robert Cox (1987; 1996), </w:t>
      </w:r>
      <w:r w:rsidRPr="00887759">
        <w:rPr>
          <w:rStyle w:val="StyleUnderline"/>
        </w:rPr>
        <w:t>in particular has emphasised that there are always different kinds of social forces involving capabilities</w:t>
      </w:r>
      <w:r w:rsidRPr="00887759">
        <w:rPr>
          <w:sz w:val="16"/>
        </w:rPr>
        <w:t xml:space="preserve"> </w:t>
      </w:r>
      <w:r w:rsidRPr="00887759">
        <w:rPr>
          <w:rStyle w:val="StyleUnderline"/>
        </w:rPr>
        <w:t>for</w:t>
      </w:r>
      <w:r w:rsidRPr="00887759">
        <w:rPr>
          <w:sz w:val="16"/>
        </w:rPr>
        <w:t xml:space="preserve"> 8 Sonja Amadae (2015) </w:t>
      </w:r>
      <w:r w:rsidRPr="00887759">
        <w:rPr>
          <w:rStyle w:val="StyleUnderline"/>
        </w:rPr>
        <w:t>traces the causes of the decline of virtues and common good in the American political system in the rise of rational choice theory</w:t>
      </w:r>
      <w:r w:rsidRPr="00887759">
        <w:rPr>
          <w:sz w:val="16"/>
        </w:rPr>
        <w:t xml:space="preserve"> and especially game theory as exemplified by the Prisoner’s Dilemma model. Game theory was used, among other things, for developing nuclear strategies for the US state during the Cold War. Thus it is best seen as constitutive of some key state practices rather than as an external explanation of them. real-world economics review, issue no. 79 subscribe for free 98 production or destruction; institutional arrangements; and collective understandings.9 Once created, </w:t>
      </w:r>
      <w:r w:rsidRPr="00887759">
        <w:rPr>
          <w:rStyle w:val="StyleUnderline"/>
        </w:rPr>
        <w:t>institutional arrangements “take on their own life” and can “become a battleground for opposing tendencies, or rival institutions may reflect different tendencies</w:t>
      </w:r>
      <w:r w:rsidRPr="00887759">
        <w:rPr>
          <w:sz w:val="16"/>
        </w:rPr>
        <w:t xml:space="preserve">”. </w:t>
      </w:r>
      <w:r w:rsidRPr="00887759">
        <w:rPr>
          <w:rStyle w:val="Emphasis"/>
        </w:rPr>
        <w:t>New forms of social existence can emerge</w:t>
      </w:r>
      <w:r w:rsidRPr="00887759">
        <w:rPr>
          <w:sz w:val="16"/>
        </w:rPr>
        <w:t xml:space="preserve">, </w:t>
      </w:r>
      <w:r w:rsidRPr="00887759">
        <w:rPr>
          <w:rStyle w:val="StyleUnderline"/>
        </w:rPr>
        <w:t>made possible by (new) forms of production but also as a response to the consequences of certain modes and relations of production</w:t>
      </w:r>
      <w:r w:rsidRPr="00887759">
        <w:rPr>
          <w:sz w:val="16"/>
        </w:rPr>
        <w:t xml:space="preserve">. Novel forms of social existence necessarily imply new collective understandings and systems of knowledge that are constitutive of their existence and often articulated by “organic intellectuals”. Consequently, </w:t>
      </w:r>
      <w:r w:rsidRPr="00887759">
        <w:rPr>
          <w:rStyle w:val="Emphasis"/>
        </w:rPr>
        <w:t>these emergent new actors, groups and collectives can then take part in the struggles within and about certain institutional arrangements, and also within and about those that have to do with the governance of global political economy</w:t>
      </w:r>
      <w:r w:rsidRPr="00887759">
        <w:rPr>
          <w:sz w:val="16"/>
        </w:rPr>
        <w:t xml:space="preserve">. Systems are open, change is ubiquitous and everything is historical, </w:t>
      </w:r>
      <w:r w:rsidRPr="00887759">
        <w:rPr>
          <w:rStyle w:val="StyleUnderline"/>
        </w:rPr>
        <w:t>although there are patterned processes that enable us to anticipate aspects of the future</w:t>
      </w:r>
      <w:r w:rsidRPr="00887759">
        <w:rPr>
          <w:sz w:val="16"/>
        </w:rPr>
        <w:t xml:space="preserve">.10 </w:t>
      </w:r>
      <w:r w:rsidRPr="00887759">
        <w:rPr>
          <w:rStyle w:val="StyleUnderline"/>
        </w:rPr>
        <w:t>The “dialectics of world orders” occurs within existing practical and institutional settings, but they may also contribute to the transformation of these arrangements and settings</w:t>
      </w:r>
      <w:r w:rsidRPr="006F022C">
        <w:rPr>
          <w:rStyle w:val="StyleUnderline"/>
          <w:u w:val="none"/>
        </w:rPr>
        <w:t>.</w:t>
      </w:r>
    </w:p>
    <w:p w:rsidR="00546D5F" w:rsidRDefault="00546D5F" w:rsidP="00546D5F">
      <w:pPr>
        <w:rPr>
          <w:rStyle w:val="StyleUnderline"/>
          <w:u w:val="none"/>
        </w:rPr>
      </w:pPr>
    </w:p>
    <w:p w:rsidR="00546D5F" w:rsidRDefault="00546D5F" w:rsidP="00546D5F">
      <w:pPr>
        <w:pStyle w:val="Heading3"/>
      </w:pPr>
      <w:r>
        <w:t xml:space="preserve">at: </w:t>
      </w:r>
      <w:r>
        <w:t xml:space="preserve">human nature is capitalist </w:t>
      </w:r>
    </w:p>
    <w:p w:rsidR="00546D5F" w:rsidRPr="007368C2" w:rsidRDefault="00546D5F" w:rsidP="00546D5F">
      <w:pPr>
        <w:pStyle w:val="Heading4"/>
      </w:pPr>
      <w:r>
        <w:t xml:space="preserve">Even if they win that humans are vile, shaping institutions around alternatives can best contain that vileness for the collective good </w:t>
      </w:r>
    </w:p>
    <w:p w:rsidR="00546D5F" w:rsidRPr="005508BC" w:rsidRDefault="00546D5F" w:rsidP="00546D5F">
      <w:pPr>
        <w:rPr>
          <w:i/>
        </w:rPr>
      </w:pPr>
      <w:r>
        <w:rPr>
          <w:b/>
        </w:rPr>
        <w:t xml:space="preserve">Eagleton 11 </w:t>
      </w:r>
      <w:r>
        <w:t xml:space="preserve">[Terry, Distinguished Professor of English Literature at Lancaster University, </w:t>
      </w:r>
      <w:r w:rsidRPr="005508BC">
        <w:rPr>
          <w:i/>
        </w:rPr>
        <w:t>Why Marx Was Right</w:t>
      </w:r>
      <w:r>
        <w:t xml:space="preserve">, </w:t>
      </w:r>
      <w:r w:rsidRPr="005508BC">
        <w:t>2011</w:t>
      </w:r>
      <w:r>
        <w:t>, Yale University: New Haven, CT, p. 87-90]</w:t>
      </w:r>
    </w:p>
    <w:p w:rsidR="00546D5F" w:rsidRDefault="00546D5F" w:rsidP="00546D5F"/>
    <w:p w:rsidR="00546D5F" w:rsidRPr="007368C2" w:rsidRDefault="00546D5F" w:rsidP="00546D5F">
      <w:pPr>
        <w:rPr>
          <w:sz w:val="16"/>
        </w:rPr>
      </w:pPr>
      <w:r w:rsidRPr="007368C2">
        <w:rPr>
          <w:sz w:val="16"/>
        </w:rPr>
        <w:t xml:space="preserve">There is good reason to suspect that there can never be any complete reconciliation between individual and society. </w:t>
      </w:r>
      <w:r w:rsidRPr="007368C2">
        <w:rPr>
          <w:rStyle w:val="StyleUnderline"/>
        </w:rPr>
        <w:t>The dream of an organic unity between them is a generoushearted</w:t>
      </w:r>
      <w:r w:rsidRPr="007368C2">
        <w:rPr>
          <w:rStyle w:val="StyleUnderline"/>
          <w:sz w:val="12"/>
        </w:rPr>
        <w:t xml:space="preserve"> </w:t>
      </w:r>
      <w:r w:rsidRPr="007368C2">
        <w:rPr>
          <w:rStyle w:val="StyleUnderline"/>
        </w:rPr>
        <w:t>fantasy</w:t>
      </w:r>
      <w:r w:rsidRPr="007368C2">
        <w:rPr>
          <w:sz w:val="16"/>
        </w:rPr>
        <w:t xml:space="preserve">. </w:t>
      </w:r>
      <w:r w:rsidRPr="007368C2">
        <w:rPr>
          <w:rStyle w:val="StyleUnderline"/>
        </w:rPr>
        <w:t>There will always be conflicts between my</w:t>
      </w:r>
      <w:r w:rsidRPr="007368C2">
        <w:rPr>
          <w:rStyle w:val="StyleUnderline"/>
          <w:sz w:val="12"/>
        </w:rPr>
        <w:t xml:space="preserve"> </w:t>
      </w:r>
      <w:r w:rsidRPr="007368C2">
        <w:rPr>
          <w:rStyle w:val="StyleUnderline"/>
        </w:rPr>
        <w:t>fulfillment and yours, or between what is required of me as a</w:t>
      </w:r>
      <w:r w:rsidRPr="007368C2">
        <w:rPr>
          <w:rStyle w:val="StyleUnderline"/>
          <w:sz w:val="12"/>
        </w:rPr>
        <w:t xml:space="preserve"> </w:t>
      </w:r>
      <w:r w:rsidRPr="007368C2">
        <w:rPr>
          <w:rStyle w:val="StyleUnderline"/>
        </w:rPr>
        <w:t>citizen and what I badly want to</w:t>
      </w:r>
      <w:r w:rsidRPr="007368C2">
        <w:rPr>
          <w:sz w:val="16"/>
        </w:rPr>
        <w:t xml:space="preserve"> do. Such outright contradictions are the stuff of tragedy, and only the grave, as opposed to Marxism, can put us beyond that condition. Marx’s claim in the Communist Manifesto about the free self-development of all can never be fully realised. Like all the finest ideals it is a goal to aim at, not a state to be literally achieved. </w:t>
      </w:r>
      <w:r w:rsidRPr="007368C2">
        <w:rPr>
          <w:rStyle w:val="StyleUnderline"/>
        </w:rPr>
        <w:t>Ideals are</w:t>
      </w:r>
      <w:r w:rsidRPr="007368C2">
        <w:rPr>
          <w:rStyle w:val="StyleUnderline"/>
          <w:sz w:val="12"/>
        </w:rPr>
        <w:t xml:space="preserve"> </w:t>
      </w:r>
      <w:r w:rsidRPr="007368C2">
        <w:rPr>
          <w:rStyle w:val="StyleUnderline"/>
        </w:rPr>
        <w:t xml:space="preserve">signposts, not tangible entities. They </w:t>
      </w:r>
      <w:r w:rsidRPr="007368C2">
        <w:rPr>
          <w:rStyle w:val="Emphasis"/>
        </w:rPr>
        <w:t>point us the way to go</w:t>
      </w:r>
      <w:r w:rsidRPr="007368C2">
        <w:rPr>
          <w:rStyle w:val="StyleUnderline"/>
        </w:rPr>
        <w:t>.</w:t>
      </w:r>
      <w:r w:rsidRPr="007368C2">
        <w:rPr>
          <w:rStyle w:val="StyleUnderline"/>
          <w:sz w:val="12"/>
        </w:rPr>
        <w:t xml:space="preserve"> </w:t>
      </w:r>
      <w:r w:rsidRPr="007368C2">
        <w:rPr>
          <w:sz w:val="16"/>
        </w:rPr>
        <w:t xml:space="preserve">Those who scoff at socialist ideals should remember that the free market can never be perfectly realized either. Yet this does not stop free-marketeers in their tracks. The fact that there is no flawless democracy does not lead most of us to settle for tyranny instead. We do not relinquish efforts to feed the hungry of the world because we know some of them will have perished before we can do so. </w:t>
      </w:r>
      <w:r w:rsidRPr="007368C2">
        <w:rPr>
          <w:rStyle w:val="StyleUnderline"/>
        </w:rPr>
        <w:t>Some of those who claim</w:t>
      </w:r>
      <w:r w:rsidRPr="007368C2">
        <w:rPr>
          <w:rStyle w:val="StyleUnderline"/>
          <w:sz w:val="12"/>
        </w:rPr>
        <w:t xml:space="preserve"> </w:t>
      </w:r>
      <w:r w:rsidRPr="007368C2">
        <w:rPr>
          <w:rStyle w:val="StyleUnderline"/>
        </w:rPr>
        <w:t>that socialism is unworkable are confident that they can eradicate poverty, solve the global warming crisis, spread liberal</w:t>
      </w:r>
      <w:r w:rsidRPr="007368C2">
        <w:rPr>
          <w:rStyle w:val="StyleUnderline"/>
          <w:sz w:val="12"/>
        </w:rPr>
        <w:t xml:space="preserve"> </w:t>
      </w:r>
      <w:r w:rsidRPr="007368C2">
        <w:rPr>
          <w:rStyle w:val="StyleUnderline"/>
        </w:rPr>
        <w:t>democracy to Afghanistan and resolve world conflicts by</w:t>
      </w:r>
      <w:r w:rsidRPr="007368C2">
        <w:rPr>
          <w:rStyle w:val="StyleUnderline"/>
          <w:sz w:val="12"/>
        </w:rPr>
        <w:t xml:space="preserve"> </w:t>
      </w:r>
      <w:r w:rsidRPr="007368C2">
        <w:rPr>
          <w:rStyle w:val="StyleUnderline"/>
        </w:rPr>
        <w:t>United Nations resolutions.</w:t>
      </w:r>
      <w:r w:rsidRPr="007368C2">
        <w:rPr>
          <w:sz w:val="16"/>
        </w:rPr>
        <w:t xml:space="preserve"> All these daunting tasks are comfortably within the range of the possible. </w:t>
      </w:r>
      <w:r w:rsidRPr="007368C2">
        <w:rPr>
          <w:rStyle w:val="StyleUnderline"/>
        </w:rPr>
        <w:t xml:space="preserve">It is </w:t>
      </w:r>
      <w:r w:rsidRPr="007368C2">
        <w:rPr>
          <w:rStyle w:val="Emphasis"/>
        </w:rPr>
        <w:t>only socialism</w:t>
      </w:r>
      <w:r w:rsidRPr="007368C2">
        <w:rPr>
          <w:rStyle w:val="StyleUnderline"/>
          <w:sz w:val="12"/>
        </w:rPr>
        <w:t xml:space="preserve"> </w:t>
      </w:r>
      <w:r w:rsidRPr="007368C2">
        <w:rPr>
          <w:rStyle w:val="StyleUnderline"/>
        </w:rPr>
        <w:t xml:space="preserve">which for </w:t>
      </w:r>
      <w:r w:rsidRPr="007368C2">
        <w:rPr>
          <w:rStyle w:val="Emphasis"/>
        </w:rPr>
        <w:t>some mysterious reason</w:t>
      </w:r>
      <w:r w:rsidRPr="007368C2">
        <w:rPr>
          <w:rStyle w:val="StyleUnderline"/>
        </w:rPr>
        <w:t xml:space="preserve"> is out of reach</w:t>
      </w:r>
      <w:r w:rsidRPr="007368C2">
        <w:rPr>
          <w:sz w:val="16"/>
        </w:rPr>
        <w:t xml:space="preserve">. It is easier to attain Marx’s goal, however, if you do not have to rely on everyone being morally magnificent all the time. </w:t>
      </w:r>
      <w:r w:rsidRPr="007368C2">
        <w:rPr>
          <w:rStyle w:val="StyleUnderline"/>
        </w:rPr>
        <w:t xml:space="preserve">Socialism is not a society which requires </w:t>
      </w:r>
      <w:r w:rsidRPr="007368C2">
        <w:rPr>
          <w:rStyle w:val="Emphasis"/>
        </w:rPr>
        <w:t>resplendent</w:t>
      </w:r>
      <w:r w:rsidRPr="007368C2">
        <w:rPr>
          <w:rStyle w:val="Emphasis"/>
          <w:sz w:val="12"/>
        </w:rPr>
        <w:t xml:space="preserve"> </w:t>
      </w:r>
      <w:r w:rsidRPr="007368C2">
        <w:rPr>
          <w:rStyle w:val="Emphasis"/>
        </w:rPr>
        <w:t>virtue</w:t>
      </w:r>
      <w:r w:rsidRPr="007368C2">
        <w:rPr>
          <w:rStyle w:val="StyleUnderline"/>
        </w:rPr>
        <w:t xml:space="preserve"> of its citizens. It does not mean that we have to be</w:t>
      </w:r>
      <w:r w:rsidRPr="007368C2">
        <w:rPr>
          <w:rStyle w:val="StyleUnderline"/>
          <w:sz w:val="12"/>
        </w:rPr>
        <w:t xml:space="preserve"> </w:t>
      </w:r>
      <w:r w:rsidRPr="007368C2">
        <w:rPr>
          <w:rStyle w:val="StyleUnderline"/>
        </w:rPr>
        <w:t>wrapped around each other all the time in some great orgy of</w:t>
      </w:r>
      <w:r w:rsidRPr="007368C2">
        <w:rPr>
          <w:rStyle w:val="StyleUnderline"/>
          <w:sz w:val="12"/>
        </w:rPr>
        <w:t xml:space="preserve"> </w:t>
      </w:r>
      <w:r w:rsidRPr="007368C2">
        <w:rPr>
          <w:rStyle w:val="StyleUnderline"/>
        </w:rPr>
        <w:t>togetherness</w:t>
      </w:r>
      <w:r w:rsidRPr="007368C2">
        <w:rPr>
          <w:sz w:val="16"/>
        </w:rPr>
        <w:t xml:space="preserve">. This is because the </w:t>
      </w:r>
      <w:r w:rsidRPr="007368C2">
        <w:rPr>
          <w:rStyle w:val="StyleUnderline"/>
        </w:rPr>
        <w:t>mechanisms</w:t>
      </w:r>
      <w:r w:rsidRPr="007368C2">
        <w:rPr>
          <w:sz w:val="16"/>
        </w:rPr>
        <w:t xml:space="preserve"> which would allow Marx’s goal to be approached </w:t>
      </w:r>
      <w:r w:rsidRPr="007368C2">
        <w:rPr>
          <w:rStyle w:val="Emphasis"/>
        </w:rPr>
        <w:t>would actually be built</w:t>
      </w:r>
      <w:r w:rsidRPr="007368C2">
        <w:rPr>
          <w:rStyle w:val="Emphasis"/>
          <w:sz w:val="12"/>
        </w:rPr>
        <w:t xml:space="preserve"> </w:t>
      </w:r>
      <w:r w:rsidRPr="007368C2">
        <w:rPr>
          <w:rStyle w:val="Emphasis"/>
        </w:rPr>
        <w:t>into social institutions</w:t>
      </w:r>
      <w:r w:rsidRPr="007368C2">
        <w:rPr>
          <w:sz w:val="16"/>
        </w:rPr>
        <w:t xml:space="preserve">. </w:t>
      </w:r>
      <w:r w:rsidRPr="007368C2">
        <w:rPr>
          <w:rStyle w:val="StyleUnderline"/>
        </w:rPr>
        <w:t>They would not rely</w:t>
      </w:r>
      <w:r w:rsidRPr="007368C2">
        <w:rPr>
          <w:sz w:val="16"/>
        </w:rPr>
        <w:t xml:space="preserve"> in the first place </w:t>
      </w:r>
      <w:r w:rsidRPr="007368C2">
        <w:rPr>
          <w:rStyle w:val="Emphasis"/>
        </w:rPr>
        <w:t>on the goodwill of the individual</w:t>
      </w:r>
      <w:r w:rsidRPr="007368C2">
        <w:rPr>
          <w:sz w:val="16"/>
        </w:rPr>
        <w:t xml:space="preserve">. </w:t>
      </w:r>
      <w:r w:rsidRPr="007368C2">
        <w:rPr>
          <w:rStyle w:val="StyleUnderline"/>
        </w:rPr>
        <w:t>Take</w:t>
      </w:r>
      <w:r w:rsidRPr="007368C2">
        <w:rPr>
          <w:sz w:val="16"/>
        </w:rPr>
        <w:t xml:space="preserve">, for example, the idea of </w:t>
      </w:r>
      <w:r w:rsidRPr="007368C2">
        <w:rPr>
          <w:rStyle w:val="StyleUnderline"/>
        </w:rPr>
        <w:t>a self-governing cooperative</w:t>
      </w:r>
      <w:r w:rsidRPr="007368C2">
        <w:rPr>
          <w:sz w:val="16"/>
        </w:rPr>
        <w:t xml:space="preserve">, which Marx seems to have regarded as the key productive unit of the socialist future. </w:t>
      </w:r>
      <w:r w:rsidRPr="007368C2">
        <w:rPr>
          <w:rStyle w:val="StyleUnderline"/>
        </w:rPr>
        <w:t>One person’s contribution</w:t>
      </w:r>
      <w:r w:rsidRPr="007368C2">
        <w:rPr>
          <w:sz w:val="16"/>
        </w:rPr>
        <w:t xml:space="preserve"> to such an outfit </w:t>
      </w:r>
      <w:r w:rsidRPr="007368C2">
        <w:rPr>
          <w:rStyle w:val="StyleUnderline"/>
        </w:rPr>
        <w:t>allows for some</w:t>
      </w:r>
      <w:r w:rsidRPr="007368C2">
        <w:rPr>
          <w:rStyle w:val="StyleUnderline"/>
          <w:sz w:val="12"/>
        </w:rPr>
        <w:t xml:space="preserve"> </w:t>
      </w:r>
      <w:r w:rsidRPr="007368C2">
        <w:rPr>
          <w:rStyle w:val="StyleUnderline"/>
        </w:rPr>
        <w:t>kind of self-realisation; but it also contributes to the wellbeing</w:t>
      </w:r>
      <w:r w:rsidRPr="007368C2">
        <w:rPr>
          <w:rStyle w:val="StyleUnderline"/>
          <w:sz w:val="12"/>
        </w:rPr>
        <w:t xml:space="preserve"> </w:t>
      </w:r>
      <w:r w:rsidRPr="007368C2">
        <w:rPr>
          <w:rStyle w:val="StyleUnderline"/>
        </w:rPr>
        <w:t>of the others, and this simply by virtue of the way the</w:t>
      </w:r>
      <w:r w:rsidRPr="007368C2">
        <w:rPr>
          <w:rStyle w:val="StyleUnderline"/>
          <w:sz w:val="12"/>
        </w:rPr>
        <w:t xml:space="preserve"> </w:t>
      </w:r>
      <w:r w:rsidRPr="007368C2">
        <w:rPr>
          <w:rStyle w:val="StyleUnderline"/>
        </w:rPr>
        <w:t>place is set up.</w:t>
      </w:r>
      <w:r w:rsidRPr="007368C2">
        <w:rPr>
          <w:sz w:val="16"/>
        </w:rPr>
        <w:t xml:space="preserve"> I do not have to have tender thoughts about my fellow workers, or whip myself into an altruistic frenzy every two hours. </w:t>
      </w:r>
      <w:r w:rsidRPr="007368C2">
        <w:rPr>
          <w:rStyle w:val="Emphasis"/>
        </w:rPr>
        <w:t>My own self-realisation</w:t>
      </w:r>
      <w:r w:rsidRPr="007368C2">
        <w:rPr>
          <w:sz w:val="16"/>
        </w:rPr>
        <w:t xml:space="preserve"> </w:t>
      </w:r>
      <w:r w:rsidRPr="007368C2">
        <w:rPr>
          <w:rStyle w:val="StyleUnderline"/>
        </w:rPr>
        <w:t>helps to enhance theirs</w:t>
      </w:r>
      <w:r w:rsidRPr="007368C2">
        <w:rPr>
          <w:rStyle w:val="StyleUnderline"/>
          <w:sz w:val="12"/>
        </w:rPr>
        <w:t xml:space="preserve"> </w:t>
      </w:r>
      <w:r w:rsidRPr="007368C2">
        <w:rPr>
          <w:rStyle w:val="StyleUnderline"/>
        </w:rPr>
        <w:t>simply because of the cooperative, profit-sharing, egalitarian,</w:t>
      </w:r>
      <w:r w:rsidRPr="007368C2">
        <w:rPr>
          <w:rStyle w:val="StyleUnderline"/>
          <w:sz w:val="12"/>
        </w:rPr>
        <w:t xml:space="preserve"> </w:t>
      </w:r>
      <w:r w:rsidRPr="007368C2">
        <w:rPr>
          <w:rStyle w:val="StyleUnderline"/>
        </w:rPr>
        <w:t>commonly governed nature of the uni</w:t>
      </w:r>
      <w:r w:rsidRPr="007368C2">
        <w:rPr>
          <w:sz w:val="16"/>
        </w:rPr>
        <w:t xml:space="preserve">t. </w:t>
      </w:r>
      <w:r w:rsidRPr="007368C2">
        <w:rPr>
          <w:rStyle w:val="Emphasis"/>
        </w:rPr>
        <w:t>It is a structural affair,</w:t>
      </w:r>
      <w:r w:rsidRPr="007368C2">
        <w:rPr>
          <w:rStyle w:val="Emphasis"/>
          <w:sz w:val="12"/>
        </w:rPr>
        <w:t xml:space="preserve"> </w:t>
      </w:r>
      <w:r w:rsidRPr="007368C2">
        <w:rPr>
          <w:rStyle w:val="Emphasis"/>
        </w:rPr>
        <w:t>not a question of personal virtue</w:t>
      </w:r>
      <w:r w:rsidRPr="007368C2">
        <w:rPr>
          <w:sz w:val="16"/>
        </w:rPr>
        <w:t xml:space="preserve">. It does not demand a race of Cordelias. </w:t>
      </w:r>
      <w:r w:rsidRPr="007368C2">
        <w:rPr>
          <w:rStyle w:val="StyleUnderline"/>
        </w:rPr>
        <w:t>For some socialist purposes</w:t>
      </w:r>
      <w:r w:rsidRPr="007368C2">
        <w:rPr>
          <w:sz w:val="16"/>
        </w:rPr>
        <w:t>, then</w:t>
      </w:r>
      <w:r w:rsidRPr="007368C2">
        <w:rPr>
          <w:rStyle w:val="Emphasis"/>
        </w:rPr>
        <w:t>, it does not matter if I</w:t>
      </w:r>
      <w:r w:rsidRPr="007368C2">
        <w:rPr>
          <w:rStyle w:val="Emphasis"/>
          <w:sz w:val="12"/>
        </w:rPr>
        <w:t xml:space="preserve"> </w:t>
      </w:r>
      <w:r w:rsidRPr="007368C2">
        <w:rPr>
          <w:rStyle w:val="Emphasis"/>
        </w:rPr>
        <w:t>am the vilest worm in the West</w:t>
      </w:r>
      <w:r w:rsidRPr="007368C2">
        <w:rPr>
          <w:sz w:val="16"/>
        </w:rPr>
        <w:t>. In a similar way</w:t>
      </w:r>
      <w:r w:rsidRPr="007368C2">
        <w:rPr>
          <w:rStyle w:val="StyleUnderline"/>
        </w:rPr>
        <w:t>, it does not</w:t>
      </w:r>
      <w:r w:rsidRPr="007368C2">
        <w:rPr>
          <w:rStyle w:val="StyleUnderline"/>
          <w:sz w:val="12"/>
        </w:rPr>
        <w:t xml:space="preserve"> </w:t>
      </w:r>
      <w:r w:rsidRPr="007368C2">
        <w:rPr>
          <w:rStyle w:val="StyleUnderline"/>
        </w:rPr>
        <w:t xml:space="preserve">matter if I </w:t>
      </w:r>
      <w:r w:rsidRPr="007368C2">
        <w:rPr>
          <w:rStyle w:val="Emphasis"/>
        </w:rPr>
        <w:t>regard my work</w:t>
      </w:r>
      <w:r w:rsidRPr="007368C2">
        <w:rPr>
          <w:rStyle w:val="StyleUnderline"/>
        </w:rPr>
        <w:t xml:space="preserve"> as a biochemist</w:t>
      </w:r>
      <w:r w:rsidRPr="007368C2">
        <w:rPr>
          <w:sz w:val="16"/>
        </w:rPr>
        <w:t xml:space="preserve"> employed by a private pharmaceutical company </w:t>
      </w:r>
      <w:r w:rsidRPr="007368C2">
        <w:rPr>
          <w:rStyle w:val="Emphasis"/>
        </w:rPr>
        <w:t>as a glorious contribution</w:t>
      </w:r>
      <w:r w:rsidRPr="007368C2">
        <w:rPr>
          <w:sz w:val="16"/>
        </w:rPr>
        <w:t xml:space="preserve"> to the advance of science and the progress of humanity. The fact remains that </w:t>
      </w:r>
      <w:r w:rsidRPr="007368C2">
        <w:rPr>
          <w:rStyle w:val="StyleUnderline"/>
        </w:rPr>
        <w:t>the main point of my work</w:t>
      </w:r>
      <w:r w:rsidRPr="007368C2">
        <w:rPr>
          <w:sz w:val="16"/>
        </w:rPr>
        <w:t xml:space="preserve"> is </w:t>
      </w:r>
      <w:r w:rsidRPr="007368C2">
        <w:rPr>
          <w:rStyle w:val="Emphasis"/>
        </w:rPr>
        <w:t>to create profit for</w:t>
      </w:r>
      <w:r w:rsidRPr="007368C2">
        <w:rPr>
          <w:rStyle w:val="Emphasis"/>
          <w:sz w:val="12"/>
        </w:rPr>
        <w:t xml:space="preserve"> </w:t>
      </w:r>
      <w:r w:rsidRPr="007368C2">
        <w:rPr>
          <w:rStyle w:val="Emphasis"/>
        </w:rPr>
        <w:t xml:space="preserve">a bunch of unscrupulous sharks </w:t>
      </w:r>
      <w:r w:rsidRPr="007368C2">
        <w:rPr>
          <w:rStyle w:val="StyleUnderline"/>
        </w:rPr>
        <w:t xml:space="preserve">who would probably </w:t>
      </w:r>
      <w:r w:rsidRPr="007368C2">
        <w:rPr>
          <w:rStyle w:val="Emphasis"/>
        </w:rPr>
        <w:t>charge</w:t>
      </w:r>
      <w:r w:rsidRPr="007368C2">
        <w:rPr>
          <w:rStyle w:val="Emphasis"/>
          <w:sz w:val="12"/>
        </w:rPr>
        <w:t xml:space="preserve"> </w:t>
      </w:r>
      <w:r w:rsidRPr="007368C2">
        <w:rPr>
          <w:rStyle w:val="Emphasis"/>
        </w:rPr>
        <w:t>their own toddlers ten dollars for an aspirin</w:t>
      </w:r>
      <w:r w:rsidRPr="007368C2">
        <w:rPr>
          <w:rStyle w:val="StyleUnderline"/>
        </w:rPr>
        <w:t>.</w:t>
      </w:r>
      <w:r w:rsidRPr="007368C2">
        <w:rPr>
          <w:sz w:val="16"/>
        </w:rPr>
        <w:t xml:space="preserve"> </w:t>
      </w:r>
      <w:r w:rsidRPr="007368C2">
        <w:rPr>
          <w:rStyle w:val="Emphasis"/>
        </w:rPr>
        <w:t>What I feel is</w:t>
      </w:r>
      <w:r w:rsidRPr="007368C2">
        <w:rPr>
          <w:rStyle w:val="Emphasis"/>
          <w:sz w:val="12"/>
        </w:rPr>
        <w:t xml:space="preserve"> </w:t>
      </w:r>
      <w:r w:rsidRPr="007368C2">
        <w:rPr>
          <w:rStyle w:val="Emphasis"/>
        </w:rPr>
        <w:t>neither here nor there. The meaning of my work is determined</w:t>
      </w:r>
      <w:r w:rsidRPr="007368C2">
        <w:rPr>
          <w:rStyle w:val="Emphasis"/>
          <w:sz w:val="12"/>
        </w:rPr>
        <w:t xml:space="preserve"> </w:t>
      </w:r>
      <w:r w:rsidRPr="007368C2">
        <w:rPr>
          <w:rStyle w:val="Emphasis"/>
        </w:rPr>
        <w:t>by the institution</w:t>
      </w:r>
      <w:r w:rsidRPr="007368C2">
        <w:rPr>
          <w:sz w:val="16"/>
        </w:rPr>
        <w:t xml:space="preserve">. </w:t>
      </w:r>
      <w:r w:rsidRPr="007368C2">
        <w:rPr>
          <w:rStyle w:val="StyleUnderline"/>
        </w:rPr>
        <w:t>One would expect any socialist institution to have its fair</w:t>
      </w:r>
      <w:r w:rsidRPr="007368C2">
        <w:rPr>
          <w:rStyle w:val="StyleUnderline"/>
          <w:sz w:val="12"/>
        </w:rPr>
        <w:t xml:space="preserve"> </w:t>
      </w:r>
      <w:r w:rsidRPr="007368C2">
        <w:rPr>
          <w:rStyle w:val="StyleUnderline"/>
        </w:rPr>
        <w:t>share of chancers, toadies, bullies, cheats, loafers, scroungers,</w:t>
      </w:r>
      <w:r w:rsidRPr="007368C2">
        <w:rPr>
          <w:rStyle w:val="StyleUnderline"/>
          <w:sz w:val="12"/>
        </w:rPr>
        <w:t xml:space="preserve"> </w:t>
      </w:r>
      <w:r w:rsidRPr="007368C2">
        <w:rPr>
          <w:rStyle w:val="StyleUnderline"/>
        </w:rPr>
        <w:t>freeloaders, free riders and occasional psychopaths</w:t>
      </w:r>
      <w:r w:rsidRPr="007368C2">
        <w:rPr>
          <w:sz w:val="16"/>
        </w:rPr>
        <w:t xml:space="preserve">. Nothing in Marx’s writing suggests that this would not be so. Besides, </w:t>
      </w:r>
      <w:r w:rsidRPr="007368C2">
        <w:rPr>
          <w:rStyle w:val="StyleUnderline"/>
        </w:rPr>
        <w:t>if</w:t>
      </w:r>
      <w:r w:rsidRPr="007368C2">
        <w:rPr>
          <w:rStyle w:val="StyleUnderline"/>
          <w:sz w:val="12"/>
        </w:rPr>
        <w:t xml:space="preserve"> </w:t>
      </w:r>
      <w:r w:rsidRPr="007368C2">
        <w:rPr>
          <w:rStyle w:val="StyleUnderline"/>
        </w:rPr>
        <w:t xml:space="preserve">communism is about </w:t>
      </w:r>
      <w:r w:rsidRPr="007368C2">
        <w:rPr>
          <w:rStyle w:val="Emphasis"/>
        </w:rPr>
        <w:t>everyone participating</w:t>
      </w:r>
      <w:r w:rsidRPr="007368C2">
        <w:rPr>
          <w:rStyle w:val="StyleUnderline"/>
        </w:rPr>
        <w:t xml:space="preserve"> as fully as possible</w:t>
      </w:r>
      <w:r w:rsidRPr="007368C2">
        <w:rPr>
          <w:rStyle w:val="StyleUnderline"/>
          <w:sz w:val="12"/>
        </w:rPr>
        <w:t xml:space="preserve"> </w:t>
      </w:r>
      <w:r w:rsidRPr="007368C2">
        <w:rPr>
          <w:rStyle w:val="StyleUnderline"/>
        </w:rPr>
        <w:t>in social life</w:t>
      </w:r>
      <w:r w:rsidRPr="007368C2">
        <w:rPr>
          <w:sz w:val="16"/>
        </w:rPr>
        <w:t xml:space="preserve">, </w:t>
      </w:r>
      <w:r w:rsidRPr="007368C2">
        <w:rPr>
          <w:rStyle w:val="StyleUnderline"/>
        </w:rPr>
        <w:t xml:space="preserve">then one would expect there to be </w:t>
      </w:r>
      <w:r w:rsidRPr="007368C2">
        <w:rPr>
          <w:rStyle w:val="Emphasis"/>
        </w:rPr>
        <w:t>more</w:t>
      </w:r>
      <w:r w:rsidRPr="007368C2">
        <w:rPr>
          <w:rStyle w:val="Emphasis"/>
          <w:sz w:val="12"/>
        </w:rPr>
        <w:t xml:space="preserve"> </w:t>
      </w:r>
      <w:r w:rsidRPr="007368C2">
        <w:rPr>
          <w:rStyle w:val="Emphasis"/>
        </w:rPr>
        <w:t xml:space="preserve">conflicts </w:t>
      </w:r>
      <w:r w:rsidRPr="007368C2">
        <w:rPr>
          <w:rStyle w:val="StyleUnderline"/>
        </w:rPr>
        <w:t>rather than fewer</w:t>
      </w:r>
      <w:r w:rsidRPr="007368C2">
        <w:rPr>
          <w:sz w:val="16"/>
        </w:rPr>
        <w:t xml:space="preserve">, as more individuals get in on the act. </w:t>
      </w:r>
      <w:r w:rsidRPr="007368C2">
        <w:rPr>
          <w:rStyle w:val="StyleUnderline"/>
        </w:rPr>
        <w:t>Communism would not spell the end of human strife</w:t>
      </w:r>
      <w:r w:rsidRPr="007368C2">
        <w:rPr>
          <w:sz w:val="16"/>
        </w:rPr>
        <w:t xml:space="preserve">. Only the literal end of history would do that. </w:t>
      </w:r>
      <w:r w:rsidRPr="007368C2">
        <w:rPr>
          <w:rStyle w:val="StyleUnderline"/>
        </w:rPr>
        <w:t>Envy, aggression,</w:t>
      </w:r>
      <w:r w:rsidRPr="007368C2">
        <w:rPr>
          <w:rStyle w:val="StyleUnderline"/>
          <w:sz w:val="12"/>
        </w:rPr>
        <w:t xml:space="preserve"> </w:t>
      </w:r>
      <w:r w:rsidRPr="007368C2">
        <w:rPr>
          <w:rStyle w:val="StyleUnderline"/>
        </w:rPr>
        <w:t>domination, possessiveness and competition would still</w:t>
      </w:r>
      <w:r w:rsidRPr="007368C2">
        <w:rPr>
          <w:rStyle w:val="StyleUnderline"/>
          <w:sz w:val="12"/>
        </w:rPr>
        <w:t xml:space="preserve"> </w:t>
      </w:r>
      <w:r w:rsidRPr="007368C2">
        <w:rPr>
          <w:rStyle w:val="StyleUnderline"/>
        </w:rPr>
        <w:t>exist</w:t>
      </w:r>
      <w:r w:rsidRPr="007368C2">
        <w:rPr>
          <w:sz w:val="16"/>
        </w:rPr>
        <w:t xml:space="preserve">. It is </w:t>
      </w:r>
      <w:r w:rsidRPr="007368C2">
        <w:rPr>
          <w:rStyle w:val="StyleUnderline"/>
        </w:rPr>
        <w:t>just</w:t>
      </w:r>
      <w:r w:rsidRPr="007368C2">
        <w:rPr>
          <w:sz w:val="16"/>
        </w:rPr>
        <w:t xml:space="preserve"> that they could </w:t>
      </w:r>
      <w:r w:rsidRPr="007368C2">
        <w:rPr>
          <w:rStyle w:val="Emphasis"/>
        </w:rPr>
        <w:t>not take the forms they assume</w:t>
      </w:r>
      <w:r w:rsidRPr="007368C2">
        <w:rPr>
          <w:rStyle w:val="Emphasis"/>
          <w:sz w:val="12"/>
        </w:rPr>
        <w:t xml:space="preserve"> </w:t>
      </w:r>
      <w:r w:rsidRPr="007368C2">
        <w:rPr>
          <w:rStyle w:val="Emphasis"/>
        </w:rPr>
        <w:t>under capitalism</w:t>
      </w:r>
      <w:r w:rsidRPr="007368C2">
        <w:rPr>
          <w:sz w:val="16"/>
        </w:rPr>
        <w:t xml:space="preserve">—not because of some superior human virtue, but </w:t>
      </w:r>
      <w:r w:rsidRPr="007368C2">
        <w:rPr>
          <w:rStyle w:val="Emphasis"/>
        </w:rPr>
        <w:t>because of a change of institutions</w:t>
      </w:r>
      <w:r w:rsidRPr="007368C2">
        <w:rPr>
          <w:sz w:val="16"/>
        </w:rPr>
        <w:t xml:space="preserve">. These </w:t>
      </w:r>
      <w:r w:rsidRPr="007368C2">
        <w:rPr>
          <w:rStyle w:val="StyleUnderline"/>
        </w:rPr>
        <w:t>vices would no longer be bound up with</w:t>
      </w:r>
      <w:r w:rsidRPr="007368C2">
        <w:rPr>
          <w:sz w:val="16"/>
        </w:rPr>
        <w:t xml:space="preserve"> the exploitation of </w:t>
      </w:r>
      <w:r w:rsidRPr="007368C2">
        <w:rPr>
          <w:rStyle w:val="Emphasis"/>
        </w:rPr>
        <w:t>child labour</w:t>
      </w:r>
      <w:r w:rsidRPr="007368C2">
        <w:rPr>
          <w:sz w:val="16"/>
        </w:rPr>
        <w:t xml:space="preserve">, </w:t>
      </w:r>
      <w:r w:rsidRPr="007368C2">
        <w:rPr>
          <w:rStyle w:val="Emphasis"/>
        </w:rPr>
        <w:t>colonial violence</w:t>
      </w:r>
      <w:r w:rsidRPr="007368C2">
        <w:rPr>
          <w:sz w:val="16"/>
        </w:rPr>
        <w:t xml:space="preserve">, </w:t>
      </w:r>
      <w:r w:rsidRPr="007368C2">
        <w:rPr>
          <w:rStyle w:val="Emphasis"/>
        </w:rPr>
        <w:t>grotesque social</w:t>
      </w:r>
      <w:r w:rsidRPr="007368C2">
        <w:rPr>
          <w:rStyle w:val="Emphasis"/>
          <w:sz w:val="12"/>
        </w:rPr>
        <w:t xml:space="preserve"> </w:t>
      </w:r>
      <w:r w:rsidRPr="007368C2">
        <w:rPr>
          <w:rStyle w:val="Emphasis"/>
        </w:rPr>
        <w:t>inequalities and cutthroat economic competition</w:t>
      </w:r>
      <w:r w:rsidRPr="007368C2">
        <w:rPr>
          <w:sz w:val="16"/>
        </w:rPr>
        <w:t xml:space="preserve">. Instead, they would have to assume some other form. Tribal societies have their fair share of violence, rivalry and hunger for power, but these things cannot take the form of imperial warfare, free-market competition or mass unemployment, because such institutions do not exist among the Nuer or the Dinka. There are villains everywhere you look, but only some of these moral ruffians are so placed as to be able to steal pension funds or pump the media full of lying political propaganda. Most gangsters are not in a position to do so. Instead, they have to content themselves with hanging people from meat hooks. </w:t>
      </w:r>
      <w:r w:rsidRPr="007368C2">
        <w:rPr>
          <w:rStyle w:val="StyleUnderline"/>
        </w:rPr>
        <w:t>In a socialist society, nobody would be in a position</w:t>
      </w:r>
      <w:r w:rsidRPr="007368C2">
        <w:rPr>
          <w:rStyle w:val="StyleUnderline"/>
          <w:sz w:val="12"/>
        </w:rPr>
        <w:t xml:space="preserve"> </w:t>
      </w:r>
      <w:r w:rsidRPr="007368C2">
        <w:rPr>
          <w:rStyle w:val="StyleUnderline"/>
        </w:rPr>
        <w:t>to do so.</w:t>
      </w:r>
      <w:r w:rsidRPr="007368C2">
        <w:rPr>
          <w:sz w:val="16"/>
        </w:rPr>
        <w:t xml:space="preserve"> This is not because they would be too saintly, but </w:t>
      </w:r>
      <w:r w:rsidRPr="007368C2">
        <w:rPr>
          <w:rStyle w:val="StyleUnderline"/>
        </w:rPr>
        <w:t>because there would be no</w:t>
      </w:r>
      <w:r w:rsidRPr="007368C2">
        <w:rPr>
          <w:sz w:val="16"/>
        </w:rPr>
        <w:t xml:space="preserve"> private pension funds </w:t>
      </w:r>
      <w:r w:rsidRPr="007368C2">
        <w:rPr>
          <w:rStyle w:val="StyleUnderline"/>
        </w:rPr>
        <w:t>or privately</w:t>
      </w:r>
      <w:r w:rsidRPr="007368C2">
        <w:rPr>
          <w:rStyle w:val="StyleUnderline"/>
          <w:sz w:val="12"/>
        </w:rPr>
        <w:t xml:space="preserve"> </w:t>
      </w:r>
      <w:r w:rsidRPr="007368C2">
        <w:rPr>
          <w:rStyle w:val="StyleUnderline"/>
        </w:rPr>
        <w:t>owned media.</w:t>
      </w:r>
      <w:r w:rsidRPr="007368C2">
        <w:rPr>
          <w:sz w:val="16"/>
        </w:rPr>
        <w:t xml:space="preserve"> </w:t>
      </w:r>
      <w:r w:rsidRPr="007368C2">
        <w:rPr>
          <w:rStyle w:val="Emphasis"/>
        </w:rPr>
        <w:t>Shakespeare’s villains had to find outlets for</w:t>
      </w:r>
      <w:r w:rsidRPr="007368C2">
        <w:rPr>
          <w:rStyle w:val="Emphasis"/>
          <w:sz w:val="12"/>
        </w:rPr>
        <w:t xml:space="preserve"> </w:t>
      </w:r>
      <w:r w:rsidRPr="007368C2">
        <w:rPr>
          <w:rStyle w:val="Emphasis"/>
        </w:rPr>
        <w:t>their wickedness other than firing missiles at Palestinian refugees</w:t>
      </w:r>
      <w:r w:rsidRPr="007368C2">
        <w:rPr>
          <w:sz w:val="16"/>
        </w:rPr>
        <w:t xml:space="preserve">. </w:t>
      </w:r>
      <w:r w:rsidRPr="007368C2">
        <w:rPr>
          <w:rStyle w:val="StyleUnderline"/>
        </w:rPr>
        <w:t>You cannot be a bullying industrial magnate if there</w:t>
      </w:r>
      <w:r w:rsidRPr="007368C2">
        <w:rPr>
          <w:rStyle w:val="StyleUnderline"/>
          <w:sz w:val="12"/>
        </w:rPr>
        <w:t xml:space="preserve"> </w:t>
      </w:r>
      <w:r w:rsidRPr="007368C2">
        <w:rPr>
          <w:rStyle w:val="StyleUnderline"/>
        </w:rPr>
        <w:t>isn’t any industry around</w:t>
      </w:r>
      <w:r w:rsidRPr="007368C2">
        <w:rPr>
          <w:sz w:val="16"/>
        </w:rPr>
        <w:t>. You just have to settle for bullying slaves, courtiers or your Neolithic workmates instead.</w:t>
      </w:r>
    </w:p>
    <w:p w:rsidR="00546D5F" w:rsidRDefault="00546D5F" w:rsidP="00546D5F">
      <w:pPr>
        <w:pStyle w:val="Heading3"/>
      </w:pPr>
      <w:r>
        <w:t>at: transition wars</w:t>
      </w:r>
      <w:r>
        <w:t xml:space="preserve"> </w:t>
      </w:r>
    </w:p>
    <w:p w:rsidR="00546D5F" w:rsidRPr="005F66B1" w:rsidRDefault="00546D5F" w:rsidP="00546D5F">
      <w:pPr>
        <w:pStyle w:val="Heading4"/>
      </w:pPr>
      <w:r>
        <w:t>We link turn transition wars --- o</w:t>
      </w:r>
      <w:r w:rsidRPr="005F66B1">
        <w:t>nly</w:t>
      </w:r>
      <w:r>
        <w:t xml:space="preserve"> democratic action soon solves transition wars and authoritarian take-over</w:t>
      </w:r>
    </w:p>
    <w:p w:rsidR="00546D5F" w:rsidRPr="00EC58D8" w:rsidRDefault="00546D5F" w:rsidP="00546D5F">
      <w:pPr>
        <w:rPr>
          <w:rStyle w:val="Style13ptBold"/>
          <w:b w:val="0"/>
        </w:rPr>
      </w:pPr>
      <w:r>
        <w:rPr>
          <w:rStyle w:val="Style13ptBold"/>
        </w:rPr>
        <w:t xml:space="preserve">Gleeson 18 (Brendan James, Prof of Urban Policy Studies @ U of Melbourne and Director of Melbourne Sustainable Society Institute, “A Dangerous Transition to Hope,” in </w:t>
      </w:r>
      <w:r>
        <w:rPr>
          <w:rStyle w:val="Style13ptBold"/>
          <w:i/>
        </w:rPr>
        <w:t>Urban Sustainability Transitions</w:t>
      </w:r>
      <w:r>
        <w:rPr>
          <w:rStyle w:val="Style13ptBold"/>
        </w:rPr>
        <w:t xml:space="preserve"> ed. T. Moore et al., p. 35-49)</w:t>
      </w:r>
    </w:p>
    <w:p w:rsidR="00546D5F" w:rsidRPr="00BF69E0" w:rsidRDefault="00546D5F" w:rsidP="00546D5F">
      <w:pPr>
        <w:rPr>
          <w:b/>
          <w:iCs/>
          <w:highlight w:val="yellow"/>
          <w:u w:val="single"/>
          <w:bdr w:val="single" w:sz="4" w:space="0" w:color="auto"/>
        </w:rPr>
      </w:pPr>
      <w:r w:rsidRPr="00B77A89">
        <w:rPr>
          <w:sz w:val="16"/>
        </w:rPr>
        <w:t xml:space="preserve">Spratt reports growing expert and scientific sentiment for a ‘wartime mobilisation’ </w:t>
      </w:r>
      <w:r w:rsidRPr="00140BBD">
        <w:rPr>
          <w:rStyle w:val="StyleUnderline"/>
        </w:rPr>
        <w:t>to realise</w:t>
      </w:r>
      <w:r w:rsidRPr="00B77A89">
        <w:rPr>
          <w:sz w:val="16"/>
        </w:rPr>
        <w:t xml:space="preserve"> the radical goal of </w:t>
      </w:r>
      <w:r w:rsidRPr="00140BBD">
        <w:rPr>
          <w:rStyle w:val="StyleUnderline"/>
        </w:rPr>
        <w:t>climate safety</w:t>
      </w:r>
      <w:r w:rsidRPr="00B77A89">
        <w:rPr>
          <w:sz w:val="16"/>
        </w:rPr>
        <w:t xml:space="preserve">. Brown’s (2009) Plan B 4.0 makes this case with verve. Stretton (2005) has already observed that </w:t>
      </w:r>
      <w:r w:rsidRPr="00BF69E0">
        <w:rPr>
          <w:rStyle w:val="StyleUnderline"/>
        </w:rPr>
        <w:t>wartime resource rationing will be needed</w:t>
      </w:r>
      <w:r w:rsidRPr="00BF69E0">
        <w:rPr>
          <w:sz w:val="16"/>
        </w:rPr>
        <w:t xml:space="preserve"> to rein in harmful consumption. One of the dark natalities to emerge in this path is that </w:t>
      </w:r>
      <w:r w:rsidRPr="00BF69E0">
        <w:rPr>
          <w:rStyle w:val="Emphasis"/>
        </w:rPr>
        <w:t>democracy</w:t>
      </w:r>
      <w:r w:rsidRPr="00BF69E0">
        <w:rPr>
          <w:sz w:val="16"/>
        </w:rPr>
        <w:t xml:space="preserve">, greatest of modern political virtues, </w:t>
      </w:r>
      <w:r w:rsidRPr="00BF69E0">
        <w:rPr>
          <w:rStyle w:val="StyleUnderline"/>
        </w:rPr>
        <w:t xml:space="preserve">may be </w:t>
      </w:r>
      <w:r w:rsidRPr="00BF69E0">
        <w:rPr>
          <w:rStyle w:val="Emphasis"/>
        </w:rPr>
        <w:t>inhibited temporarily to ensure its survival</w:t>
      </w:r>
      <w:r w:rsidRPr="00BF69E0">
        <w:rPr>
          <w:rStyle w:val="StyleUnderline"/>
        </w:rPr>
        <w:t>. The anaemic liberal democracy bequeathed by</w:t>
      </w:r>
      <w:r w:rsidRPr="00BF69E0">
        <w:rPr>
          <w:sz w:val="16"/>
        </w:rPr>
        <w:t xml:space="preserve"> decades of </w:t>
      </w:r>
      <w:r w:rsidRPr="00BF69E0">
        <w:rPr>
          <w:rStyle w:val="StyleUnderline"/>
        </w:rPr>
        <w:t>neoliberalism might be supplanted</w:t>
      </w:r>
      <w:r w:rsidRPr="00BF69E0">
        <w:rPr>
          <w:sz w:val="16"/>
        </w:rPr>
        <w:t xml:space="preserve"> by nation states on war footings, joined to common purpose by an emboldened and reauthorised United Nations. Pusey (2008) sees opportunity here as </w:t>
      </w:r>
      <w:r w:rsidRPr="00BF69E0">
        <w:rPr>
          <w:rStyle w:val="StyleUnderline"/>
        </w:rPr>
        <w:t>climate change-induced political change might restore the legitimacy of state intervention</w:t>
      </w:r>
      <w:r w:rsidRPr="00BF69E0">
        <w:rPr>
          <w:sz w:val="16"/>
        </w:rPr>
        <w:t xml:space="preserve"> and generate the needed cultural energy for nation-building government. </w:t>
      </w:r>
      <w:r w:rsidRPr="00BF69E0">
        <w:rPr>
          <w:rStyle w:val="StyleUnderline"/>
        </w:rPr>
        <w:t xml:space="preserve">The dangers, however, are obvious. </w:t>
      </w:r>
      <w:r w:rsidRPr="00BF69E0">
        <w:rPr>
          <w:rStyle w:val="Emphasis"/>
        </w:rPr>
        <w:t>Waiting in the wings</w:t>
      </w:r>
      <w:r w:rsidRPr="00BF69E0">
        <w:rPr>
          <w:rStyle w:val="StyleUnderline"/>
        </w:rPr>
        <w:t xml:space="preserve"> are </w:t>
      </w:r>
      <w:r w:rsidRPr="00BF69E0">
        <w:rPr>
          <w:rStyle w:val="Emphasis"/>
        </w:rPr>
        <w:t>expert and technocratic rationalities</w:t>
      </w:r>
      <w:r w:rsidRPr="00BF69E0">
        <w:rPr>
          <w:sz w:val="16"/>
        </w:rPr>
        <w:t xml:space="preserve">, including the new urban positivism, </w:t>
      </w:r>
      <w:r w:rsidRPr="00BF69E0">
        <w:rPr>
          <w:rStyle w:val="StyleUnderline"/>
        </w:rPr>
        <w:t xml:space="preserve">which may counsel </w:t>
      </w:r>
      <w:r w:rsidRPr="00BF69E0">
        <w:rPr>
          <w:rStyle w:val="Emphasis"/>
        </w:rPr>
        <w:t>the extinction</w:t>
      </w:r>
      <w:r w:rsidRPr="00BF69E0">
        <w:rPr>
          <w:rStyle w:val="StyleUnderline"/>
        </w:rPr>
        <w:t xml:space="preserve"> </w:t>
      </w:r>
      <w:r w:rsidRPr="00BF69E0">
        <w:rPr>
          <w:rStyle w:val="Emphasis"/>
        </w:rPr>
        <w:t>not careful circumscription</w:t>
      </w:r>
      <w:r w:rsidRPr="00BF69E0">
        <w:rPr>
          <w:rStyle w:val="StyleUnderline"/>
        </w:rPr>
        <w:t xml:space="preserve"> </w:t>
      </w:r>
      <w:r w:rsidRPr="00BF69E0">
        <w:rPr>
          <w:rStyle w:val="Emphasis"/>
        </w:rPr>
        <w:t>of democracy</w:t>
      </w:r>
      <w:r w:rsidRPr="00BF69E0">
        <w:rPr>
          <w:sz w:val="16"/>
        </w:rPr>
        <w:t xml:space="preserve">. The cause of species authority might be </w:t>
      </w:r>
      <w:r w:rsidRPr="00BF69E0">
        <w:rPr>
          <w:rStyle w:val="StyleUnderline"/>
        </w:rPr>
        <w:t xml:space="preserve">sidelined by </w:t>
      </w:r>
      <w:r w:rsidRPr="00BF69E0">
        <w:rPr>
          <w:rStyle w:val="Emphasis"/>
        </w:rPr>
        <w:t>eruptions of authoritarianism</w:t>
      </w:r>
      <w:r w:rsidRPr="00BF69E0">
        <w:rPr>
          <w:rStyle w:val="StyleUnderline"/>
        </w:rPr>
        <w:t>. In the latter scenario</w:t>
      </w:r>
      <w:r w:rsidRPr="00BF69E0">
        <w:rPr>
          <w:sz w:val="16"/>
        </w:rPr>
        <w:t xml:space="preserve">, the chance to use the transition to forge a new human dispensation would almost certainly be lost and </w:t>
      </w:r>
      <w:r w:rsidRPr="00BF69E0">
        <w:rPr>
          <w:rStyle w:val="StyleUnderline"/>
        </w:rPr>
        <w:t>the worst depredations of lethal modernity revisited</w:t>
      </w:r>
      <w:r w:rsidRPr="00BF69E0">
        <w:rPr>
          <w:sz w:val="16"/>
        </w:rPr>
        <w:t xml:space="preserve"> upon </w:t>
      </w:r>
      <w:r w:rsidRPr="00BF69E0">
        <w:rPr>
          <w:rStyle w:val="StyleUnderline"/>
        </w:rPr>
        <w:t>an already weakened and dispirited species</w:t>
      </w:r>
      <w:r w:rsidRPr="00BF69E0">
        <w:rPr>
          <w:sz w:val="16"/>
        </w:rPr>
        <w:t xml:space="preserve">. Urry (2011) fears that </w:t>
      </w:r>
      <w:r w:rsidRPr="00BF69E0">
        <w:rPr>
          <w:rStyle w:val="Emphasis"/>
        </w:rPr>
        <w:t>sudden catastrophic events</w:t>
      </w:r>
      <w:r w:rsidRPr="00BF69E0">
        <w:rPr>
          <w:rStyle w:val="StyleUnderline"/>
        </w:rPr>
        <w:t xml:space="preserve"> – collapses in </w:t>
      </w:r>
      <w:r w:rsidRPr="00BF69E0">
        <w:rPr>
          <w:rStyle w:val="Emphasis"/>
        </w:rPr>
        <w:t>resource stocks</w:t>
      </w:r>
      <w:r w:rsidRPr="00BF69E0">
        <w:rPr>
          <w:rStyle w:val="StyleUnderline"/>
        </w:rPr>
        <w:t xml:space="preserve"> (especially oil or water) </w:t>
      </w:r>
      <w:r w:rsidRPr="00BF69E0">
        <w:rPr>
          <w:rStyle w:val="Emphasis"/>
        </w:rPr>
        <w:t>or climate</w:t>
      </w:r>
      <w:r w:rsidRPr="00BF69E0">
        <w:rPr>
          <w:rStyle w:val="StyleUnderline"/>
        </w:rPr>
        <w:t>-related</w:t>
      </w:r>
      <w:r w:rsidRPr="00BF69E0">
        <w:rPr>
          <w:sz w:val="16"/>
        </w:rPr>
        <w:t xml:space="preserve"> urban </w:t>
      </w:r>
      <w:r w:rsidRPr="00BF69E0">
        <w:rPr>
          <w:rStyle w:val="Emphasis"/>
        </w:rPr>
        <w:t>disasters</w:t>
      </w:r>
      <w:r w:rsidRPr="00BF69E0">
        <w:rPr>
          <w:rStyle w:val="StyleUnderline"/>
        </w:rPr>
        <w:t xml:space="preserve"> – will </w:t>
      </w:r>
      <w:r w:rsidRPr="00BF69E0">
        <w:rPr>
          <w:rStyle w:val="Emphasis"/>
        </w:rPr>
        <w:t>catalyse the sudden rise of ‘war regimes’</w:t>
      </w:r>
      <w:r w:rsidRPr="00BF69E0">
        <w:rPr>
          <w:rStyle w:val="StyleUnderline"/>
        </w:rPr>
        <w:t xml:space="preserve"> that dispense altogether with democracy</w:t>
      </w:r>
      <w:r w:rsidRPr="00BF69E0">
        <w:rPr>
          <w:sz w:val="16"/>
        </w:rPr>
        <w:t xml:space="preserve"> and solidarity </w:t>
      </w:r>
      <w:r w:rsidRPr="00BF69E0">
        <w:rPr>
          <w:rStyle w:val="StyleUnderline"/>
        </w:rPr>
        <w:t>in desperate quest for survival of the fittest</w:t>
      </w:r>
      <w:r w:rsidRPr="00BF69E0">
        <w:rPr>
          <w:sz w:val="16"/>
        </w:rPr>
        <w:t xml:space="preserve"> and favoured. </w:t>
      </w:r>
      <w:r w:rsidRPr="00BF69E0">
        <w:rPr>
          <w:rStyle w:val="StyleUnderline"/>
        </w:rPr>
        <w:t>Resort to dystopian warlordism is</w:t>
      </w:r>
      <w:r w:rsidRPr="00BF69E0">
        <w:rPr>
          <w:sz w:val="16"/>
        </w:rPr>
        <w:t xml:space="preserve"> surely </w:t>
      </w:r>
      <w:r w:rsidRPr="00BF69E0">
        <w:rPr>
          <w:rStyle w:val="StyleUnderline"/>
        </w:rPr>
        <w:t xml:space="preserve">plausible </w:t>
      </w:r>
      <w:r w:rsidRPr="00BF69E0">
        <w:rPr>
          <w:rStyle w:val="Emphasis"/>
        </w:rPr>
        <w:t>if species action is delayed to the point</w:t>
      </w:r>
      <w:r w:rsidRPr="00BF69E0">
        <w:rPr>
          <w:sz w:val="16"/>
        </w:rPr>
        <w:t xml:space="preserve"> where </w:t>
      </w:r>
      <w:r w:rsidRPr="00BF69E0">
        <w:rPr>
          <w:rStyle w:val="StyleUnderline"/>
        </w:rPr>
        <w:t xml:space="preserve">it is </w:t>
      </w:r>
      <w:r w:rsidRPr="00BF69E0">
        <w:rPr>
          <w:rStyle w:val="Emphasis"/>
        </w:rPr>
        <w:t>catastrophes not human will</w:t>
      </w:r>
      <w:r w:rsidRPr="00BF69E0">
        <w:rPr>
          <w:rStyle w:val="StyleUnderline"/>
        </w:rPr>
        <w:t xml:space="preserve"> that </w:t>
      </w:r>
      <w:r w:rsidRPr="00BF69E0">
        <w:rPr>
          <w:rStyle w:val="Emphasis"/>
        </w:rPr>
        <w:t>provoke response</w:t>
      </w:r>
      <w:r w:rsidRPr="00BF69E0">
        <w:rPr>
          <w:rStyle w:val="StyleUnderline"/>
        </w:rPr>
        <w:t xml:space="preserve">. </w:t>
      </w:r>
      <w:r w:rsidRPr="00BF69E0">
        <w:rPr>
          <w:rStyle w:val="Emphasis"/>
        </w:rPr>
        <w:t>It is urgent that the terms of transitional authority be defined and instated before raw power is given a chance</w:t>
      </w:r>
      <w:r w:rsidRPr="00BF69E0">
        <w:rPr>
          <w:rStyle w:val="StyleUnderline"/>
        </w:rPr>
        <w:t xml:space="preserve"> to determine them. </w:t>
      </w:r>
      <w:r w:rsidRPr="00BF69E0">
        <w:rPr>
          <w:rStyle w:val="Emphasis"/>
        </w:rPr>
        <w:t>To drift further into the emergency without beginning a democratic response will</w:t>
      </w:r>
      <w:r w:rsidRPr="00BF69E0">
        <w:rPr>
          <w:sz w:val="16"/>
        </w:rPr>
        <w:t xml:space="preserve"> be to </w:t>
      </w:r>
      <w:r w:rsidRPr="00BF69E0">
        <w:rPr>
          <w:rStyle w:val="Emphasis"/>
        </w:rPr>
        <w:t>give way to the claims of supremacy</w:t>
      </w:r>
      <w:r w:rsidRPr="00BF69E0">
        <w:rPr>
          <w:rStyle w:val="StyleUnderline"/>
        </w:rPr>
        <w:t xml:space="preserve">. This dark possibility encourages the need for </w:t>
      </w:r>
      <w:r w:rsidRPr="00BF69E0">
        <w:rPr>
          <w:rStyle w:val="Emphasis"/>
        </w:rPr>
        <w:t>new global governance for human survival to be forged now</w:t>
      </w:r>
      <w:r w:rsidRPr="00BF69E0">
        <w:rPr>
          <w:rStyle w:val="StyleUnderline"/>
        </w:rPr>
        <w:t xml:space="preserve">, </w:t>
      </w:r>
      <w:r w:rsidRPr="00BF69E0">
        <w:rPr>
          <w:rStyle w:val="Emphasis"/>
        </w:rPr>
        <w:t>not</w:t>
      </w:r>
      <w:r w:rsidRPr="00BF69E0">
        <w:rPr>
          <w:rStyle w:val="StyleUnderline"/>
        </w:rPr>
        <w:t xml:space="preserve"> in the teeth of the</w:t>
      </w:r>
      <w:r w:rsidRPr="00BF69E0">
        <w:rPr>
          <w:sz w:val="16"/>
        </w:rPr>
        <w:t xml:space="preserve"> worst </w:t>
      </w:r>
      <w:r w:rsidRPr="00BF69E0">
        <w:rPr>
          <w:rStyle w:val="StyleUnderline"/>
        </w:rPr>
        <w:t>storm</w:t>
      </w:r>
      <w:r w:rsidRPr="00BF69E0">
        <w:rPr>
          <w:sz w:val="16"/>
        </w:rPr>
        <w:t xml:space="preserve"> furies. When the storms begin to break from </w:t>
      </w:r>
      <w:r w:rsidRPr="00BF69E0">
        <w:rPr>
          <w:rStyle w:val="Emphasis"/>
        </w:rPr>
        <w:t>around 2030</w:t>
      </w:r>
      <w:r w:rsidRPr="00BF69E0">
        <w:rPr>
          <w:sz w:val="16"/>
        </w:rPr>
        <w:t xml:space="preserve">, the vulnerable cities and hinterlands of the Global South will house at least 80% of the world’s urban population: much of their fabric will be woefully unshielded slums. Amin (2013a) is impatient with academic and activist ‘revisionism’ that finds wondrous adaptive resources within ‘informal’ (i.e. slum) urbanisation. As he points out, cities contain immanent potential for endurance in the face of external threat, through capacity for social mobilisation and deployment of ‘machinic infrastructure’. But such possibility has been radically diminished by prolonged neoliberal urbanisation, especially in the South (Berry 2013). </w:t>
      </w:r>
      <w:r w:rsidRPr="00BF69E0">
        <w:rPr>
          <w:rStyle w:val="StyleUnderline"/>
        </w:rPr>
        <w:t>A more fundamental, planned response from</w:t>
      </w:r>
      <w:r w:rsidRPr="00BF69E0">
        <w:rPr>
          <w:sz w:val="16"/>
        </w:rPr>
        <w:t xml:space="preserve"> reformed </w:t>
      </w:r>
      <w:r w:rsidRPr="00BF69E0">
        <w:rPr>
          <w:rStyle w:val="StyleUnderline"/>
        </w:rPr>
        <w:t>global institutions is needed to</w:t>
      </w:r>
      <w:r w:rsidRPr="00BF69E0">
        <w:rPr>
          <w:sz w:val="16"/>
        </w:rPr>
        <w:t xml:space="preserve"> repair the defences of developing cities and </w:t>
      </w:r>
      <w:r w:rsidRPr="00BF69E0">
        <w:rPr>
          <w:rStyle w:val="StyleUnderline"/>
        </w:rPr>
        <w:t>begin transition to a new model</w:t>
      </w:r>
      <w:r w:rsidRPr="00BF69E0">
        <w:rPr>
          <w:sz w:val="16"/>
        </w:rPr>
        <w:t xml:space="preserve"> of resilient urbanisation. This presupposes a massive programme of investment by the Global North in a wholesale strengthening of the world urban system, beginning with its most susceptible parts. The case for this historic transfer of species wealth has been well essayed and retailed (e.g. Brown and Eriksen 2011). Indeed the mechanism exists in incipient form. The Climate Adaptation Fund set up under the Kyoto Protocol of the UNFCCC is a modest and halting start on this work, but proof that the concept could potentially gain wide human assent. What of governance in an urban age of dangerous transition? </w:t>
      </w:r>
      <w:r w:rsidRPr="00BF69E0">
        <w:rPr>
          <w:rStyle w:val="StyleUnderline"/>
        </w:rPr>
        <w:t xml:space="preserve">All our ingenuity and resourcefulness must be </w:t>
      </w:r>
      <w:r w:rsidRPr="00BF69E0">
        <w:rPr>
          <w:rStyle w:val="Emphasis"/>
        </w:rPr>
        <w:t>immediately deployed</w:t>
      </w:r>
      <w:r w:rsidRPr="00BF69E0">
        <w:rPr>
          <w:rStyle w:val="StyleUnderline"/>
        </w:rPr>
        <w:t xml:space="preserve"> to</w:t>
      </w:r>
      <w:r w:rsidRPr="00BF69E0">
        <w:rPr>
          <w:sz w:val="16"/>
        </w:rPr>
        <w:t xml:space="preserve"> the task of fashioning a new urbanism that will, in order of priority, first, </w:t>
      </w:r>
      <w:r w:rsidRPr="00BF69E0">
        <w:rPr>
          <w:rStyle w:val="StyleUnderline"/>
        </w:rPr>
        <w:t>bring us through the tempests of transition and</w:t>
      </w:r>
      <w:r w:rsidRPr="00BF69E0">
        <w:rPr>
          <w:sz w:val="16"/>
        </w:rPr>
        <w:t xml:space="preserve">, second, </w:t>
      </w:r>
      <w:r w:rsidRPr="00BF69E0">
        <w:rPr>
          <w:rStyle w:val="StyleUnderline"/>
        </w:rPr>
        <w:t>provide</w:t>
      </w:r>
      <w:r w:rsidRPr="00BF69E0">
        <w:rPr>
          <w:sz w:val="16"/>
        </w:rPr>
        <w:t xml:space="preserve"> the new settlement pattern that </w:t>
      </w:r>
      <w:r w:rsidRPr="00BF69E0">
        <w:rPr>
          <w:rStyle w:val="StyleUnderline"/>
        </w:rPr>
        <w:t>a post-carbon future</w:t>
      </w:r>
      <w:r w:rsidRPr="00BF69E0">
        <w:rPr>
          <w:sz w:val="16"/>
        </w:rPr>
        <w:t xml:space="preserve"> will necessitate. Presently, and morbidly, much human urban innovation is directed away from this end, towards the quicksands of the compact city or the absurd or elitist stage sets of corporate ambition. Emblematic of the latter is Facebook’s new company village, Anton Menlo, which replaces the progressive idealism of the historical model town with the privilege reserved for the knowledge worker of neoliberalism (Albergotti 2013). As related earlier, a new progressive urban imaginary is needed, especially directed at defining city life and functioning in a new postcapitalist modernity that commits to safe co-evolution of humanity and nature. Without diminishing the need for this act of imaginative and material creation, a new model of transitional urban governance must be agreed and implemented immediately to manage dissolution of the ‘second modernity’, the unstable risk- borne age that has largely replaced industrialism and which is now itself breaking apart (Beck 2009). Transitional governance is not only about survival as an end in itself but to begin the identification of values and structures that will, when conditions allow, eventually create a newly stabilised ‘third modernity’. 3.7 A Guardian State </w:t>
      </w:r>
      <w:r w:rsidRPr="00BF69E0">
        <w:rPr>
          <w:rStyle w:val="StyleUnderline"/>
        </w:rPr>
        <w:t>If we accept</w:t>
      </w:r>
      <w:r w:rsidRPr="00BF69E0">
        <w:rPr>
          <w:sz w:val="16"/>
        </w:rPr>
        <w:t xml:space="preserve"> together with many others that </w:t>
      </w:r>
      <w:r w:rsidRPr="00BF69E0">
        <w:rPr>
          <w:rStyle w:val="StyleUnderline"/>
        </w:rPr>
        <w:t>climate change is unmanageable under capitalism, then it follows</w:t>
      </w:r>
      <w:r w:rsidRPr="00BF69E0">
        <w:rPr>
          <w:sz w:val="16"/>
        </w:rPr>
        <w:t xml:space="preserve"> that </w:t>
      </w:r>
      <w:r w:rsidRPr="00BF69E0">
        <w:rPr>
          <w:rStyle w:val="Emphasis"/>
        </w:rPr>
        <w:t>recovery from climate change</w:t>
      </w:r>
      <w:r w:rsidRPr="00BF69E0">
        <w:rPr>
          <w:rStyle w:val="StyleUnderline"/>
        </w:rPr>
        <w:t xml:space="preserve"> and response to it </w:t>
      </w:r>
      <w:r w:rsidRPr="00BF69E0">
        <w:rPr>
          <w:rStyle w:val="Emphasis"/>
        </w:rPr>
        <w:t>will require an end to modern capitalism</w:t>
      </w:r>
      <w:r w:rsidRPr="00BF69E0">
        <w:rPr>
          <w:rStyle w:val="StyleUnderline"/>
        </w:rPr>
        <w:t xml:space="preserve">, in a radical and contingent transition. </w:t>
      </w:r>
      <w:r w:rsidRPr="00BF69E0">
        <w:rPr>
          <w:rStyle w:val="Emphasis"/>
        </w:rPr>
        <w:t>The Guardian State is a postcapitalist response</w:t>
      </w:r>
      <w:r w:rsidRPr="00BF69E0">
        <w:rPr>
          <w:sz w:val="16"/>
        </w:rPr>
        <w:t xml:space="preserve">. It is presented here </w:t>
      </w:r>
      <w:r w:rsidRPr="00BF69E0">
        <w:rPr>
          <w:rStyle w:val="StyleUnderline"/>
        </w:rPr>
        <w:t xml:space="preserve">as a ‘logical’ possibility along with speculative ‘transition’ ideas that might be </w:t>
      </w:r>
      <w:r w:rsidRPr="00BF69E0">
        <w:rPr>
          <w:rStyle w:val="Emphasis"/>
        </w:rPr>
        <w:t>used to bring policy/governance levers to bear</w:t>
      </w:r>
      <w:r w:rsidRPr="00BF69E0">
        <w:rPr>
          <w:rStyle w:val="StyleUnderline"/>
        </w:rPr>
        <w:t xml:space="preserve"> in a mitigative way</w:t>
      </w:r>
      <w:r w:rsidRPr="00BF69E0">
        <w:rPr>
          <w:sz w:val="16"/>
        </w:rPr>
        <w:t xml:space="preserve">. The following sketch intention- ally leaves aside questions about processes of transition and instead focuses on the central concept of crisis management in the war on climate change. While it brings obvious dangers, it also presents a possibility through which neoliberal urbanism would be swept away by a new tide of human assertion. In this prospect, </w:t>
      </w:r>
      <w:r w:rsidRPr="00BF69E0">
        <w:rPr>
          <w:rStyle w:val="StyleUnderline"/>
        </w:rPr>
        <w:t>the Predator State</w:t>
      </w:r>
      <w:r w:rsidRPr="00BF69E0">
        <w:rPr>
          <w:sz w:val="16"/>
        </w:rPr>
        <w:t xml:space="preserve"> (Galbraith 2009) </w:t>
      </w:r>
      <w:r w:rsidRPr="00BF69E0">
        <w:rPr>
          <w:rStyle w:val="StyleUnderline"/>
        </w:rPr>
        <w:t>that has protected and advanced the (il)logic of laissez-faire in the face of contradiction and opposition would give way to a Guardian State that commits to collective welfare in a time of shared endangerment</w:t>
      </w:r>
      <w:r w:rsidRPr="00BF69E0">
        <w:rPr>
          <w:sz w:val="16"/>
        </w:rPr>
        <w:t xml:space="preserve">. The central argument is that, as Gorz puts it, </w:t>
      </w:r>
      <w:r w:rsidRPr="00BF69E0">
        <w:rPr>
          <w:rStyle w:val="Emphasis"/>
        </w:rPr>
        <w:t>‘The exit from capitalism will happen</w:t>
      </w:r>
      <w:r w:rsidRPr="00BF69E0">
        <w:rPr>
          <w:rStyle w:val="StyleUnderline"/>
        </w:rPr>
        <w:t xml:space="preserve"> : : : </w:t>
      </w:r>
      <w:r w:rsidRPr="00BF69E0">
        <w:rPr>
          <w:rStyle w:val="Emphasis"/>
        </w:rPr>
        <w:t>one way or another, in either a civilized or barbarous fashion’</w:t>
      </w:r>
      <w:r w:rsidRPr="00BF69E0">
        <w:rPr>
          <w:sz w:val="16"/>
        </w:rPr>
        <w:t xml:space="preserve"> (2010: 27). </w:t>
      </w:r>
      <w:r w:rsidRPr="00BF69E0">
        <w:rPr>
          <w:rStyle w:val="Emphasis"/>
        </w:rPr>
        <w:t>Preemptive transition</w:t>
      </w:r>
      <w:r w:rsidRPr="00BF69E0">
        <w:rPr>
          <w:rStyle w:val="StyleUnderline"/>
        </w:rPr>
        <w:t xml:space="preserve"> to a Guardian State</w:t>
      </w:r>
      <w:r w:rsidRPr="00BF69E0">
        <w:rPr>
          <w:sz w:val="16"/>
        </w:rPr>
        <w:t xml:space="preserve"> is prospected in such a way that </w:t>
      </w:r>
      <w:r w:rsidRPr="00BF69E0">
        <w:rPr>
          <w:rStyle w:val="Emphasis"/>
        </w:rPr>
        <w:t>avoids the dystopian consequences of waiting for the inevitable and</w:t>
      </w:r>
      <w:r w:rsidRPr="00BF69E0">
        <w:rPr>
          <w:rStyle w:val="StyleUnderline"/>
        </w:rPr>
        <w:t xml:space="preserve"> possibly </w:t>
      </w:r>
      <w:r w:rsidRPr="00BF69E0">
        <w:rPr>
          <w:rStyle w:val="Emphasis"/>
        </w:rPr>
        <w:t>violent end of neoliberalism</w:t>
      </w:r>
      <w:r w:rsidRPr="00BF69E0">
        <w:rPr>
          <w:rStyle w:val="StyleUnderline"/>
        </w:rPr>
        <w:t xml:space="preserve"> and the aforementioned scourge of dystopian warlordism. This state of </w:t>
      </w:r>
      <w:r w:rsidRPr="00BF69E0">
        <w:rPr>
          <w:rStyle w:val="Emphasis"/>
        </w:rPr>
        <w:t>progressive transition would guide humanity</w:t>
      </w:r>
      <w:r w:rsidRPr="00BF69E0">
        <w:rPr>
          <w:rStyle w:val="StyleUnderline"/>
        </w:rPr>
        <w:t xml:space="preserve"> through a time when ‘normal’ social and economic systems are suspended</w:t>
      </w:r>
      <w:r w:rsidRPr="00BF69E0">
        <w:rPr>
          <w:sz w:val="16"/>
        </w:rPr>
        <w:t xml:space="preserve">, some perhaps abolished. It would enable humans </w:t>
      </w:r>
      <w:r w:rsidRPr="00BF69E0">
        <w:rPr>
          <w:rStyle w:val="StyleUnderline"/>
        </w:rPr>
        <w:t xml:space="preserve">to arrest the lethal monolith of overproduction and replace it with </w:t>
      </w:r>
      <w:r w:rsidRPr="00BF69E0">
        <w:rPr>
          <w:rStyle w:val="Emphasis"/>
        </w:rPr>
        <w:t>social coordination of resource allocation</w:t>
      </w:r>
      <w:r w:rsidRPr="00BF69E0">
        <w:rPr>
          <w:rStyle w:val="StyleUnderline"/>
        </w:rPr>
        <w:t xml:space="preserve"> as means both to cope with immediate crisis and to begin </w:t>
      </w:r>
      <w:r w:rsidRPr="00BF69E0">
        <w:rPr>
          <w:rStyle w:val="Emphasis"/>
        </w:rPr>
        <w:t>transition to a new political economic order</w:t>
      </w:r>
      <w:r w:rsidRPr="00BF69E0">
        <w:rPr>
          <w:rStyle w:val="StyleUnderline"/>
        </w:rPr>
        <w:t xml:space="preserve">. Central to this break with neoliberal logic is to </w:t>
      </w:r>
      <w:r w:rsidRPr="00BF69E0">
        <w:rPr>
          <w:rStyle w:val="Emphasis"/>
        </w:rPr>
        <w:t>dispense with faith in markets</w:t>
      </w:r>
      <w:r w:rsidRPr="00BF69E0">
        <w:rPr>
          <w:sz w:val="16"/>
        </w:rPr>
        <w:t xml:space="preserve">, technology and ‘behavioural adjustment’ as means to reset production and consumption within safe environmen- tal and material limits. </w:t>
      </w:r>
      <w:r w:rsidRPr="00BF69E0">
        <w:rPr>
          <w:rStyle w:val="StyleUnderline"/>
        </w:rPr>
        <w:t>Resource usage reduction</w:t>
      </w:r>
      <w:r w:rsidRPr="00BF69E0">
        <w:rPr>
          <w:sz w:val="16"/>
        </w:rPr>
        <w:t xml:space="preserve"> for sustainable development </w:t>
      </w:r>
      <w:r w:rsidRPr="00BF69E0">
        <w:rPr>
          <w:rStyle w:val="StyleUnderline"/>
        </w:rPr>
        <w:t xml:space="preserve">sits alongside wholesale decarbonisation </w:t>
      </w:r>
      <w:r w:rsidRPr="00BF69E0">
        <w:rPr>
          <w:rStyle w:val="Emphasis"/>
        </w:rPr>
        <w:t>to prevent catastrophic climate change</w:t>
      </w:r>
      <w:r w:rsidRPr="00BF69E0">
        <w:rPr>
          <w:sz w:val="16"/>
        </w:rPr>
        <w:t>. Gorz states the case for a war footing that enables the necessary rationing: De-growth is:::</w:t>
      </w:r>
      <w:r w:rsidRPr="00BF69E0">
        <w:rPr>
          <w:rStyle w:val="Emphasis"/>
        </w:rPr>
        <w:t>imperative for our survival</w:t>
      </w:r>
      <w:r w:rsidRPr="00BF69E0">
        <w:rPr>
          <w:sz w:val="16"/>
        </w:rPr>
        <w:t xml:space="preserve">. But </w:t>
      </w:r>
      <w:r w:rsidRPr="00BF69E0">
        <w:rPr>
          <w:rStyle w:val="StyleUnderline"/>
        </w:rPr>
        <w:t>it presupposes a different economy</w:t>
      </w:r>
      <w:r w:rsidRPr="00BF69E0">
        <w:rPr>
          <w:sz w:val="16"/>
        </w:rPr>
        <w:t xml:space="preserve">, a different lifestyle, a different civilization and different social relations. </w:t>
      </w:r>
      <w:r w:rsidRPr="00BF69E0">
        <w:rPr>
          <w:rStyle w:val="StyleUnderline"/>
        </w:rPr>
        <w:t>In the absence of these, collapse could be avoided only through</w:t>
      </w:r>
      <w:r w:rsidRPr="00BF69E0">
        <w:rPr>
          <w:sz w:val="16"/>
        </w:rPr>
        <w:t xml:space="preserve"> restrictions, rationing and </w:t>
      </w:r>
      <w:r w:rsidRPr="00BF69E0">
        <w:rPr>
          <w:rStyle w:val="StyleUnderline"/>
        </w:rPr>
        <w:t>the</w:t>
      </w:r>
      <w:r w:rsidRPr="00BF69E0">
        <w:rPr>
          <w:sz w:val="16"/>
        </w:rPr>
        <w:t xml:space="preserve"> kind of </w:t>
      </w:r>
      <w:r w:rsidRPr="00BF69E0">
        <w:rPr>
          <w:rStyle w:val="StyleUnderline"/>
        </w:rPr>
        <w:t>authoritarian</w:t>
      </w:r>
      <w:r w:rsidRPr="00BF69E0">
        <w:rPr>
          <w:sz w:val="16"/>
        </w:rPr>
        <w:t xml:space="preserve"> resource –allocation typical of a </w:t>
      </w:r>
      <w:r w:rsidRPr="00BF69E0">
        <w:rPr>
          <w:rStyle w:val="StyleUnderline"/>
        </w:rPr>
        <w:t>war economy</w:t>
      </w:r>
      <w:r w:rsidRPr="00BF69E0">
        <w:rPr>
          <w:sz w:val="16"/>
        </w:rPr>
        <w:t>. (2010:27, original emphasis)</w:t>
      </w:r>
    </w:p>
    <w:p w:rsidR="00546D5F" w:rsidRPr="00E62881" w:rsidRDefault="00546D5F" w:rsidP="00546D5F"/>
    <w:p w:rsidR="00546D5F" w:rsidRPr="00C27303" w:rsidRDefault="00546D5F" w:rsidP="00546D5F">
      <w:pPr>
        <w:pStyle w:val="Heading4"/>
      </w:pPr>
      <w:r>
        <w:t>Movements spark a turn away from capitalism that causes mass mindset shift which facilitates peaceful transition</w:t>
      </w:r>
    </w:p>
    <w:p w:rsidR="00546D5F" w:rsidRPr="00C27303" w:rsidRDefault="00546D5F" w:rsidP="00546D5F">
      <w:r w:rsidRPr="002F4D4A">
        <w:rPr>
          <w:b/>
        </w:rPr>
        <w:t>Avelino et. al. 14</w:t>
      </w:r>
      <w:r>
        <w:t xml:space="preserve"> (Flor Avelino, assistant professor and senior researcher in the politics of sustainability transitions and social innovation at the </w:t>
      </w:r>
    </w:p>
    <w:p w:rsidR="00546D5F" w:rsidRPr="00C27303" w:rsidRDefault="00546D5F" w:rsidP="00546D5F">
      <w:r>
        <w:t>Dutch Research Institute for Transitions “The Case of the Economic Crisis and the New Economy” p. 9-11)NFleming</w:t>
      </w:r>
    </w:p>
    <w:p w:rsidR="00546D5F" w:rsidRDefault="00546D5F" w:rsidP="00546D5F">
      <w:pPr>
        <w:rPr>
          <w:rStyle w:val="StyleUnderline"/>
          <w:u w:val="none"/>
        </w:rPr>
      </w:pPr>
      <w:r w:rsidRPr="00C27303">
        <w:rPr>
          <w:sz w:val="16"/>
        </w:rPr>
        <w:t xml:space="preserve">From a socio-cultural perspective, the </w:t>
      </w:r>
      <w:r w:rsidRPr="00AD7F93">
        <w:rPr>
          <w:rStyle w:val="StyleUnderline"/>
        </w:rPr>
        <w:t>economic crisis</w:t>
      </w:r>
      <w:r w:rsidRPr="00C27303">
        <w:rPr>
          <w:sz w:val="16"/>
        </w:rPr>
        <w:t xml:space="preserve"> relates to the way in which the dominant economic model </w:t>
      </w:r>
      <w:r w:rsidRPr="00AD7F93">
        <w:rPr>
          <w:rStyle w:val="StyleUnderline"/>
        </w:rPr>
        <w:t>has impacted on senses of identity and feelings of attachment to place and belonging to a collectivity</w:t>
      </w:r>
      <w:r w:rsidRPr="00C27303">
        <w:rPr>
          <w:sz w:val="16"/>
        </w:rPr>
        <w:t xml:space="preserve"> (Yuval-Davis 2006). </w:t>
      </w:r>
      <w:r w:rsidRPr="00AD7F93">
        <w:rPr>
          <w:rStyle w:val="StyleUnderline"/>
        </w:rPr>
        <w:t>Changes in</w:t>
      </w:r>
      <w:r w:rsidRPr="00C27303">
        <w:rPr>
          <w:sz w:val="16"/>
        </w:rPr>
        <w:t xml:space="preserve"> our </w:t>
      </w:r>
      <w:r w:rsidRPr="00AD7F93">
        <w:rPr>
          <w:rStyle w:val="StyleUnderline"/>
        </w:rPr>
        <w:t>feelings of belonging have been traced through history: Industrialisation, migration or urbanization</w:t>
      </w:r>
      <w:r w:rsidRPr="00C27303">
        <w:rPr>
          <w:sz w:val="16"/>
        </w:rPr>
        <w:t xml:space="preserve"> lead to what Marx refers to as ‘</w:t>
      </w:r>
      <w:r w:rsidRPr="00AD7F93">
        <w:rPr>
          <w:rStyle w:val="StyleUnderline"/>
        </w:rPr>
        <w:t>alienation’ and are at the origin of the classic distinction</w:t>
      </w:r>
      <w:r w:rsidRPr="00C27303">
        <w:rPr>
          <w:sz w:val="16"/>
        </w:rPr>
        <w:t xml:space="preserve"> between Gemeinschaft and Gesellschaft (Tönnis, 1940). The </w:t>
      </w:r>
      <w:r w:rsidRPr="00AD7F93">
        <w:rPr>
          <w:rStyle w:val="StyleUnderline"/>
        </w:rPr>
        <w:t>economic crisis</w:t>
      </w:r>
      <w:r w:rsidRPr="00C27303">
        <w:rPr>
          <w:sz w:val="16"/>
        </w:rPr>
        <w:t xml:space="preserve"> has contributed to migration of Europe’s Youth and to the search for new life meanings (other than e.g. having a full-time job, a house and a family), which </w:t>
      </w:r>
      <w:r w:rsidRPr="00AD7F93">
        <w:rPr>
          <w:rStyle w:val="Emphasis"/>
        </w:rPr>
        <w:t>may result in the creation of new communities centred around new ideals and values</w:t>
      </w:r>
      <w:r w:rsidRPr="00C27303">
        <w:rPr>
          <w:sz w:val="16"/>
        </w:rPr>
        <w:t xml:space="preserve"> (e.g. Occupy movement, or sharing platforms such as e.g. blog.peerby.com). Thus, </w:t>
      </w:r>
      <w:r w:rsidRPr="00AD7F93">
        <w:rPr>
          <w:rStyle w:val="StyleUnderline"/>
        </w:rPr>
        <w:t>the economic crisis can be related to a changing and contested understanding of what constitutes a community or a place of belonging8</w:t>
      </w:r>
      <w:r w:rsidRPr="00C27303">
        <w:rPr>
          <w:sz w:val="16"/>
        </w:rPr>
        <w:t xml:space="preserve">. Such socio-cultural perspective can also be extended to the perceived ‘loss of the sacred’, relating to existential needs of human beings “driven not by material need but by an inner compulsion to understand the world as a meaningful cosmos and to take up a position toward it” (Weber 1963, 116-117). Following Emile Durkheim, the ‘sacred’ can be understood as that which is set apart from society and transcends the everyday life, and is opposed to the profane (i.e. the everyday mundane things and activities). These socio-cultural perspectives on the economic crisis point out a feeling of loss, while at the same time also opening for potentially new ways. This tension can be associated more fundamentally with a materialist worldview that has characterised modernity (and so-called post-modernity) and that has historically arisen in close association with the technological and social transformation of the different stages of the industrial revolution. From this perspective, </w:t>
      </w:r>
      <w:r w:rsidRPr="00C27303">
        <w:rPr>
          <w:rStyle w:val="StyleUnderline"/>
        </w:rPr>
        <w:t>the economic crisis can be perceived as being related to a deeper systemic crisis in the culture and worldview of western societies</w:t>
      </w:r>
      <w:r w:rsidRPr="00C27303">
        <w:rPr>
          <w:sz w:val="16"/>
        </w:rPr>
        <w:t>. 4 Narratives on Change – e.g. ‘A New Social Economy’ We use ‘narratives of change’ as an accessible and short summary of ‘discourses on change and innovation’. A ‘discourse’ can be defined as “a specific ensemble of ideas, concepts, and categorizations that are produced, reproduced, and transformed in a particular set of practices and through which meaning is given to physical and social realities” (Hajer 1995: 44). Discourses include various ‘metaphors’ and ‘storylines’: “a generative sort of narrative that allows actors to draw upon various discursive categories to give meaning to specific physical or social phenomena. The key function of story-lines is that they suggest unity in the bewildering variety of separate discursive component parts of a problem” (ibid: 56). We use ‘narratives of change’ to refer to any kind of discourses about innovation or change9. Our concept of ‘narratives of change’ relates to that of ‘generative paradigms’ as applied in the Open Book of Social Innovations (Murray et al. 2010), in which sets of ideas and goals that drive 8 Communities that are defined through (everyday) face-to-face contact, are not replaced completely but integrated with ‘imagined communities’ (Anderson 1991) constructed by people who perceive to be part of this community – more interest-based than geographically-based (McMillan and Chavis 1986). 9 Regarding the distinction between ‘discourse and ‘narrative’, Davies (2002) argues that in narratives “past events are selected and configured into a plot, which portrays them in a meaningful sequence and schematic whole with beginning, middle, and end” (11) but that “the boundary between narrative and other forms of discourse is simply not sharply marked off” (10/11) 9 and motivate social innovation are characterised as ‘generative’. Narratives of change can be considered to co-evolve with such new ‘paradigms’ on e.g. the economy. In our narratives of change concept, we can distinguish between different types of narratives as proposed by Roe (1994): policy narratives, non-narratives, counter-narratives and meta-narratives. This also relates to the role of ‘social movements’ and ‘counter-movements’ (Polanyi 1944, Worth 2013</w:t>
      </w:r>
      <w:r w:rsidRPr="00C27303">
        <w:rPr>
          <w:rStyle w:val="StyleUnderline"/>
        </w:rPr>
        <w:t>). A social</w:t>
      </w:r>
      <w:r w:rsidRPr="00C27303">
        <w:rPr>
          <w:sz w:val="16"/>
        </w:rPr>
        <w:t xml:space="preserve"> (counter-) </w:t>
      </w:r>
      <w:r w:rsidRPr="00C27303">
        <w:rPr>
          <w:rStyle w:val="StyleUnderline"/>
        </w:rPr>
        <w:t xml:space="preserve">movement, such as the environmental movement or the anti-globalisation movement, can be experienced as ‘counter-narratives of change’ that co-evolve with the </w:t>
      </w:r>
      <w:r w:rsidRPr="00C27303">
        <w:rPr>
          <w:rStyle w:val="Emphasis"/>
        </w:rPr>
        <w:t>development of a new paradigm</w:t>
      </w:r>
      <w:r w:rsidRPr="00C27303">
        <w:rPr>
          <w:rStyle w:val="StyleUnderline"/>
        </w:rPr>
        <w:t xml:space="preserve"> on how society deals with the environment or how society approaches processes of globalisation</w:t>
      </w:r>
      <w:r w:rsidRPr="00C27303">
        <w:rPr>
          <w:sz w:val="16"/>
        </w:rPr>
        <w:t xml:space="preserve">. These social </w:t>
      </w:r>
      <w:r w:rsidRPr="00C27303">
        <w:rPr>
          <w:rStyle w:val="StyleUnderline"/>
        </w:rPr>
        <w:t>movements “struggle against pre-existing cultural and institutional narratives and the structures of meaning and power they convey</w:t>
      </w:r>
      <w:r w:rsidRPr="00C27303">
        <w:rPr>
          <w:rStyle w:val="Emphasis"/>
        </w:rPr>
        <w:t>” (</w:t>
      </w:r>
      <w:r w:rsidRPr="00C27303">
        <w:rPr>
          <w:sz w:val="16"/>
        </w:rPr>
        <w:t xml:space="preserve">Davies 2002:25), partly through </w:t>
      </w:r>
      <w:r w:rsidRPr="00C27303">
        <w:rPr>
          <w:rStyle w:val="StyleUnderline"/>
        </w:rPr>
        <w:t>counter-narratives</w:t>
      </w:r>
      <w:r w:rsidRPr="00C27303">
        <w:rPr>
          <w:sz w:val="16"/>
        </w:rPr>
        <w:t>, which “</w:t>
      </w:r>
      <w:r w:rsidRPr="00C27303">
        <w:rPr>
          <w:rStyle w:val="StyleUnderline"/>
        </w:rPr>
        <w:t>modify existing beliefs and symbols and their resonance comes from their appeal to values and expectations that people already hold</w:t>
      </w:r>
      <w:r w:rsidRPr="00C27303">
        <w:rPr>
          <w:sz w:val="16"/>
        </w:rPr>
        <w:t xml:space="preserve">” (ibid). Important here is to employ these notions about counter-narratives to unpack any given discourse under empirical study from different perspectives. This challenges us to expand beyond the hegemonic mainstream narrative on e.g. ‘the economic crisis’, by including a discussion of counter-narratives around the ‘new economy’. The economic crisis is generally perceived to have profound impacts on society. The </w:t>
      </w:r>
      <w:r w:rsidRPr="00C27303">
        <w:rPr>
          <w:rStyle w:val="StyleUnderline"/>
        </w:rPr>
        <w:t>resulting ‘austerity’ measures and governmental budget cuts put pressure on public sector employment, transfer payments and social welfare systems, contributing to rising</w:t>
      </w:r>
      <w:r w:rsidRPr="00C27303">
        <w:rPr>
          <w:sz w:val="16"/>
        </w:rPr>
        <w:t xml:space="preserve"> un- and </w:t>
      </w:r>
      <w:r w:rsidRPr="00C27303">
        <w:rPr>
          <w:rStyle w:val="StyleUnderline"/>
        </w:rPr>
        <w:t>under- employment</w:t>
      </w:r>
      <w:r w:rsidRPr="00C27303">
        <w:rPr>
          <w:sz w:val="16"/>
        </w:rPr>
        <w:t xml:space="preserve"> among young and old and lower disposable incomes for many in society. </w:t>
      </w:r>
      <w:r w:rsidRPr="00C27303">
        <w:rPr>
          <w:rStyle w:val="StyleUnderline"/>
        </w:rPr>
        <w:t xml:space="preserve">There is </w:t>
      </w:r>
      <w:r w:rsidRPr="00C27303">
        <w:rPr>
          <w:sz w:val="16"/>
        </w:rPr>
        <w:t xml:space="preserve">also </w:t>
      </w:r>
      <w:r w:rsidRPr="00C27303">
        <w:rPr>
          <w:rStyle w:val="StyleUnderline"/>
        </w:rPr>
        <w:t>a growing dissatisfaction with capitalism</w:t>
      </w:r>
      <w:r w:rsidRPr="00C27303">
        <w:rPr>
          <w:sz w:val="16"/>
        </w:rPr>
        <w:t xml:space="preserve"> leading, among others, to a rise of responsibility pressures on companies, </w:t>
      </w:r>
      <w:r w:rsidRPr="00C27303">
        <w:rPr>
          <w:rStyle w:val="StyleUnderline"/>
        </w:rPr>
        <w:t>a lack of trust in financial institutions, and a growing pressure on democratic political institutions</w:t>
      </w:r>
      <w:r w:rsidRPr="00C27303">
        <w:rPr>
          <w:sz w:val="16"/>
        </w:rPr>
        <w:t xml:space="preserve"> (Castells 2010; Murphy 2011; Hudson 2014; Rifkin 2014; Weaver 2014). </w:t>
      </w:r>
      <w:r w:rsidRPr="00C27303">
        <w:rPr>
          <w:rStyle w:val="StyleUnderline"/>
        </w:rPr>
        <w:t>These</w:t>
      </w:r>
      <w:r w:rsidRPr="00C27303">
        <w:rPr>
          <w:sz w:val="16"/>
        </w:rPr>
        <w:t xml:space="preserve"> in turn focus attention on the meaning and quality of life which </w:t>
      </w:r>
      <w:r w:rsidRPr="00C27303">
        <w:rPr>
          <w:rStyle w:val="StyleUnderline"/>
        </w:rPr>
        <w:t>can intensify individuals’ desires to live in a more responsible and meaningful way as citizens, workers and consumers, which again are accompanied by an increasing attention to social value creation</w:t>
      </w:r>
      <w:r w:rsidRPr="00C27303">
        <w:rPr>
          <w:sz w:val="16"/>
        </w:rPr>
        <w:t xml:space="preserve"> (based on the attention to these issues in magazines and business literature). Intertwined with these developments are counter-narratives and movements that propose alternative visions. From anti-globalisation or occupy movements, </w:t>
      </w:r>
      <w:r w:rsidRPr="00C27303">
        <w:rPr>
          <w:rStyle w:val="StyleUnderline"/>
        </w:rPr>
        <w:t>we can discern a loss of trust in the dominant economic model of the growth society and its associated livelihood model where most material needs are satisfied through impersonal market exchange</w:t>
      </w:r>
      <w:r w:rsidRPr="00C27303">
        <w:rPr>
          <w:sz w:val="16"/>
        </w:rPr>
        <w:t xml:space="preserve">. This formalised and impersonal market exchange is questioned, resulting in concepts such as sharing, reciprocity, generalized exchange, or restricted exchange (see Befu 1977, Peebles 2010 for an overview). These are reflected in calls for a more localized or sharing economy, which are now heard increasingly in many Western countries. While the mainstream discourse is still about how to regain adequate rates of economic growth, and underlying longer-sighted discourse (i.e. counternarrative) is emerging about what might replace the growth-society model. This includes (longstanding and more recent) ideas on de-growth (Schumacher 1973, Fournier 2008), green growth (OECD 2013), or post growth (Jackson 2009). </w:t>
      </w:r>
      <w:r w:rsidRPr="00C27303">
        <w:rPr>
          <w:rStyle w:val="Emphasis"/>
        </w:rPr>
        <w:t>These (counter-)narratives also question the market logic that constructs human beings as well as nature as resources and commodities in the production of goods</w:t>
      </w:r>
      <w:r w:rsidRPr="00C27303">
        <w:rPr>
          <w:sz w:val="16"/>
        </w:rPr>
        <w:t xml:space="preserve"> (Freudenburg et al. 1995). Contemporary discourses on a ‘new economy’ include calls to replace, complement, or transform the mainstream economic system with alternative paradigms. These include a wide variety of notions, e.g. ‘social economy’, ‘informal economy’, ‘solidary economy’, ‘sharing economy’, the 10 ‘cooperative movement’, ‘the commons’, ‘green economy’, ‘blue economy’, ‘circular economy’, and so on (e.g. Rifkin, 2014). Many of these narratives and associated ideas are not necessarily ‘new’ as such. Indeed many have existed for decades (or even centuries), but the ‘game-changing’ economic crisis has triggered new and revitalised interest in these narratives, thereby translating relatively ‘old’ narratives into a modern narrative on ‘the new, social economy’ as a forwardlooking response to contemporary challenges (ibid). Exactly 70 years ago, Polanyi published his influential book The Great Transformation, in which he described ‘counter-movements’ as critical responses to the rise of liberal market economies in the interwar period (1944). Polanyi argued that </w:t>
      </w:r>
      <w:r w:rsidRPr="00C27303">
        <w:rPr>
          <w:rStyle w:val="StyleUnderline"/>
        </w:rPr>
        <w:t>counter-movements tend to include both ‘progressive’ and ‘regressive’ forces, and he related the rise of fascism as part of a ‘double countermovement’ in reaction to the rise of liberal market economy</w:t>
      </w:r>
      <w:r w:rsidRPr="00C27303">
        <w:rPr>
          <w:sz w:val="16"/>
        </w:rPr>
        <w:t xml:space="preserve"> (Worth 2013). Similarly, contemporary counter-narratives do not only include ‘progressive’ sustainability-oriented ideas, but also </w:t>
      </w:r>
      <w:r w:rsidRPr="00C27303">
        <w:rPr>
          <w:rStyle w:val="StyleUnderline"/>
        </w:rPr>
        <w:t xml:space="preserve">more ‘regressive’ ideas </w:t>
      </w:r>
      <w:r w:rsidRPr="00C27303">
        <w:rPr>
          <w:sz w:val="16"/>
        </w:rPr>
        <w:t xml:space="preserve">as e.g. </w:t>
      </w:r>
      <w:r w:rsidRPr="00C27303">
        <w:rPr>
          <w:rStyle w:val="StyleUnderline"/>
        </w:rPr>
        <w:t xml:space="preserve">manifested in populist and/or extremist </w:t>
      </w:r>
      <w:r w:rsidRPr="00C27303">
        <w:rPr>
          <w:sz w:val="16"/>
        </w:rPr>
        <w:t xml:space="preserve">political </w:t>
      </w:r>
      <w:r w:rsidRPr="00C27303">
        <w:rPr>
          <w:rStyle w:val="StyleUnderline"/>
        </w:rPr>
        <w:t>parties</w:t>
      </w:r>
      <w:r w:rsidRPr="00C27303">
        <w:rPr>
          <w:sz w:val="16"/>
        </w:rPr>
        <w:t xml:space="preserve">. Moreover, ‘counter-narratives’ and ‘grassroots movements’ are also not always easily discernable from mainstream discourses. While discourses on e.g. ‘solidarity economy’ can be constructed as ‘counter-narratives’, they have considerable overlaps with mainstream policy discourses on the ‘Big Society’ (UK) and ‘the participation society’ (The Netherlands). When comparing discourses on the ‘circular economy’ and the ‘sharing economy’, one can find differences in the former being partly associated with a corporate movement (see e.g. McKinsey and the Ellen McArthur Foundation) and the latter being more associated with a grassroots social movement (e.g. Peerby), but the narratives involved show considerable overlaps (e.g. reducing private property and approaching waste as a resource). </w:t>
      </w:r>
      <w:r w:rsidRPr="00C27303">
        <w:rPr>
          <w:rStyle w:val="StyleUnderline"/>
        </w:rPr>
        <w:t>Different discourses are intermingled, changing over time, forming ‘double movements’ (Polanyi 1944), or rather multi-layered narratives of change</w:t>
      </w:r>
      <w:r w:rsidRPr="00546D5F">
        <w:rPr>
          <w:rStyle w:val="StyleUnderline"/>
          <w:u w:val="none"/>
        </w:rPr>
        <w:t>.</w:t>
      </w:r>
    </w:p>
    <w:p w:rsidR="00546D5F" w:rsidRDefault="00546D5F" w:rsidP="00546D5F">
      <w:pPr>
        <w:rPr>
          <w:rStyle w:val="StyleUnderline"/>
        </w:rPr>
      </w:pPr>
    </w:p>
    <w:p w:rsidR="00546D5F" w:rsidRPr="00FA012E" w:rsidRDefault="00546D5F" w:rsidP="00546D5F">
      <w:pPr>
        <w:pStyle w:val="Heading3"/>
      </w:pPr>
      <w:r>
        <w:t>at: vague alts / multi-actor fiat / etc</w:t>
      </w:r>
    </w:p>
    <w:p w:rsidR="00546D5F" w:rsidRPr="00FA012E" w:rsidRDefault="00546D5F" w:rsidP="00546D5F">
      <w:pPr>
        <w:pStyle w:val="Heading4"/>
      </w:pPr>
      <w:r w:rsidRPr="00FA012E">
        <w:t xml:space="preserve">Their </w:t>
      </w:r>
      <w:r>
        <w:t>theory args</w:t>
      </w:r>
      <w:r w:rsidRPr="00FA012E">
        <w:t xml:space="preserve"> perniciously reinforce ideologies that indoctrinate us into adapting elitist and nationalist values. Given that academic policy suggestions are woefully incapable of addressing policy, prioritize solvency arguments that endorse building and reinforcing actually-existing social movements  </w:t>
      </w:r>
    </w:p>
    <w:p w:rsidR="00546D5F" w:rsidRPr="00A70E28" w:rsidRDefault="00546D5F" w:rsidP="00546D5F">
      <w:r w:rsidRPr="00FA012E">
        <w:rPr>
          <w:b/>
        </w:rPr>
        <w:t>Graeber 18</w:t>
      </w:r>
      <w:r w:rsidRPr="00FA012E">
        <w:t xml:space="preserve"> [David Graeber, arguably the most important anthropologist of the 21st century, American-born, London-based anthropologist and anarchist activist, leading figure in Occupy Wall Street who coined the phrase “We are the 99 Per</w:t>
      </w:r>
      <w:r w:rsidRPr="00A70E28">
        <w:t xml:space="preserve">cent,” assistant professor and associate professor of anthropology at Yale from 1998–2007, teaches anthropology at the London School of Economics, activist whose direct action campaigns before OWS includes protests against the 3rd Summit of the Americas in Quebec City in 2001, and the 2002 World Economic Forum in New York City, </w:t>
      </w:r>
      <w:r w:rsidRPr="00A70E28">
        <w:rPr>
          <w:i/>
        </w:rPr>
        <w:t>Bullshit Jobs</w:t>
      </w:r>
      <w:r w:rsidRPr="00A70E28">
        <w:t>, Simon &amp; Schuster: London, New York (2018), p. 270-1]</w:t>
      </w:r>
    </w:p>
    <w:p w:rsidR="00546D5F" w:rsidRPr="00A70E28" w:rsidRDefault="00546D5F" w:rsidP="00546D5F"/>
    <w:p w:rsidR="00546D5F" w:rsidRDefault="00546D5F" w:rsidP="00546D5F">
      <w:pPr>
        <w:rPr>
          <w:sz w:val="16"/>
        </w:rPr>
      </w:pPr>
      <w:r w:rsidRPr="00A70E28">
        <w:rPr>
          <w:sz w:val="16"/>
        </w:rPr>
        <w:t xml:space="preserve">Another reason I hesitate to make policy suggestions is </w:t>
      </w:r>
      <w:r w:rsidRPr="00A70E28">
        <w:rPr>
          <w:rStyle w:val="Emphasis"/>
        </w:rPr>
        <w:t xml:space="preserve">that </w:t>
      </w:r>
      <w:r w:rsidRPr="002E4AEA">
        <w:rPr>
          <w:rStyle w:val="Emphasis"/>
          <w:highlight w:val="yellow"/>
        </w:rPr>
        <w:t>I am suspicious of</w:t>
      </w:r>
      <w:r w:rsidRPr="00A70E28">
        <w:rPr>
          <w:rStyle w:val="Emphasis"/>
        </w:rPr>
        <w:t xml:space="preserve"> the very idea of </w:t>
      </w:r>
      <w:r w:rsidRPr="002E4AEA">
        <w:rPr>
          <w:rStyle w:val="Emphasis"/>
          <w:highlight w:val="yellow"/>
        </w:rPr>
        <w:t>policy</w:t>
      </w:r>
      <w:r w:rsidRPr="00A70E28">
        <w:rPr>
          <w:sz w:val="16"/>
        </w:rPr>
        <w:t xml:space="preserve">. </w:t>
      </w:r>
      <w:r w:rsidRPr="002E4AEA">
        <w:rPr>
          <w:rStyle w:val="Emphasis"/>
          <w:highlight w:val="yellow"/>
        </w:rPr>
        <w:t>Policy implies</w:t>
      </w:r>
      <w:r w:rsidRPr="00A70E28">
        <w:rPr>
          <w:rStyle w:val="Emphasis"/>
        </w:rPr>
        <w:t xml:space="preserve"> the existence of </w:t>
      </w:r>
      <w:r w:rsidRPr="002E4AEA">
        <w:rPr>
          <w:rStyle w:val="Emphasis"/>
          <w:highlight w:val="yellow"/>
        </w:rPr>
        <w:t>an elite group</w:t>
      </w:r>
      <w:r w:rsidRPr="00A70E28">
        <w:rPr>
          <w:rStyle w:val="Emphasis"/>
        </w:rPr>
        <w:t>—government officials, typically</w:t>
      </w:r>
      <w:r w:rsidRPr="00A70E28">
        <w:rPr>
          <w:sz w:val="16"/>
        </w:rPr>
        <w:t>—</w:t>
      </w:r>
      <w:r w:rsidRPr="002E4AEA">
        <w:rPr>
          <w:rStyle w:val="Emphasis"/>
          <w:highlight w:val="yellow"/>
        </w:rPr>
        <w:t>that gets to</w:t>
      </w:r>
      <w:r w:rsidRPr="00A70E28">
        <w:rPr>
          <w:rStyle w:val="Emphasis"/>
        </w:rPr>
        <w:t xml:space="preserve"> decide on something</w:t>
      </w:r>
      <w:r w:rsidRPr="00A70E28">
        <w:rPr>
          <w:sz w:val="16"/>
        </w:rPr>
        <w:t xml:space="preserve"> (“a policy”) </w:t>
      </w:r>
      <w:r w:rsidRPr="00A70E28">
        <w:rPr>
          <w:rStyle w:val="Emphasis"/>
        </w:rPr>
        <w:t xml:space="preserve">that they then arrange to be </w:t>
      </w:r>
      <w:r w:rsidRPr="002E4AEA">
        <w:rPr>
          <w:rStyle w:val="Emphasis"/>
          <w:highlight w:val="yellow"/>
        </w:rPr>
        <w:t>impose</w:t>
      </w:r>
      <w:r w:rsidRPr="00A70E28">
        <w:rPr>
          <w:rStyle w:val="Emphasis"/>
        </w:rPr>
        <w:t xml:space="preserve">d </w:t>
      </w:r>
      <w:r w:rsidRPr="002E4AEA">
        <w:rPr>
          <w:rStyle w:val="Emphasis"/>
          <w:highlight w:val="yellow"/>
        </w:rPr>
        <w:t>on everybody else. There’s a little mental trick we</w:t>
      </w:r>
      <w:r w:rsidRPr="00A70E28">
        <w:rPr>
          <w:rStyle w:val="Emphasis"/>
        </w:rPr>
        <w:t xml:space="preserve"> often play on ourselves when discussing such matters</w:t>
      </w:r>
      <w:r w:rsidRPr="00A70E28">
        <w:rPr>
          <w:sz w:val="16"/>
        </w:rPr>
        <w:t xml:space="preserve">. </w:t>
      </w:r>
      <w:r w:rsidRPr="00A70E28">
        <w:rPr>
          <w:rStyle w:val="Emphasis"/>
        </w:rPr>
        <w:t xml:space="preserve">We </w:t>
      </w:r>
      <w:r w:rsidRPr="002E4AEA">
        <w:rPr>
          <w:rStyle w:val="Emphasis"/>
          <w:highlight w:val="yellow"/>
        </w:rPr>
        <w:t>say</w:t>
      </w:r>
      <w:r w:rsidRPr="00A70E28">
        <w:rPr>
          <w:sz w:val="16"/>
        </w:rPr>
        <w:t>, for instance, “</w:t>
      </w:r>
      <w:r w:rsidRPr="002E4AEA">
        <w:rPr>
          <w:rStyle w:val="Emphasis"/>
          <w:highlight w:val="yellow"/>
        </w:rPr>
        <w:t>What are we going to do about the problem of X</w:t>
      </w:r>
      <w:r w:rsidRPr="00A70E28">
        <w:rPr>
          <w:sz w:val="16"/>
        </w:rPr>
        <w:t xml:space="preserve">?” as if “we” </w:t>
      </w:r>
      <w:r w:rsidRPr="00A70E28">
        <w:rPr>
          <w:rStyle w:val="Emphasis"/>
        </w:rPr>
        <w:t xml:space="preserve">were society as a whole, somehow acting on ourselves, but, in fact, </w:t>
      </w:r>
      <w:r w:rsidRPr="002E4AEA">
        <w:rPr>
          <w:rStyle w:val="Emphasis"/>
          <w:highlight w:val="yellow"/>
        </w:rPr>
        <w:t>unless we happen to be part of that</w:t>
      </w:r>
      <w:r w:rsidRPr="00A70E28">
        <w:rPr>
          <w:rStyle w:val="Emphasis"/>
        </w:rPr>
        <w:t xml:space="preserve"> roughly 3 percent to 5 percent of the </w:t>
      </w:r>
      <w:r w:rsidRPr="002E4AEA">
        <w:rPr>
          <w:rStyle w:val="Emphasis"/>
          <w:highlight w:val="yellow"/>
        </w:rPr>
        <w:t>population whose views actually do affect policy makers, this is all a game of make-believe; we are identifying with our rulers when</w:t>
      </w:r>
      <w:r w:rsidRPr="00A70E28">
        <w:rPr>
          <w:rStyle w:val="Emphasis"/>
        </w:rPr>
        <w:t xml:space="preserve">, in fact, </w:t>
      </w:r>
      <w:r w:rsidRPr="002E4AEA">
        <w:rPr>
          <w:rStyle w:val="Emphasis"/>
          <w:highlight w:val="yellow"/>
        </w:rPr>
        <w:t>we’re the ones being ruled</w:t>
      </w:r>
      <w:r w:rsidRPr="00A70E28">
        <w:rPr>
          <w:sz w:val="16"/>
        </w:rPr>
        <w:t xml:space="preserve">. This is what happens when we watch a politician on television say “What shall we do about the less fortunate?” even though at least half of us would almost certainly fit that category ourselves. Myself, </w:t>
      </w:r>
      <w:r w:rsidRPr="002E4AEA">
        <w:rPr>
          <w:rStyle w:val="Emphasis"/>
          <w:highlight w:val="yellow"/>
        </w:rPr>
        <w:t>I find such games</w:t>
      </w:r>
      <w:r w:rsidRPr="00A70E28">
        <w:rPr>
          <w:rStyle w:val="Emphasis"/>
        </w:rPr>
        <w:t xml:space="preserve"> particularly </w:t>
      </w:r>
      <w:r w:rsidRPr="002E4AEA">
        <w:rPr>
          <w:rStyle w:val="Emphasis"/>
          <w:highlight w:val="yellow"/>
        </w:rPr>
        <w:t>pernicious</w:t>
      </w:r>
      <w:r w:rsidRPr="00A70E28">
        <w:rPr>
          <w:rStyle w:val="Emphasis"/>
        </w:rPr>
        <w:t xml:space="preserve"> because I’d prefer not to have policy elites around at all</w:t>
      </w:r>
      <w:r w:rsidRPr="00A70E28">
        <w:rPr>
          <w:sz w:val="16"/>
        </w:rPr>
        <w:t xml:space="preserve">. I’m personally an anarchist, which means that, </w:t>
      </w:r>
      <w:r w:rsidRPr="00A70E28">
        <w:rPr>
          <w:rStyle w:val="StyleUnderline"/>
        </w:rPr>
        <w:t xml:space="preserve">not only do </w:t>
      </w:r>
      <w:r w:rsidRPr="002E4AEA">
        <w:rPr>
          <w:rStyle w:val="StyleUnderline"/>
          <w:highlight w:val="yellow"/>
        </w:rPr>
        <w:t>I look forward to a day</w:t>
      </w:r>
      <w:r w:rsidRPr="00A70E28">
        <w:rPr>
          <w:rStyle w:val="StyleUnderline"/>
        </w:rPr>
        <w:t xml:space="preserve"> sometime in the future </w:t>
      </w:r>
      <w:r w:rsidRPr="002E4AEA">
        <w:rPr>
          <w:rStyle w:val="StyleUnderline"/>
          <w:highlight w:val="yellow"/>
        </w:rPr>
        <w:t>when governments, corporations, and the rest will be looked at as historical curiosities in the</w:t>
      </w:r>
      <w:r w:rsidRPr="00A70E28">
        <w:rPr>
          <w:rStyle w:val="StyleUnderline"/>
        </w:rPr>
        <w:t xml:space="preserve"> same </w:t>
      </w:r>
      <w:r w:rsidRPr="002E4AEA">
        <w:rPr>
          <w:rStyle w:val="StyleUnderline"/>
          <w:highlight w:val="yellow"/>
        </w:rPr>
        <w:t>way</w:t>
      </w:r>
      <w:r w:rsidRPr="00A70E28">
        <w:rPr>
          <w:rStyle w:val="StyleUnderline"/>
        </w:rPr>
        <w:t xml:space="preserve"> as </w:t>
      </w:r>
      <w:r w:rsidRPr="002E4AEA">
        <w:rPr>
          <w:rStyle w:val="StyleUnderline"/>
          <w:highlight w:val="yellow"/>
        </w:rPr>
        <w:t>we now look at the Spanish Inquisition or nomadic invasions</w:t>
      </w:r>
      <w:r w:rsidRPr="00A70E28">
        <w:rPr>
          <w:rStyle w:val="StyleUnderline"/>
        </w:rPr>
        <w:t xml:space="preserve">, but </w:t>
      </w:r>
      <w:r w:rsidRPr="002E4AEA">
        <w:rPr>
          <w:rStyle w:val="Emphasis"/>
          <w:highlight w:val="yellow"/>
        </w:rPr>
        <w:t>I prefer solutions to immediate problems that</w:t>
      </w:r>
      <w:r w:rsidRPr="00A70E28">
        <w:rPr>
          <w:rStyle w:val="Emphasis"/>
        </w:rPr>
        <w:t xml:space="preserve"> do not give more power to governments or corporations</w:t>
      </w:r>
      <w:r w:rsidRPr="00A70E28">
        <w:rPr>
          <w:rStyle w:val="StyleUnderline"/>
        </w:rPr>
        <w:t xml:space="preserve">, but rather, </w:t>
      </w:r>
      <w:r w:rsidRPr="002E4AEA">
        <w:rPr>
          <w:rStyle w:val="Emphasis"/>
          <w:highlight w:val="yellow"/>
        </w:rPr>
        <w:t>give people the means to manage their own affairs</w:t>
      </w:r>
      <w:r w:rsidRPr="00A70E28">
        <w:rPr>
          <w:sz w:val="16"/>
        </w:rPr>
        <w:t xml:space="preserve">. </w:t>
      </w:r>
      <w:r w:rsidRPr="00A70E28">
        <w:rPr>
          <w:rStyle w:val="StyleUnderline"/>
        </w:rPr>
        <w:t xml:space="preserve">It follows that when faced with a social problem </w:t>
      </w:r>
      <w:r w:rsidRPr="002E4AEA">
        <w:rPr>
          <w:rStyle w:val="StyleUnderline"/>
          <w:highlight w:val="yellow"/>
        </w:rPr>
        <w:t>my impulse is</w:t>
      </w:r>
      <w:r w:rsidRPr="00A70E28">
        <w:rPr>
          <w:rStyle w:val="StyleUnderline"/>
        </w:rPr>
        <w:t xml:space="preserve"> not to imagine myself in charge, and ponder what sort of solutions I would then impose</w:t>
      </w:r>
      <w:r w:rsidRPr="00A70E28">
        <w:rPr>
          <w:sz w:val="16"/>
        </w:rPr>
        <w:t xml:space="preserve">, but </w:t>
      </w:r>
      <w:r w:rsidRPr="002E4AEA">
        <w:rPr>
          <w:rStyle w:val="Emphasis"/>
          <w:highlight w:val="yellow"/>
        </w:rPr>
        <w:t>to look for a movement already out there, already trying to address the problem and create its own solutions.</w:t>
      </w:r>
      <w:r w:rsidRPr="00A70E28">
        <w:rPr>
          <w:sz w:val="16"/>
        </w:rPr>
        <w:t xml:space="preserve"> The problem of bullshit jobs, though presents unusual challenges in this regard. There are no anti–bullshit job movements. This is partly because most people don’t acknowledge the proliferation of bullshit jobs to be a problem, but also because even if they did, it would be difficult to organize a movement around such a problem. </w:t>
      </w:r>
      <w:r w:rsidRPr="002E4AEA">
        <w:rPr>
          <w:rStyle w:val="Emphasis"/>
          <w:highlight w:val="yellow"/>
        </w:rPr>
        <w:t>What local initiatives might such a movement propose</w:t>
      </w:r>
      <w:r w:rsidRPr="00A70E28">
        <w:rPr>
          <w:sz w:val="16"/>
        </w:rPr>
        <w:t>? One could imagine unions or other worker organizations launching anti-bullshit initiatives in their own workplaces, or even across specific industries—but they would presumably call for the de-bullshitization of real work rather than firing people in unnecessary positions. It’s notatall clear whata broader campaign against bullshit jobs would even look like. One might try to shorten the working week and hope things would sort themselves out in response. But it seems unlikely that they would. Even a successful campaign for a fifteen-hour week would be unlikely to cause the unnecessary jobs and industries to be spontaneously abandoned; at the same time, calling for a new government bureaucracy to assess the usefulness of jobs would inevitably itself turn into a vast generator of bullshit.</w:t>
      </w:r>
    </w:p>
    <w:p w:rsidR="00546D5F" w:rsidRPr="00A70E28" w:rsidRDefault="00546D5F" w:rsidP="00546D5F">
      <w:pPr>
        <w:pStyle w:val="Heading4"/>
      </w:pPr>
      <w:r w:rsidRPr="00A70E28">
        <w:t xml:space="preserve">That elite ideological indoctrination precludes the creative solution-building necessary to concoct alternative arrangements of global political economy </w:t>
      </w:r>
    </w:p>
    <w:p w:rsidR="00546D5F" w:rsidRPr="00A70E28" w:rsidRDefault="00546D5F" w:rsidP="00546D5F">
      <w:r w:rsidRPr="00A70E28">
        <w:rPr>
          <w:b/>
        </w:rPr>
        <w:t xml:space="preserve">Graeber 4 </w:t>
      </w:r>
      <w:r w:rsidRPr="00A70E28">
        <w:t>[David Graeber, arguably the most important anthropologist of the 21</w:t>
      </w:r>
      <w:r w:rsidRPr="00A70E28">
        <w:rPr>
          <w:vertAlign w:val="superscript"/>
        </w:rPr>
        <w:t>st</w:t>
      </w:r>
      <w:r w:rsidRPr="00A70E28">
        <w:t xml:space="preserve"> century, American-born, London-based anthropologist and anarchist activist, leading figure in Occupy Wall Street who coined the phrase “We are the 99 Percent,” assistant professor and associate professor of anthropology at Yale from 1998–2007, teaches anthropology at the London School of Economics, activist whose direct action campaigns before OWS includes protests against the 3rd Summit of the Americas in Quebec City in 2001, and the 2002 World Economic Forum in New York City, </w:t>
      </w:r>
      <w:r w:rsidRPr="00A70E28">
        <w:rPr>
          <w:i/>
        </w:rPr>
        <w:t xml:space="preserve">Fragments of an Anarchist Anthropology, </w:t>
      </w:r>
      <w:r w:rsidRPr="00A70E28">
        <w:t>Prickly Paradigm Press: Chicago, IL (2004), p. 9-10]</w:t>
      </w:r>
    </w:p>
    <w:p w:rsidR="00546D5F" w:rsidRPr="00A70E28" w:rsidRDefault="00546D5F" w:rsidP="00546D5F"/>
    <w:p w:rsidR="00546D5F" w:rsidRPr="00A70E28" w:rsidRDefault="00546D5F" w:rsidP="00546D5F">
      <w:r w:rsidRPr="00A70E28">
        <w:rPr>
          <w:sz w:val="16"/>
        </w:rPr>
        <w:t>against policy (a tiny manifesto): The notion of “</w:t>
      </w:r>
      <w:r w:rsidRPr="005B1F94">
        <w:rPr>
          <w:rStyle w:val="Emphasis"/>
          <w:highlight w:val="green"/>
        </w:rPr>
        <w:t>policy</w:t>
      </w:r>
      <w:r w:rsidRPr="005B1F94">
        <w:rPr>
          <w:sz w:val="16"/>
          <w:highlight w:val="green"/>
        </w:rPr>
        <w:t xml:space="preserve">” </w:t>
      </w:r>
      <w:r w:rsidRPr="005B1F94">
        <w:rPr>
          <w:rStyle w:val="StyleUnderline"/>
          <w:highlight w:val="green"/>
        </w:rPr>
        <w:t>presumes a state</w:t>
      </w:r>
      <w:r w:rsidRPr="00A70E28">
        <w:rPr>
          <w:rStyle w:val="StyleUnderline"/>
        </w:rPr>
        <w:t xml:space="preserve"> or governing apparatus </w:t>
      </w:r>
      <w:r w:rsidRPr="005B1F94">
        <w:rPr>
          <w:rStyle w:val="StyleUnderline"/>
          <w:highlight w:val="green"/>
        </w:rPr>
        <w:t>which imposes its will on others</w:t>
      </w:r>
      <w:r w:rsidRPr="005B1F94">
        <w:rPr>
          <w:sz w:val="16"/>
          <w:highlight w:val="green"/>
        </w:rPr>
        <w:t>. “</w:t>
      </w:r>
      <w:r w:rsidRPr="005B1F94">
        <w:rPr>
          <w:rStyle w:val="Emphasis"/>
          <w:highlight w:val="green"/>
        </w:rPr>
        <w:t>Policy” is the negation of politics</w:t>
      </w:r>
      <w:r w:rsidRPr="00A70E28">
        <w:rPr>
          <w:rStyle w:val="Emphasis"/>
        </w:rPr>
        <w:t xml:space="preserve">; policy is by definition something concocted by </w:t>
      </w:r>
      <w:r w:rsidRPr="005B1F94">
        <w:rPr>
          <w:rStyle w:val="Emphasis"/>
          <w:highlight w:val="green"/>
        </w:rPr>
        <w:t>some form of elite</w:t>
      </w:r>
      <w:r w:rsidRPr="00A70E28">
        <w:rPr>
          <w:sz w:val="16"/>
        </w:rPr>
        <w:t xml:space="preserve">, </w:t>
      </w:r>
      <w:r w:rsidRPr="00A70E28">
        <w:rPr>
          <w:rStyle w:val="Emphasis"/>
        </w:rPr>
        <w:t xml:space="preserve">which </w:t>
      </w:r>
      <w:r w:rsidRPr="005B1F94">
        <w:rPr>
          <w:rStyle w:val="Emphasis"/>
          <w:highlight w:val="green"/>
        </w:rPr>
        <w:t>presumes it knows better than others</w:t>
      </w:r>
      <w:r w:rsidRPr="00A70E28">
        <w:rPr>
          <w:rStyle w:val="Emphasis"/>
        </w:rPr>
        <w:t xml:space="preserve"> how their affairs are to be conducted</w:t>
      </w:r>
      <w:r w:rsidRPr="00A70E28">
        <w:rPr>
          <w:sz w:val="16"/>
        </w:rPr>
        <w:t xml:space="preserve">. </w:t>
      </w:r>
      <w:r w:rsidRPr="00A70E28">
        <w:rPr>
          <w:rStyle w:val="Emphasis"/>
        </w:rPr>
        <w:t xml:space="preserve">By participating in policy debates </w:t>
      </w:r>
      <w:r w:rsidRPr="005B1F94">
        <w:rPr>
          <w:rStyle w:val="Emphasis"/>
          <w:highlight w:val="green"/>
        </w:rPr>
        <w:t>the very best one can achieve is to limit the damage</w:t>
      </w:r>
      <w:r w:rsidRPr="00A70E28">
        <w:rPr>
          <w:rStyle w:val="Emphasis"/>
        </w:rPr>
        <w:t xml:space="preserve">, </w:t>
      </w:r>
      <w:r w:rsidRPr="005B1F94">
        <w:rPr>
          <w:rStyle w:val="Emphasis"/>
          <w:highlight w:val="green"/>
        </w:rPr>
        <w:t>since the very premise is inimical to the idea of people managing their own affairs.</w:t>
      </w:r>
      <w:r w:rsidRPr="00A70E28">
        <w:rPr>
          <w:rStyle w:val="Emphasis"/>
        </w:rPr>
        <w:t xml:space="preserve"> </w:t>
      </w:r>
      <w:r w:rsidRPr="00A70E28">
        <w:rPr>
          <w:sz w:val="16"/>
        </w:rPr>
        <w:t xml:space="preserve">So in this case, the question becomes: </w:t>
      </w:r>
      <w:r w:rsidRPr="00A70E28">
        <w:rPr>
          <w:rStyle w:val="StyleUnderline"/>
        </w:rPr>
        <w:t>What sort of social theory would actually be of interest to those who are trying to help bring about a world in which people are free to govern their own affairs</w:t>
      </w:r>
      <w:r w:rsidRPr="00A70E28">
        <w:rPr>
          <w:sz w:val="16"/>
        </w:rPr>
        <w:t xml:space="preserve">? This is what this pamphlet is mainly about. For starters, I would say any such theory would have to begin with some initial assumptions. Not many. Probably just two. First, </w:t>
      </w:r>
      <w:r w:rsidRPr="00A70E28">
        <w:rPr>
          <w:rStyle w:val="Emphasis"/>
        </w:rPr>
        <w:t xml:space="preserve">it would have to </w:t>
      </w:r>
      <w:r w:rsidRPr="005B1F94">
        <w:rPr>
          <w:rStyle w:val="Emphasis"/>
          <w:highlight w:val="green"/>
        </w:rPr>
        <w:t>proceed from the assumption that</w:t>
      </w:r>
      <w:r w:rsidRPr="00A70E28">
        <w:rPr>
          <w:sz w:val="16"/>
        </w:rPr>
        <w:t>, as the Brazilian folk song puts it, “</w:t>
      </w:r>
      <w:r w:rsidRPr="005B1F94">
        <w:rPr>
          <w:rStyle w:val="Emphasis"/>
          <w:highlight w:val="green"/>
        </w:rPr>
        <w:t>another world is possible</w:t>
      </w:r>
      <w:r w:rsidRPr="00A70E28">
        <w:rPr>
          <w:sz w:val="16"/>
        </w:rPr>
        <w:t xml:space="preserve">.” That </w:t>
      </w:r>
      <w:r w:rsidRPr="005B1F94">
        <w:rPr>
          <w:rStyle w:val="Emphasis"/>
          <w:highlight w:val="green"/>
        </w:rPr>
        <w:t>institutions like the state, capitalism, racism and male dominance are not inevitable</w:t>
      </w:r>
      <w:r w:rsidRPr="00A70E28">
        <w:rPr>
          <w:sz w:val="16"/>
        </w:rPr>
        <w:t xml:space="preserve">; </w:t>
      </w:r>
      <w:r w:rsidRPr="00A70E28">
        <w:rPr>
          <w:rStyle w:val="Emphasis"/>
        </w:rPr>
        <w:t>that it would be possible to have a world in which these things would not exist, and that we’d all be better off as a result</w:t>
      </w:r>
      <w:r w:rsidRPr="00A70E28">
        <w:rPr>
          <w:sz w:val="16"/>
        </w:rPr>
        <w:t xml:space="preserve">. To commit oneself to such a principle is almost an act of faith, since </w:t>
      </w:r>
      <w:r w:rsidRPr="00A70E28">
        <w:rPr>
          <w:rStyle w:val="StyleUnderline"/>
        </w:rPr>
        <w:t>how can one have certain knowledge of such matters</w:t>
      </w:r>
      <w:r w:rsidRPr="00A70E28">
        <w:rPr>
          <w:sz w:val="16"/>
        </w:rPr>
        <w:t xml:space="preserve">? It might possibly turn out that such a world is not possible. But one could also make the argument that </w:t>
      </w:r>
      <w:r w:rsidRPr="00A70E28">
        <w:rPr>
          <w:rStyle w:val="StyleUnderline"/>
        </w:rPr>
        <w:t xml:space="preserve">it’s this very unavailability of absolute knowledge which makes a commitment to optimism a moral imperative: Since one cannot know a radically better world is not possible, </w:t>
      </w:r>
      <w:r w:rsidRPr="00D60745">
        <w:rPr>
          <w:rStyle w:val="StyleUnderline"/>
          <w:highlight w:val="green"/>
        </w:rPr>
        <w:t>are we not betraying everyone by insisting on continuing to justify</w:t>
      </w:r>
      <w:r w:rsidRPr="00A70E28">
        <w:rPr>
          <w:rStyle w:val="StyleUnderline"/>
        </w:rPr>
        <w:t xml:space="preserve">, and reproduce, </w:t>
      </w:r>
      <w:r w:rsidRPr="00D60745">
        <w:rPr>
          <w:rStyle w:val="StyleUnderline"/>
          <w:highlight w:val="green"/>
        </w:rPr>
        <w:t>the mess we have today</w:t>
      </w:r>
      <w:r w:rsidRPr="00A70E28">
        <w:rPr>
          <w:sz w:val="16"/>
        </w:rPr>
        <w:t xml:space="preserve">? And anyway, </w:t>
      </w:r>
      <w:r w:rsidRPr="00A70E28">
        <w:rPr>
          <w:rStyle w:val="Emphasis"/>
        </w:rPr>
        <w:t>even if we’re wrong, we might well get a lot closer</w:t>
      </w:r>
      <w:r w:rsidRPr="00A70E28">
        <w:rPr>
          <w:sz w:val="16"/>
        </w:rPr>
        <w:t>.</w:t>
      </w:r>
    </w:p>
    <w:p w:rsidR="00B9238D" w:rsidRDefault="00432737" w:rsidP="00B9238D">
      <w:pPr>
        <w:pStyle w:val="Heading2"/>
      </w:pPr>
      <w:r>
        <w:t xml:space="preserve">antibasing alt </w:t>
      </w:r>
    </w:p>
    <w:p w:rsidR="00B9238D" w:rsidRPr="00B9238D" w:rsidRDefault="00B9238D" w:rsidP="00B9238D"/>
    <w:p w:rsidR="002D0CB2" w:rsidRPr="00E22B92" w:rsidRDefault="002D0CB2" w:rsidP="002D0CB2">
      <w:pPr>
        <w:pStyle w:val="Heading3"/>
      </w:pPr>
      <w:r>
        <w:t>1nc antibase movements alt</w:t>
      </w:r>
    </w:p>
    <w:p w:rsidR="002D0CB2" w:rsidRPr="009578E3" w:rsidRDefault="002D0CB2" w:rsidP="002D0CB2">
      <w:pPr>
        <w:pStyle w:val="Heading4"/>
        <w:rPr>
          <w:rStyle w:val="Style13ptBold"/>
          <w:b/>
          <w:bCs w:val="0"/>
        </w:rPr>
      </w:pPr>
      <w:r w:rsidRPr="009578E3">
        <w:rPr>
          <w:rStyle w:val="Style13ptBold"/>
          <w:b/>
        </w:rPr>
        <w:t>Antibase movements solve</w:t>
      </w:r>
    </w:p>
    <w:p w:rsidR="002D0CB2" w:rsidRPr="009578E3" w:rsidRDefault="002D0CB2" w:rsidP="002D0CB2">
      <w:pPr>
        <w:spacing w:after="100" w:afterAutospacing="1"/>
        <w:rPr>
          <w:rStyle w:val="Style13ptBold"/>
          <w:rFonts w:ascii="Arial" w:eastAsia="Times New Roman" w:hAnsi="Arial" w:cs="Arial"/>
          <w:color w:val="444444"/>
          <w:sz w:val="23"/>
          <w:szCs w:val="23"/>
        </w:rPr>
      </w:pPr>
      <w:r>
        <w:rPr>
          <w:rStyle w:val="Style13ptBold"/>
        </w:rPr>
        <w:t xml:space="preserve">Vine 19 </w:t>
      </w:r>
      <w:r w:rsidRPr="009578E3">
        <w:rPr>
          <w:rStyle w:val="Style13ptBold"/>
          <w:b w:val="0"/>
          <w:bCs w:val="0"/>
        </w:rPr>
        <w:t xml:space="preserve">(David Vine, Professor of Anthropology at American University in Washington D.C. , “No Bases? Assessing the Impact of Social Movements Challenging US Foreign Military Bases”, </w:t>
      </w:r>
      <w:r w:rsidRPr="009578E3">
        <w:rPr>
          <w:rStyle w:val="Style13ptBold"/>
          <w:b w:val="0"/>
          <w:bCs w:val="0"/>
          <w:i/>
        </w:rPr>
        <w:t>Current Anthropology</w:t>
      </w:r>
      <w:r w:rsidRPr="009578E3">
        <w:rPr>
          <w:rStyle w:val="Style13ptBold"/>
          <w:b w:val="0"/>
          <w:bCs w:val="0"/>
        </w:rPr>
        <w:t>, volume 60, supplement 19,</w:t>
      </w:r>
      <w:r w:rsidRPr="009578E3">
        <w:rPr>
          <w:rFonts w:ascii="Arial" w:eastAsia="Times New Roman" w:hAnsi="Arial" w:cs="Arial"/>
          <w:b/>
          <w:bCs/>
          <w:color w:val="444444"/>
          <w:sz w:val="23"/>
          <w:szCs w:val="23"/>
        </w:rPr>
        <w:t xml:space="preserve"> </w:t>
      </w:r>
      <w:hyperlink r:id="rId57" w:history="1">
        <w:r w:rsidRPr="009578E3">
          <w:rPr>
            <w:rStyle w:val="Hyperlink"/>
            <w:rFonts w:ascii="Arial" w:eastAsia="Times New Roman" w:hAnsi="Arial" w:cs="Arial"/>
            <w:sz w:val="23"/>
            <w:szCs w:val="23"/>
          </w:rPr>
          <w:t>https://www.journals.uchicago.edu/doi/pdfplus/10.1086/701042</w:t>
        </w:r>
      </w:hyperlink>
      <w:r w:rsidRPr="009578E3">
        <w:rPr>
          <w:rStyle w:val="Style13ptBold"/>
          <w:b w:val="0"/>
          <w:bCs w:val="0"/>
        </w:rPr>
        <w:t>)</w:t>
      </w:r>
      <w:r>
        <w:rPr>
          <w:rStyle w:val="Style13ptBold"/>
          <w:b w:val="0"/>
          <w:bCs w:val="0"/>
        </w:rPr>
        <w:t>//vl</w:t>
      </w:r>
    </w:p>
    <w:p w:rsidR="002D0CB2" w:rsidRDefault="002D0CB2" w:rsidP="002D0CB2">
      <w:pPr>
        <w:spacing w:after="100" w:afterAutospacing="1"/>
        <w:rPr>
          <w:rFonts w:ascii="Arial" w:eastAsia="Times New Roman" w:hAnsi="Arial" w:cs="Arial"/>
          <w:color w:val="444444"/>
          <w:sz w:val="23"/>
          <w:szCs w:val="23"/>
        </w:rPr>
      </w:pPr>
      <w:r w:rsidRPr="00D16261">
        <w:t xml:space="preserve">Examining the history of antibase movements below, I conclude that </w:t>
      </w:r>
      <w:r w:rsidRPr="00D16261">
        <w:rPr>
          <w:u w:val="single"/>
        </w:rPr>
        <w:t>such movements have had significant political- economic, military, and sociocultural impact at different scales ranging from the individual to the global</w:t>
      </w:r>
      <w:r w:rsidRPr="00D16261">
        <w:t xml:space="preserve">. While </w:t>
      </w:r>
      <w:r w:rsidRPr="00D16261">
        <w:rPr>
          <w:u w:val="single"/>
        </w:rPr>
        <w:t>different anti- base movements have had different kinds of effects, with dif- fering degrees of depth and breadth, movements have impacted: (1) people living in communities affected by foreign bases, in- cluding movement members; (2) other antibase movements internationally; (3) local, national, and international political- economic relations; and (4) US basing strategy and military operations.</w:t>
      </w:r>
      <w:r>
        <w:rPr>
          <w:u w:val="single"/>
        </w:rPr>
        <w:t xml:space="preserve"> </w:t>
      </w:r>
      <w:r w:rsidRPr="00D16261">
        <w:rPr>
          <w:u w:val="single"/>
        </w:rPr>
        <w:t>Because military bases are a powerful material and sym- bolic manifestation of militarization</w:t>
      </w:r>
      <w:r w:rsidRPr="00D16261">
        <w:t xml:space="preserve">,3 </w:t>
      </w:r>
      <w:r w:rsidRPr="00D16261">
        <w:rPr>
          <w:u w:val="single"/>
        </w:rPr>
        <w:t>antibase movements are a useful example of an antimilitarization movement—a social movement that in some way challenges everyday military oper- ations, the political-economic and sociocultural process of militarization, and/or ideologies of militarism</w:t>
      </w:r>
      <w:r w:rsidRPr="00D16261">
        <w:t>.4 As the history</w:t>
      </w:r>
      <w:r>
        <w:t xml:space="preserve"> </w:t>
      </w:r>
      <w:r w:rsidRPr="00D16261">
        <w:t xml:space="preserve">below will show, </w:t>
      </w:r>
      <w:r w:rsidRPr="00D16261">
        <w:rPr>
          <w:u w:val="single"/>
        </w:rPr>
        <w:t>antibase movements have</w:t>
      </w:r>
      <w:r w:rsidRPr="00D16261">
        <w:t xml:space="preserve">, at times, </w:t>
      </w:r>
      <w:r w:rsidRPr="00D16261">
        <w:rPr>
          <w:u w:val="single"/>
        </w:rPr>
        <w:t>slowed, checked, and in some cases rolled back militarization at na- tional, regional, and global levels</w:t>
      </w:r>
      <w:r w:rsidRPr="00D16261">
        <w:t xml:space="preserve">. </w:t>
      </w:r>
      <w:r w:rsidRPr="00D16261">
        <w:rPr>
          <w:u w:val="single"/>
        </w:rPr>
        <w:t>While military and civilian leaders have found ways to circumvent antibase movements, these movements, like other antimilitarization movements, have challenged militarization materially and ideologically.</w:t>
      </w:r>
      <w:r>
        <w:t xml:space="preserve"> </w:t>
      </w:r>
      <w:r w:rsidRPr="00D16261">
        <w:t>Antibase Movements</w:t>
      </w:r>
      <w:r>
        <w:t xml:space="preserve"> </w:t>
      </w:r>
      <w:r w:rsidRPr="00D16261">
        <w:t xml:space="preserve">It is important to explain what antibase movements are and what they are not: </w:t>
      </w:r>
      <w:r w:rsidRPr="00E95A55">
        <w:rPr>
          <w:u w:val="single"/>
        </w:rPr>
        <w:t>contrary to some popular portrayals, most movements challenging US bases overseas are not anti- American in the sense of being opposed to US citizens and all things from the United States</w:t>
      </w:r>
      <w:r w:rsidRPr="00D16261">
        <w:t>. When the iconic phrase “Yan- kee go home” is used at protests, it almost always refers to US military personnel and not to all US citizens. In Vicenza, Italy, and elsewhere, for example, protesters often emphasize that their opposition is not motivated by anti-Americanism (e.g., Benjamin 2007).</w:t>
      </w:r>
      <w:r>
        <w:t xml:space="preserve"> </w:t>
      </w:r>
      <w:r w:rsidRPr="00D16261">
        <w:t xml:space="preserve">Generally speaking, most antibase movements are also not antimilitary in the sense of being opposed to soldiers, armies, and all things military. While some movements and parts of movements self-identify as pacifist, nonviolent, or philosoph- ically opposed to militaries, </w:t>
      </w:r>
      <w:r w:rsidRPr="00D16261">
        <w:rPr>
          <w:u w:val="single"/>
        </w:rPr>
        <w:t>antibase movements often have a structural critique that views rank-and-file military personnel as victims of the same system that subjects people living near foreign bases to their negative effects</w:t>
      </w:r>
      <w:r w:rsidRPr="00D16261">
        <w:t xml:space="preserve"> (Davis 2011).</w:t>
      </w:r>
      <w:r>
        <w:t xml:space="preserve"> </w:t>
      </w:r>
      <w:r w:rsidRPr="00D16261">
        <w:t>Antibase movements are not synonymous with antiwar movements, although the lines between the two often “become blurred” (Holmes 2014:26). In some cases, the term “antibase movement” is something of a misnomer when movements are not opposed to a base’s existence or calling for its closure. Many are asking for greater environmental protections, the reduction of aircraft noise, the return of land, or the account- ability for crimes committed by troops. I use the term “antibase movement” because it is widely used by movement members and scholars and because such movements, strictly speaking, are “anti-” in the sense that they are opposed to some aspect of the life of a base or its personnel.5</w:t>
      </w:r>
      <w:r>
        <w:t xml:space="preserve"> </w:t>
      </w:r>
      <w:r w:rsidRPr="00D16261">
        <w:t>Most movements have primarily employed forms of non- violent protest. Some have employed violent tactics or force.</w:t>
      </w:r>
      <w:r>
        <w:t xml:space="preserve"> </w:t>
      </w:r>
      <w:r w:rsidRPr="00D16261">
        <w:t>These fall along a spectrum including breaching base fences, tampering with utilities and other base infrastructure, destruc- tion of military property, rock throwing, pushing and low-level scuffles with local police, kidnappings, bombings, and other armed attacks.</w:t>
      </w:r>
      <w:r>
        <w:t xml:space="preserve"> </w:t>
      </w:r>
      <w:r w:rsidRPr="006C4ADE">
        <w:rPr>
          <w:u w:val="single"/>
        </w:rPr>
        <w:t>Some explicitly militant movements</w:t>
      </w:r>
      <w:r w:rsidRPr="00D16261">
        <w:t xml:space="preserve">, such as al-Qaeda and al-Shabaab, </w:t>
      </w:r>
      <w:r w:rsidRPr="006C4ADE">
        <w:rPr>
          <w:u w:val="single"/>
        </w:rPr>
        <w:t>have declared the removal of a foreign military presence as a primary goal</w:t>
      </w:r>
      <w:r w:rsidRPr="00D16261">
        <w:t xml:space="preserve">. </w:t>
      </w:r>
      <w:r w:rsidRPr="006C4ADE">
        <w:rPr>
          <w:u w:val="single"/>
        </w:rPr>
        <w:t>The presence of US bases in</w:t>
      </w:r>
      <w:r w:rsidRPr="00D16261">
        <w:t xml:space="preserve"> the Muslim holy lands of </w:t>
      </w:r>
      <w:r w:rsidRPr="006C4ADE">
        <w:rPr>
          <w:u w:val="single"/>
        </w:rPr>
        <w:t>Saudi Arabia was a major recruiting tool for al-Qaeda and part of Osama bin Laden’s professed moti- vation</w:t>
      </w:r>
      <w:r w:rsidRPr="00D16261">
        <w:t xml:space="preserve"> for the September 11, 2001, attacks (Glain 2011). In 2003, US forces officially withdrew from Saudi Arabia in the aftermath of the 2001 attacks and the prior attacks dating to 1996. In Iraq, the removal of US and other occupation forces was the primary aim of the Islamic State’s predecessor organizations, Jama’at al- Tawhid wa’al-Jihad and al-Qaeda in Iraq (Mapping Militant Organizations 2017). In Somalia, al-Shabaab has grown into a major militant force in large part because it has organized op- position to Ethiopian, UN, African Union, and other occupying foreign forces (Mapping Militant Organizations 2016).</w:t>
      </w:r>
      <w:r>
        <w:t xml:space="preserve"> </w:t>
      </w:r>
    </w:p>
    <w:p w:rsidR="002D0CB2" w:rsidRPr="009578E3" w:rsidRDefault="002D0CB2" w:rsidP="002D0CB2">
      <w:pPr>
        <w:spacing w:after="100" w:afterAutospacing="1"/>
        <w:rPr>
          <w:rFonts w:ascii="Arial" w:eastAsia="Times New Roman" w:hAnsi="Arial" w:cs="Arial"/>
          <w:b/>
          <w:color w:val="444444"/>
          <w:sz w:val="23"/>
          <w:szCs w:val="23"/>
        </w:rPr>
      </w:pPr>
    </w:p>
    <w:p w:rsidR="002D0CB2" w:rsidRPr="009578E3" w:rsidRDefault="002D0CB2" w:rsidP="002D0CB2">
      <w:pPr>
        <w:pStyle w:val="Heading4"/>
        <w:rPr>
          <w:rStyle w:val="Style13ptBold"/>
          <w:b/>
          <w:bCs w:val="0"/>
        </w:rPr>
      </w:pPr>
      <w:r w:rsidRPr="009578E3">
        <w:rPr>
          <w:rStyle w:val="Style13ptBold"/>
          <w:b/>
        </w:rPr>
        <w:t>Solves- more examples</w:t>
      </w:r>
    </w:p>
    <w:p w:rsidR="002D0CB2" w:rsidRPr="009578E3" w:rsidRDefault="002D0CB2" w:rsidP="002D0CB2">
      <w:pPr>
        <w:spacing w:after="100" w:afterAutospacing="1"/>
        <w:rPr>
          <w:rFonts w:ascii="Arial" w:eastAsia="Times New Roman" w:hAnsi="Arial" w:cs="Arial"/>
          <w:bCs/>
          <w:color w:val="444444"/>
          <w:sz w:val="23"/>
          <w:szCs w:val="23"/>
        </w:rPr>
      </w:pPr>
      <w:r>
        <w:rPr>
          <w:rStyle w:val="Style13ptBold"/>
        </w:rPr>
        <w:t xml:space="preserve">Vine 19 </w:t>
      </w:r>
      <w:r w:rsidRPr="009578E3">
        <w:rPr>
          <w:rStyle w:val="Style13ptBold"/>
          <w:b w:val="0"/>
          <w:bCs w:val="0"/>
        </w:rPr>
        <w:t xml:space="preserve">(David Vine, Professor of Anthropology at American University in Washington D.C. , “No Bases? Assessing the Impact of Social Movements Challenging US Foreign Military Bases”, </w:t>
      </w:r>
      <w:r w:rsidRPr="009578E3">
        <w:rPr>
          <w:rStyle w:val="Style13ptBold"/>
          <w:b w:val="0"/>
          <w:bCs w:val="0"/>
          <w:i/>
        </w:rPr>
        <w:t>Current Anthropology</w:t>
      </w:r>
      <w:r w:rsidRPr="009578E3">
        <w:rPr>
          <w:rStyle w:val="Style13ptBold"/>
          <w:b w:val="0"/>
          <w:bCs w:val="0"/>
        </w:rPr>
        <w:t>, volume 60, supplement 19</w:t>
      </w:r>
      <w:r>
        <w:rPr>
          <w:rStyle w:val="Style13ptBold"/>
        </w:rPr>
        <w:t>,</w:t>
      </w:r>
      <w:r w:rsidRPr="00063758">
        <w:rPr>
          <w:rFonts w:ascii="Arial" w:eastAsia="Times New Roman" w:hAnsi="Arial" w:cs="Arial"/>
          <w:color w:val="444444"/>
          <w:sz w:val="23"/>
          <w:szCs w:val="23"/>
        </w:rPr>
        <w:t xml:space="preserve"> </w:t>
      </w:r>
      <w:hyperlink r:id="rId58" w:history="1">
        <w:r w:rsidRPr="004E03FF">
          <w:rPr>
            <w:rStyle w:val="Hyperlink"/>
            <w:rFonts w:ascii="Arial" w:eastAsia="Times New Roman" w:hAnsi="Arial" w:cs="Arial"/>
            <w:sz w:val="23"/>
            <w:szCs w:val="23"/>
          </w:rPr>
          <w:t>https://www.journals.uchicago.edu/doi/pdfplus/10.1086/701042</w:t>
        </w:r>
      </w:hyperlink>
      <w:r>
        <w:rPr>
          <w:rStyle w:val="Style13ptBold"/>
        </w:rPr>
        <w:t>)</w:t>
      </w:r>
      <w:r>
        <w:rPr>
          <w:rStyle w:val="Style13ptBold"/>
          <w:b w:val="0"/>
          <w:bCs w:val="0"/>
        </w:rPr>
        <w:t>//vl</w:t>
      </w:r>
    </w:p>
    <w:p w:rsidR="002D0CB2" w:rsidRDefault="002D0CB2" w:rsidP="002D0CB2">
      <w:r w:rsidRPr="0073402F">
        <w:t xml:space="preserve">Assessing the significance of the global No Bases movement or any individual movement is difficult. </w:t>
      </w:r>
      <w:r w:rsidRPr="00B14CE0">
        <w:rPr>
          <w:u w:val="single"/>
        </w:rPr>
        <w:t>Numerous cases show that foreign bases can become major national political issues and shape domestic politics, as in the Philippines, Japan, Italy, Germany, South Korea, Ecuador, Colombia, and Turkey</w:t>
      </w:r>
      <w:r w:rsidRPr="0073402F">
        <w:t xml:space="preserve">. In some cases, such as in Okinawa (Davis 2011; McCormack and Norimatsu 2012; Vine 2015:277–297; Yeo 2011) and Vicenza (Lanaro 2010; Vine 2015:255–275; Yeo 2011), national govern- ments have fallen in no small part because of their stances on basing issues. Generally, </w:t>
      </w:r>
      <w:r w:rsidRPr="00B14CE0">
        <w:rPr>
          <w:u w:val="single"/>
        </w:rPr>
        <w:t>foreign bases only enter into domestic political debate because of social movement activism.</w:t>
      </w:r>
      <w:r>
        <w:t xml:space="preserve"> </w:t>
      </w:r>
      <w:r w:rsidRPr="00B14CE0">
        <w:rPr>
          <w:u w:val="single"/>
        </w:rPr>
        <w:t>The antibase movement in Sunagawa, Japan, is an example of how a movement can also have “fantastically wide ripples” of social and ideological impact across generations</w:t>
      </w:r>
      <w:r w:rsidRPr="0073402F">
        <w:t xml:space="preserve"> (Wright 2017:137). According to Wright, </w:t>
      </w:r>
      <w:r w:rsidRPr="00B14CE0">
        <w:rPr>
          <w:u w:val="single"/>
        </w:rPr>
        <w:t>the “Sunagawa Struggle” became “central to the social history of a nation</w:t>
      </w:r>
      <w:r w:rsidRPr="0073402F">
        <w:t xml:space="preserve">.” The </w:t>
      </w:r>
      <w:r w:rsidRPr="00B14CE0">
        <w:rPr>
          <w:u w:val="single"/>
        </w:rPr>
        <w:t>thinking of lawyers, scholars, activists, and others has been shaped to this day by the iconic protests and a related lawsuit challenging the legality of hosting US bases given the Japanese constitution’s commitment to peace and a nonoffensive military</w:t>
      </w:r>
      <w:r w:rsidRPr="0073402F">
        <w:t xml:space="preserve"> (Wright 2017).16</w:t>
      </w:r>
      <w:r>
        <w:t xml:space="preserve"> </w:t>
      </w:r>
      <w:r w:rsidRPr="00B14CE0">
        <w:rPr>
          <w:u w:val="single"/>
        </w:rPr>
        <w:t>Movements have also clearly influenced and inspired one another through the international network and regional and movement-to-movement relationships</w:t>
      </w:r>
      <w:r w:rsidRPr="0073402F">
        <w:t xml:space="preserve"> (e.g., Davis 2017b; Yeo 2009). </w:t>
      </w:r>
      <w:r w:rsidRPr="00B14CE0">
        <w:rPr>
          <w:u w:val="single"/>
        </w:rPr>
        <w:t>Visits by members of antibase movements to other anti- base movements, in particular, have helped disseminate tactics, educate international audiences about local struggles, and pro- tect local protesters from police</w:t>
      </w:r>
      <w:r w:rsidRPr="0073402F">
        <w:t xml:space="preserve"> (Davis 2017b:166–168; Lanaro 2010; Wright 2017).</w:t>
      </w:r>
      <w:r>
        <w:t xml:space="preserve"> </w:t>
      </w:r>
      <w:r w:rsidRPr="00B14CE0">
        <w:rPr>
          <w:u w:val="single"/>
        </w:rPr>
        <w:t>Visits to other movements, according to activists in South Korea, Okinawa, Puerto Rico, Hawai’i, and Guam, also led to “personal transformations” based on “lasting bonds of solidarity” and the development of a new “critical consciousness” involving an ability to “put their own militarization in context</w:t>
      </w:r>
      <w:r w:rsidRPr="0073402F">
        <w:t xml:space="preserve">” (Davis 2017b:165–166, 2017a:114–115). As a result of visits, Davis writes (and as I heard in my research), </w:t>
      </w:r>
      <w:r w:rsidRPr="00B14CE0">
        <w:rPr>
          <w:u w:val="single"/>
        </w:rPr>
        <w:t xml:space="preserve">activists “felt less alone in their struggles and more likely to take part in bolder protest actions” </w:t>
      </w:r>
      <w:r w:rsidRPr="0073402F">
        <w:t>(Davis 2017a:114).</w:t>
      </w:r>
      <w:r>
        <w:t xml:space="preserve"> </w:t>
      </w:r>
      <w:r w:rsidRPr="0073402F">
        <w:t>Movements have also shaped activists’ identities, provided an outlet for creativity and self- and group-expression, and</w:t>
      </w:r>
      <w:r>
        <w:t xml:space="preserve"> </w:t>
      </w:r>
      <w:r w:rsidRPr="0073402F">
        <w:t>improved daily life (e.g., Davis 2011:223, 2017b:163–164; Yeo 2009:575, 2011:198–199). Antibase movements are important if for no other reason than that they “give voice to local res- idents who would otherwise suffer in silence” (Yeo 2011:198– 199). Resistance “makes everyday life more tolerable,” Davis notes, while also having “repercussions at other scales” (Davis 2011:223).</w:t>
      </w:r>
      <w:r>
        <w:t xml:space="preserve"> </w:t>
      </w:r>
      <w:r w:rsidRPr="0073402F">
        <w:t>Impacts on Basing Strategy and Military Operations</w:t>
      </w:r>
      <w:r>
        <w:t xml:space="preserve"> </w:t>
      </w:r>
      <w:r w:rsidRPr="0073402F">
        <w:t xml:space="preserve">While the effects of antibase movements on national, local, and individual scales are important, </w:t>
      </w:r>
      <w:r w:rsidRPr="00B14CE0">
        <w:rPr>
          <w:u w:val="single"/>
        </w:rPr>
        <w:t>movements’ ability to achieve their stated aims—of closing or blocking a base or restricting base operations—is the fundamental question</w:t>
      </w:r>
      <w:r w:rsidRPr="0073402F">
        <w:t xml:space="preserve">. Scholars have reached no clear consensus about the relative power of move- ments in basing debates, although scholars’ findings are not necessarily inconsistent. Cooley (2008) generally treats movements as marginal players in “base politics.” Instead, Cooley argues, </w:t>
      </w:r>
      <w:r w:rsidRPr="00B14CE0">
        <w:rPr>
          <w:u w:val="single"/>
        </w:rPr>
        <w:t xml:space="preserve">the most important factors determining whether US bases abroad close or not are the type of regime controlling a host nation government and shifts from one regime to an- other. Kawato likewise concludes that movements “have lim- ited influence on policy-makers.” </w:t>
      </w:r>
      <w:r w:rsidRPr="0073402F">
        <w:t xml:space="preserve">On the other hand, </w:t>
      </w:r>
      <w:r w:rsidRPr="00B14CE0">
        <w:rPr>
          <w:u w:val="single"/>
        </w:rPr>
        <w:t xml:space="preserve">Kawato acknowledges that protesters must be part of any analysis, given findings that antibase movements were able to sway pol- icy makers’ basing decisions in five of 12 cases from Okinawa, the Philippines, and South Korea </w:t>
      </w:r>
      <w:r w:rsidRPr="00B14CE0">
        <w:t>(2015:6).</w:t>
      </w:r>
      <w:r>
        <w:rPr>
          <w:u w:val="single"/>
        </w:rPr>
        <w:t xml:space="preserve"> </w:t>
      </w:r>
      <w:r w:rsidRPr="0073402F">
        <w:t xml:space="preserve">Like Kawato, others take something of a middle ground: Calder (2007) argues that </w:t>
      </w:r>
      <w:r w:rsidRPr="003073B5">
        <w:rPr>
          <w:u w:val="single"/>
        </w:rPr>
        <w:t>antibase protest plays a significant role in basing politics</w:t>
      </w:r>
      <w:r w:rsidRPr="0073402F">
        <w:t xml:space="preserve"> but that national politics, government regime shifts, and historical, demographic, and geographic factors are more important in determining outcomes. Yeo (2011, 2017) finds that </w:t>
      </w:r>
      <w:r w:rsidRPr="003073B5">
        <w:rPr>
          <w:u w:val="single"/>
        </w:rPr>
        <w:t xml:space="preserve">antibase movements are but one factor in basing politics, “although, at times, they exert a powerful impact on base policy decisions” </w:t>
      </w:r>
      <w:r w:rsidRPr="0073402F">
        <w:t xml:space="preserve">(2011:196). According to Yeo, host nation elites and their existing security consensus about national security policy are the most important factor determining the outcome of debates about US bases. On the other hand, </w:t>
      </w:r>
      <w:r w:rsidRPr="003073B5">
        <w:rPr>
          <w:u w:val="single"/>
        </w:rPr>
        <w:t xml:space="preserve">when powerful antibase movements have created national debates over basing policy, “host governments occa- sionally provided limited concessions in an effort to quell pro- tests.” </w:t>
      </w:r>
      <w:r w:rsidRPr="0073402F">
        <w:t>However, Yeo writes, concessions tend to be superficial and come most often when there is a weak elite security con- sensus. In most cases “a dominant elite consensus favoring a U.S. force presence and strong ties to the United States func- tioned as a powerful ideological barrier against antibase move- ments” (Yeo 2011:179).</w:t>
      </w:r>
      <w:r>
        <w:t xml:space="preserve"> </w:t>
      </w:r>
      <w:r w:rsidRPr="0073402F">
        <w:t xml:space="preserve">By contrast, Sebastian Bitar found that </w:t>
      </w:r>
      <w:r w:rsidRPr="003073B5">
        <w:rPr>
          <w:u w:val="single"/>
        </w:rPr>
        <w:t>movements in Latin America had more power to influence basing decisions.</w:t>
      </w:r>
      <w:r w:rsidRPr="0073402F">
        <w:t xml:space="preserve"> Since the late 1990s, when increased democratization spread through the region, “</w:t>
      </w:r>
      <w:r w:rsidRPr="003073B5">
        <w:rPr>
          <w:u w:val="single"/>
        </w:rPr>
        <w:t>Latin American domestic opposition groups,” as well as the courts and national constitutions, have become “im- portant mechanisms to block the establishment [and mainte- nance] of formal US bases</w:t>
      </w:r>
      <w:r w:rsidRPr="0073402F">
        <w:t>” (Bitar 2016:176).</w:t>
      </w:r>
      <w:r>
        <w:t xml:space="preserve"> </w:t>
      </w:r>
      <w:r w:rsidRPr="0073402F">
        <w:t xml:space="preserve">Like Bitar, Amy Holmes (2014) found that </w:t>
      </w:r>
      <w:r w:rsidRPr="003073B5">
        <w:rPr>
          <w:u w:val="single"/>
        </w:rPr>
        <w:t>antibase move- ments in Turkey and Germany posed a significant challenge to the US military, increasing civilian oversight and decreasing the military’s autonomy.</w:t>
      </w:r>
      <w:r w:rsidRPr="0073402F">
        <w:t xml:space="preserve"> Challenging Yeo’s conclusions, Holmes writes that on the one hand, </w:t>
      </w:r>
      <w:r w:rsidRPr="003073B5">
        <w:rPr>
          <w:u w:val="single"/>
        </w:rPr>
        <w:t>“protest activities were catalysts for changing the level of elite consensus within the host gov- ernment,” thus influencing basing outcomes.</w:t>
      </w:r>
      <w:r w:rsidRPr="0073402F">
        <w:t xml:space="preserve"> On the other hand, host nation elites were not always determinant: “certain pro- test activities had a direct impact on the U.S. military presence, and essentially circumvented host-nation elites. . . . At times, U.S. military officials were forced to respond to certain types of unrest and accept restrictions on their ability to operate” (Holmes 2014:14, emphasis in original).</w:t>
      </w:r>
      <w:r>
        <w:t xml:space="preserve"> </w:t>
      </w:r>
      <w:r w:rsidRPr="0073402F">
        <w:t xml:space="preserve">Rather than defining success as whether a base stays or goes, Holmes usefully counters that </w:t>
      </w:r>
      <w:r w:rsidRPr="003073B5">
        <w:rPr>
          <w:u w:val="single"/>
        </w:rPr>
        <w:t>a base remaining in place “does not necessarily represent a complete failure</w:t>
      </w:r>
      <w:r w:rsidRPr="0073402F">
        <w:t xml:space="preserve">” (Holmes 2014:28; see also Yeo 2011:198–199). Holmes identifies at least six other kinds of movement success, defined as the ability to “limit the autonomy of the military” or otherwise disrupt its regular operations (Holmes 2014:29, 30). </w:t>
      </w:r>
      <w:r w:rsidRPr="00D40F4C">
        <w:rPr>
          <w:u w:val="single"/>
        </w:rPr>
        <w:t>Success includes:</w:t>
      </w:r>
      <w:r>
        <w:rPr>
          <w:u w:val="single"/>
        </w:rPr>
        <w:t xml:space="preserve"> </w:t>
      </w:r>
      <w:r w:rsidRPr="00D40F4C">
        <w:rPr>
          <w:u w:val="single"/>
        </w:rPr>
        <w:t>(1) “creating access restrictions or temporary access denials to either territory, airspace, or certain [military] facilities”;</w:t>
      </w:r>
      <w:r>
        <w:rPr>
          <w:u w:val="single"/>
        </w:rPr>
        <w:t xml:space="preserve"> </w:t>
      </w:r>
      <w:r w:rsidRPr="00D40F4C">
        <w:rPr>
          <w:u w:val="single"/>
        </w:rPr>
        <w:t>(2) “disrupting access to infrastructure [e.g., utilities]”; (3) “implementing or enforcing environmental standards that make certain military activities too costly or diffi- cult to conduct, [thus] preventing military expansion or</w:t>
      </w:r>
      <w:r>
        <w:rPr>
          <w:u w:val="single"/>
        </w:rPr>
        <w:t xml:space="preserve"> </w:t>
      </w:r>
      <w:r w:rsidRPr="00D40F4C">
        <w:rPr>
          <w:u w:val="single"/>
        </w:rPr>
        <w:t>construction projects”;</w:t>
      </w:r>
      <w:r>
        <w:rPr>
          <w:u w:val="single"/>
        </w:rPr>
        <w:t xml:space="preserve"> </w:t>
      </w:r>
      <w:r w:rsidRPr="00D40F4C">
        <w:rPr>
          <w:u w:val="single"/>
        </w:rPr>
        <w:t>(4) “shutting down base operations through strikes of ci-</w:t>
      </w:r>
      <w:r>
        <w:rPr>
          <w:u w:val="single"/>
        </w:rPr>
        <w:t xml:space="preserve"> </w:t>
      </w:r>
      <w:r w:rsidRPr="00D40F4C">
        <w:rPr>
          <w:u w:val="single"/>
        </w:rPr>
        <w:t>vilian base employees”;</w:t>
      </w:r>
      <w:r>
        <w:rPr>
          <w:u w:val="single"/>
        </w:rPr>
        <w:t xml:space="preserve"> </w:t>
      </w:r>
      <w:r w:rsidRPr="00D40F4C">
        <w:rPr>
          <w:u w:val="single"/>
        </w:rPr>
        <w:t>(5) “creating shortages by refusing to supply the base with</w:t>
      </w:r>
      <w:r>
        <w:rPr>
          <w:u w:val="single"/>
        </w:rPr>
        <w:t xml:space="preserve"> </w:t>
      </w:r>
      <w:r w:rsidRPr="00D40F4C">
        <w:rPr>
          <w:u w:val="single"/>
        </w:rPr>
        <w:t>goods and services”; and</w:t>
      </w:r>
      <w:r>
        <w:rPr>
          <w:u w:val="single"/>
        </w:rPr>
        <w:t xml:space="preserve"> </w:t>
      </w:r>
      <w:r w:rsidRPr="00D40F4C">
        <w:rPr>
          <w:u w:val="single"/>
        </w:rPr>
        <w:t>(6) “making the U.S. military accountable for its actions”</w:t>
      </w:r>
      <w:r>
        <w:rPr>
          <w:u w:val="single"/>
        </w:rPr>
        <w:t xml:space="preserve"> </w:t>
      </w:r>
      <w:r w:rsidRPr="0073402F">
        <w:t>(Holmes 2014:29).</w:t>
      </w:r>
      <w:r>
        <w:t xml:space="preserve"> </w:t>
      </w:r>
      <w:r w:rsidRPr="0073402F">
        <w:t>Yeo’s findings echo Holmes’ sixth form of success and identify another:</w:t>
      </w:r>
      <w:r>
        <w:t xml:space="preserve"> </w:t>
      </w:r>
      <w:r w:rsidRPr="00D40F4C">
        <w:rPr>
          <w:u w:val="single"/>
        </w:rPr>
        <w:t>(7) forcing the United States and a host government “to modify existing base plans”</w:t>
      </w:r>
      <w:r w:rsidRPr="0073402F">
        <w:t xml:space="preserve"> (2011:198–199).</w:t>
      </w:r>
      <w:r>
        <w:t xml:space="preserve"> </w:t>
      </w:r>
    </w:p>
    <w:p w:rsidR="002D0CB2" w:rsidRDefault="002D0CB2" w:rsidP="002D0CB2">
      <w:pPr>
        <w:pStyle w:val="Heading4"/>
      </w:pPr>
      <w:r>
        <w:t>More ev for antibase protests</w:t>
      </w:r>
    </w:p>
    <w:p w:rsidR="002D0CB2" w:rsidRPr="00650101" w:rsidRDefault="002D0CB2" w:rsidP="002D0CB2">
      <w:pPr>
        <w:rPr>
          <w:rStyle w:val="Style13ptBold"/>
        </w:rPr>
      </w:pPr>
      <w:r>
        <w:rPr>
          <w:rStyle w:val="Style13ptBold"/>
        </w:rPr>
        <w:t xml:space="preserve">Lutz 09 </w:t>
      </w:r>
      <w:r w:rsidRPr="009578E3">
        <w:rPr>
          <w:rStyle w:val="Style13ptBold"/>
          <w:b w:val="0"/>
          <w:bCs w:val="0"/>
        </w:rPr>
        <w:t>(Catherine Lutz, Professor of Anthropology and International Studies at Brown University, director of the Watson Institute’s Costs of War study, “US Foreign Military Bases- The Edge and Essence of Empire”)</w:t>
      </w:r>
      <w:r>
        <w:rPr>
          <w:rStyle w:val="Style13ptBold"/>
          <w:b w:val="0"/>
          <w:bCs w:val="0"/>
        </w:rPr>
        <w:t>//vl</w:t>
      </w:r>
    </w:p>
    <w:p w:rsidR="002D0CB2" w:rsidRPr="0065384F" w:rsidRDefault="002D0CB2" w:rsidP="002D0CB2">
      <w:r w:rsidRPr="00650101">
        <w:rPr>
          <w:u w:val="single"/>
        </w:rPr>
        <w:t>The bases have an enormous and deleterious local impact</w:t>
      </w:r>
      <w:r w:rsidRPr="0065384F">
        <w:t xml:space="preserve">, something that has been documented and protested by an unprecedented recent global networking of diverse social movements. </w:t>
      </w:r>
      <w:r w:rsidRPr="00650101">
        <w:rPr>
          <w:u w:val="single"/>
        </w:rPr>
        <w:t>The movements have made a variety of arguments against the bases</w:t>
      </w:r>
      <w:r w:rsidRPr="0065384F">
        <w:t>, including environmentalist, nationalist, religious, pacifist (or conscience-based), and anti-imperialist ones. Some of the most powerful—and mobilizing ̨arguments have focused on the high rates of crimes against girls and women committed by U.S. soldiers. Feminist antibase activists make the point that these acts represent war crimes based in patriarchy and/or militarism, whereas other more nationalist activists tend to interpret this type of violence</w:t>
      </w:r>
      <w:r>
        <w:t xml:space="preserve"> </w:t>
      </w:r>
      <w:r w:rsidRPr="0065384F">
        <w:t xml:space="preserve">against women as crimes against national honor and sovereignty understood as masculine. </w:t>
      </w:r>
      <w:r w:rsidRPr="00650101">
        <w:rPr>
          <w:u w:val="single"/>
        </w:rPr>
        <w:t>Antibase protest was muted in the pre-1991 period by the cultural and political climate of the Cold War’s anticommunism, and by the authori- tarianism of many of the allied regimes hosting U.S. bases, as in South Korea and the Philippines. These factors not only violently repressed the development of the movements but also shaped their focus on what was seen as the prior but interconnected problems of democratization in South Korea and the Philippines, and of decolonization in Guam.</w:t>
      </w:r>
      <w:r>
        <w:rPr>
          <w:u w:val="single"/>
        </w:rPr>
        <w:t xml:space="preserve"> </w:t>
      </w:r>
      <w:r w:rsidRPr="0065384F">
        <w:t>The three major concentrations of U.S. forces in the Asia Pacific region are in South Korea, with 77 facilities; Guam, with 21, covering a third of the island’s land area; and Japan, with 52, 75 percent of which are concentrated in the Oki- nawa prefecture. U.S. bases were ejected from the Philippines, a fourth important site, in 1992, but several thousand U.S. soldiers have been reintroduced through a controversial 1998 Visiting Forces Agreement that was meant to reestablish a permanent presence of U.S. soldiers, this time with much wider access to the country as a whole. After September 11, 2001, the United States reinvigorated its efforts to regain substantial military access to the Philippines via opening what was called “the second front in the war on terror” in Mindanao. The Pentagon’s strategic reposturing of its forces since 2003 has been to spead troops out from their Cold War positions. Previously, the focuse was on Europe, Korea, and Japan but it has now shifted to elsewhere in Asia and Africa, where the Pentagon is concerned about future threats from terrorists and from an ascendant China.</w:t>
      </w:r>
      <w:r>
        <w:t xml:space="preserve"> </w:t>
      </w:r>
      <w:r w:rsidRPr="0065384F">
        <w:t>Are These Bases the Edge or Essence of Empire?</w:t>
      </w:r>
      <w:r>
        <w:t xml:space="preserve"> </w:t>
      </w:r>
      <w:r w:rsidRPr="00650101">
        <w:rPr>
          <w:u w:val="single"/>
        </w:rPr>
        <w:t>It is commonly assumed that overseas U.S. military forces are the edge of em- pire: they are the armed guard of the advancing civilizing mission, standing at the current limits of “the free world,” whether in policing, state-defensive, or expeditionary posture.</w:t>
      </w:r>
      <w:r w:rsidRPr="0065384F">
        <w:t xml:space="preserve"> They have been empire’s edge in the additional sense that they stand at the fuzzy border of the empire’s legitimacy or its control of shipping lanes and its ability to influence events. </w:t>
      </w:r>
      <w:r w:rsidRPr="00650101">
        <w:rPr>
          <w:u w:val="single"/>
        </w:rPr>
        <w:t>This situation is clearest in the case of newly established bases that bring U.S. hegemony into new, frontier-like areas. They are in areas that were off limits to the United States during the Cold War, such as the oil pipeline states bordering Afghanistan and Pakistan and in areas of Latin America and the Caribbean in which the United States has not had military forces since World War II. “Edginess” also characterizes the political climate, as the processes of land taking, labor management, and sexual exploitation are most incendiary at their beginnings</w:t>
      </w:r>
      <w:r w:rsidRPr="0065384F">
        <w:t>. So, large protests have been organized in South Korea as the United States redeploys its troops from near the demilitarized zone (DMZ) to expanded bases farther south. As the Korean Defense Ministry began to evict a group of rice farmers from their land near Camp Humphries outside</w:t>
      </w:r>
      <w:r>
        <w:t xml:space="preserve"> </w:t>
      </w:r>
      <w:r w:rsidRPr="0065384F">
        <w:t xml:space="preserve">Pyongtaek in 2006, students, workers, and other farmers descended on the town in a faceoff with thousands of riot police and soldiers. </w:t>
      </w:r>
    </w:p>
    <w:p w:rsidR="002D0CB2" w:rsidRDefault="002D0CB2" w:rsidP="002D0CB2">
      <w:pPr>
        <w:pStyle w:val="Heading3"/>
      </w:pPr>
      <w:r>
        <w:t xml:space="preserve">at: coalitions fail </w:t>
      </w:r>
    </w:p>
    <w:p w:rsidR="002D0CB2" w:rsidRDefault="002D0CB2" w:rsidP="002D0CB2">
      <w:pPr>
        <w:pStyle w:val="Heading4"/>
      </w:pPr>
      <w:r>
        <w:t>Coalitions k2 solve militarism</w:t>
      </w:r>
    </w:p>
    <w:p w:rsidR="002D0CB2" w:rsidRPr="007A5E35" w:rsidRDefault="002D0CB2" w:rsidP="002D0CB2">
      <w:pPr>
        <w:rPr>
          <w:rStyle w:val="Style13ptBold"/>
        </w:rPr>
      </w:pPr>
      <w:r>
        <w:rPr>
          <w:rStyle w:val="Style13ptBold"/>
        </w:rPr>
        <w:t xml:space="preserve">Sudbury 04 </w:t>
      </w:r>
      <w:r w:rsidRPr="009578E3">
        <w:rPr>
          <w:rStyle w:val="Style13ptBold"/>
          <w:b w:val="0"/>
          <w:bCs w:val="0"/>
        </w:rPr>
        <w:t xml:space="preserve">(Julia Sudbury, Professor of Ethnic Studies at Mills College in Oakland, CA, “A World Without Prisons: Resisting Militarism, Globalized Punishment, and Empire”, </w:t>
      </w:r>
      <w:r w:rsidRPr="009578E3">
        <w:rPr>
          <w:rStyle w:val="Style13ptBold"/>
          <w:b w:val="0"/>
          <w:bCs w:val="0"/>
          <w:i/>
        </w:rPr>
        <w:t xml:space="preserve">Social Justice, </w:t>
      </w:r>
      <w:r w:rsidRPr="009578E3">
        <w:rPr>
          <w:rStyle w:val="Style13ptBold"/>
          <w:b w:val="0"/>
          <w:bCs w:val="0"/>
        </w:rPr>
        <w:t>Volume 31)</w:t>
      </w:r>
      <w:r>
        <w:rPr>
          <w:rStyle w:val="Style13ptBold"/>
        </w:rPr>
        <w:t xml:space="preserve"> </w:t>
      </w:r>
      <w:r w:rsidRPr="009578E3">
        <w:rPr>
          <w:rStyle w:val="Style13ptBold"/>
          <w:b w:val="0"/>
          <w:bCs w:val="0"/>
        </w:rPr>
        <w:t>//vl</w:t>
      </w:r>
    </w:p>
    <w:p w:rsidR="002D0CB2" w:rsidRPr="009153C1" w:rsidRDefault="002D0CB2" w:rsidP="002D0CB2">
      <w:pPr>
        <w:rPr>
          <w:rStyle w:val="Style13ptBold"/>
          <w:b w:val="0"/>
          <w:bCs w:val="0"/>
          <w:sz w:val="16"/>
          <w:szCs w:val="18"/>
        </w:rPr>
      </w:pPr>
      <w:r w:rsidRPr="00E0065D">
        <w:t xml:space="preserve">In addition, </w:t>
      </w:r>
      <w:r w:rsidRPr="0047709E">
        <w:rPr>
          <w:u w:val="single"/>
        </w:rPr>
        <w:t>global capitalism is deeply implicated in U.S. and allied military interventions worldwide, which frequently target strategic economic interests and natural resources. These interventions are not limited to wars using U.S. troops. From Israel to Bolivia, U.S. funds are used to pay for military equipment, training, and troops</w:t>
      </w:r>
      <w:r w:rsidRPr="00E0065D">
        <w:t>. Women are particularly at risk in the environment of violence and displacement caused when regimes with poor human rights records deploy armed forces against civilian or insurgent populations. One outcome of this vulnerability is the displacement of poor women from traditional forms of survival and their subsequent engagement in the illicit economies of sex work or the drug trade. Women in militarized situations are also at risk of criminalization and incarceration when they take up insurgent positions against repressive regimes</w:t>
      </w:r>
      <w:r w:rsidRPr="001B2A58">
        <w:rPr>
          <w:u w:val="single"/>
        </w:rPr>
        <w:t>. Militarism and globalization thus generate a web of criminalization that in turn fuels the prison- building boom and generates profits for the economic interests served by the transnational prison-industrial complex</w:t>
      </w:r>
      <w:r w:rsidRPr="00E0065D">
        <w:t>. Penal warehouses for people of African descent, immigrants, indigenous people, and the global poor, as I have outlined,</w:t>
      </w:r>
      <w:r>
        <w:t xml:space="preserve"> </w:t>
      </w:r>
      <w:r w:rsidRPr="00E0065D">
        <w:t>A World Without Prisons 27</w:t>
      </w:r>
      <w:r>
        <w:t xml:space="preserve"> </w:t>
      </w:r>
      <w:r w:rsidRPr="00E0065D">
        <w:t>are central to the new world order. For that reason, even as “small government” is promoted as a prerequisite for competitiveness in the global market, “correc- tions” budgets continue to skyrocket. That is also why prison abolition remains of vital importance in this time of endless war.</w:t>
      </w:r>
      <w:r>
        <w:t xml:space="preserve"> </w:t>
      </w:r>
      <w:r w:rsidRPr="00E0065D">
        <w:t xml:space="preserve">What does this mean for our research and praxis as scholars and activists? First, much more work needs to be done to unravel the complex interconnections between mass incarceration, militarism, and the global economy. As activists in the heart of empire, </w:t>
      </w:r>
      <w:r w:rsidRPr="00B6715A">
        <w:rPr>
          <w:u w:val="single"/>
        </w:rPr>
        <w:t>our priority should be to make connections between radical social movements. Bridge-building between the anti-globalization, antiwar, and prison abolitionist movements provides critical opportunities for sharing strategies</w:t>
      </w:r>
      <w:r w:rsidRPr="00E0065D">
        <w:t>. For example, global anti-sweatshop activism against Wal-Mart and Nike can serve as a model of cross-border activism that could be deployed to challenge private prison corporations such as Wackenhut and Sodexho. Such transnational activism might successfully prevent the spread of U.S.-style private superjails from South Africa through the rest of the continent and from Mexico and Chile throughout the rest of Latin America. In addition, cross-fertilization between movements will encourage activists to address wider issues that are not always made visible in issue-based campaigns. For example, intensified analysis of globalization might encourage prison abolitionists to consider the need for anti-capitalist economic models as a prerequisite for a world without prisons. Similarly, an engagement between antiwar activists and analyses of mass incarceration would generate a deeper understanding of the need to simultaneously challenge militarism abroad and racialized surveillance and punishment at home.</w:t>
      </w:r>
      <w:r>
        <w:t xml:space="preserve"> </w:t>
      </w:r>
      <w:r w:rsidRPr="00E0065D">
        <w:rPr>
          <w:u w:val="single"/>
        </w:rPr>
        <w:t xml:space="preserve">An effective challenge to the interlocking systems of militarism, incarceration, and globalization demands the establishment of broad-based, cross-movement coalitions, in the U.S. and internationally. </w:t>
      </w:r>
      <w:r w:rsidRPr="00E0065D">
        <w:t xml:space="preserve">The World Social Forum (WSF) is an important venue where critiques of, and alternatives to, free trade, imperialism, and neoliberalism are developed. Prison abolitionists need to infuse the politics of the WSF with an analysis of the role of the prison-industrial complex in bol- stering global capitalism. At the same time, the movement to abolish prisons can learn from the successes of popular movements in the global South such as the Movimento Sim Terra in Brazil and the Ruta Pacífica in Colombia. </w:t>
      </w:r>
      <w:r w:rsidRPr="00E0065D">
        <w:rPr>
          <w:u w:val="single"/>
        </w:rPr>
        <w:t>These broad- based movements involve organized labor, women, the homeless, the unemployed, students, rural campesinos, and indigenous communities. They have developed a sophisticated intersectional analysis of globalization, imperialism, and milita- rism, as well as race, gender, class, and nation. Most important, they have been successful in generating mass mobilizations by developing a viable alternative to the Washington Consensus model, prioritizing people and the environment over corporations and profits. These broad-based popular movements pay attention to issues of identity while maintaining a radical analysis of, and opposition to, global capitalism</w:t>
      </w:r>
      <w:r w:rsidRPr="00E0065D">
        <w:t>. Activists in the global North have the advantage of witness- ing firsthand the emergence of the transnational prison-industrial complex as an</w:t>
      </w:r>
      <w:r>
        <w:t xml:space="preserve"> </w:t>
      </w:r>
      <w:r w:rsidRPr="00E0065D">
        <w:t>28 SUDBURY</w:t>
      </w:r>
      <w:r>
        <w:t xml:space="preserve"> </w:t>
      </w:r>
      <w:r w:rsidRPr="00E0065D">
        <w:t>important weapon in the armory of global corporate and political elites. Radical prison abolitionists, especially grass-roots activists of color, have a great deal to add to the global movement against imperialism and neoliberal capitalism. Our combined analyses demonstrate that to build un outro mundo (a different world), we must first envision a world without prisons.</w:t>
      </w:r>
      <w:r>
        <w:t xml:space="preserve"> </w:t>
      </w:r>
    </w:p>
    <w:p w:rsidR="002D0CB2" w:rsidRDefault="002D0CB2" w:rsidP="002D0CB2">
      <w:pPr>
        <w:pStyle w:val="Heading3"/>
      </w:pPr>
      <w:r>
        <w:t xml:space="preserve">at: movements fail </w:t>
      </w:r>
    </w:p>
    <w:p w:rsidR="002D0CB2" w:rsidRDefault="002D0CB2" w:rsidP="002D0CB2">
      <w:pPr>
        <w:pStyle w:val="Heading4"/>
      </w:pPr>
      <w:r>
        <w:t>Public movements can change government actions—anti-militarism sentiments need to be fueled into grassroots political movements to be effective</w:t>
      </w:r>
    </w:p>
    <w:p w:rsidR="002D0CB2" w:rsidRPr="00477503" w:rsidRDefault="002D0CB2" w:rsidP="002D0CB2">
      <w:pPr>
        <w:rPr>
          <w:rStyle w:val="Style13ptBold"/>
          <w:b w:val="0"/>
          <w:bCs w:val="0"/>
          <w:szCs w:val="18"/>
        </w:rPr>
      </w:pPr>
      <w:r>
        <w:rPr>
          <w:rStyle w:val="Style13ptBold"/>
        </w:rPr>
        <w:t xml:space="preserve">Porter 11 </w:t>
      </w:r>
      <w:r>
        <w:rPr>
          <w:rStyle w:val="Style13ptBold"/>
          <w:b w:val="0"/>
          <w:bCs w:val="0"/>
          <w:szCs w:val="18"/>
        </w:rPr>
        <w:t xml:space="preserve">(Gareth, Ph.D. in Southeast Asian Studies and policy analyst specializing in U.S. national security policy, </w:t>
      </w:r>
      <w:r>
        <w:rPr>
          <w:rStyle w:val="Style13ptBold"/>
          <w:b w:val="0"/>
          <w:bCs w:val="0"/>
          <w:i/>
          <w:iCs/>
          <w:szCs w:val="18"/>
        </w:rPr>
        <w:t xml:space="preserve">Lobe Log, </w:t>
      </w:r>
      <w:r>
        <w:rPr>
          <w:rStyle w:val="Style13ptBold"/>
          <w:b w:val="0"/>
          <w:bCs w:val="0"/>
          <w:szCs w:val="18"/>
        </w:rPr>
        <w:t xml:space="preserve">“From Military-Industrial Complex To Permanent War State,” published 1/17/11, </w:t>
      </w:r>
      <w:hyperlink r:id="rId59" w:history="1">
        <w:r w:rsidRPr="00D301B9">
          <w:rPr>
            <w:rStyle w:val="Hyperlink"/>
            <w:szCs w:val="18"/>
          </w:rPr>
          <w:t>https://lobelog.com/from-military-industrial-complex-to-permanent-war-state/</w:t>
        </w:r>
      </w:hyperlink>
      <w:r>
        <w:rPr>
          <w:rStyle w:val="Style13ptBold"/>
          <w:b w:val="0"/>
          <w:bCs w:val="0"/>
          <w:szCs w:val="18"/>
        </w:rPr>
        <w:t>, accessed 6/24/19, JME.)</w:t>
      </w:r>
    </w:p>
    <w:p w:rsidR="002D0CB2" w:rsidRDefault="002D0CB2" w:rsidP="002D0CB2">
      <w:pPr>
        <w:rPr>
          <w:rStyle w:val="Style13ptBold"/>
          <w:b w:val="0"/>
          <w:bCs w:val="0"/>
          <w:szCs w:val="18"/>
          <w:u w:val="single"/>
        </w:rPr>
      </w:pPr>
      <w:r w:rsidRPr="00477503">
        <w:rPr>
          <w:rStyle w:val="Style13ptBold"/>
          <w:b w:val="0"/>
          <w:bCs w:val="0"/>
          <w:szCs w:val="18"/>
          <w:u w:val="single"/>
        </w:rPr>
        <w:t>Fifty years after Dwight D. Eisenhower’s January 17, 1961 speech on the “military-industrial complex”, that threat has morphed into a far more powerful and sinister force than Eisenhower could have imagined.  It has become a “Permanent War State”, with the power to keep the United States at war continuously for the indefinite future.</w:t>
      </w:r>
      <w:r>
        <w:rPr>
          <w:rStyle w:val="Style13ptBold"/>
          <w:b w:val="0"/>
          <w:bCs w:val="0"/>
          <w:szCs w:val="18"/>
          <w:u w:val="single"/>
        </w:rPr>
        <w:t xml:space="preserve"> </w:t>
      </w:r>
      <w:r w:rsidRPr="00477503">
        <w:rPr>
          <w:rStyle w:val="Style13ptBold"/>
          <w:b w:val="0"/>
          <w:bCs w:val="0"/>
          <w:szCs w:val="18"/>
          <w:u w:val="single"/>
        </w:rPr>
        <w:t>But despite their seeming invulnerability, the vested interests behind U.S. militarism have been seriously shaken twice in the past four decades by some combination of public revulsion against a major war, opposition to high military spending, serious concern about the budget deficit and a change in perception of the external threat.</w:t>
      </w:r>
      <w:r w:rsidRPr="00FF7A35">
        <w:rPr>
          <w:rStyle w:val="Style13ptBold"/>
          <w:b w:val="0"/>
          <w:bCs w:val="0"/>
          <w:sz w:val="16"/>
          <w:szCs w:val="18"/>
        </w:rPr>
        <w:t xml:space="preserve">  Today, the Permanent War State faces the first three of those dangers to its power simultaneously — and in a larger context of the worst economic crisis since the great depression.</w:t>
      </w:r>
      <w:r>
        <w:rPr>
          <w:rStyle w:val="Style13ptBold"/>
          <w:b w:val="0"/>
          <w:bCs w:val="0"/>
          <w:szCs w:val="18"/>
          <w:u w:val="single"/>
        </w:rPr>
        <w:t xml:space="preserve"> </w:t>
      </w:r>
      <w:r w:rsidRPr="00FF7A35">
        <w:rPr>
          <w:rStyle w:val="Style13ptBold"/>
          <w:b w:val="0"/>
          <w:bCs w:val="0"/>
          <w:sz w:val="16"/>
          <w:szCs w:val="12"/>
        </w:rPr>
        <w:t>When Eisenhower warned in this farewell address of the “potential” for the “disastrous rise of misplaced power,” he was referring to the danger that militarist interests would gain control over the country’s national security policy. The only reason it didn’t happen on Ike’s watch is that he stood up to the military and its allies.</w:t>
      </w:r>
      <w:r>
        <w:rPr>
          <w:rStyle w:val="Style13ptBold"/>
          <w:b w:val="0"/>
          <w:bCs w:val="0"/>
          <w:szCs w:val="18"/>
          <w:u w:val="single"/>
        </w:rPr>
        <w:t xml:space="preserve"> </w:t>
      </w:r>
      <w:r w:rsidRPr="00FF7A35">
        <w:rPr>
          <w:rStyle w:val="Style13ptBold"/>
          <w:b w:val="0"/>
          <w:bCs w:val="0"/>
          <w:sz w:val="16"/>
          <w:szCs w:val="12"/>
        </w:rPr>
        <w:t>The Air Force and the Army were so unhappy with his “New Look” military policy that they each waged political campaigns against it. The Army demanded that Ike reverse his budget cuts and beef up conventional forces. The Air Force twice fabricated intelligence to support its claim that the Soviet Union was rapidly overtaking the United States in strategic striking power — first in bombers, later in ballistic missiles.</w:t>
      </w:r>
      <w:r>
        <w:rPr>
          <w:rStyle w:val="Style13ptBold"/>
          <w:b w:val="0"/>
          <w:bCs w:val="0"/>
          <w:szCs w:val="18"/>
          <w:u w:val="single"/>
        </w:rPr>
        <w:t xml:space="preserve"> </w:t>
      </w:r>
      <w:r w:rsidRPr="00FF7A35">
        <w:rPr>
          <w:rStyle w:val="Style13ptBold"/>
          <w:b w:val="0"/>
          <w:bCs w:val="0"/>
          <w:sz w:val="16"/>
          <w:szCs w:val="12"/>
        </w:rPr>
        <w:t>But Ike defied both services, reducing Army manpower by 44 percent from its 1953 level and refusing to order a crash program for bombers or for missiles.  He also rejected military recommendations for war in Indochina, bombing attacks on China and an ultimatum to the Soviet Union.</w:t>
      </w:r>
      <w:r>
        <w:rPr>
          <w:rStyle w:val="Style13ptBold"/>
          <w:b w:val="0"/>
          <w:bCs w:val="0"/>
          <w:szCs w:val="18"/>
          <w:u w:val="single"/>
        </w:rPr>
        <w:t xml:space="preserve"> </w:t>
      </w:r>
      <w:r w:rsidRPr="00FF7A35">
        <w:rPr>
          <w:rStyle w:val="Style13ptBold"/>
          <w:b w:val="0"/>
          <w:bCs w:val="0"/>
          <w:sz w:val="16"/>
          <w:szCs w:val="12"/>
        </w:rPr>
        <w:t>After Eisenhower, it became clear that the alliance of militarist interests included not only the military services and their industrial clients but civilian officials in the Pentagon, the CIA’s Directorate of Operations, top officials at the State Department and the White House national security adviser.  During the Kennedy and Johnson administrations, that militarist alliance succeeded in pushing the White House into a war in Vietnam, despite the reluctance of both presidents, as documented in my book Perils of Dominance.</w:t>
      </w:r>
      <w:r>
        <w:rPr>
          <w:rStyle w:val="Style13ptBold"/>
          <w:b w:val="0"/>
          <w:bCs w:val="0"/>
          <w:szCs w:val="18"/>
          <w:u w:val="single"/>
        </w:rPr>
        <w:t xml:space="preserve"> </w:t>
      </w:r>
      <w:r w:rsidRPr="00477503">
        <w:rPr>
          <w:rStyle w:val="Style13ptBold"/>
          <w:b w:val="0"/>
          <w:bCs w:val="0"/>
          <w:szCs w:val="18"/>
          <w:u w:val="single"/>
        </w:rPr>
        <w:t>But just when the power of the militarist alliance seemed unstoppable in the late 1960s, the public turned decisively against the VietnamWar, and a long period of public pressure to reduce military spending began.  As a result, military manpower was reduced to below even the Eisenhower era levels.</w:t>
      </w:r>
      <w:r>
        <w:rPr>
          <w:rStyle w:val="Style13ptBold"/>
          <w:b w:val="0"/>
          <w:bCs w:val="0"/>
          <w:szCs w:val="18"/>
          <w:u w:val="single"/>
        </w:rPr>
        <w:t xml:space="preserve"> </w:t>
      </w:r>
      <w:r w:rsidRPr="00FF7A35">
        <w:rPr>
          <w:rStyle w:val="Style13ptBold"/>
          <w:b w:val="0"/>
          <w:bCs w:val="0"/>
          <w:sz w:val="16"/>
          <w:szCs w:val="18"/>
        </w:rPr>
        <w:t>For more than a decade the alliance of militarist interests was effectively constrained from advocating a more aggressive military posture.</w:t>
      </w:r>
      <w:r>
        <w:rPr>
          <w:rStyle w:val="Style13ptBold"/>
          <w:b w:val="0"/>
          <w:bCs w:val="0"/>
          <w:szCs w:val="18"/>
          <w:u w:val="single"/>
        </w:rPr>
        <w:t xml:space="preserve"> </w:t>
      </w:r>
      <w:r w:rsidRPr="00477503">
        <w:rPr>
          <w:rStyle w:val="Style13ptBold"/>
          <w:b w:val="0"/>
          <w:bCs w:val="0"/>
          <w:szCs w:val="18"/>
          <w:u w:val="single"/>
        </w:rPr>
        <w:t>Even during the Reagan era, after a temporary surge in military spending, popular fear of Soviet Union melted away in response to the rise of Gorbachev, just as the burgeoning federal budget deficit was becoming yet another threat to militarist bloc.  As it became clear that the Cold War was drawing to a close, the militarist interests faced the likely loss of much of their power and resources.</w:t>
      </w:r>
      <w:r>
        <w:rPr>
          <w:rStyle w:val="Style13ptBold"/>
          <w:b w:val="0"/>
          <w:bCs w:val="0"/>
          <w:szCs w:val="18"/>
          <w:u w:val="single"/>
        </w:rPr>
        <w:t xml:space="preserve"> </w:t>
      </w:r>
      <w:r w:rsidRPr="00FF7A35">
        <w:rPr>
          <w:rStyle w:val="Style13ptBold"/>
          <w:b w:val="0"/>
          <w:bCs w:val="0"/>
          <w:sz w:val="16"/>
          <w:szCs w:val="12"/>
        </w:rPr>
        <w:t>But in mid-1990 they got an unexpected break when Saddam Hussein occupied Kuwait. George H. W. Bush – a key figure in the militarist complex as former CIA Director — seized the opportunity to launch a war that would end the “Vietnam syndrome”.  The Bush administration turned a popular clear-cut military victory in the 1991 Gulf War into a rationale for further use of military force in the Middle East.   Secretary of Defense Dick Cheney’s 1992 military strategy for the next decade said, “We must be prepared to act decisively in the Middle East/Persian Gulf region as we did in Operations Desert Shield and Desert Storm if our vital interests are threatened anew.”</w:t>
      </w:r>
      <w:r w:rsidRPr="00FF7A35">
        <w:rPr>
          <w:rStyle w:val="Style13ptBold"/>
          <w:b w:val="0"/>
          <w:bCs w:val="0"/>
          <w:sz w:val="16"/>
          <w:szCs w:val="18"/>
        </w:rPr>
        <w:t xml:space="preserve"> </w:t>
      </w:r>
      <w:r w:rsidRPr="00FF7A35">
        <w:rPr>
          <w:rStyle w:val="Style13ptBold"/>
          <w:b w:val="0"/>
          <w:bCs w:val="0"/>
          <w:sz w:val="16"/>
          <w:szCs w:val="12"/>
        </w:rPr>
        <w:t>The Bush administration pressured the Saudis and other Arab regimes in the Gulf to allow longer-term bases for the U.S. Air Force, and over the next eight years, U.S. planes flew an annual average of 8,000 sorties in the “no fly zones” the United States had declared over most of Iraq, drawing frequent anti-aircraft fire.</w:t>
      </w:r>
      <w:r>
        <w:rPr>
          <w:rStyle w:val="Style13ptBold"/>
          <w:b w:val="0"/>
          <w:bCs w:val="0"/>
          <w:szCs w:val="18"/>
          <w:u w:val="single"/>
        </w:rPr>
        <w:t xml:space="preserve"> </w:t>
      </w:r>
      <w:r w:rsidRPr="00FF7A35">
        <w:rPr>
          <w:rStyle w:val="Style13ptBold"/>
          <w:b w:val="0"/>
          <w:bCs w:val="0"/>
          <w:sz w:val="16"/>
          <w:szCs w:val="12"/>
        </w:rPr>
        <w:t>The United States was already in a de facto state of war with Iraq well before George W. Bush’s presidency.</w:t>
      </w:r>
      <w:r>
        <w:rPr>
          <w:rStyle w:val="Style13ptBold"/>
          <w:b w:val="0"/>
          <w:bCs w:val="0"/>
          <w:szCs w:val="18"/>
          <w:u w:val="single"/>
        </w:rPr>
        <w:t xml:space="preserve"> </w:t>
      </w:r>
      <w:r w:rsidRPr="00FF7A35">
        <w:rPr>
          <w:rStyle w:val="Style13ptBold"/>
          <w:b w:val="0"/>
          <w:bCs w:val="0"/>
          <w:sz w:val="16"/>
          <w:szCs w:val="12"/>
        </w:rPr>
        <w:t>The 9/11 attacks were the biggest single boon to the militarist alliance.  The Bush administration exploited the climate of fear to railroad the country into a war of aggression against Iraq.  The underlying strategy, approved by the military leadership after 9/11, was to use Iraq as a base from which to wage a campaign of regime change in a long list of countries.</w:t>
      </w:r>
      <w:r>
        <w:rPr>
          <w:rStyle w:val="Style13ptBold"/>
          <w:b w:val="0"/>
          <w:bCs w:val="0"/>
          <w:szCs w:val="18"/>
          <w:u w:val="single"/>
        </w:rPr>
        <w:t xml:space="preserve"> </w:t>
      </w:r>
      <w:r w:rsidRPr="00FF7A35">
        <w:rPr>
          <w:rStyle w:val="Style13ptBold"/>
          <w:b w:val="0"/>
          <w:bCs w:val="0"/>
          <w:sz w:val="16"/>
          <w:szCs w:val="12"/>
        </w:rPr>
        <w:t>That fateful decision only spurred recruitment and greater activism by al Qaeda and other jihadist groups, which expanded into Iraq and other countries.</w:t>
      </w:r>
      <w:r>
        <w:rPr>
          <w:rStyle w:val="Style13ptBold"/>
          <w:b w:val="0"/>
          <w:bCs w:val="0"/>
          <w:szCs w:val="18"/>
          <w:u w:val="single"/>
        </w:rPr>
        <w:t xml:space="preserve"> </w:t>
      </w:r>
      <w:r w:rsidRPr="00FF7A35">
        <w:rPr>
          <w:rStyle w:val="Style13ptBold"/>
          <w:b w:val="0"/>
          <w:bCs w:val="0"/>
          <w:sz w:val="16"/>
          <w:szCs w:val="12"/>
        </w:rPr>
        <w:t>Instead of reversing the ill-considered use of military force, however, the same coalition of officials pushed for an even more militarized approach to jihadism.  Over the next few years, it gained unprecedented power over resources and policy at home and further extended its reach abroad:</w:t>
      </w:r>
      <w:r>
        <w:rPr>
          <w:rStyle w:val="Style13ptBold"/>
          <w:b w:val="0"/>
          <w:bCs w:val="0"/>
          <w:szCs w:val="18"/>
          <w:u w:val="single"/>
        </w:rPr>
        <w:t xml:space="preserve"> </w:t>
      </w:r>
      <w:r w:rsidRPr="00FF7A35">
        <w:rPr>
          <w:rStyle w:val="Style13ptBold"/>
          <w:b w:val="0"/>
          <w:bCs w:val="0"/>
          <w:sz w:val="16"/>
          <w:szCs w:val="12"/>
        </w:rPr>
        <w:t>The Special Operations Forces, which operate in almost complete secrecy, obtained extraordinary authority to track down and kill or capture al Qaeda suspects not only in Iraq and Afghanistan, but in many more countries.The CIA sought and obtained virtually unlimited freedom to carry out drone strikes in secrecy and without any meaningful oversight by Congress.</w:t>
      </w:r>
      <w:r>
        <w:rPr>
          <w:rStyle w:val="Style13ptBold"/>
          <w:b w:val="0"/>
          <w:bCs w:val="0"/>
          <w:szCs w:val="18"/>
          <w:u w:val="single"/>
        </w:rPr>
        <w:t xml:space="preserve"> </w:t>
      </w:r>
      <w:r w:rsidRPr="00477503">
        <w:rPr>
          <w:rStyle w:val="Style13ptBold"/>
          <w:b w:val="0"/>
          <w:bCs w:val="0"/>
          <w:szCs w:val="18"/>
          <w:u w:val="single"/>
        </w:rPr>
        <w:t>The Pentagon embraced the idea of the “long war” – a twenty-year strategy envisioning deployment of U.S. troops in dozens of countries, and the Army adopted the idea of “the era of persistent warfare” as its rationale for more budgetary resources.</w:t>
      </w:r>
      <w:r>
        <w:rPr>
          <w:rStyle w:val="Style13ptBold"/>
          <w:b w:val="0"/>
          <w:bCs w:val="0"/>
          <w:szCs w:val="18"/>
          <w:u w:val="single"/>
        </w:rPr>
        <w:t xml:space="preserve"> </w:t>
      </w:r>
      <w:r w:rsidRPr="00477503">
        <w:rPr>
          <w:rStyle w:val="Style13ptBold"/>
          <w:b w:val="0"/>
          <w:bCs w:val="0"/>
          <w:szCs w:val="18"/>
          <w:u w:val="single"/>
        </w:rPr>
        <w:t>The military budget doubled from 1998 to 2008 in the biggest explosion of military spending since the early 1950s – and now accounts for 56 percent of discretionary federal spending.</w:t>
      </w:r>
      <w:r>
        <w:rPr>
          <w:rStyle w:val="Style13ptBold"/>
          <w:b w:val="0"/>
          <w:bCs w:val="0"/>
          <w:szCs w:val="18"/>
          <w:u w:val="single"/>
        </w:rPr>
        <w:t xml:space="preserve"> </w:t>
      </w:r>
      <w:r w:rsidRPr="00477503">
        <w:rPr>
          <w:rStyle w:val="Style13ptBold"/>
          <w:b w:val="0"/>
          <w:bCs w:val="0"/>
          <w:szCs w:val="18"/>
          <w:u w:val="single"/>
        </w:rPr>
        <w:t>The military leadership used its political clout to ensure that U.S. forces would continue to fight in Afghanistan indefinitely, even after the premises of its strategy were shown to have been false.</w:t>
      </w:r>
      <w:r>
        <w:rPr>
          <w:rStyle w:val="Style13ptBold"/>
          <w:b w:val="0"/>
          <w:bCs w:val="0"/>
          <w:szCs w:val="18"/>
          <w:u w:val="single"/>
        </w:rPr>
        <w:t xml:space="preserve"> </w:t>
      </w:r>
      <w:r w:rsidRPr="00477503">
        <w:rPr>
          <w:rStyle w:val="Style13ptBold"/>
          <w:b w:val="0"/>
          <w:bCs w:val="0"/>
          <w:szCs w:val="18"/>
          <w:u w:val="single"/>
        </w:rPr>
        <w:t>Those moves have completed the process of creating a “</w:t>
      </w:r>
      <w:r w:rsidRPr="00A41A80">
        <w:rPr>
          <w:rStyle w:val="Style13ptBold"/>
          <w:szCs w:val="18"/>
          <w:u w:val="single"/>
        </w:rPr>
        <w:t>Permanent War State</w:t>
      </w:r>
      <w:r w:rsidRPr="00477503">
        <w:rPr>
          <w:rStyle w:val="Style13ptBold"/>
          <w:b w:val="0"/>
          <w:bCs w:val="0"/>
          <w:szCs w:val="18"/>
          <w:u w:val="single"/>
        </w:rPr>
        <w:t>” — a set of institutions with the authority to wage largely secret wars across a vast expanse of the globe for the indefinite future.</w:t>
      </w:r>
      <w:r>
        <w:rPr>
          <w:rStyle w:val="Style13ptBold"/>
          <w:b w:val="0"/>
          <w:bCs w:val="0"/>
          <w:szCs w:val="18"/>
          <w:u w:val="single"/>
        </w:rPr>
        <w:t xml:space="preserve"> </w:t>
      </w:r>
      <w:r w:rsidRPr="00477503">
        <w:rPr>
          <w:rStyle w:val="Style13ptBold"/>
          <w:b w:val="0"/>
          <w:bCs w:val="0"/>
          <w:szCs w:val="18"/>
          <w:u w:val="single"/>
        </w:rPr>
        <w:t>But the power of this new state formation is still subject to the same political dynamics that have threatened militarist interests twice before: popular antipathy to a major war, broad demands for reduced military spending and the necessity to reduce the Federal budget deficit and debt.</w:t>
      </w:r>
      <w:r>
        <w:rPr>
          <w:rStyle w:val="Style13ptBold"/>
          <w:b w:val="0"/>
          <w:bCs w:val="0"/>
          <w:szCs w:val="18"/>
          <w:u w:val="single"/>
        </w:rPr>
        <w:t xml:space="preserve"> </w:t>
      </w:r>
      <w:r w:rsidRPr="00FF7A35">
        <w:rPr>
          <w:rStyle w:val="Style13ptBold"/>
          <w:b w:val="0"/>
          <w:bCs w:val="0"/>
          <w:sz w:val="16"/>
          <w:szCs w:val="18"/>
        </w:rPr>
        <w:t>The percentage of Americans who believe the war in Afghanistan is not worth fighting has now reached 60 percent for the first time.  And as the crisis over the federal debt reaches it climax, the swollen defense budget should bear the brunt of deep budget cuts.</w:t>
      </w:r>
      <w:r>
        <w:rPr>
          <w:rStyle w:val="Style13ptBold"/>
          <w:b w:val="0"/>
          <w:bCs w:val="0"/>
          <w:szCs w:val="18"/>
          <w:u w:val="single"/>
        </w:rPr>
        <w:t xml:space="preserve"> </w:t>
      </w:r>
      <w:r w:rsidRPr="00FF7A35">
        <w:rPr>
          <w:rStyle w:val="Style13ptBold"/>
          <w:b w:val="0"/>
          <w:bCs w:val="0"/>
          <w:sz w:val="16"/>
          <w:szCs w:val="18"/>
        </w:rPr>
        <w:t>As early as 2005, a Pew Research Center survey found that, when respondents were given the opportunity to express a preference for budget cuts by major accounts, they opted to reduce  military spending by 31 percent.  In another survey by the Pew Center a year ago, 76 percent of respondents, frustrated by the continued failure of the U.S. economy, wanted the United States to put top priority on its domestic problems.</w:t>
      </w:r>
      <w:r>
        <w:rPr>
          <w:rStyle w:val="Style13ptBold"/>
          <w:b w:val="0"/>
          <w:bCs w:val="0"/>
          <w:szCs w:val="18"/>
          <w:u w:val="single"/>
        </w:rPr>
        <w:t xml:space="preserve"> </w:t>
      </w:r>
      <w:r w:rsidRPr="00477503">
        <w:rPr>
          <w:rStyle w:val="Style13ptBold"/>
          <w:szCs w:val="18"/>
          <w:u w:val="single"/>
        </w:rPr>
        <w:t>The only thing missing</w:t>
      </w:r>
      <w:r w:rsidRPr="00477503">
        <w:rPr>
          <w:rStyle w:val="Style13ptBold"/>
          <w:b w:val="0"/>
          <w:bCs w:val="0"/>
          <w:szCs w:val="18"/>
          <w:u w:val="single"/>
        </w:rPr>
        <w:t xml:space="preserve"> from this picture </w:t>
      </w:r>
      <w:r w:rsidRPr="00477503">
        <w:rPr>
          <w:rStyle w:val="Style13ptBold"/>
          <w:szCs w:val="18"/>
          <w:u w:val="single"/>
        </w:rPr>
        <w:t>is a grassroots political movement organized specifically to demand an end to the Permanent War State.</w:t>
      </w:r>
      <w:r w:rsidRPr="00477503">
        <w:rPr>
          <w:rStyle w:val="Style13ptBold"/>
          <w:b w:val="0"/>
          <w:bCs w:val="0"/>
          <w:szCs w:val="18"/>
          <w:u w:val="single"/>
        </w:rPr>
        <w:t xml:space="preserve">  Such a movement could establish firm legal restraints on the institutions that threaten American Democratic institutions through a massive educational and lobbying effort. This is the right historical moment to harness the latent anti-militarist sentiment in the country to a conscious strategy for political change.</w:t>
      </w:r>
    </w:p>
    <w:p w:rsidR="002D0CB2" w:rsidRDefault="002D0CB2" w:rsidP="002D0CB2">
      <w:pPr>
        <w:pStyle w:val="Heading3"/>
        <w:rPr>
          <w:rStyle w:val="Style13ptBold"/>
          <w:b/>
          <w:bCs w:val="0"/>
          <w:sz w:val="32"/>
          <w:u w:val="single"/>
        </w:rPr>
      </w:pPr>
      <w:r>
        <w:rPr>
          <w:rStyle w:val="Style13ptBold"/>
          <w:b/>
          <w:bCs w:val="0"/>
          <w:sz w:val="32"/>
          <w:u w:val="single"/>
        </w:rPr>
        <w:t xml:space="preserve">at: reformism </w:t>
      </w:r>
    </w:p>
    <w:p w:rsidR="002D0CB2" w:rsidRDefault="002D0CB2" w:rsidP="002D0CB2">
      <w:pPr>
        <w:pStyle w:val="Heading4"/>
      </w:pPr>
      <w:r>
        <w:t>Aff makes the civilian/military divide clearer, allowing more insidious militarism in the future</w:t>
      </w:r>
    </w:p>
    <w:p w:rsidR="002D0CB2" w:rsidRDefault="002D0CB2" w:rsidP="002D0CB2">
      <w:pPr>
        <w:rPr>
          <w:rStyle w:val="Style13ptBold"/>
          <w:b w:val="0"/>
          <w:bCs w:val="0"/>
          <w:szCs w:val="18"/>
        </w:rPr>
      </w:pPr>
      <w:r>
        <w:rPr>
          <w:rStyle w:val="Style13ptBold"/>
        </w:rPr>
        <w:t xml:space="preserve">Eastwood 18 </w:t>
      </w:r>
      <w:r>
        <w:rPr>
          <w:rStyle w:val="Style13ptBold"/>
          <w:b w:val="0"/>
          <w:bCs w:val="0"/>
          <w:szCs w:val="18"/>
        </w:rPr>
        <w:t xml:space="preserve">(James, PhD, lecturer in politics and international relations, </w:t>
      </w:r>
      <w:r>
        <w:rPr>
          <w:rStyle w:val="Style13ptBold"/>
          <w:b w:val="0"/>
          <w:bCs w:val="0"/>
          <w:i/>
          <w:iCs/>
          <w:szCs w:val="18"/>
        </w:rPr>
        <w:t xml:space="preserve">Sage Journals, </w:t>
      </w:r>
      <w:r>
        <w:rPr>
          <w:rStyle w:val="Style13ptBold"/>
          <w:b w:val="0"/>
          <w:bCs w:val="0"/>
          <w:szCs w:val="18"/>
        </w:rPr>
        <w:t>“Rethinking militarism as ideology: The critique of violence after security,” published February 1</w:t>
      </w:r>
      <w:r w:rsidRPr="005428C2">
        <w:rPr>
          <w:rStyle w:val="Style13ptBold"/>
          <w:b w:val="0"/>
          <w:bCs w:val="0"/>
          <w:szCs w:val="18"/>
          <w:vertAlign w:val="superscript"/>
        </w:rPr>
        <w:t>st</w:t>
      </w:r>
      <w:r>
        <w:rPr>
          <w:rStyle w:val="Style13ptBold"/>
          <w:b w:val="0"/>
          <w:bCs w:val="0"/>
          <w:szCs w:val="18"/>
        </w:rPr>
        <w:t xml:space="preserve">, 2018, </w:t>
      </w:r>
      <w:hyperlink r:id="rId60" w:history="1">
        <w:r w:rsidRPr="0090289E">
          <w:rPr>
            <w:rStyle w:val="Hyperlink"/>
            <w:szCs w:val="18"/>
          </w:rPr>
          <w:t>https://journals.sagepub.com/doi/pdf/10.1177/0967010617730949</w:t>
        </w:r>
      </w:hyperlink>
      <w:r>
        <w:rPr>
          <w:rStyle w:val="Style13ptBold"/>
          <w:b w:val="0"/>
          <w:bCs w:val="0"/>
          <w:szCs w:val="18"/>
        </w:rPr>
        <w:t>, pages 49, accessed 6/26/19, JME.)</w:t>
      </w:r>
    </w:p>
    <w:p w:rsidR="002D0CB2" w:rsidRPr="00B313B1" w:rsidRDefault="002D0CB2" w:rsidP="002D0CB2">
      <w:pPr>
        <w:rPr>
          <w:szCs w:val="18"/>
          <w:u w:val="single"/>
        </w:rPr>
      </w:pPr>
      <w:r w:rsidRPr="00672C48">
        <w:rPr>
          <w:sz w:val="16"/>
        </w:rPr>
        <w:t xml:space="preserve">First, an ideology critique of militarism identifies a tendency whereby participation in war or military activity acquires an instrumentality for the subjects involved beyond simply their need to use violence to achieve a political goal. </w:t>
      </w:r>
      <w:r w:rsidRPr="00FD6CB6">
        <w:rPr>
          <w:u w:val="single"/>
        </w:rPr>
        <w:t xml:space="preserve">Instead of representing ‘an act of force to compel our enemy to do our will’, in the Clausewitzian formulation </w:t>
      </w:r>
      <w:r w:rsidRPr="00672C48">
        <w:rPr>
          <w:sz w:val="16"/>
        </w:rPr>
        <w:t xml:space="preserve">(Clausewitz, 2007: 13), </w:t>
      </w:r>
      <w:r w:rsidRPr="00FD6CB6">
        <w:rPr>
          <w:u w:val="single"/>
        </w:rPr>
        <w:t xml:space="preserve">war instead becomes bound up with a variety of other functions that are not implied in this strategic objective. </w:t>
      </w:r>
      <w:r w:rsidRPr="00672C48">
        <w:rPr>
          <w:sz w:val="16"/>
        </w:rPr>
        <w:t xml:space="preserve">In other words, when these subjects desire military activity, they do not desire it because it is helping them to achieve a strategic objective, but for some other reason. </w:t>
      </w:r>
      <w:r w:rsidRPr="00172E5A">
        <w:rPr>
          <w:u w:val="single"/>
        </w:rPr>
        <w:t>To take an example, a soldier may fight in a war to consolidate an identity of military masculinity, rather than because the war is necessary to achieve a strategic outcome</w:t>
      </w:r>
      <w:r w:rsidRPr="00672C48">
        <w:rPr>
          <w:sz w:val="16"/>
        </w:rPr>
        <w:t xml:space="preserve">. Again, the purpose of this distinction is not to draw this boundary with certainty, but rather to point out the ways that – in a situation of militarism – war becomes bound up with an array of activities and subjectivities not essential for achieving strategic outcomes. The benefits of this approach become clear when we apply it to the classic case of the civil/military distinction. </w:t>
      </w:r>
      <w:r w:rsidRPr="00AF1E00">
        <w:rPr>
          <w:u w:val="single"/>
        </w:rPr>
        <w:t xml:space="preserve">Militarism often </w:t>
      </w:r>
      <w:r w:rsidRPr="00B82D11">
        <w:rPr>
          <w:b/>
          <w:bCs/>
          <w:u w:val="single"/>
        </w:rPr>
        <w:t>masks and legitimates</w:t>
      </w:r>
      <w:r w:rsidRPr="00AF1E00">
        <w:rPr>
          <w:u w:val="single"/>
        </w:rPr>
        <w:t xml:space="preserve"> the pursuit of organized political violence by manipulating this divide. This could include using the military in humanitarian work, declaring a use of violence as a police action or indeed </w:t>
      </w:r>
      <w:r w:rsidRPr="00B82D11">
        <w:rPr>
          <w:b/>
          <w:bCs/>
          <w:u w:val="single"/>
        </w:rPr>
        <w:t>framing violence as an effort to guarantee security</w:t>
      </w:r>
      <w:r w:rsidRPr="00672C48">
        <w:rPr>
          <w:sz w:val="16"/>
        </w:rPr>
        <w:t xml:space="preserve"> (which, as both Grassiani and Rodriguez point out in this issue, often blurs the civil/military divide). Alternatively, in the terms of the earlier example, </w:t>
      </w:r>
      <w:r w:rsidRPr="007D2137">
        <w:rPr>
          <w:b/>
          <w:bCs/>
          <w:u w:val="single"/>
        </w:rPr>
        <w:t>militarism might operate through the claim that military activity is performing a vital civic function:</w:t>
      </w:r>
      <w:r w:rsidRPr="00B313B1">
        <w:rPr>
          <w:u w:val="single"/>
        </w:rPr>
        <w:t xml:space="preserve"> consolidating the masculinity of citizens. However, the appropriate critical gesture here is not to redraw the civil/military boundary more definitively</w:t>
      </w:r>
      <w:r w:rsidRPr="00672C48">
        <w:rPr>
          <w:sz w:val="16"/>
        </w:rPr>
        <w:t xml:space="preserve">, in the hope of confining ‘the military’ to its box. </w:t>
      </w:r>
      <w:r w:rsidRPr="00B313B1">
        <w:rPr>
          <w:u w:val="single"/>
        </w:rPr>
        <w:t xml:space="preserve">In fact, </w:t>
      </w:r>
      <w:r w:rsidRPr="00672C48">
        <w:rPr>
          <w:b/>
          <w:bCs/>
          <w:u w:val="single"/>
        </w:rPr>
        <w:t>this would simply enable similar militarist manoeuvres in future,</w:t>
      </w:r>
      <w:r w:rsidRPr="00B313B1">
        <w:rPr>
          <w:u w:val="single"/>
        </w:rPr>
        <w:t xml:space="preserve"> since any use of organized political violence beyond these confines would therefore gain legitimacy as ‘civilian’. Rather, the critical invocation of the civil/military divide is intended to reveal the ideological work that is being done, through this very distinction, to legitimate violence.</w:t>
      </w:r>
    </w:p>
    <w:p w:rsidR="002D0CB2" w:rsidRPr="000F5B7E" w:rsidRDefault="002D0CB2" w:rsidP="002D0CB2"/>
    <w:p w:rsidR="002D0CB2" w:rsidRDefault="002D0CB2" w:rsidP="002D0CB2">
      <w:pPr>
        <w:pStyle w:val="Heading4"/>
      </w:pPr>
      <w:r>
        <w:t>Anti-militarism is exclusive with political violence—you can’t fix the system from inside</w:t>
      </w:r>
    </w:p>
    <w:p w:rsidR="002D0CB2" w:rsidRPr="005F2E40" w:rsidRDefault="002D0CB2" w:rsidP="002D0CB2">
      <w:pPr>
        <w:rPr>
          <w:szCs w:val="18"/>
        </w:rPr>
      </w:pPr>
      <w:r>
        <w:rPr>
          <w:rStyle w:val="Style13ptBold"/>
        </w:rPr>
        <w:t xml:space="preserve">Eastwood 18 </w:t>
      </w:r>
      <w:r>
        <w:rPr>
          <w:rStyle w:val="Style13ptBold"/>
          <w:b w:val="0"/>
          <w:bCs w:val="0"/>
          <w:szCs w:val="18"/>
        </w:rPr>
        <w:t xml:space="preserve">(James, PhD, lecturer in politics and international relations, </w:t>
      </w:r>
      <w:r>
        <w:rPr>
          <w:rStyle w:val="Style13ptBold"/>
          <w:b w:val="0"/>
          <w:bCs w:val="0"/>
          <w:i/>
          <w:iCs/>
          <w:szCs w:val="18"/>
        </w:rPr>
        <w:t xml:space="preserve">Sage Journals, </w:t>
      </w:r>
      <w:r>
        <w:rPr>
          <w:rStyle w:val="Style13ptBold"/>
          <w:b w:val="0"/>
          <w:bCs w:val="0"/>
          <w:szCs w:val="18"/>
        </w:rPr>
        <w:t>“Rethinking militarism as ideology: The critique of violence after security,” published February 1</w:t>
      </w:r>
      <w:r w:rsidRPr="005428C2">
        <w:rPr>
          <w:rStyle w:val="Style13ptBold"/>
          <w:b w:val="0"/>
          <w:bCs w:val="0"/>
          <w:szCs w:val="18"/>
          <w:vertAlign w:val="superscript"/>
        </w:rPr>
        <w:t>st</w:t>
      </w:r>
      <w:r>
        <w:rPr>
          <w:rStyle w:val="Style13ptBold"/>
          <w:b w:val="0"/>
          <w:bCs w:val="0"/>
          <w:szCs w:val="18"/>
        </w:rPr>
        <w:t xml:space="preserve">, 2018, </w:t>
      </w:r>
      <w:hyperlink r:id="rId61" w:history="1">
        <w:r w:rsidRPr="0090289E">
          <w:rPr>
            <w:rStyle w:val="Hyperlink"/>
            <w:szCs w:val="18"/>
          </w:rPr>
          <w:t>https://journals.sagepub.com/doi/pdf/10.1177/0967010617730949</w:t>
        </w:r>
      </w:hyperlink>
      <w:r>
        <w:rPr>
          <w:rStyle w:val="Style13ptBold"/>
          <w:b w:val="0"/>
          <w:bCs w:val="0"/>
          <w:szCs w:val="18"/>
        </w:rPr>
        <w:t>, pages 48-49, accessed 6/26/19, JME.)</w:t>
      </w:r>
    </w:p>
    <w:p w:rsidR="002D0CB2" w:rsidRPr="003715FD" w:rsidRDefault="002D0CB2" w:rsidP="002D0CB2">
      <w:r>
        <w:t>*possible perm card</w:t>
      </w:r>
    </w:p>
    <w:p w:rsidR="002D0CB2" w:rsidRPr="002B45D4" w:rsidRDefault="002D0CB2" w:rsidP="002D0CB2">
      <w:pPr>
        <w:rPr>
          <w:u w:val="single"/>
        </w:rPr>
      </w:pPr>
      <w:r w:rsidRPr="00E108E1">
        <w:rPr>
          <w:sz w:val="16"/>
        </w:rPr>
        <w:t xml:space="preserve">My argument is that this is how we should think of militarism. </w:t>
      </w:r>
      <w:r w:rsidRPr="005209EA">
        <w:rPr>
          <w:u w:val="single"/>
        </w:rPr>
        <w:t xml:space="preserve">As a sociological phenomenon, militarism is inherently rather than contingently ideological: it always includes an ideological legitimation of violence. It is a structural relationship between military practices and the individuals who participate in them, which takes effect by interpellating those individuals as subjects who desire war and </w:t>
      </w:r>
      <w:r w:rsidRPr="001A28C0">
        <w:rPr>
          <w:u w:val="single"/>
        </w:rPr>
        <w:t>military activity. As I have already made clear, this desire need not take the form of an enthusiastic love</w:t>
      </w:r>
      <w:r w:rsidRPr="00E108E1">
        <w:rPr>
          <w:sz w:val="16"/>
        </w:rPr>
        <w:t xml:space="preserve">. It can be a much more ambivalent, even involuntary or unconscious, phenomenon that manifests itself in a variety of ways. Existing scholarship in critical military studies has already done a great deal to demonstrate this: militarist subjects can be made to desire war and military activity through gender relations (e.g. Altınay, 2004; Conway, 2012; Enloe, 2000; Segal, 2008; Sjoberg and Via, 2010), through corporeal activity (e.g. Higate, 2012; McSorley, 2013, 2016; Sasson-Levy, 2008), through the manipulation of class and/or racial identities (e.g. Basham, 2016; Sasson-Levy, 2003), or even through the eroticization of submission to the state (Crane-Seeber, 2016). All of these practices are ideological: they perform the function of making war and military activity desirable to these subjects, and they are no less material or social for that. Moreover, </w:t>
      </w:r>
      <w:r w:rsidRPr="003715FD">
        <w:rPr>
          <w:b/>
          <w:bCs/>
          <w:u w:val="single"/>
        </w:rPr>
        <w:t>participation in organized political violence</w:t>
      </w:r>
      <w:r w:rsidRPr="00E108E1">
        <w:rPr>
          <w:sz w:val="16"/>
        </w:rPr>
        <w:t xml:space="preserve"> can be broadly conceived here: it of course includes the work of soldiers, but it also </w:t>
      </w:r>
      <w:r w:rsidRPr="001A28C0">
        <w:rPr>
          <w:u w:val="single"/>
        </w:rPr>
        <w:t xml:space="preserve">encompasses the contribution of a much wider range of actors in economic, caring or supporting roles, and can even be extended to </w:t>
      </w:r>
      <w:r w:rsidRPr="0019451B">
        <w:rPr>
          <w:b/>
          <w:bCs/>
          <w:u w:val="single"/>
        </w:rPr>
        <w:t>passive acceptance or acquiescence in war</w:t>
      </w:r>
      <w:r w:rsidRPr="001A28C0">
        <w:rPr>
          <w:u w:val="single"/>
        </w:rPr>
        <w:t>. In each of these cases, subjects are formed with personal, economic, social and/or psychic investments in military activity. What ideology critique can most significantly contribute to existing approaches, however, is precisely that it foregrounds the task of critique</w:t>
      </w:r>
      <w:r w:rsidRPr="00E108E1">
        <w:rPr>
          <w:sz w:val="16"/>
        </w:rPr>
        <w:t xml:space="preserve">. According to sociological understandings, militarism describes the penetration by military relations of social relations in general. This can be in greater or lesser degrees; an advance in this penetration is described as militarization, a retreat as demilitarization (Shaw, 2013: 20). Yet this generates a question: </w:t>
      </w:r>
      <w:r w:rsidRPr="00E108E1">
        <w:rPr>
          <w:u w:val="single"/>
        </w:rPr>
        <w:t>should all participation in organized political violence therefore be considered ‘militarism’, no matter what its scale or objectives?</w:t>
      </w:r>
      <w:r w:rsidRPr="00E108E1">
        <w:rPr>
          <w:sz w:val="16"/>
        </w:rPr>
        <w:t xml:space="preserve"> As shown above, a purely sociological perspective abdicates from answering this question, considering it too ‘political’. Even if we are comfortable with this abdication, however, what then is the advantage of ‘militarism’ over the concept of ‘war’ or ‘political violence’? All wars require the penetration of social relations by military relations, no matter in what degree, as scholars of critical war studies have shown (Barkawi, 2011; Barkawi and Brighton, 2011; Sylvester, 2012). If the term ‘militarism’ is to imply something distinctive, it must surely be describing a particular kind of penetration by military relations of social relations, one that is not necessarily equally present in all cases</w:t>
      </w:r>
      <w:r w:rsidRPr="002B45D4">
        <w:rPr>
          <w:u w:val="single"/>
        </w:rPr>
        <w:t>. In my view, the particular kind of penetration being implied by the term ‘militarism’ is an ideological penetration. Furthermore, the use of the term ‘militarism’ implies a critical ethico-political intervention, designed to identify this ideological penetration as problematic and to disrupt it.</w:t>
      </w:r>
    </w:p>
    <w:p w:rsidR="002D0CB2" w:rsidRDefault="002D0CB2" w:rsidP="002D0CB2">
      <w:pPr>
        <w:pStyle w:val="Heading4"/>
      </w:pPr>
      <w:r>
        <w:t>Challenging militarism cannot be combined with simple changes to military relations—it has to come from an explicitly anti-military critique</w:t>
      </w:r>
    </w:p>
    <w:p w:rsidR="002D0CB2" w:rsidRDefault="002D0CB2" w:rsidP="002D0CB2">
      <w:r>
        <w:t>*possible perm card</w:t>
      </w:r>
    </w:p>
    <w:p w:rsidR="002D0CB2" w:rsidRPr="005F2E40" w:rsidRDefault="002D0CB2" w:rsidP="002D0CB2">
      <w:pPr>
        <w:rPr>
          <w:szCs w:val="18"/>
        </w:rPr>
      </w:pPr>
      <w:r>
        <w:rPr>
          <w:rStyle w:val="Style13ptBold"/>
        </w:rPr>
        <w:t xml:space="preserve">Eastwood 18 </w:t>
      </w:r>
      <w:r>
        <w:rPr>
          <w:rStyle w:val="Style13ptBold"/>
          <w:b w:val="0"/>
          <w:bCs w:val="0"/>
          <w:szCs w:val="18"/>
        </w:rPr>
        <w:t xml:space="preserve">(James, PhD, lecturer in politics and international relations, </w:t>
      </w:r>
      <w:r>
        <w:rPr>
          <w:rStyle w:val="Style13ptBold"/>
          <w:b w:val="0"/>
          <w:bCs w:val="0"/>
          <w:i/>
          <w:iCs/>
          <w:szCs w:val="18"/>
        </w:rPr>
        <w:t xml:space="preserve">Sage Journals, </w:t>
      </w:r>
      <w:r>
        <w:rPr>
          <w:rStyle w:val="Style13ptBold"/>
          <w:b w:val="0"/>
          <w:bCs w:val="0"/>
          <w:szCs w:val="18"/>
        </w:rPr>
        <w:t>“Rethinking militarism as ideology: The critique of violence after security,” published February 1</w:t>
      </w:r>
      <w:r w:rsidRPr="005428C2">
        <w:rPr>
          <w:rStyle w:val="Style13ptBold"/>
          <w:b w:val="0"/>
          <w:bCs w:val="0"/>
          <w:szCs w:val="18"/>
          <w:vertAlign w:val="superscript"/>
        </w:rPr>
        <w:t>st</w:t>
      </w:r>
      <w:r>
        <w:rPr>
          <w:rStyle w:val="Style13ptBold"/>
          <w:b w:val="0"/>
          <w:bCs w:val="0"/>
          <w:szCs w:val="18"/>
        </w:rPr>
        <w:t xml:space="preserve">, 2018, </w:t>
      </w:r>
      <w:hyperlink r:id="rId62" w:history="1">
        <w:r w:rsidRPr="0090289E">
          <w:rPr>
            <w:rStyle w:val="Hyperlink"/>
            <w:szCs w:val="18"/>
          </w:rPr>
          <w:t>https://journals.sagepub.com/doi/pdf/10.1177/0967010617730949</w:t>
        </w:r>
      </w:hyperlink>
      <w:r>
        <w:rPr>
          <w:rStyle w:val="Style13ptBold"/>
          <w:b w:val="0"/>
          <w:bCs w:val="0"/>
          <w:szCs w:val="18"/>
        </w:rPr>
        <w:t>, pages 45-47, accessed 6/26/19, JME.)</w:t>
      </w:r>
    </w:p>
    <w:p w:rsidR="002D0CB2" w:rsidRPr="00574366" w:rsidRDefault="002D0CB2" w:rsidP="002D0CB2">
      <w:pPr>
        <w:rPr>
          <w:sz w:val="16"/>
        </w:rPr>
      </w:pPr>
      <w:r w:rsidRPr="00574366">
        <w:rPr>
          <w:sz w:val="16"/>
        </w:rPr>
        <w:t xml:space="preserve">Surveying its place in the discipline of international relations, </w:t>
      </w:r>
      <w:r w:rsidRPr="00FD16B4">
        <w:rPr>
          <w:u w:val="single"/>
        </w:rPr>
        <w:t>Stavrianakis and Selby</w:t>
      </w:r>
      <w:r w:rsidRPr="00574366">
        <w:rPr>
          <w:sz w:val="16"/>
        </w:rPr>
        <w:t xml:space="preserve"> (2013: 11– 16) </w:t>
      </w:r>
      <w:r w:rsidRPr="00FD16B4">
        <w:rPr>
          <w:u w:val="single"/>
        </w:rPr>
        <w:t>identify five possible definitions of the concept of militarism – as ideology, as a behavioural phenomenon, as military buildup, as a set of institutional relationships and as a sociological process – and argue that the last of these is the most productive</w:t>
      </w:r>
      <w:r w:rsidRPr="00574366">
        <w:rPr>
          <w:sz w:val="16"/>
        </w:rPr>
        <w:t xml:space="preserve">. Following the arguments of Martin Shaw, they claim that ‘it is reductionist and limiting to essentialize militarism as ideology’, since this risks foreclosing the study of a broader array of non-ideational phenomena (Stavrianakis and Selby, 2013: 12). There is no doubt that adopting a sociological perspective on militarism has been an enormously fruitful analytical move (see also Mabee and Vucetic, this issue). It has produced a range of studies showing the multiple and subtle ways in which militarism pervades social structures and subjectivities, reshaping culture, political economy and identities. What is less clear, however, is why this should necessarily preclude a definition centred on ideology. One of the earliest definitions of militarism in ideological terms, still widely cited today, was given by Alfred Vagts in his History of Militarism. Vagts (1959: 17) defined militarism as follows: Militarism is … not the opposite of pacifism; its true counterpart is civilianism. Love of war, bellicosity, is a counterpart of the love of peace, pacifism; but militarism is more, and sometimes less, than the love of war. It covers every system of thinking and valuing in every complex of feelings which rank military institutions and ways above the ways of civilian life, carrying military mentality and modes of acting and decision into the civilian sphere. 46 Security Dialogue 49(1-2) Critics of an ideological understanding of militarism often cite this passage as evidence of a narrow definition focused on a set of ideas favouring war and the military. Shaw (2013: 19), for example, glosses the last sentence to mean belief systems ‘“glorifying” military power’, even though this is not what Vagts wrote. Reading the full passage, it seems clear that the crux of Vagts’ concept is that </w:t>
      </w:r>
      <w:r w:rsidRPr="00230D7C">
        <w:rPr>
          <w:u w:val="single"/>
        </w:rPr>
        <w:t xml:space="preserve">militarism implies not love of war but first and foremost the state of being in thrall to war, of being influenced by and caught up in military ways. </w:t>
      </w:r>
      <w:r w:rsidRPr="00574366">
        <w:rPr>
          <w:sz w:val="16"/>
        </w:rPr>
        <w:t>In this view</w:t>
      </w:r>
      <w:r w:rsidRPr="00230D7C">
        <w:rPr>
          <w:u w:val="single"/>
        </w:rPr>
        <w:t>, militarism can be a highly ambivalent and subtle phenomenon, rather than simply a voluntarist glorification of war</w:t>
      </w:r>
      <w:r w:rsidRPr="00574366">
        <w:rPr>
          <w:sz w:val="16"/>
        </w:rPr>
        <w:t xml:space="preserve">. Shaw also criticizes Vagts for focusing too narrowly on ideas rather than questions of social structure. For Shaw, militarism denotes ‘the penetration of social relations in general by military relations’ (Shaw, 2013: 20), measuring the ‘influence of military organization and values on social structure’ (Shaw, 1991: 4–5). Shaw therefore claims to extend Vagts’ original understanding of militarism to a wider range of social practices. He criticizes an emphasis on ideology and instead prefers Michael Mann’s (1987: 35) definition of militarism as ‘a set of attitudes and social practices which regards war and the preparation for war as a normal and desirable social activity’. Shaw (2013: 19–20) writes: It is sociologically unenlightening to restrict the meaning to ideology: the core idea is the ‘carrying’ of military forms into the civilian sphere, and this is not merely a matter of ‘mentality’ or ‘attitudes’ but (as Mann notes) of ‘social practices’. Moreover the military forms which are carried may not necessarily ‘rank military institutions and ways above the prevailing attitudes of civilian life’, let alone ‘glorify’ war in a simple sense. Valuable as this insistence on the importance of social practice surely is, it still misrepresents Vagts’ original position. </w:t>
      </w:r>
      <w:r w:rsidRPr="005D79C4">
        <w:rPr>
          <w:u w:val="single"/>
        </w:rPr>
        <w:t>Not only does Shaw once again elide the important distinction that Vagts made between ‘love of war’ and militarism</w:t>
      </w:r>
      <w:r w:rsidRPr="00574366">
        <w:rPr>
          <w:sz w:val="16"/>
        </w:rPr>
        <w:t xml:space="preserve"> (by inserting the term ‘glorify’ in inverted commas without a citation), </w:t>
      </w:r>
      <w:r w:rsidRPr="005D79C4">
        <w:rPr>
          <w:u w:val="single"/>
        </w:rPr>
        <w:t>he also ignores the fact that Vagts quite clearly speaks of ‘carrying military mentality and modes of acting into the civilian sphere’</w:t>
      </w:r>
      <w:r w:rsidRPr="00574366">
        <w:rPr>
          <w:sz w:val="16"/>
        </w:rPr>
        <w:t xml:space="preserve"> (emphasis added). Furthermore</w:t>
      </w:r>
      <w:r w:rsidRPr="00574366">
        <w:rPr>
          <w:u w:val="single"/>
        </w:rPr>
        <w:t xml:space="preserve">, it is not clear how Shaw can define militarism as ‘the penetration of social relations in general by military relations’ without agreeing that </w:t>
      </w:r>
      <w:r w:rsidRPr="005F2E40">
        <w:rPr>
          <w:b/>
          <w:bCs/>
          <w:u w:val="single"/>
        </w:rPr>
        <w:t>this necessitates ‘rank[ing] military institutions and ways above the prevailing attitudes of civilian life</w:t>
      </w:r>
      <w:r w:rsidRPr="005F2E40">
        <w:rPr>
          <w:b/>
          <w:bCs/>
          <w:sz w:val="16"/>
        </w:rPr>
        <w:t>’</w:t>
      </w:r>
      <w:r w:rsidRPr="00574366">
        <w:rPr>
          <w:sz w:val="16"/>
        </w:rPr>
        <w:t xml:space="preserve">. Surely the penetration of social relations by military relations has to imply giving priority to military relations, even if the priority given is not always enthusiastic (something Vagts never claimed). But, instead, Shaw (1991: 12) has proposed a sharp distinction: </w:t>
      </w:r>
      <w:r w:rsidRPr="00506F61">
        <w:rPr>
          <w:u w:val="single"/>
        </w:rPr>
        <w:t>The ideological impact of war-preparation is only one part of its influence on society.</w:t>
      </w:r>
      <w:r w:rsidRPr="00574366">
        <w:rPr>
          <w:sz w:val="16"/>
        </w:rPr>
        <w:t xml:space="preserve"> We may distinguish therefore between militarism, in general, and militarist ideologies, which are belief systems that give a high value to military activities. Yet there is a danger that this distinction reinstates precisely the separation between ideas and social practice that Shaw wishes to avoid. It risks invoking an outmoded concept of ideology that reduces it to an epiphenomenal set of beliefs with only a contingent relationship to material reality. As I argue below, such a characterization is in fact completely inconsistent with the way in which this relationship is understood by the critique of ideology. It may be, however, that the desire to avoid an ideological critique of militarism is not truly grounded in an analytic rationale. The political stakes of this distinction between ‘militarism in general’ and ‘militarist ideologies’ are made clear in Shaw’s (2013: 20) additional reasoning for his position: [An] advantage of this approach is that it pre-empts the political abuse to which the ideological definition easily lends itself. Invariably, ‘their’ war-making and war-preparation is aggressive, destructive, glorifies war and is ‘militarist’, ‘ours’ is defensive, humanitarian, does not glorify war and is not ‘militarist’. The deeper sociological definition removes the simple negative connotation and in principle allows that arguments justifying militarism and militarization may be plausible, although it retains critical potential. It is possible to use it in a coherent social-scientific manner, in ways which tie it neither to a particular political critique nor to the analysis of the past. </w:t>
      </w:r>
      <w:r w:rsidRPr="0096704C">
        <w:rPr>
          <w:u w:val="single"/>
        </w:rPr>
        <w:t>For Shaw, then, describing something as militarist is neither a value judgment nor a political verdict: ‘Unless … one is a strict pacifist, militarism is not a matter of good or bad, but of how far military organization and values (which sometimes may be justified and necessary) impinge on social structure’</w:t>
      </w:r>
      <w:r w:rsidRPr="00574366">
        <w:rPr>
          <w:sz w:val="16"/>
        </w:rPr>
        <w:t xml:space="preserve"> (Shaw, 1991: 12). The first problem with this position is that it excludes the possibility of a non-pacifist antimilitarism. Its logical extension is that one cannot oppose militarism – even its most egregious examples – without endorsing the view that all war and violence is unjustifiable. While this may accurately describe the perspective of some, and especially some feminist, strains of antimilitarism, this clearly does not exhaust the possibilities for the critique of political violence (on this point, see Hutchings, 2007). </w:t>
      </w:r>
      <w:r w:rsidRPr="003A4C9B">
        <w:rPr>
          <w:sz w:val="16"/>
          <w:szCs w:val="16"/>
        </w:rPr>
        <w:t>In this article, by contrast, I begin to outline the possibility of such a non-pacifist anti-militarism</w:t>
      </w:r>
      <w:r w:rsidRPr="00574366">
        <w:rPr>
          <w:sz w:val="16"/>
        </w:rPr>
        <w:t xml:space="preserve">. A more major difficulty with Shaw’s stance is that it abdicates from addressing key ethical and political questions regarding violence at all. This stance is not unique among scholars of militarism. For example, while they understand much of the work in their edited volume as guided by ‘an implicit anti-militarism’, Stavrianakis and Selby nevertheless state that ‘the research agenda we propose is fundamentally sociological and analytic, not “anti-militarist”’ (Stavrianakis and Selby, 2013: 16; see also Skjelsbaek, 1980: 99). </w:t>
      </w:r>
      <w:r w:rsidRPr="0083374E">
        <w:rPr>
          <w:u w:val="single"/>
        </w:rPr>
        <w:t xml:space="preserve">It is, however, important to note that there are scholars, not to mention countless activists, who do consider themselves explicitly anti-militarist </w:t>
      </w:r>
      <w:r w:rsidRPr="00574366">
        <w:rPr>
          <w:sz w:val="16"/>
        </w:rPr>
        <w:t xml:space="preserve">(Cockburn, 2012; Rossdale, 2015). </w:t>
      </w:r>
      <w:r w:rsidRPr="00C03489">
        <w:rPr>
          <w:u w:val="single"/>
        </w:rPr>
        <w:t xml:space="preserve">Indeed, I will argue that </w:t>
      </w:r>
      <w:r w:rsidRPr="00FB0254">
        <w:rPr>
          <w:b/>
          <w:bCs/>
          <w:u w:val="single"/>
        </w:rPr>
        <w:t xml:space="preserve">if scholars are to address vital ethico-political questions concerning violence, an explicit orientation towards anti-militarist critique is an important step to take. </w:t>
      </w:r>
      <w:r w:rsidRPr="00C03489">
        <w:rPr>
          <w:u w:val="single"/>
        </w:rPr>
        <w:t xml:space="preserve">In fact, I would suggest that one </w:t>
      </w:r>
      <w:r w:rsidRPr="00FB0254">
        <w:rPr>
          <w:b/>
          <w:bCs/>
          <w:u w:val="single"/>
        </w:rPr>
        <w:t>of the clearest advantages of adopting the concept of militarism is its pejorative, critical connotation</w:t>
      </w:r>
      <w:r w:rsidRPr="00C03489">
        <w:rPr>
          <w:u w:val="single"/>
        </w:rPr>
        <w:t>. In marked contrast to ‘security’, which is a language primarily developed by and borrowed from the state, ‘militarism’ builds on political and rhetorical resources developed by anti-militarist social movements</w:t>
      </w:r>
      <w:r w:rsidRPr="00574366">
        <w:rPr>
          <w:sz w:val="16"/>
        </w:rPr>
        <w:t xml:space="preserve"> (see Rossdale, 2010). As a result of these struggles, whereas many practitioners are quite comfortable being identified as security actors (even if this appellation is used with critical intent), far fewer are comfortable being identified with militarism.</w:t>
      </w:r>
    </w:p>
    <w:p w:rsidR="002D0CB2" w:rsidRPr="00ED07A0" w:rsidRDefault="002D0CB2" w:rsidP="002D0CB2"/>
    <w:p w:rsidR="002D0CB2" w:rsidRDefault="002D0CB2" w:rsidP="002D0CB2">
      <w:pPr>
        <w:pStyle w:val="Heading4"/>
      </w:pPr>
      <w:r>
        <w:t>Militarism =/= security</w:t>
      </w:r>
    </w:p>
    <w:p w:rsidR="002D0CB2" w:rsidRDefault="002D0CB2" w:rsidP="002D0CB2">
      <w:pPr>
        <w:rPr>
          <w:rStyle w:val="Style13ptBold"/>
          <w:b w:val="0"/>
          <w:bCs w:val="0"/>
          <w:szCs w:val="18"/>
        </w:rPr>
      </w:pPr>
      <w:r>
        <w:rPr>
          <w:rStyle w:val="Style13ptBold"/>
        </w:rPr>
        <w:t xml:space="preserve">Eastwood 18 </w:t>
      </w:r>
      <w:r>
        <w:rPr>
          <w:rStyle w:val="Style13ptBold"/>
          <w:b w:val="0"/>
          <w:bCs w:val="0"/>
          <w:szCs w:val="18"/>
        </w:rPr>
        <w:t xml:space="preserve">(James, PhD, lecturer in politics and international relations, </w:t>
      </w:r>
      <w:r>
        <w:rPr>
          <w:rStyle w:val="Style13ptBold"/>
          <w:b w:val="0"/>
          <w:bCs w:val="0"/>
          <w:i/>
          <w:iCs/>
          <w:szCs w:val="18"/>
        </w:rPr>
        <w:t xml:space="preserve">Sage Journals, </w:t>
      </w:r>
      <w:r>
        <w:rPr>
          <w:rStyle w:val="Style13ptBold"/>
          <w:b w:val="0"/>
          <w:bCs w:val="0"/>
          <w:szCs w:val="18"/>
        </w:rPr>
        <w:t>“Rethinking militarism as ideology: The critique of violence after security,” published February 1</w:t>
      </w:r>
      <w:r w:rsidRPr="005428C2">
        <w:rPr>
          <w:rStyle w:val="Style13ptBold"/>
          <w:b w:val="0"/>
          <w:bCs w:val="0"/>
          <w:szCs w:val="18"/>
          <w:vertAlign w:val="superscript"/>
        </w:rPr>
        <w:t>st</w:t>
      </w:r>
      <w:r>
        <w:rPr>
          <w:rStyle w:val="Style13ptBold"/>
          <w:b w:val="0"/>
          <w:bCs w:val="0"/>
          <w:szCs w:val="18"/>
        </w:rPr>
        <w:t xml:space="preserve">, 2018, </w:t>
      </w:r>
      <w:hyperlink r:id="rId63" w:history="1">
        <w:r w:rsidRPr="0090289E">
          <w:rPr>
            <w:rStyle w:val="Hyperlink"/>
            <w:szCs w:val="18"/>
          </w:rPr>
          <w:t>https://journals.sagepub.com/doi/pdf/10.1177/0967010617730949</w:t>
        </w:r>
      </w:hyperlink>
      <w:r>
        <w:rPr>
          <w:rStyle w:val="Style13ptBold"/>
          <w:b w:val="0"/>
          <w:bCs w:val="0"/>
          <w:szCs w:val="18"/>
        </w:rPr>
        <w:t>, pages 44-45, accessed 6/26/19, JME.)</w:t>
      </w:r>
    </w:p>
    <w:p w:rsidR="002D0CB2" w:rsidRDefault="002D0CB2" w:rsidP="002D0CB2">
      <w:pPr>
        <w:rPr>
          <w:u w:val="single"/>
        </w:rPr>
      </w:pPr>
      <w:r w:rsidRPr="009153C1">
        <w:rPr>
          <w:sz w:val="16"/>
        </w:rPr>
        <w:t>‘</w:t>
      </w:r>
      <w:r w:rsidRPr="00366A65">
        <w:rPr>
          <w:u w:val="single"/>
        </w:rPr>
        <w:t>Militarism’ is best conceived of as an ideological phenomenon. This is not only the most coherent way to understand militarism, but also the best way to consolidate the advantages of the concept over existing approaches to the study of violence that prioritize the notion of ‘security’</w:t>
      </w:r>
      <w:r w:rsidRPr="009153C1">
        <w:rPr>
          <w:sz w:val="16"/>
        </w:rPr>
        <w:t xml:space="preserve">. Current approaches to militarism tend to be sceptical of definitions that emphasize ideology. This is normally because of a desire to move beyond studying a narrow realm of ideas artificially separated from wider social practices and beyond straightforward cases in which violence is overtly glorified. If this is indeed what conceiving of militarism as ideology means, it should be rightly rejected. In my view, however, such criticisms misrepresent the effects of viewing militarism as ideological and invoke a caricatured and outmoded concept of ideology that few would defend today. In fact, properly undertaken, the critique of ideology has a great deal to offer the study of militarism and need not suffer from the shortcomings identified above. By revisiting Althusser’s classic work on ideology and combining it with more recent scholarship drawing on psychoanalysis, I argue that the perceived disadvantages of an ideological concept of militarism are illusory. Instead, </w:t>
      </w:r>
      <w:r w:rsidRPr="00FB1D1B">
        <w:rPr>
          <w:u w:val="single"/>
        </w:rPr>
        <w:t>I show that rethinking militarism as ideology complements rather than contradicts existing studies of militarism and moreover can offer a great deal to the wider study of violence.</w:t>
      </w:r>
      <w:r w:rsidRPr="009153C1">
        <w:rPr>
          <w:sz w:val="16"/>
        </w:rPr>
        <w:t xml:space="preserve"> Thus far, </w:t>
      </w:r>
      <w:r w:rsidRPr="00A27591">
        <w:rPr>
          <w:u w:val="single"/>
        </w:rPr>
        <w:t xml:space="preserve">the study of violence in international relations has been dominated by the concept of ‘security’, which – notwithstanding the attempts of an array of ‘critical’ scholars – continues to suffer from a number of </w:t>
      </w:r>
      <w:r w:rsidRPr="006159E6">
        <w:rPr>
          <w:rStyle w:val="Emphasis"/>
        </w:rPr>
        <w:t>analytical and political shortcomings</w:t>
      </w:r>
      <w:r w:rsidRPr="00A27591">
        <w:rPr>
          <w:u w:val="single"/>
        </w:rPr>
        <w:t xml:space="preserve">. </w:t>
      </w:r>
      <w:r w:rsidRPr="009153C1">
        <w:rPr>
          <w:sz w:val="16"/>
        </w:rPr>
        <w:t xml:space="preserve">A focus on militarism as ideology can help to surmount these difficulties by re-centring the task of anti-militarist critique. </w:t>
      </w:r>
      <w:r w:rsidRPr="00A27591">
        <w:rPr>
          <w:u w:val="single"/>
        </w:rPr>
        <w:t xml:space="preserve">A critical concept of militarism forces an examination not just of the extent to which certain political issues are made military concerns but more precisely of the way in which participation in war and military activity are made desirable through ideology. This offers a much surer starting point for an ethico-political critique of violence, including of justifications for the use of force presented within critical security studies itself. </w:t>
      </w:r>
    </w:p>
    <w:p w:rsidR="002D0CB2" w:rsidRDefault="002D0CB2" w:rsidP="002D0CB2">
      <w:pPr>
        <w:pStyle w:val="Heading4"/>
      </w:pPr>
      <w:r>
        <w:t>Cap is the root cause of militarism/arms sales</w:t>
      </w:r>
    </w:p>
    <w:p w:rsidR="002D0CB2" w:rsidRPr="00C0485D" w:rsidRDefault="002D0CB2" w:rsidP="002D0CB2">
      <w:pPr>
        <w:rPr>
          <w:rStyle w:val="Style13ptBold"/>
          <w:b w:val="0"/>
          <w:bCs w:val="0"/>
          <w:szCs w:val="18"/>
        </w:rPr>
      </w:pPr>
      <w:r>
        <w:rPr>
          <w:rStyle w:val="Style13ptBold"/>
        </w:rPr>
        <w:t xml:space="preserve">SLP 81 </w:t>
      </w:r>
      <w:r>
        <w:rPr>
          <w:rStyle w:val="Style13ptBold"/>
          <w:b w:val="0"/>
          <w:bCs w:val="0"/>
          <w:szCs w:val="18"/>
        </w:rPr>
        <w:t>(Socialist Labor Party of America, “</w:t>
      </w:r>
      <w:r w:rsidRPr="00C0485D">
        <w:rPr>
          <w:rStyle w:val="Style13ptBold"/>
          <w:b w:val="0"/>
          <w:bCs w:val="0"/>
          <w:szCs w:val="18"/>
        </w:rPr>
        <w:t>Resolution Against Militarism</w:t>
      </w:r>
      <w:r>
        <w:rPr>
          <w:rStyle w:val="Style13ptBold"/>
          <w:b w:val="0"/>
          <w:bCs w:val="0"/>
          <w:szCs w:val="18"/>
        </w:rPr>
        <w:t xml:space="preserve">,” published 1981, </w:t>
      </w:r>
      <w:hyperlink r:id="rId64" w:history="1">
        <w:r w:rsidRPr="0090289E">
          <w:rPr>
            <w:rStyle w:val="Hyperlink"/>
            <w:szCs w:val="18"/>
          </w:rPr>
          <w:t>http://www.slp.org/res_state_htm/militarism_res.htmlhttp://www.slp.org/res_state_htm/militarism_res.html</w:t>
        </w:r>
      </w:hyperlink>
      <w:r>
        <w:rPr>
          <w:rStyle w:val="Style13ptBold"/>
          <w:b w:val="0"/>
          <w:bCs w:val="0"/>
          <w:szCs w:val="18"/>
        </w:rPr>
        <w:t>, accessed 6/26/19, JME.)</w:t>
      </w:r>
    </w:p>
    <w:p w:rsidR="002D0CB2" w:rsidRPr="00C44E12" w:rsidRDefault="002D0CB2" w:rsidP="002D0CB2">
      <w:pPr>
        <w:rPr>
          <w:rStyle w:val="Style13ptBold"/>
          <w:b w:val="0"/>
          <w:bCs w:val="0"/>
          <w:sz w:val="16"/>
          <w:szCs w:val="18"/>
        </w:rPr>
      </w:pPr>
      <w:r w:rsidRPr="00C44E12">
        <w:rPr>
          <w:rStyle w:val="Style13ptBold"/>
          <w:b w:val="0"/>
          <w:bCs w:val="0"/>
          <w:sz w:val="16"/>
          <w:szCs w:val="18"/>
        </w:rPr>
        <w:t xml:space="preserve">In fact, under the capitalist system, it can be no other way. </w:t>
      </w:r>
      <w:r w:rsidRPr="009B5E7F">
        <w:rPr>
          <w:rStyle w:val="Style13ptBold"/>
          <w:b w:val="0"/>
          <w:bCs w:val="0"/>
          <w:szCs w:val="18"/>
          <w:u w:val="single"/>
        </w:rPr>
        <w:t>The tremendous waste of both labor power and natural resources on the production of weapons reflects the imperatives of the capitalist economic system</w:t>
      </w:r>
      <w:r w:rsidRPr="00C44E12">
        <w:rPr>
          <w:rStyle w:val="Style13ptBold"/>
          <w:b w:val="0"/>
          <w:bCs w:val="0"/>
          <w:sz w:val="16"/>
          <w:szCs w:val="18"/>
        </w:rPr>
        <w:t xml:space="preserve">. To ensure profit making at home, the ruling class is compelled to export commodities and to secure sources of raw materials and cheap labor abroad. This requires that U.S. capitalism pursue its economic objectives with sheer military might. </w:t>
      </w:r>
      <w:r w:rsidRPr="0061186B">
        <w:rPr>
          <w:rStyle w:val="Style13ptBold"/>
          <w:b w:val="0"/>
          <w:bCs w:val="0"/>
          <w:szCs w:val="18"/>
          <w:u w:val="single"/>
        </w:rPr>
        <w:t>Moreover, in an economy where a fifth or more of the industrial capacity is idle—even with billions being spent on the production of armaments—military spending constitutes a vital economic stimulus. Without this stimulus, capitalism would be in even more dire economic straits than it currently finds itself.</w:t>
      </w:r>
      <w:r w:rsidRPr="00C44E12">
        <w:rPr>
          <w:rStyle w:val="Style13ptBold"/>
          <w:b w:val="0"/>
          <w:bCs w:val="0"/>
          <w:sz w:val="16"/>
          <w:szCs w:val="18"/>
        </w:rPr>
        <w:t xml:space="preserve"> This is so because military spending lessens the impact of the instability inherent in this economic system upon the profits of capitalists. </w:t>
      </w:r>
      <w:r w:rsidRPr="00702673">
        <w:rPr>
          <w:rStyle w:val="Style13ptBold"/>
          <w:b w:val="0"/>
          <w:bCs w:val="0"/>
          <w:szCs w:val="18"/>
          <w:u w:val="single"/>
        </w:rPr>
        <w:t xml:space="preserve">Because </w:t>
      </w:r>
      <w:r w:rsidRPr="001E2AAA">
        <w:rPr>
          <w:rStyle w:val="Style13ptBold"/>
          <w:szCs w:val="18"/>
          <w:u w:val="single"/>
        </w:rPr>
        <w:t>weapons production</w:t>
      </w:r>
      <w:r w:rsidRPr="00702673">
        <w:rPr>
          <w:rStyle w:val="Style13ptBold"/>
          <w:b w:val="0"/>
          <w:bCs w:val="0"/>
          <w:szCs w:val="18"/>
          <w:u w:val="single"/>
        </w:rPr>
        <w:t xml:space="preserve"> results from government contracts and is geared to an ever-growing demand, it </w:t>
      </w:r>
      <w:r w:rsidRPr="001E2AAA">
        <w:rPr>
          <w:rStyle w:val="Style13ptBold"/>
          <w:szCs w:val="18"/>
          <w:u w:val="single"/>
        </w:rPr>
        <w:t>is free of the usual uncertainties of production</w:t>
      </w:r>
      <w:r w:rsidRPr="00702673">
        <w:rPr>
          <w:rStyle w:val="Style13ptBold"/>
          <w:b w:val="0"/>
          <w:bCs w:val="0"/>
          <w:szCs w:val="18"/>
          <w:u w:val="single"/>
        </w:rPr>
        <w:t xml:space="preserve"> for the open market. It also provides a category of items for lucrative export that helps to correct the balance of payments</w:t>
      </w:r>
      <w:r w:rsidRPr="00C44E12">
        <w:rPr>
          <w:rStyle w:val="Style13ptBold"/>
          <w:b w:val="0"/>
          <w:bCs w:val="0"/>
          <w:sz w:val="16"/>
          <w:szCs w:val="18"/>
        </w:rPr>
        <w:t xml:space="preserve">. (The U.S., it should be noted, is the world’s largest arms merchant.) </w:t>
      </w:r>
      <w:r w:rsidRPr="00C63DBA">
        <w:rPr>
          <w:rStyle w:val="Style13ptBold"/>
          <w:b w:val="0"/>
          <w:bCs w:val="0"/>
          <w:szCs w:val="18"/>
          <w:u w:val="single"/>
        </w:rPr>
        <w:t xml:space="preserve">And in </w:t>
      </w:r>
      <w:r w:rsidRPr="00EC1444">
        <w:rPr>
          <w:rStyle w:val="Style13ptBold"/>
          <w:b w:val="0"/>
          <w:bCs w:val="0"/>
          <w:szCs w:val="18"/>
          <w:u w:val="single"/>
        </w:rPr>
        <w:t>exporting arms to repressive regimes</w:t>
      </w:r>
      <w:r w:rsidRPr="00C63DBA">
        <w:rPr>
          <w:rStyle w:val="Style13ptBold"/>
          <w:b w:val="0"/>
          <w:bCs w:val="0"/>
          <w:szCs w:val="18"/>
          <w:u w:val="single"/>
        </w:rPr>
        <w:t xml:space="preserve"> allied to U.S. interests around the world, an additional benefit is gained. Militarism</w:t>
      </w:r>
      <w:r w:rsidRPr="00C44E12">
        <w:rPr>
          <w:rStyle w:val="Style13ptBold"/>
          <w:b w:val="0"/>
          <w:bCs w:val="0"/>
          <w:sz w:val="16"/>
          <w:szCs w:val="18"/>
        </w:rPr>
        <w:t xml:space="preserve"> is not a mistaken policy that can be reversed merely by voting into office a different set of capitalist politicians. It </w:t>
      </w:r>
      <w:r w:rsidRPr="00C63DBA">
        <w:rPr>
          <w:rStyle w:val="Style13ptBold"/>
          <w:b w:val="0"/>
          <w:bCs w:val="0"/>
          <w:szCs w:val="18"/>
          <w:u w:val="single"/>
        </w:rPr>
        <w:t>is the established policy of the two parties of monopoly capital which alternately exercise control over the executive arm of U.S. imperialism</w:t>
      </w:r>
      <w:r w:rsidRPr="00C44E12">
        <w:rPr>
          <w:rStyle w:val="Style13ptBold"/>
          <w:b w:val="0"/>
          <w:bCs w:val="0"/>
          <w:sz w:val="16"/>
          <w:szCs w:val="18"/>
        </w:rPr>
        <w:t xml:space="preserve">. While Ronald Reagan may soon reinstate the draft, it was Jimmy Carter who initiated draft registration. While the Reagan military budget is nothing less than a Pentagon wish list, it was Carter who sharply increased military spending. While the Reagan administration has adopted a dangerously belligerent stance toward the Soviet Union, Carter set the stage for a possible military showdown with the Soviet bureaucrats. Whether Democratic or Republican, politicians have not hesitated to adopt a militarist stance and to use U.S. military forces when they have believed it would advance the interests of U.S. imperialism. It is clear that after the setbacks recently suffered by U.S. imperialism in Vietnam, Angola, Iran and Nicaragua, the capitalist class is determined to check anti-imperialist struggles in Third World countries and to halt the spread of Soviet imperialist influence in these areas. For example, to make Central America safe for U.S. imperialism, the Reagan administration has sent military supplies and soldiers—including a number of the notorious Green Berets—to bolster the blood-drenched Salvadoran regime. In the Middle East, the U.S. is not only arming the Israeli and conservative Arab regimes to the teeth, it is also deploying more and more of its own military forces in that area. </w:t>
      </w:r>
      <w:r w:rsidRPr="00C44E12">
        <w:rPr>
          <w:rStyle w:val="Style13ptBold"/>
          <w:b w:val="0"/>
          <w:bCs w:val="0"/>
          <w:szCs w:val="18"/>
          <w:u w:val="single"/>
        </w:rPr>
        <w:t>In order to justify increased military spending in the face of sharp cutbacks in social programs, the capitalist class has told workers that these military expenditures are necessary to keep the “peace” and to protect the “national security” of the United States</w:t>
      </w:r>
      <w:r w:rsidRPr="00C44E12">
        <w:rPr>
          <w:rStyle w:val="Style13ptBold"/>
          <w:b w:val="0"/>
          <w:bCs w:val="0"/>
          <w:sz w:val="16"/>
          <w:szCs w:val="18"/>
        </w:rPr>
        <w:t>. Every arms race, however, has ended with a war.</w:t>
      </w:r>
    </w:p>
    <w:p w:rsidR="002D0CB2" w:rsidRDefault="002D0CB2" w:rsidP="002D0CB2">
      <w:pPr>
        <w:rPr>
          <w:rStyle w:val="Style13ptBold"/>
          <w:b w:val="0"/>
          <w:bCs w:val="0"/>
          <w:szCs w:val="18"/>
          <w:u w:val="single"/>
        </w:rPr>
      </w:pPr>
    </w:p>
    <w:p w:rsidR="002D0CB2" w:rsidRPr="007B12B9" w:rsidRDefault="002D0CB2" w:rsidP="002D0CB2">
      <w:pPr>
        <w:pStyle w:val="Heading2"/>
        <w:rPr>
          <w:rStyle w:val="Style13ptBold"/>
          <w:b/>
          <w:sz w:val="44"/>
          <w:u w:val="double"/>
        </w:rPr>
      </w:pPr>
      <w:r>
        <w:rPr>
          <w:rStyle w:val="Style13ptBold"/>
          <w:b/>
          <w:sz w:val="44"/>
          <w:u w:val="double"/>
        </w:rPr>
        <w:t xml:space="preserve">anarchy alt </w:t>
      </w:r>
    </w:p>
    <w:p w:rsidR="002D0CB2" w:rsidRPr="004D1ECC" w:rsidRDefault="002D0CB2" w:rsidP="002D0CB2">
      <w:pPr>
        <w:pStyle w:val="Heading3"/>
      </w:pPr>
      <w:r>
        <w:t>1nc anarchism alt</w:t>
      </w:r>
    </w:p>
    <w:p w:rsidR="002D0CB2" w:rsidRPr="0073019F" w:rsidRDefault="002D0CB2" w:rsidP="002D0CB2">
      <w:pPr>
        <w:pStyle w:val="Heading4"/>
      </w:pPr>
      <w:r>
        <w:t>The alternative is anarchism- anarchism refuses the securitizing impulse of the state and questions the inevitability of institutions</w:t>
      </w:r>
    </w:p>
    <w:p w:rsidR="002D0CB2" w:rsidRPr="00D862A1" w:rsidRDefault="002D0CB2" w:rsidP="002D0CB2">
      <w:pPr>
        <w:rPr>
          <w:rStyle w:val="Style13ptBold"/>
        </w:rPr>
      </w:pPr>
      <w:r>
        <w:rPr>
          <w:rStyle w:val="Style13ptBold"/>
        </w:rPr>
        <w:t xml:space="preserve">Rossdale 13 </w:t>
      </w:r>
      <w:r w:rsidRPr="0073019F">
        <w:rPr>
          <w:rStyle w:val="Style13ptBold"/>
          <w:b w:val="0"/>
          <w:bCs w:val="0"/>
        </w:rPr>
        <w:t>(Dr Chris Rossdale, Teaching Fellow of International Relations at University of Warwick, holds a PhD from PAIS, was awarded BISA Michael Nicholson Prize for best thesis in International Studies in 2014,“Anarchism, anti-militarism, and the politics of security”, University of Warwick)//vl</w:t>
      </w:r>
    </w:p>
    <w:p w:rsidR="002D0CB2" w:rsidRDefault="002D0CB2" w:rsidP="002D0CB2">
      <w:r w:rsidRPr="003D72CB">
        <w:t xml:space="preserve">The first chapter argued that </w:t>
      </w:r>
      <w:r w:rsidRPr="00F611F0">
        <w:rPr>
          <w:u w:val="single"/>
        </w:rPr>
        <w:t>the concept of security must be called into question</w:t>
      </w:r>
      <w:r w:rsidRPr="003D72CB">
        <w:t xml:space="preserve">. Rather than view security as a value or property (as we see amongst some, e.g., Booth 1991), </w:t>
      </w:r>
      <w:r w:rsidRPr="00F611F0">
        <w:rPr>
          <w:u w:val="single"/>
        </w:rPr>
        <w:t xml:space="preserve">security was conceptualised as a mode of governing </w:t>
      </w:r>
      <w:r w:rsidRPr="003D72CB">
        <w:t xml:space="preserve">(Neocleous 2008: 4) </w:t>
      </w:r>
      <w:r w:rsidRPr="00F611F0">
        <w:rPr>
          <w:u w:val="single"/>
        </w:rPr>
        <w:t>or a political technology</w:t>
      </w:r>
      <w:r w:rsidRPr="003D72CB">
        <w:t xml:space="preserve"> (Burke 2007: 28), which reveals and promotes particular political</w:t>
      </w:r>
      <w:r>
        <w:t xml:space="preserve"> </w:t>
      </w:r>
      <w:r w:rsidRPr="003D72CB">
        <w:t xml:space="preserve">logics. </w:t>
      </w:r>
      <w:r w:rsidRPr="00F611F0">
        <w:rPr>
          <w:u w:val="single"/>
        </w:rPr>
        <w:t>Central to such logics has been the relationship between security and the state</w:t>
      </w:r>
      <w:r w:rsidRPr="003D72CB">
        <w:t xml:space="preserve">; as Dillon argues, </w:t>
      </w:r>
      <w:r w:rsidRPr="00F611F0">
        <w:rPr>
          <w:b/>
          <w:bCs/>
          <w:u w:val="single"/>
        </w:rPr>
        <w:t>the defining maxim of modern politics has been „no security outside the State; no State without security</w:t>
      </w:r>
      <w:r w:rsidRPr="003D72CB">
        <w:t xml:space="preserve">‟ (1996: 14). Beyond (and constitutive of) this relationship has been the status of security as a mode of governmentality, a form of conduct which regulates and manages political life, in concert with juridical and disciplinary logics (Foucault 2007b: 46-47). </w:t>
      </w:r>
      <w:r w:rsidRPr="00F611F0">
        <w:rPr>
          <w:u w:val="single"/>
        </w:rPr>
        <w:t>The images and impulses of such governmentality are sustained through security‟s intimate, dependent relationship with insecurity, and the metaphysical aspirations revealed through this relationship and its desire for mastery</w:t>
      </w:r>
      <w:r w:rsidRPr="003D72CB">
        <w:t xml:space="preserve"> (Dillon 1996: 14-20). I noted a </w:t>
      </w:r>
      <w:r w:rsidRPr="008D509D">
        <w:rPr>
          <w:u w:val="single"/>
        </w:rPr>
        <w:t>series of binary logics with which that of security/insecurity is intertwined; in particular, sovereignty/anarchy, order/chaos, protector/protectee.</w:t>
      </w:r>
      <w:r w:rsidRPr="003D72CB">
        <w:t xml:space="preserve"> Together, they form „a package which tells you what you are as it tells you what to die for, which tells you what to love as it tells you what to defend (dulce et decorum est pro patria mori); and which tells you what is right as it tells you what is wrong‟ (Dillon 1996: 33).</w:t>
      </w:r>
      <w:r>
        <w:t xml:space="preserve"> </w:t>
      </w:r>
      <w:r w:rsidRPr="003D72CB">
        <w:t>Particular attention was paid to the nature of security as a discourse reliant upon and determinative of the subject; as Dillon and Reid write, „</w:t>
      </w:r>
      <w:r w:rsidRPr="008D509D">
        <w:rPr>
          <w:u w:val="single"/>
        </w:rPr>
        <w:t>the history of security is a history of what it is to be a political subject and to be politically subject</w:t>
      </w:r>
      <w:r w:rsidRPr="003D72CB">
        <w:t>‟ (2001: 51). Der Derian, mobilising Nietzsche, argues that the „</w:t>
      </w:r>
      <w:r w:rsidRPr="008D509D">
        <w:rPr>
          <w:u w:val="single"/>
        </w:rPr>
        <w:t>fear-driven desire for protection from the unknown</w:t>
      </w:r>
      <w:r w:rsidRPr="003D72CB">
        <w:t xml:space="preserve">‟ which </w:t>
      </w:r>
      <w:r w:rsidRPr="008D509D">
        <w:rPr>
          <w:u w:val="single"/>
        </w:rPr>
        <w:t>constitutes the „desire for security‟ constitutes a form of self- enslavement</w:t>
      </w:r>
      <w:r w:rsidRPr="003D72CB">
        <w:t xml:space="preserve">, </w:t>
      </w:r>
      <w:r w:rsidRPr="008D509D">
        <w:rPr>
          <w:u w:val="single"/>
        </w:rPr>
        <w:t>whereby „people...are willing to subordinate affirmative values to the “necessities” of security</w:t>
      </w:r>
      <w:r w:rsidRPr="003D72CB">
        <w:t>‟ (2009: 156-157). He asserts that the „security of the sovereign, rational self and state comes at the cost of ambiguity, uncertainty, paradox – all that makes a free life worthwhile‟ (ibid., 159). Such subjects are both participatory in their regulation, circulation and obedience, and radically individuated and depoliticised.</w:t>
      </w:r>
      <w:r>
        <w:t xml:space="preserve"> </w:t>
      </w:r>
      <w:r w:rsidRPr="003D72CB">
        <w:t>Whilst acknowledging that some have proceeded by arguing that the discourse of security can be reclaimed within a framework of emancipation (McDonald 2012: 50- 51; Nunes 2012), the argument here has avoided such tendencies. The commitment of much of CSS to a hegemonic ontology of agency suggests that certain totalising imaginaries pervade attempts to chart routes forward from the critiques of security mobilised throughout the discipline, and I would suggest that a more cautious stance is necessary if this trap is to be avoided. The subtleties, depths and intimacies through which the metaphysical-existential promises of security operate render attempts to capture these discourses likely to reperform more than they disrupt (Grayson 2008;</w:t>
      </w:r>
      <w:r>
        <w:t xml:space="preserve"> </w:t>
      </w:r>
      <w:r w:rsidRPr="003D72CB">
        <w:t xml:space="preserve">Neufeld 2004). Instead, I argued that </w:t>
      </w:r>
      <w:r w:rsidRPr="00431EB8">
        <w:rPr>
          <w:u w:val="single"/>
        </w:rPr>
        <w:t>it may be more productive to mobilise a resistance to the terms of security/insecurity</w:t>
      </w:r>
      <w:r w:rsidRPr="003D72CB">
        <w:t>.</w:t>
      </w:r>
      <w:r>
        <w:t xml:space="preserve"> </w:t>
      </w:r>
      <w:r w:rsidRPr="003D72CB">
        <w:t xml:space="preserve">Such a resistance could not be classed as an „escape‟, a move again liable to reperpetuate the logics by which security structures life. Instead, the discussion emphasised an exploration at the limits of security, a provocation and politicisation of the terms of security and insecurity (and, indeed, sovereignty and anarchy, order and chaos, and so forth) which might signal and provoke ways of being and becoming otherwise. </w:t>
      </w:r>
      <w:r w:rsidRPr="00431EB8">
        <w:rPr>
          <w:u w:val="single"/>
        </w:rPr>
        <w:t xml:space="preserve">I suggested that </w:t>
      </w:r>
      <w:r w:rsidRPr="00431EB8">
        <w:rPr>
          <w:b/>
          <w:bCs/>
          <w:u w:val="single"/>
        </w:rPr>
        <w:t>an approach which moves neither outside, nor settles within, the politics and promises of security might offer a new way of thinking about and responding to such logics</w:t>
      </w:r>
      <w:r w:rsidRPr="00431EB8">
        <w:rPr>
          <w:u w:val="single"/>
        </w:rPr>
        <w:t xml:space="preserve">. It is on such terms that the argument </w:t>
      </w:r>
      <w:r w:rsidRPr="00431EB8">
        <w:rPr>
          <w:b/>
          <w:bCs/>
          <w:u w:val="single"/>
        </w:rPr>
        <w:t>turned towards anarchism</w:t>
      </w:r>
      <w:r w:rsidRPr="003D72CB">
        <w:t>.</w:t>
      </w:r>
      <w:r>
        <w:t xml:space="preserve"> </w:t>
      </w:r>
      <w:r w:rsidRPr="003D72CB">
        <w:t xml:space="preserve">In Chapter Two I argued that </w:t>
      </w:r>
      <w:r w:rsidRPr="002F3877">
        <w:rPr>
          <w:u w:val="single"/>
        </w:rPr>
        <w:t>anarchism can be read as a series of discourses which promote disobedient and creative subjectivities, prefigurative explorations, perpetual critique, and an anti-representative ethos which refuses hegemonic and statist ontologies of agenc</w:t>
      </w:r>
      <w:r w:rsidRPr="003D72CB">
        <w:t xml:space="preserve">y and which prioritises „direct‟ action. I suggested that </w:t>
      </w:r>
      <w:r w:rsidRPr="002C0D46">
        <w:rPr>
          <w:u w:val="single"/>
        </w:rPr>
        <w:t xml:space="preserve">together these features produce a </w:t>
      </w:r>
      <w:r w:rsidRPr="002C0D46">
        <w:t>two-stepped</w:t>
      </w:r>
      <w:r w:rsidRPr="002C0D46">
        <w:rPr>
          <w:u w:val="single"/>
        </w:rPr>
        <w:t xml:space="preserve"> disruption of security</w:t>
      </w:r>
      <w:r w:rsidRPr="003D72CB">
        <w:t xml:space="preserve">. In the first, the hegemonic ontology of agency so central to traditional and many critical approaches to security is displaced; anarchism prompts a reimagination which sees security performed, conceptualised and negotiated in a multiplicity of sites and contexts. Whether through direct action to limit the imposition or continuation of practices and policies which cause insecurity, or through more constructive relations of mutual aid and solidarity, </w:t>
      </w:r>
      <w:r w:rsidRPr="00313E42">
        <w:rPr>
          <w:b/>
          <w:bCs/>
          <w:u w:val="single"/>
        </w:rPr>
        <w:t>anarchism envisages an approach to security which carefully and continually seeks to defer the state form, which refuses the alienated ontologies of agency which route intervention through traditional</w:t>
      </w:r>
      <w:r w:rsidRPr="00313E42">
        <w:rPr>
          <w:u w:val="single"/>
        </w:rPr>
        <w:t xml:space="preserve"> (juridical, sovereign) </w:t>
      </w:r>
      <w:r w:rsidRPr="00313E42">
        <w:rPr>
          <w:b/>
          <w:bCs/>
          <w:u w:val="single"/>
        </w:rPr>
        <w:t>spaces</w:t>
      </w:r>
      <w:r w:rsidRPr="003D72CB">
        <w:t xml:space="preserve">. The </w:t>
      </w:r>
      <w:r w:rsidRPr="00877B10">
        <w:rPr>
          <w:u w:val="single"/>
        </w:rPr>
        <w:t>second disruption involves displacing the security/insecurity binary itself; by refusing the expectations placed on conduct faithful to images of security and order</w:t>
      </w:r>
      <w:r w:rsidRPr="003D72CB">
        <w:t xml:space="preserve"> (e.g., hegemony, lawfulness, representation), and </w:t>
      </w:r>
      <w:r w:rsidRPr="00877B10">
        <w:rPr>
          <w:u w:val="single"/>
        </w:rPr>
        <w:t>by simultaneously subverting the corresponding narratives of chaos and insecurity, anarchism questions the naturalness of the terms, calling their supposed authority into question</w:t>
      </w:r>
      <w:r w:rsidRPr="003D72CB">
        <w:t>. In this displacement (which, as the discussion at the end of Chapter Three made clear, is radically unstable), I suggested that we glimpse possibilities beyond the terms of security and insecurity as they are understood.</w:t>
      </w:r>
      <w:r>
        <w:t xml:space="preserve"> </w:t>
      </w:r>
    </w:p>
    <w:p w:rsidR="00432737" w:rsidRPr="00864658" w:rsidRDefault="00432737" w:rsidP="00432737">
      <w:pPr>
        <w:pStyle w:val="Heading3"/>
      </w:pPr>
      <w:r>
        <w:t xml:space="preserve">2nc anarchy alt </w:t>
      </w:r>
    </w:p>
    <w:p w:rsidR="00432737" w:rsidRDefault="00432737" w:rsidP="00432737">
      <w:pPr>
        <w:pStyle w:val="Heading4"/>
        <w:rPr>
          <w:rStyle w:val="Style13ptBold"/>
        </w:rPr>
      </w:pPr>
      <w:r>
        <w:rPr>
          <w:rStyle w:val="Style13ptBold"/>
        </w:rPr>
        <w:t>Small scale anarchist movements solve</w:t>
      </w:r>
    </w:p>
    <w:p w:rsidR="00432737" w:rsidRPr="00314DFA" w:rsidRDefault="00432737" w:rsidP="00432737">
      <w:pPr>
        <w:spacing w:after="255"/>
        <w:rPr>
          <w:rStyle w:val="Style13ptBold"/>
        </w:rPr>
      </w:pPr>
      <w:r>
        <w:rPr>
          <w:rStyle w:val="Style13ptBold"/>
        </w:rPr>
        <w:t>Dupuis-Déri 10</w:t>
      </w:r>
      <w:r w:rsidRPr="008905E3">
        <w:rPr>
          <w:rStyle w:val="Style13ptBold"/>
          <w:b w:val="0"/>
          <w:bCs w:val="0"/>
        </w:rPr>
        <w:t xml:space="preserve"> (Francis Dupuis-Déri, professor of political science and a member of the Institut de recherces et détudes féministes at the Université du Québec à Montréal, “Anarchism and the politics of affinity groups”, Anarchist studies, 18 (1), pp. 40-61)//vl</w:t>
      </w:r>
    </w:p>
    <w:p w:rsidR="00432737" w:rsidRDefault="00432737" w:rsidP="00432737">
      <w:r w:rsidRPr="007B12B9">
        <w:t xml:space="preserve">Affinity groups offer a concrete model of </w:t>
      </w:r>
      <w:r w:rsidRPr="007B12B9">
        <w:rPr>
          <w:u w:val="single"/>
        </w:rPr>
        <w:t xml:space="preserve">anarchist experience </w:t>
      </w:r>
      <w:r w:rsidRPr="007B12B9">
        <w:t xml:space="preserve">that </w:t>
      </w:r>
      <w:r w:rsidRPr="007B12B9">
        <w:rPr>
          <w:u w:val="single"/>
        </w:rPr>
        <w:t>breaks not only with rhe logic of representative 'democracy' of a liberal regime, but also with that of various militant organisations having elected or co-opted leaders and elected representatives</w:t>
      </w:r>
      <w:r w:rsidRPr="007B12B9">
        <w:t xml:space="preserve">. Thus, the modus operandi of affinity groups is subversive in that it challenges the traditional decision-making processes of representative 'democracy' and the power held by representatives in the official political regime, political parties, or organisations within rhe social movement. The experience and </w:t>
      </w:r>
      <w:r w:rsidRPr="007B12B9">
        <w:rPr>
          <w:u w:val="single"/>
        </w:rPr>
        <w:t>functioning of affinity groups demonstrate that rhe 'people', or 'multitude', are endowed with the capacity to organise themselves to deliberate and act collectively in complex situations of mobilisation and mass action</w:t>
      </w:r>
      <w:r w:rsidRPr="007B12B9">
        <w:t xml:space="preserve">. Hence, the practice of affinity groups can nourish the historical debate between two attitudes that I have elsewhere designated under the rubrics of political 'agoraphobia and 'agoraphilia. Political agoraphobia is rooted in the certitude that the people are naturally devoid of political reason, so that, when assembled in the agora to deliberate, they inevitably fall prey to passions that are manipulated by demagogues and egotistical factions unconcerned with the 'common good'. </w:t>
      </w:r>
      <w:r w:rsidRPr="004A6DD4">
        <w:rPr>
          <w:u w:val="single"/>
        </w:rPr>
        <w:t>Political agoraphobia in the modern era also presupposes that the sovereign body - the 'nation' - cannot physically gather together, given the constraints of demographics, geography, and the citizens' commitment to the private sphere (work, leisure, famdy, friends) in preference to the public sphere. Political agoraphilia, on the other hand, overturns all of these arguments, emphasising that individuals in positions of power necessarily develop emotions and interests distinct from those of the 'people', precisely because of their place in a hierarchical structure</w:t>
      </w:r>
      <w:r w:rsidRPr="007B12B9">
        <w:t xml:space="preserve">. Accordingly, </w:t>
      </w:r>
      <w:r w:rsidRPr="004A6DD4">
        <w:rPr>
          <w:u w:val="single"/>
        </w:rPr>
        <w:t>the elite is a faction unto itself, which does not hesitate to try to convince the people, through demagoguery, that it governs on behalf of the 'common good'. Despite the elite's attempt to limit the people's autonomy, the agoraphiles remind us that, historically, there have been many communities, including affinity groups, that have governed themselves directly and without leaders</w:t>
      </w:r>
      <w:r w:rsidRPr="007B12B9">
        <w:t>.</w:t>
      </w:r>
      <w:r w:rsidRPr="004A6DD4">
        <w:rPr>
          <w:u w:val="single"/>
        </w:rPr>
        <w:t>36 Small-scale political communities - such as squats, militant associations, gatherings of demonstrators, or affinity groups - are alternative political spaces where the decision-making process can be egalitarian and can manifest itself through deliberative assemblies in a hall, an amphitheatre, or even a street, which, when occupied by demonstrators, may serve as an agora.</w:t>
      </w:r>
      <w:r w:rsidRPr="007B12B9">
        <w:t xml:space="preserve"> Through these very experiences, </w:t>
      </w:r>
      <w:r w:rsidRPr="004A6DD4">
        <w:rPr>
          <w:u w:val="single"/>
        </w:rPr>
        <w:t>the people demonstrate that they have indeed the capacity to make rational decision and to give to themselves some deliberative procedures that may encourage the rationality of such a process</w:t>
      </w:r>
      <w:r w:rsidRPr="007B12B9">
        <w:t xml:space="preserve">. Moreover, such </w:t>
      </w:r>
      <w:r w:rsidRPr="004A6DD4">
        <w:rPr>
          <w:u w:val="single"/>
        </w:rPr>
        <w:t>self-directed groups, able to act together in coalitions on an ad-hoc basis, call into question the logic of handing over centralised political power to representatives of a sovereign entity (the nation, the proletariat, civil society, etc.) endowed with a homogenous core and a common interest.37</w:t>
      </w:r>
      <w:r>
        <w:rPr>
          <w:u w:val="single"/>
        </w:rPr>
        <w:t xml:space="preserve"> </w:t>
      </w:r>
      <w:r w:rsidRPr="007B12B9">
        <w:t xml:space="preserve">Would it be more accurate to speak of direct democracy or of anarchy when referring to affinity groups ? Though academics and militants often confuse the two, </w:t>
      </w:r>
      <w:r w:rsidRPr="004A6DD4">
        <w:rPr>
          <w:u w:val="single"/>
        </w:rPr>
        <w:t>anarchy is different from (direct) democracy: decisions are made collectively and by consensus under anarchy, but by majority vote in a democracy</w:t>
      </w:r>
      <w:r w:rsidRPr="007B12B9">
        <w:t>.38 The narratives and testimonies on the subject of affinity groups show that their participants generally prefer anarchy to direct democracy, whether for moral reasons (democracy is considered synonymous with the tyranny of the majority) or political reasons (consensus is believed to foster group cohesion, the spontaneous division of tasks, and a feeling of security).39</w:t>
      </w:r>
      <w:r>
        <w:t xml:space="preserve"> </w:t>
      </w:r>
    </w:p>
    <w:p w:rsidR="00432737" w:rsidRPr="00864658" w:rsidRDefault="00432737" w:rsidP="00432737">
      <w:pPr>
        <w:pStyle w:val="Heading3"/>
      </w:pPr>
      <w:r>
        <w:t xml:space="preserve">at: anarchy causes war </w:t>
      </w:r>
    </w:p>
    <w:p w:rsidR="00432737" w:rsidRPr="009F275D" w:rsidRDefault="00432737" w:rsidP="00432737">
      <w:pPr>
        <w:pStyle w:val="Heading4"/>
        <w:rPr>
          <w:rStyle w:val="Style13ptBold"/>
          <w:b/>
          <w:bCs w:val="0"/>
        </w:rPr>
      </w:pPr>
      <w:r w:rsidRPr="009F275D">
        <w:rPr>
          <w:rStyle w:val="Style13ptBold"/>
          <w:b/>
        </w:rPr>
        <w:t>Anarchism prevents war- free association and mutual aid</w:t>
      </w:r>
    </w:p>
    <w:p w:rsidR="00432737" w:rsidRPr="002B5E68" w:rsidRDefault="00432737" w:rsidP="00432737">
      <w:pPr>
        <w:rPr>
          <w:rStyle w:val="Style13ptBold"/>
        </w:rPr>
      </w:pPr>
      <w:r w:rsidRPr="00396B95">
        <w:rPr>
          <w:rStyle w:val="StyleUnderline"/>
        </w:rPr>
        <w:t>Noble</w:t>
      </w:r>
      <w:r>
        <w:rPr>
          <w:rStyle w:val="Style13ptBold"/>
        </w:rPr>
        <w:t xml:space="preserve"> 14 </w:t>
      </w:r>
      <w:r w:rsidRPr="00F60314">
        <w:rPr>
          <w:rStyle w:val="Style13ptBold"/>
          <w:b w:val="0"/>
          <w:bCs w:val="0"/>
        </w:rPr>
        <w:t>(Scott Noble, documentary filmmaker, “Anarchy and Near Term Extinction”, dissidentvoice.org, https://dissidentvoice.org/2014/06/anarchy-and-near-term-extinction/)</w:t>
      </w:r>
    </w:p>
    <w:p w:rsidR="00432737" w:rsidRDefault="00432737" w:rsidP="00432737">
      <w:r w:rsidRPr="0048464F">
        <w:t xml:space="preserve">When I asked the late historian Howard Zinn what he thought of </w:t>
      </w:r>
      <w:r w:rsidRPr="0048464F">
        <w:rPr>
          <w:u w:val="single"/>
        </w:rPr>
        <w:t>the word “anarchy” being used as a synonym for chaos</w:t>
      </w:r>
      <w:r w:rsidRPr="0048464F">
        <w:t xml:space="preserve">, he suggested that </w:t>
      </w:r>
      <w:r w:rsidRPr="0048464F">
        <w:rPr>
          <w:b/>
          <w:bCs/>
          <w:u w:val="single"/>
        </w:rPr>
        <w:t>anarchic systems are actually much more stable than hierarchical systems</w:t>
      </w:r>
      <w:r w:rsidRPr="0048464F">
        <w:t xml:space="preserve">. </w:t>
      </w:r>
      <w:r w:rsidRPr="0048464F">
        <w:rPr>
          <w:u w:val="single"/>
        </w:rPr>
        <w:t xml:space="preserve">Anarchism is based on horizontal principles of free association and </w:t>
      </w:r>
      <w:r w:rsidRPr="0048464F">
        <w:rPr>
          <w:b/>
          <w:bCs/>
          <w:u w:val="single"/>
        </w:rPr>
        <w:t>mutual aid,</w:t>
      </w:r>
      <w:r w:rsidRPr="0048464F">
        <w:rPr>
          <w:u w:val="single"/>
        </w:rPr>
        <w:t xml:space="preserve"> whereas hierarchical</w:t>
      </w:r>
      <w:r w:rsidRPr="0048464F">
        <w:t xml:space="preserve"> </w:t>
      </w:r>
      <w:r w:rsidRPr="0048464F">
        <w:rPr>
          <w:u w:val="single"/>
        </w:rPr>
        <w:t>systems demand coercion and violence.</w:t>
      </w:r>
      <w:r w:rsidRPr="0048464F">
        <w:t xml:space="preserve"> </w:t>
      </w:r>
      <w:r w:rsidRPr="0048464F">
        <w:rPr>
          <w:u w:val="single"/>
        </w:rPr>
        <w:t>“Our political systems are in chaos</w:t>
      </w:r>
      <w:r w:rsidRPr="0048464F">
        <w:t>,” Zinn stated. “</w:t>
      </w:r>
      <w:r w:rsidRPr="0048464F">
        <w:rPr>
          <w:u w:val="single"/>
        </w:rPr>
        <w:t>International relations are in chaos.”</w:t>
      </w:r>
      <w:hyperlink r:id="rId65" w:anchor="footnote_13_54383" w:tooltip="The Power Principle.  Directed by Scott Noble (Metanoia Films, 2012)." w:history="1">
        <w:r w:rsidRPr="0048464F">
          <w:rPr>
            <w:rStyle w:val="Hyperlink"/>
            <w:u w:val="single"/>
          </w:rPr>
          <w:t>14</w:t>
        </w:r>
      </w:hyperlink>
      <w:r w:rsidRPr="0048464F">
        <w:rPr>
          <w:u w:val="single"/>
        </w:rPr>
        <w:t xml:space="preserve"> In the desire to dominate others in order to prevent chaos, chaos is the result.</w:t>
      </w:r>
      <w:r>
        <w:t xml:space="preserve"> </w:t>
      </w:r>
      <w:r w:rsidRPr="0048464F">
        <w:rPr>
          <w:u w:val="single"/>
        </w:rPr>
        <w:t>It is by no means certain that chaos is considered undesirable by military strategists, provided it serves to weaken the opposition</w:t>
      </w:r>
      <w:r w:rsidRPr="0048464F">
        <w:t xml:space="preserve">. In his “Strategy for Israel in the 1980’s,” Israeli strategic planner Oded Yinon advocated </w:t>
      </w:r>
      <w:r w:rsidRPr="00586325">
        <w:rPr>
          <w:u w:val="single"/>
        </w:rPr>
        <w:t>the fomenting of civil war throughout the entire middle east</w:t>
      </w:r>
      <w:r w:rsidRPr="0048464F">
        <w:t>. Arabs would be turned against one another on the basis of nation, religion and ethnicity in order to increase Israel’s relative power.</w:t>
      </w:r>
      <w:hyperlink r:id="rId66" w:anchor="footnote_49_54383" w:tooltip="Israel Shahak, " w:history="1">
        <w:r w:rsidRPr="0048464F">
          <w:rPr>
            <w:rStyle w:val="Hyperlink"/>
          </w:rPr>
          <w:t>50</w:t>
        </w:r>
      </w:hyperlink>
      <w:r>
        <w:t xml:space="preserve"> </w:t>
      </w:r>
      <w:r w:rsidRPr="00586325">
        <w:rPr>
          <w:u w:val="single"/>
        </w:rPr>
        <w:t>In countries like Iraq, Syria and Libya (or indeed Guatemala, El Salvador, Indonesia and Vietnam) we see the fruits of such strategies.</w:t>
      </w:r>
      <w:r w:rsidRPr="0048464F">
        <w:t xml:space="preserve"> </w:t>
      </w:r>
      <w:r w:rsidRPr="00586325">
        <w:rPr>
          <w:u w:val="single"/>
        </w:rPr>
        <w:t>Genocidal violence is not merely an unfortunate byproduct of well-intentioned plans for regime change but a goal in and of itself</w:t>
      </w:r>
      <w:r w:rsidRPr="0048464F">
        <w:t xml:space="preserve">. It </w:t>
      </w:r>
      <w:r w:rsidRPr="00586325">
        <w:rPr>
          <w:u w:val="single"/>
        </w:rPr>
        <w:t>weakens competitors, and is therefore deemed justified.</w:t>
      </w:r>
      <w:r w:rsidRPr="0048464F">
        <w:t xml:space="preserve"> </w:t>
      </w:r>
      <w:r w:rsidRPr="00586325">
        <w:rPr>
          <w:u w:val="single"/>
        </w:rPr>
        <w:t>Human life has neither a positive nor a negative value, it is simply irrelevant – another number in the calculus of power.</w:t>
      </w:r>
      <w:r>
        <w:t xml:space="preserve"> </w:t>
      </w:r>
      <w:r w:rsidRPr="0048464F">
        <w:t>Former Defence Secretary Robert McNamara, the so-called “architect of the Vietnam war,” was obsessed with mathematics. “He was so impressed by the logic of statistics that he tried to calculate how many deaths it would take to bring North Vietnam to the bargaining table.”</w:t>
      </w:r>
      <w:hyperlink r:id="rId67" w:anchor="footnote_50_54383" w:tooltip="David K. Shipler, " w:history="1">
        <w:r w:rsidRPr="0048464F">
          <w:rPr>
            <w:rStyle w:val="Hyperlink"/>
          </w:rPr>
          <w:t>51</w:t>
        </w:r>
      </w:hyperlink>
      <w:r>
        <w:t xml:space="preserve"> </w:t>
      </w:r>
      <w:r w:rsidRPr="00586325">
        <w:rPr>
          <w:u w:val="single"/>
        </w:rPr>
        <w:t>Millions of Vietnamese people were slaughtered by bullets and bombs, burnt with napalm, poisoned by Agent Orange; yet for the man who helped design the war, they were little more but numbers on a chalkboard</w:t>
      </w:r>
      <w:r w:rsidRPr="0048464F">
        <w:t xml:space="preserve">. McNamara </w:t>
      </w:r>
      <w:r w:rsidRPr="00586325">
        <w:rPr>
          <w:u w:val="single"/>
        </w:rPr>
        <w:t>argued that US violence in Vietnam was preferable to the “complete anarchy” that might otherwise result.</w:t>
      </w:r>
      <w:hyperlink r:id="rId68" w:anchor="footnote_13_54383" w:tooltip="The Power Principle.  Directed by Scott Noble (Metanoia Films, 2012)." w:history="1">
        <w:r w:rsidRPr="0048464F">
          <w:rPr>
            <w:rStyle w:val="Hyperlink"/>
          </w:rPr>
          <w:t>14</w:t>
        </w:r>
      </w:hyperlink>
      <w:r>
        <w:t xml:space="preserve"> </w:t>
      </w:r>
      <w:r w:rsidRPr="0048464F">
        <w:t xml:space="preserve">The </w:t>
      </w:r>
      <w:r w:rsidRPr="00586325">
        <w:rPr>
          <w:u w:val="single"/>
        </w:rPr>
        <w:t>psychologist Eric Fromm suggested that the desire to control and dominate may produce a necrophilous orientation</w:t>
      </w:r>
      <w:r w:rsidRPr="0048464F">
        <w:t>. Such people are “cold, distant, devotees of ‘law and order’”</w:t>
      </w:r>
      <w:hyperlink r:id="rId69" w:anchor="footnote_51_54383" w:tooltip="Eric Fromm, The Heart of Man: Its Genius for Good and Evil: 37." w:history="1">
        <w:r w:rsidRPr="0048464F">
          <w:rPr>
            <w:rStyle w:val="Hyperlink"/>
          </w:rPr>
          <w:t>52</w:t>
        </w:r>
      </w:hyperlink>
      <w:r>
        <w:t xml:space="preserve"> </w:t>
      </w:r>
      <w:r w:rsidRPr="0048464F">
        <w:t>who are excited not by love but death.</w:t>
      </w:r>
      <w:r>
        <w:t xml:space="preserve"> </w:t>
      </w:r>
      <w:r w:rsidRPr="0048464F">
        <w:t>The necrophilous person is driven by the desire to transform the organic into the inorganic, to approach life mechanically, as if all living persons were things…</w:t>
      </w:r>
      <w:r>
        <w:t xml:space="preserve"> </w:t>
      </w:r>
      <w:r w:rsidRPr="0048464F">
        <w:t xml:space="preserve">He is deeply afraid of life, because it is disorderly and uncontrollable by its very nature. </w:t>
      </w:r>
      <w:r w:rsidRPr="00586325">
        <w:rPr>
          <w:u w:val="single"/>
        </w:rPr>
        <w:t>To the necrophilous person justice means correct division, and they are willing to kill or die for the sake of what they call justice.</w:t>
      </w:r>
      <w:r w:rsidRPr="0048464F">
        <w:t xml:space="preserve"> ‘Law and order’ for them are idols, and everything that threatens law and order is felt as a satanic attack against their supreme values.</w:t>
      </w:r>
      <w:r>
        <w:t xml:space="preserve"> </w:t>
      </w:r>
      <w:r w:rsidRPr="0048464F">
        <w:t>…</w:t>
      </w:r>
      <w:r w:rsidRPr="00586325">
        <w:rPr>
          <w:u w:val="single"/>
        </w:rPr>
        <w:t>People are aware of the possibility of nuclear war; they are aware of the destruction such a war could bring with it – and yet they seemingly make no effort to avoid it.</w:t>
      </w:r>
      <w:r w:rsidRPr="0048464F">
        <w:t xml:space="preserve"> Most of us are puzzled by this behaviour because we start out from the premise that people love life and fear death. Perhaps we should be less puzzled if we questioned this premise. Maybe there are many people who are indifferent to life and many others who do not love life but who do love death.</w:t>
      </w:r>
      <w:hyperlink r:id="rId70" w:anchor="footnote_51_54383" w:tooltip="Eric Fromm, The Heart of Man: Its Genius for Good and Evil: 37." w:history="1">
        <w:r w:rsidRPr="0048464F">
          <w:rPr>
            <w:rStyle w:val="Hyperlink"/>
          </w:rPr>
          <w:t>52</w:t>
        </w:r>
      </w:hyperlink>
      <w:r>
        <w:t xml:space="preserve"> </w:t>
      </w:r>
      <w:r w:rsidRPr="0048464F">
        <w:t>That many of our most beloved military figures had or have a necrophilous orientation is plainly evident. Observing the corpses and ruined architecture following a battle during WWII, George Patton remarked, “I love it. God help me I do love it so. I love it more than my life.”</w:t>
      </w:r>
      <w:hyperlink r:id="rId71" w:anchor="footnote_52_54383" w:tooltip="Gracy Trosclair, " w:history="1">
        <w:r w:rsidRPr="0048464F">
          <w:rPr>
            <w:rStyle w:val="Hyperlink"/>
          </w:rPr>
          <w:t>53</w:t>
        </w:r>
      </w:hyperlink>
      <w:r>
        <w:t xml:space="preserve"> </w:t>
      </w:r>
    </w:p>
    <w:p w:rsidR="00432737" w:rsidRPr="006D5B8A" w:rsidRDefault="00432737" w:rsidP="00432737">
      <w:pPr>
        <w:pStyle w:val="Heading4"/>
      </w:pPr>
      <w:r>
        <w:t>Anarchism solves- promotes true democracy</w:t>
      </w:r>
    </w:p>
    <w:p w:rsidR="00432737" w:rsidRPr="007C7550" w:rsidRDefault="00432737" w:rsidP="00432737">
      <w:pPr>
        <w:rPr>
          <w:b/>
          <w:sz w:val="26"/>
        </w:rPr>
      </w:pPr>
      <w:r>
        <w:rPr>
          <w:rStyle w:val="Style13ptBold"/>
        </w:rPr>
        <w:t xml:space="preserve">Noble 14 </w:t>
      </w:r>
      <w:r w:rsidRPr="00F60314">
        <w:rPr>
          <w:rStyle w:val="Style13ptBold"/>
          <w:b w:val="0"/>
          <w:bCs w:val="0"/>
        </w:rPr>
        <w:t>(Scott Noble, documentary filmmaker, “Anarchy and Near Term Extinction”, dissidentvoice.org, https://dissidentvoice.org/2014/06/anarchy-and-near-term-extinction/)</w:t>
      </w:r>
    </w:p>
    <w:p w:rsidR="00432737" w:rsidRDefault="00432737" w:rsidP="00432737">
      <w:pPr>
        <w:rPr>
          <w:u w:val="single"/>
        </w:rPr>
      </w:pPr>
      <w:r w:rsidRPr="009669BA">
        <w:t xml:space="preserve">Now that we have examined what won’t work, we can start imagining </w:t>
      </w:r>
      <w:r w:rsidRPr="006D5B8A">
        <w:rPr>
          <w:u w:val="single"/>
        </w:rPr>
        <w:t>real alternatives to the present system of state competition</w:t>
      </w:r>
      <w:r w:rsidRPr="009669BA">
        <w:t>.</w:t>
      </w:r>
      <w:r>
        <w:t xml:space="preserve"> </w:t>
      </w:r>
      <w:r w:rsidRPr="009669BA">
        <w:t>As we have seen, the greatest fear of world leaders in anarchy.</w:t>
      </w:r>
      <w:r>
        <w:t xml:space="preserve"> </w:t>
      </w:r>
      <w:r w:rsidRPr="006D5B8A">
        <w:rPr>
          <w:u w:val="single"/>
        </w:rPr>
        <w:t>Though the term is falsely equated with violent chaos, Anarchy is</w:t>
      </w:r>
      <w:r w:rsidRPr="009669BA">
        <w:t xml:space="preserve"> defined by Noam Chomsky as “</w:t>
      </w:r>
      <w:r w:rsidRPr="006D5B8A">
        <w:rPr>
          <w:u w:val="single"/>
        </w:rPr>
        <w:t>the closest you can get to pure democracy</w:t>
      </w:r>
      <w:r w:rsidRPr="009669BA">
        <w:t>.”</w:t>
      </w:r>
      <w:hyperlink r:id="rId72" w:anchor="footnote_13_54383" w:tooltip="The Power Principle.  Directed by Scott Noble (Metanoia Films, 2012)." w:history="1">
        <w:r w:rsidRPr="009669BA">
          <w:rPr>
            <w:rStyle w:val="Hyperlink"/>
          </w:rPr>
          <w:t>14</w:t>
        </w:r>
      </w:hyperlink>
      <w:r>
        <w:t xml:space="preserve"> </w:t>
      </w:r>
      <w:r w:rsidRPr="009669BA">
        <w:t xml:space="preserve">Chomsky also interprets </w:t>
      </w:r>
      <w:r w:rsidRPr="006D5B8A">
        <w:rPr>
          <w:b/>
          <w:bCs/>
          <w:u w:val="single"/>
        </w:rPr>
        <w:t>anarchism as a “set of principles” rather than an a pure ideology</w:t>
      </w:r>
      <w:r w:rsidRPr="009669BA">
        <w:t>. The word itself derives from the Greek</w:t>
      </w:r>
      <w:r>
        <w:t xml:space="preserve"> </w:t>
      </w:r>
      <w:r w:rsidRPr="009669BA">
        <w:t>Anarkos</w:t>
      </w:r>
      <w:r>
        <w:t xml:space="preserve"> </w:t>
      </w:r>
      <w:r w:rsidRPr="009669BA">
        <w:t xml:space="preserve">meaning “without rulers.” Rather than electing a politician who makes decisions for you, </w:t>
      </w:r>
      <w:r w:rsidRPr="006D5B8A">
        <w:rPr>
          <w:u w:val="single"/>
        </w:rPr>
        <w:t xml:space="preserve">anarchists believe that decision-making capacities should lie with the people affected by those decisions. </w:t>
      </w:r>
      <w:r w:rsidRPr="009669BA">
        <w:t xml:space="preserve">It is often said that if politicians had to fight in wars, there would be no more war. By the same measure, if the CEO of a company polluting a water source was forced to drink that water daily, he or she would presumably be much less likely to dismiss concerns about water pollution. A key issue is accountability. Under our present system, our “leaders” have none. Indeed, </w:t>
      </w:r>
      <w:r w:rsidRPr="0049121C">
        <w:rPr>
          <w:u w:val="single"/>
        </w:rPr>
        <w:t>we have managed to create a system whereby we begrudgingly elect the most depraved, venal individuals in society to rule over us</w:t>
      </w:r>
      <w:r w:rsidRPr="009669BA">
        <w:t>.</w:t>
      </w:r>
      <w:r>
        <w:t xml:space="preserve"> </w:t>
      </w:r>
      <w:r w:rsidRPr="009669BA">
        <w:t>In 2012,</w:t>
      </w:r>
      <w:r>
        <w:t xml:space="preserve"> </w:t>
      </w:r>
      <w:r w:rsidRPr="009669BA">
        <w:t>The Atlantic</w:t>
      </w:r>
      <w:r>
        <w:t xml:space="preserve"> </w:t>
      </w:r>
      <w:r w:rsidRPr="009669BA">
        <w:t>published an article entitled, “The Startling Accuracy of Referring to Politicians as Psychopaths.” Noting that “Psychopathy is a psychological condition based on well-established diagnostic criteria, which include lack of remorse and empathy, a sense of grandiosity, superficial charm, cunning and manipulative behaviour, and refusal to take responsibility for one’s actions, among others,” the article goes on to state that psychopaths may in fact be “particularly well suited” for careers in politics.</w:t>
      </w:r>
      <w:hyperlink r:id="rId73" w:anchor="footnote_74_54383" w:tooltip="James Silver, " w:history="1">
        <w:r w:rsidRPr="009669BA">
          <w:rPr>
            <w:rStyle w:val="Hyperlink"/>
          </w:rPr>
          <w:t>75</w:t>
        </w:r>
      </w:hyperlink>
      <w:r>
        <w:t xml:space="preserve"> </w:t>
      </w:r>
      <w:r w:rsidRPr="009669BA">
        <w:t xml:space="preserve">Debates continue over whether what we call psychopathy is bio-genetic or culturally programmed (or some combination of the two), but there can be no disputing the fact that when it comes to the well-being of the majority, our “leaders” are at best disinterested and very often downright malevolent. This is well understood, even in the United States. </w:t>
      </w:r>
      <w:r w:rsidRPr="0049121C">
        <w:rPr>
          <w:u w:val="single"/>
        </w:rPr>
        <w:t>Polls demonstrate that</w:t>
      </w:r>
      <w:r w:rsidRPr="009669BA">
        <w:t xml:space="preserve"> the </w:t>
      </w:r>
      <w:r w:rsidRPr="0049121C">
        <w:rPr>
          <w:u w:val="single"/>
        </w:rPr>
        <w:t>Congress – which is imagined by orthodox political scientists to be a “check” on power – has an approval rating roughly on par with cockroaches</w:t>
      </w:r>
      <w:r w:rsidRPr="009669BA">
        <w:t>.</w:t>
      </w:r>
      <w:hyperlink r:id="rId74" w:anchor="footnote_75_54383" w:tooltip=" " w:history="1">
        <w:r w:rsidRPr="009669BA">
          <w:rPr>
            <w:rStyle w:val="Hyperlink"/>
          </w:rPr>
          <w:t>76</w:t>
        </w:r>
      </w:hyperlink>
      <w:r>
        <w:t xml:space="preserve"> </w:t>
      </w:r>
      <w:r w:rsidRPr="00A2355C">
        <w:rPr>
          <w:u w:val="single"/>
        </w:rPr>
        <w:t>Instead of centralized power and competition, anarchists advocate decentralization and cooperation</w:t>
      </w:r>
      <w:r w:rsidRPr="009669BA">
        <w:t xml:space="preserve">. </w:t>
      </w:r>
      <w:r w:rsidRPr="00A2355C">
        <w:rPr>
          <w:u w:val="single"/>
        </w:rPr>
        <w:t>Decentralized communities can be federated horizontally, thus ensuring stability through a low center of gravity rather than the precarious, ever-shifting power configurations of top-down rule</w:t>
      </w:r>
      <w:r w:rsidRPr="009669BA">
        <w:t xml:space="preserve">. </w:t>
      </w:r>
      <w:r w:rsidRPr="00A2355C">
        <w:rPr>
          <w:b/>
          <w:bCs/>
          <w:u w:val="single"/>
        </w:rPr>
        <w:t>Anarchism does not demand a “one size fits all” model</w:t>
      </w:r>
      <w:r w:rsidRPr="009669BA">
        <w:t>, and therefore embraces the organic rather than the mechanical.</w:t>
      </w:r>
      <w:r>
        <w:t xml:space="preserve"> </w:t>
      </w:r>
      <w:r w:rsidRPr="009669BA">
        <w:t>Above all, anarchism demands equality; human beings should not be permitted to dominate their fellows.</w:t>
      </w:r>
      <w:r>
        <w:t xml:space="preserve"> </w:t>
      </w:r>
      <w:r w:rsidRPr="009669BA">
        <w:t>In</w:t>
      </w:r>
      <w:r>
        <w:t xml:space="preserve"> </w:t>
      </w:r>
      <w:r w:rsidRPr="009669BA">
        <w:t>The Relevance of Anarchism to Modern Society, Sam Dolgoff writes:</w:t>
      </w:r>
      <w:r>
        <w:t xml:space="preserve"> </w:t>
      </w:r>
      <w:r w:rsidRPr="009669BA">
        <w:t xml:space="preserve">Federation is the coordination through free agreement – locally, regionally, nationally and internationally. </w:t>
      </w:r>
      <w:r w:rsidRPr="00A2355C">
        <w:rPr>
          <w:u w:val="single"/>
        </w:rPr>
        <w:t>A vast coordinated network of voluntary alliances embracing the totality of social life, in which all the groups and associations reap the benefits of unity while still exercising autonomy within their own spheres and expanding the range of their freedom</w:t>
      </w:r>
      <w:r w:rsidRPr="009669BA">
        <w:t>.</w:t>
      </w:r>
      <w:hyperlink r:id="rId75" w:anchor="footnote_76_54383" w:tooltip="Sam Dolgoff, The Relevance of Anarchism to Modern Society (AK Press, 1 Jan 1989)." w:history="1">
        <w:r w:rsidRPr="009669BA">
          <w:rPr>
            <w:rStyle w:val="Hyperlink"/>
          </w:rPr>
          <w:t>77</w:t>
        </w:r>
      </w:hyperlink>
      <w:r>
        <w:t xml:space="preserve"> </w:t>
      </w:r>
      <w:r w:rsidRPr="009669BA">
        <w:t>Paradoxically, for some “small a” anarchists, the state itself may be a tool. It can be used to protect the public against private power, create more equitable social conditions, and help facilitate horizontal power through participatory democracy. Some Latin American anarchists have described this process as “expanding the floor of the cage.”</w:t>
      </w:r>
      <w:hyperlink r:id="rId76" w:anchor="footnote_77_54383" w:tooltip=" " w:history="1">
        <w:r w:rsidRPr="009669BA">
          <w:rPr>
            <w:rStyle w:val="Hyperlink"/>
          </w:rPr>
          <w:t>78</w:t>
        </w:r>
      </w:hyperlink>
      <w:r>
        <w:t xml:space="preserve"> </w:t>
      </w:r>
      <w:r w:rsidRPr="009669BA">
        <w:t xml:space="preserve">Other </w:t>
      </w:r>
      <w:r w:rsidRPr="00A2355C">
        <w:rPr>
          <w:u w:val="single"/>
        </w:rPr>
        <w:t>anarchists want little or nothing to do with the state, and believe in acting outside of official political channels. This is the traditional tendency amongst anarchists, and requires no explication</w:t>
      </w:r>
      <w:r w:rsidRPr="009669BA">
        <w:t>.</w:t>
      </w:r>
      <w:r>
        <w:t xml:space="preserve"> </w:t>
      </w:r>
      <w:r w:rsidRPr="009669BA">
        <w:t>The concepts of anarcho-pluralism and Pan-Secessionism seek “radical localism” and “the simple territorial withdrawal withdrawal of regions and localities and renunciation of the central state by secessionists.”</w:t>
      </w:r>
      <w:hyperlink r:id="rId77" w:anchor="footnote_78_54383" w:tooltip="Keith Preston, " w:history="1">
        <w:r w:rsidRPr="009669BA">
          <w:rPr>
            <w:rStyle w:val="Hyperlink"/>
          </w:rPr>
          <w:t>79</w:t>
        </w:r>
      </w:hyperlink>
      <w:r>
        <w:t xml:space="preserve"> </w:t>
      </w:r>
      <w:r w:rsidRPr="009669BA">
        <w:t>Though anarcho-X-adjective strategies differ significantly, in common with all anarchists is a desire to prevent social dominance hierarchies whereby a privileged class is permitted to oppress the majority. Viewed globally, such oppression takes on the form of genocide and war.</w:t>
      </w:r>
      <w:r>
        <w:t xml:space="preserve"> </w:t>
      </w:r>
      <w:r w:rsidRPr="009669BA">
        <w:t xml:space="preserve">The first step in solving a problem is to admit that there is a problem. For the majority, </w:t>
      </w:r>
      <w:r w:rsidRPr="000A08C4">
        <w:rPr>
          <w:u w:val="single"/>
        </w:rPr>
        <w:t>the state and its armies are viewed as a necessary evil. They are imagined to be required, at minimum, to defend populations from aggression by other states. This seemingly rational belief has produced the irrational consequence of possible near term extinction</w:t>
      </w:r>
      <w:r w:rsidRPr="009669BA">
        <w:t>. Once we begin – as a global community – to conceive of states, as well as capitalism, as unnecessary and indeed harmful constructs, we can start to build alternatives from the bottom up</w:t>
      </w:r>
      <w:r w:rsidRPr="000A08C4">
        <w:rPr>
          <w:u w:val="single"/>
        </w:rPr>
        <w:t xml:space="preserve">. A pessimist view would regard such radical change as unlikely absent a massive global awakening. Yet such an awakening is not far-fetched, if for no other reason than current socio-economic models are unsustainable. Even a fatalist interpretation offers hope – that if humanity survives the coming calamities, our descendants may not automatically repeat the mistakes of our hierarchical, violent age. Anarchism will return us to our basic survival mechanisms as a species – cooperation, equality and peace. </w:t>
      </w:r>
    </w:p>
    <w:p w:rsidR="00432737" w:rsidRDefault="00432737" w:rsidP="00432737">
      <w:pPr>
        <w:pStyle w:val="Heading3"/>
      </w:pPr>
      <w:r>
        <w:t xml:space="preserve">at: anarchy bad  </w:t>
      </w:r>
    </w:p>
    <w:p w:rsidR="00432737" w:rsidRDefault="00432737" w:rsidP="00432737"/>
    <w:p w:rsidR="00432737" w:rsidRDefault="00432737" w:rsidP="00432737">
      <w:pPr>
        <w:pStyle w:val="Heading4"/>
      </w:pPr>
      <w:r>
        <w:t xml:space="preserve">The current system doesn’t deliver on its promise of safety- abolition is an epistemology to help imagine new possibilities outside of our punishment system </w:t>
      </w:r>
    </w:p>
    <w:p w:rsidR="00432737" w:rsidRPr="00C72CBC" w:rsidRDefault="00432737" w:rsidP="00432737">
      <w:pPr>
        <w:rPr>
          <w:rStyle w:val="Style13ptBold"/>
        </w:rPr>
      </w:pPr>
      <w:r w:rsidRPr="00C72CBC">
        <w:rPr>
          <w:rStyle w:val="Style13ptBold"/>
        </w:rPr>
        <w:t>Kaba, founder-Project NIA, 17</w:t>
      </w:r>
    </w:p>
    <w:p w:rsidR="00432737" w:rsidRPr="00C72CBC" w:rsidRDefault="00432737" w:rsidP="00432737">
      <w:pPr>
        <w:rPr>
          <w:sz w:val="16"/>
        </w:rPr>
      </w:pPr>
      <w:r w:rsidRPr="00C72CBC">
        <w:rPr>
          <w:sz w:val="16"/>
        </w:rPr>
        <w:t>(Mariame, I am the founder and director of Project NIA, a grassroots organization with a vision to end youth incarceration. Prior to starting NIA, I worked as a program officer for education and youth development at the Steans Family Foundation where I focused on grantmaking and program evaluation</w:t>
      </w:r>
      <w:r>
        <w:rPr>
          <w:sz w:val="16"/>
        </w:rPr>
        <w:t xml:space="preserve"> </w:t>
      </w:r>
      <w:r w:rsidRPr="00C72CBC">
        <w:rPr>
          <w:sz w:val="16"/>
        </w:rPr>
        <w:t>I have co-founded multiple organizations and projects over the years including the Chicago Freedom School, the Chicago Taskforce on Violence against Girls and Young Women, the Chicago Alliance to Free Marissa Alexander and the Rogers Park Young Women’s Action Team (YWAT) among others. I have also served on numerous nonprofit boards.</w:t>
      </w:r>
      <w:r>
        <w:rPr>
          <w:sz w:val="16"/>
        </w:rPr>
        <w:t xml:space="preserve"> . https://thenextsystem.org/learn/stories/towards-horizon-abolition-conversation-mariame-kaba 11-9-17)</w:t>
      </w:r>
    </w:p>
    <w:p w:rsidR="00432737" w:rsidRPr="00CE4DFD" w:rsidRDefault="00432737" w:rsidP="00432737">
      <w:pPr>
        <w:rPr>
          <w:rStyle w:val="StyleUnderline"/>
        </w:rPr>
      </w:pPr>
      <w:r w:rsidRPr="00CE4DFD">
        <w:rPr>
          <w:sz w:val="16"/>
        </w:rPr>
        <w:t xml:space="preserve">John Duda: </w:t>
      </w:r>
      <w:r w:rsidRPr="00CE4DFD">
        <w:rPr>
          <w:rStyle w:val="StyleUnderline"/>
        </w:rPr>
        <w:t>How do we break through</w:t>
      </w:r>
      <w:r w:rsidRPr="00CE4DFD">
        <w:rPr>
          <w:sz w:val="16"/>
        </w:rPr>
        <w:t xml:space="preserve"> that? </w:t>
      </w:r>
      <w:r w:rsidRPr="00CE4DFD">
        <w:rPr>
          <w:rStyle w:val="StyleUnderline"/>
        </w:rPr>
        <w:t>Obviously at an intellectual level</w:t>
      </w:r>
      <w:r w:rsidRPr="00CE4DFD">
        <w:rPr>
          <w:sz w:val="16"/>
        </w:rPr>
        <w:t xml:space="preserve">, I can read all about prisons, and their genesis in the 18th century, and </w:t>
      </w:r>
      <w:r w:rsidRPr="00CE4DFD">
        <w:rPr>
          <w:rStyle w:val="StyleUnderline"/>
        </w:rPr>
        <w:t>I can think about alternative systems</w:t>
      </w:r>
      <w:r w:rsidRPr="00CE4DFD">
        <w:rPr>
          <w:sz w:val="16"/>
        </w:rPr>
        <w:t xml:space="preserve"> at an abstract level. But I’m curious: you’ve done so much work with very grounded community level activism—what have been the kind of concrete practices or dialogues and conversations that have really convinced people—not just in their heads, but also, as you’ve said, in their hearts—that there is a world beyond prison? Mariame Kaba: I don’t know how I want to answer that question; I think I want to maybe shift a little bit before coming back to it. First, I want to think about how the prison-industrial complex [PIC] actually provides us with the best opportunity for broad based movement building in this era—and tie that to this notion of what you do in your community. Because the PIC encompasses and is enabled by multiple “isms,” it means that the movement that we build and our resistance are going to need to be really, truly intersectional if we’re going to be successful in abolishing the PIC. The work of </w:t>
      </w:r>
      <w:r w:rsidRPr="00CE4DFD">
        <w:rPr>
          <w:rStyle w:val="StyleUnderline"/>
        </w:rPr>
        <w:t>abolition insists</w:t>
      </w:r>
      <w:r w:rsidRPr="00CE4DFD">
        <w:rPr>
          <w:sz w:val="16"/>
        </w:rPr>
        <w:t xml:space="preserve"> that </w:t>
      </w:r>
      <w:r w:rsidRPr="00CE4DFD">
        <w:rPr>
          <w:rStyle w:val="StyleUnderline"/>
        </w:rPr>
        <w:t>we foreground the people</w:t>
      </w:r>
      <w:r w:rsidRPr="00CE4DFD">
        <w:rPr>
          <w:sz w:val="16"/>
        </w:rPr>
        <w:t xml:space="preserve"> who are </w:t>
      </w:r>
      <w:r w:rsidRPr="00CE4DFD">
        <w:rPr>
          <w:rStyle w:val="StyleUnderline"/>
        </w:rPr>
        <w:t>behind the walls</w:t>
      </w:r>
      <w:r w:rsidRPr="00CE4DFD">
        <w:rPr>
          <w:sz w:val="16"/>
        </w:rPr>
        <w:t xml:space="preserve">—that we listen to them, that we take their ideas seriously. It insists </w:t>
      </w:r>
      <w:r w:rsidRPr="00CE4DFD">
        <w:rPr>
          <w:rStyle w:val="Emphasis"/>
        </w:rPr>
        <w:t>that we address things like the surveillance state and economic and environmental justice.</w:t>
      </w:r>
      <w:r w:rsidRPr="00CE4DFD">
        <w:rPr>
          <w:sz w:val="16"/>
        </w:rPr>
        <w:t xml:space="preserve"> That </w:t>
      </w:r>
      <w:r w:rsidRPr="00CE4DFD">
        <w:rPr>
          <w:rStyle w:val="Emphasis"/>
        </w:rPr>
        <w:t>we have to transform the relationships that we have with each other so we can really create new forms of safety and justice in our communities</w:t>
      </w:r>
      <w:r w:rsidRPr="00CE4DFD">
        <w:rPr>
          <w:sz w:val="16"/>
        </w:rPr>
        <w:t xml:space="preserve">. Mainly it insists that </w:t>
      </w:r>
      <w:r w:rsidRPr="00CE4DFD">
        <w:rPr>
          <w:rStyle w:val="StyleUnderline"/>
        </w:rPr>
        <w:t>it is necessary that we change</w:t>
      </w:r>
      <w:r w:rsidRPr="00CE4DFD">
        <w:rPr>
          <w:rStyle w:val="Emphasis"/>
        </w:rPr>
        <w:t xml:space="preserve"> everything</w:t>
      </w:r>
      <w:r w:rsidRPr="00CE4DFD">
        <w:rPr>
          <w:sz w:val="16"/>
        </w:rPr>
        <w:t xml:space="preserve">. It necessitates asking questions of everybody involved about what can we do instead of prisons and police. In that way, </w:t>
      </w:r>
      <w:r w:rsidRPr="00CE4DFD">
        <w:rPr>
          <w:rStyle w:val="StyleUnderline"/>
        </w:rPr>
        <w:t>a big part of the abolitionist project</w:t>
      </w:r>
      <w:r w:rsidRPr="00CE4DFD">
        <w:rPr>
          <w:sz w:val="16"/>
        </w:rPr>
        <w:t xml:space="preserve"> that I’ve been involved in now for over a decade and a half at least, </w:t>
      </w:r>
      <w:r w:rsidRPr="00CE4DFD">
        <w:rPr>
          <w:rStyle w:val="StyleUnderline"/>
        </w:rPr>
        <w:t>is unleashing people’s imaginations while getting concrete</w:t>
      </w:r>
      <w:r w:rsidRPr="00CE4DFD">
        <w:rPr>
          <w:sz w:val="16"/>
        </w:rPr>
        <w:t xml:space="preserve">—so that we have to imagine while we build, always both. For me that’s looked sitting in a church with community members, hashing out a situation that occurred with a group of young men in the community, who had been responsible for mugging, terrorizing really in some ways, an older white man in the neighborhood—a man who was now incredibly fearful as a result of what had happened to him. Figuring out: why would you do that? What led to this? What might we imagine other than turning to the cops in this instance? How do we resolve both the fear that you’ve now introduced in this person’s life and the pain and dispossession that you’ve been experiencing in your own? The work of abolition insists that we foreground the people who are behind the walls—that we listen to them, that we take their ideas seriously. I guess </w:t>
      </w:r>
      <w:r w:rsidRPr="00CE4DFD">
        <w:rPr>
          <w:rStyle w:val="StyleUnderline"/>
        </w:rPr>
        <w:t>that answer won’t satisfy people who want you to provide them with a solution</w:t>
      </w:r>
      <w:r w:rsidRPr="00CE4DFD">
        <w:rPr>
          <w:sz w:val="16"/>
        </w:rPr>
        <w:t xml:space="preserve">, with the solution. </w:t>
      </w:r>
      <w:r w:rsidRPr="00CE4DFD">
        <w:rPr>
          <w:rStyle w:val="StyleUnderline"/>
        </w:rPr>
        <w:t>Who immediately want to know: “how are we going to deal with the rapists and the murderers?”</w:t>
      </w:r>
      <w:r w:rsidRPr="00CE4DFD">
        <w:rPr>
          <w:sz w:val="16"/>
        </w:rPr>
        <w:t xml:space="preserve"> This is the question that always gets thrown at anybody who identifies as abolitionist—and </w:t>
      </w:r>
      <w:r w:rsidRPr="00CE4DFD">
        <w:rPr>
          <w:rStyle w:val="Emphasis"/>
        </w:rPr>
        <w:t>my question back is “what are you doing right now about the rapists and the murderers?”</w:t>
      </w:r>
      <w:r w:rsidRPr="00CE4DFD">
        <w:rPr>
          <w:sz w:val="16"/>
        </w:rPr>
        <w:t xml:space="preserve"> That’s the first thing: </w:t>
      </w:r>
      <w:r w:rsidRPr="00CE4DFD">
        <w:rPr>
          <w:rStyle w:val="StyleUnderline"/>
        </w:rPr>
        <w:t>Is what’s happening right now working for you?</w:t>
      </w:r>
      <w:r w:rsidRPr="00CE4DFD">
        <w:rPr>
          <w:sz w:val="16"/>
        </w:rPr>
        <w:t xml:space="preserve"> Are you feeling safer? </w:t>
      </w:r>
      <w:r w:rsidRPr="00CE4DFD">
        <w:rPr>
          <w:rStyle w:val="StyleUnderline"/>
        </w:rPr>
        <w:t>Has the current approach ended rape and murder</w:t>
      </w:r>
      <w:r w:rsidRPr="00CE4DFD">
        <w:rPr>
          <w:sz w:val="16"/>
        </w:rPr>
        <w:t xml:space="preserve">? </w:t>
      </w:r>
      <w:r w:rsidRPr="00CE4DFD">
        <w:rPr>
          <w:rStyle w:val="Emphasis"/>
        </w:rPr>
        <w:t>The vast majority of rapists never see the inside of a courtroom, let alone get convicted and end up in prison</w:t>
      </w:r>
      <w:r w:rsidRPr="00CE4DFD">
        <w:rPr>
          <w:sz w:val="16"/>
        </w:rPr>
        <w:t>. In fact</w:t>
      </w:r>
      <w:r w:rsidRPr="00CE4DFD">
        <w:rPr>
          <w:rStyle w:val="Emphasis"/>
        </w:rPr>
        <w:t>, they end up becoming President</w:t>
      </w:r>
      <w:r w:rsidRPr="00CE4DFD">
        <w:rPr>
          <w:sz w:val="16"/>
        </w:rPr>
        <w:t xml:space="preserve">. So </w:t>
      </w:r>
      <w:r w:rsidRPr="00CE4DFD">
        <w:rPr>
          <w:rStyle w:val="StyleUnderline"/>
        </w:rPr>
        <w:t>the system you feel so attached to and that you seem invested in preserving is not delivering what you say you want,</w:t>
      </w:r>
      <w:r w:rsidRPr="00CE4DFD">
        <w:rPr>
          <w:sz w:val="16"/>
        </w:rPr>
        <w:t xml:space="preserve"> which is presumably safety and an end to violence. </w:t>
      </w:r>
      <w:r w:rsidRPr="00CE4DFD">
        <w:rPr>
          <w:rStyle w:val="Emphasis"/>
        </w:rPr>
        <w:t>Worse than that it is causing inordinate additional harm. The logics of policing and prisons are not actually addressing the systemic causes and roots of violence</w:t>
      </w:r>
      <w:r w:rsidRPr="00CE4DFD">
        <w:rPr>
          <w:sz w:val="16"/>
        </w:rPr>
        <w:t xml:space="preserve">. Really, I want to trouble this question. </w:t>
      </w:r>
      <w:r w:rsidRPr="00CE4DFD">
        <w:rPr>
          <w:rStyle w:val="StyleUnderline"/>
        </w:rPr>
        <w:t>The question is posed as though the current system is operating to do the things people say they want—and it’s not.</w:t>
      </w:r>
      <w:r w:rsidRPr="00CE4DFD">
        <w:rPr>
          <w:sz w:val="16"/>
        </w:rPr>
        <w:t xml:space="preserve"> That’s number one. Number two is that I always say: </w:t>
      </w:r>
      <w:r w:rsidRPr="00CE4DFD">
        <w:rPr>
          <w:rStyle w:val="StyleUnderline"/>
        </w:rPr>
        <w:t>the answer to the question is a collective project</w:t>
      </w:r>
      <w:r w:rsidRPr="00CE4DFD">
        <w:rPr>
          <w:sz w:val="16"/>
        </w:rPr>
        <w:t xml:space="preserve">. Your question is a good one in the sense that </w:t>
      </w:r>
      <w:r w:rsidRPr="00CE4DFD">
        <w:rPr>
          <w:rStyle w:val="StyleUnderline"/>
        </w:rPr>
        <w:t>you’re thinking about how we might address harm</w:t>
      </w:r>
      <w:r w:rsidRPr="00CE4DFD">
        <w:rPr>
          <w:sz w:val="16"/>
        </w:rPr>
        <w:t xml:space="preserve"> (which is not the same as crime incidentally)—and </w:t>
      </w:r>
      <w:r w:rsidRPr="00CE4DFD">
        <w:rPr>
          <w:rStyle w:val="StyleUnderline"/>
        </w:rPr>
        <w:t>so let’s figure out together</w:t>
      </w:r>
      <w:r w:rsidRPr="00CE4DFD">
        <w:rPr>
          <w:sz w:val="16"/>
        </w:rPr>
        <w:t xml:space="preserve">, across our communities, </w:t>
      </w:r>
      <w:r w:rsidRPr="00CE4DFD">
        <w:rPr>
          <w:rStyle w:val="StyleUnderline"/>
        </w:rPr>
        <w:t>what would be a just system</w:t>
      </w:r>
      <w:r w:rsidRPr="00CE4DFD">
        <w:rPr>
          <w:sz w:val="16"/>
        </w:rPr>
        <w:t xml:space="preserve"> for adjudicating and evaluating harm. That’s a very different posture to take. </w:t>
      </w:r>
      <w:r w:rsidRPr="00CE4DFD">
        <w:rPr>
          <w:rStyle w:val="StyleUnderline"/>
        </w:rPr>
        <w:t>It’s a question that invites people in, that invites people to offer their ideas</w:t>
      </w:r>
      <w:r w:rsidRPr="00CE4DFD">
        <w:rPr>
          <w:sz w:val="16"/>
        </w:rPr>
        <w:t xml:space="preserve">. It </w:t>
      </w:r>
      <w:r w:rsidRPr="00CE4DFD">
        <w:rPr>
          <w:rStyle w:val="StyleUnderline"/>
        </w:rPr>
        <w:t>invites us to argue with each other</w:t>
      </w:r>
      <w:r w:rsidRPr="00CE4DFD">
        <w:rPr>
          <w:sz w:val="16"/>
        </w:rPr>
        <w:t xml:space="preserve">, to say “this will work better” and “no, this is the best way,” </w:t>
      </w:r>
      <w:r w:rsidRPr="00CE4DFD">
        <w:rPr>
          <w:rStyle w:val="Emphasis"/>
        </w:rPr>
        <w:t>rather than accepting as permanent and always necessary the current oppressive institutions that we have</w:t>
      </w:r>
      <w:r w:rsidRPr="00CE4DFD">
        <w:rPr>
          <w:sz w:val="16"/>
        </w:rPr>
        <w:t xml:space="preserve">. </w:t>
      </w:r>
      <w:r w:rsidRPr="00CE4DFD">
        <w:rPr>
          <w:rStyle w:val="StyleUnderline"/>
        </w:rPr>
        <w:t>Our current punishment apparatus are sites of terrible and incredible violence</w:t>
      </w:r>
      <w:r w:rsidRPr="00CE4DFD">
        <w:rPr>
          <w:sz w:val="16"/>
        </w:rPr>
        <w:t xml:space="preserve">. The sites of policing and imprisonment and containment—Dean </w:t>
      </w:r>
      <w:r w:rsidRPr="00CE4DFD">
        <w:rPr>
          <w:rStyle w:val="StyleUnderline"/>
        </w:rPr>
        <w:t>Spade says</w:t>
      </w:r>
      <w:r w:rsidRPr="00CE4DFD">
        <w:rPr>
          <w:sz w:val="16"/>
        </w:rPr>
        <w:t xml:space="preserve"> this correctly, he says </w:t>
      </w:r>
      <w:r w:rsidRPr="00CE4DFD">
        <w:rPr>
          <w:rStyle w:val="StyleUnderline"/>
        </w:rPr>
        <w:t>the prison is a serial killer and a rapist.</w:t>
      </w:r>
      <w:r w:rsidRPr="00CE4DFD">
        <w:rPr>
          <w:sz w:val="16"/>
        </w:rPr>
        <w:t xml:space="preserve"> So </w:t>
      </w:r>
      <w:r w:rsidRPr="00CE4DFD">
        <w:rPr>
          <w:rStyle w:val="StyleUnderline"/>
        </w:rPr>
        <w:t>you have to be confronted with your own acceptance that the current model (a) is either the best we can do and the best we can expect or (b) is doing exactly what you say you want in the world—providing safety—when it is not, based on every empirical measure</w:t>
      </w:r>
      <w:r w:rsidRPr="00CE4DFD">
        <w:rPr>
          <w:sz w:val="16"/>
        </w:rPr>
        <w:t>. The logics of policing and prisons are not actually addressing the systemic causes and roots of violence. Let’s work together to think through something different: that’s what I would say about what the conversations should be in our communities. These are the conversations I’ve tried over the years to foster in my own community, in the communities that I inhabit. I say this with no sense of feeling defensive, right</w:t>
      </w:r>
      <w:r w:rsidRPr="00CE4DFD">
        <w:rPr>
          <w:rStyle w:val="StyleUnderline"/>
        </w:rPr>
        <w:t>? I won’t defend the current punishment system</w:t>
      </w:r>
      <w:r w:rsidRPr="00CE4DFD">
        <w:rPr>
          <w:sz w:val="16"/>
        </w:rPr>
        <w:t xml:space="preserve">. It’s horrible. </w:t>
      </w:r>
      <w:r w:rsidRPr="00CE4DFD">
        <w:rPr>
          <w:rStyle w:val="StyleUnderline"/>
        </w:rPr>
        <w:t>I’m also not invested in evangelizing abolition. I just know</w:t>
      </w:r>
      <w:r w:rsidRPr="00CE4DFD">
        <w:rPr>
          <w:sz w:val="16"/>
        </w:rPr>
        <w:t xml:space="preserve"> that, for myself, </w:t>
      </w:r>
      <w:r w:rsidRPr="00CE4DFD">
        <w:rPr>
          <w:rStyle w:val="Emphasis"/>
        </w:rPr>
        <w:t>abolition is incredibly helpful in thinking about how to move in the world and it’s really important to me in my daily practice.</w:t>
      </w:r>
      <w:r w:rsidRPr="00CE4DFD">
        <w:rPr>
          <w:sz w:val="16"/>
        </w:rPr>
        <w:t xml:space="preserve"> </w:t>
      </w:r>
      <w:r w:rsidRPr="00CE4DFD">
        <w:rPr>
          <w:rStyle w:val="StyleUnderline"/>
        </w:rPr>
        <w:t xml:space="preserve">It helps me navigate the world and it helps me to </w:t>
      </w:r>
      <w:r w:rsidRPr="00CE4DFD">
        <w:rPr>
          <w:rStyle w:val="Emphasis"/>
        </w:rPr>
        <w:t>prefigure the world in which I want to live</w:t>
      </w:r>
      <w:r w:rsidRPr="00CE4DFD">
        <w:rPr>
          <w:rStyle w:val="StyleUnderline"/>
        </w:rPr>
        <w:t>. Abolition is something that I and everyone really, practice daily.</w:t>
      </w:r>
    </w:p>
    <w:p w:rsidR="00432737" w:rsidRDefault="00432737" w:rsidP="00432737"/>
    <w:p w:rsidR="00432737" w:rsidRPr="00864658" w:rsidRDefault="00432737" w:rsidP="00432737">
      <w:pPr>
        <w:pStyle w:val="Heading3"/>
      </w:pPr>
      <w:r>
        <w:t xml:space="preserve">at: alt fails </w:t>
      </w:r>
      <w:r w:rsidRPr="00864658">
        <w:t xml:space="preserve"> </w:t>
      </w:r>
    </w:p>
    <w:p w:rsidR="00432737" w:rsidRDefault="00432737" w:rsidP="00432737"/>
    <w:p w:rsidR="00432737" w:rsidRDefault="00432737" w:rsidP="00432737">
      <w:pPr>
        <w:pStyle w:val="Heading4"/>
      </w:pPr>
      <w:r>
        <w:t xml:space="preserve">Their alt indicts are a failure of imagination produced by prison amnesia </w:t>
      </w:r>
    </w:p>
    <w:p w:rsidR="00432737" w:rsidRPr="00C72CBC" w:rsidRDefault="00432737" w:rsidP="00432737">
      <w:pPr>
        <w:rPr>
          <w:rStyle w:val="Style13ptBold"/>
        </w:rPr>
      </w:pPr>
      <w:r w:rsidRPr="00C72CBC">
        <w:rPr>
          <w:rStyle w:val="Style13ptBold"/>
        </w:rPr>
        <w:t>Kaba, founder-Project NIA, 17</w:t>
      </w:r>
    </w:p>
    <w:p w:rsidR="00432737" w:rsidRPr="00C72CBC" w:rsidRDefault="00432737" w:rsidP="00432737">
      <w:pPr>
        <w:rPr>
          <w:sz w:val="16"/>
        </w:rPr>
      </w:pPr>
      <w:r w:rsidRPr="00C72CBC">
        <w:rPr>
          <w:sz w:val="16"/>
        </w:rPr>
        <w:t>(Mariame, I am the founder and director of Project NIA, a grassroots organization with a vision to end youth incarceration. Prior to starting NIA, I worked as a program officer for education and youth development at the Steans Family Foundation where I focused on grantmaking and program evaluation</w:t>
      </w:r>
      <w:r>
        <w:rPr>
          <w:sz w:val="16"/>
        </w:rPr>
        <w:t xml:space="preserve"> </w:t>
      </w:r>
      <w:r w:rsidRPr="00C72CBC">
        <w:rPr>
          <w:sz w:val="16"/>
        </w:rPr>
        <w:t>I have co-founded multiple organizations and projects over the years including the Chicago Freedom School, the Chicago Taskforce on Violence against Girls and Young Women, the Chicago Alliance to Free Marissa Alexander and the Rogers Park Young Women’s Action Team (YWAT) among others. I have also served on numerous nonprofit boards.</w:t>
      </w:r>
      <w:r>
        <w:rPr>
          <w:sz w:val="16"/>
        </w:rPr>
        <w:t xml:space="preserve"> . https://thenextsystem.org/learn/stories/towards-horizon-abolition-conversation-mariame-kaba 11-9-17)</w:t>
      </w:r>
    </w:p>
    <w:p w:rsidR="00432737" w:rsidRDefault="00432737" w:rsidP="00432737">
      <w:r w:rsidRPr="00CE4DFD">
        <w:rPr>
          <w:sz w:val="16"/>
        </w:rPr>
        <w:t xml:space="preserve">John Duda: That kind of </w:t>
      </w:r>
      <w:r w:rsidRPr="00C72CBC">
        <w:rPr>
          <w:rStyle w:val="StyleUnderline"/>
        </w:rPr>
        <w:t>shrunken imagination seems to really hold back</w:t>
      </w:r>
      <w:r w:rsidRPr="00CE4DFD">
        <w:rPr>
          <w:sz w:val="16"/>
        </w:rPr>
        <w:t xml:space="preserve"> a lot of </w:t>
      </w:r>
      <w:r w:rsidRPr="00C72CBC">
        <w:rPr>
          <w:rStyle w:val="StyleUnderline"/>
        </w:rPr>
        <w:t>people from thinking about a world without prisons.</w:t>
      </w:r>
      <w:r w:rsidRPr="00CE4DFD">
        <w:rPr>
          <w:sz w:val="16"/>
        </w:rPr>
        <w:t xml:space="preserve"> </w:t>
      </w:r>
      <w:r w:rsidRPr="00C72CBC">
        <w:rPr>
          <w:rStyle w:val="StyleUnderline"/>
        </w:rPr>
        <w:t>The modern prison—it’s a historically just not that old of a phenomenon</w:t>
      </w:r>
      <w:r w:rsidRPr="00CE4DFD">
        <w:rPr>
          <w:sz w:val="16"/>
        </w:rPr>
        <w:t xml:space="preserve">, maybe a couple of hundred years, maximum. </w:t>
      </w:r>
      <w:r w:rsidRPr="00C72CBC">
        <w:rPr>
          <w:rStyle w:val="StyleUnderline"/>
        </w:rPr>
        <w:t>Mass incarceration on the scale that we know it now—is just a couple of decades old. Yet people seem to be unable to imagine or even think about a world without prisons.</w:t>
      </w:r>
      <w:r w:rsidRPr="00CE4DFD">
        <w:rPr>
          <w:sz w:val="16"/>
        </w:rPr>
        <w:t xml:space="preserve"> Do you have a sense of why? What’s the source of this blockage? Mariame Kaba: I heard Patrisse Cullors from the Black Lives Matter Global Network say a while ago that </w:t>
      </w:r>
      <w:r w:rsidRPr="00CE4DFD">
        <w:rPr>
          <w:rStyle w:val="StyleUnderline"/>
        </w:rPr>
        <w:t>somebody had to actually first imagine prisons and the police themselves in order to create them</w:t>
      </w:r>
      <w:r w:rsidRPr="00CE4DFD">
        <w:rPr>
          <w:sz w:val="16"/>
        </w:rPr>
        <w:t xml:space="preserve">. Everything you see in the world—somebody thought of it first. I think that’s true and I think that’s right. I also think that </w:t>
      </w:r>
      <w:r w:rsidRPr="00CE4DFD">
        <w:rPr>
          <w:rStyle w:val="StyleUnderline"/>
        </w:rPr>
        <w:t>once things are actualized into the world and exist, you can’t imagine how the world functioned before it.</w:t>
      </w:r>
      <w:r>
        <w:rPr>
          <w:rStyle w:val="StyleUnderline"/>
        </w:rPr>
        <w:t xml:space="preserve"> </w:t>
      </w:r>
      <w:r w:rsidRPr="00CE4DFD">
        <w:rPr>
          <w:rStyle w:val="Emphasis"/>
        </w:rPr>
        <w:t>It’s like we develop amnesia</w:t>
      </w:r>
      <w:r w:rsidRPr="00CE4DFD">
        <w:rPr>
          <w:sz w:val="16"/>
        </w:rPr>
        <w:t xml:space="preserve">. You just assume things have always been as they are. I see this in myself—in just my lifetime where I went to college at a time when there were no computers—this is in the late 80’s. I brought a typewriter with me to college. That’s how I typed all my papers and did all my work. I struggle to remember how I did that now—and again that was just in the late 80’s-early 90’s. I can’t imagine it—I don’t even know how I operated in the world without a computer and the internet, right? It feels naturalized in that way even for somebody who in her own adult lifetime didn’t actually have it. That I can’t imagine a world without the technology I’m currently living with, says a lot. I can talk about it—but I don’t think I have a strong memory of that time. We abolitionists often say that—and it’s true—that </w:t>
      </w:r>
      <w:r w:rsidRPr="00CE4DFD">
        <w:rPr>
          <w:rStyle w:val="StyleUnderline"/>
        </w:rPr>
        <w:t>prisons are relatively new inventions, they really are, worldwide even. But think of how normalized so many other technologies are in our lives—and they are so very recent compared to prisons.</w:t>
      </w:r>
      <w:r>
        <w:rPr>
          <w:rStyle w:val="StyleUnderline"/>
        </w:rPr>
        <w:t xml:space="preserve"> </w:t>
      </w:r>
      <w:r w:rsidRPr="00CE4DFD">
        <w:rPr>
          <w:sz w:val="16"/>
        </w:rPr>
        <w:t xml:space="preserve">Once things are actualized into the world and exist, you can’t imagine how the world functioned before it. The other thing about </w:t>
      </w:r>
      <w:r w:rsidRPr="00CE4DFD">
        <w:rPr>
          <w:rStyle w:val="StyleUnderline"/>
        </w:rPr>
        <w:t>prisons and police</w:t>
      </w:r>
      <w:r w:rsidRPr="00CE4DFD">
        <w:rPr>
          <w:sz w:val="16"/>
        </w:rPr>
        <w:t xml:space="preserve"> is how they </w:t>
      </w:r>
      <w:r w:rsidRPr="00CE4DFD">
        <w:rPr>
          <w:rStyle w:val="StyleUnderline"/>
        </w:rPr>
        <w:t>make people</w:t>
      </w:r>
      <w:r w:rsidRPr="00CE4DFD">
        <w:rPr>
          <w:sz w:val="16"/>
        </w:rPr>
        <w:t>— the vast majority of people—</w:t>
      </w:r>
      <w:r w:rsidRPr="00CE4DFD">
        <w:rPr>
          <w:rStyle w:val="Emphasis"/>
        </w:rPr>
        <w:t>feel secure</w:t>
      </w:r>
      <w:r w:rsidRPr="00CE4DFD">
        <w:rPr>
          <w:sz w:val="16"/>
        </w:rPr>
        <w:t xml:space="preserve">. </w:t>
      </w:r>
      <w:r w:rsidRPr="00CE4DFD">
        <w:rPr>
          <w:rStyle w:val="StyleUnderline"/>
        </w:rPr>
        <w:t>I don’t mean safe</w:t>
      </w:r>
      <w:r w:rsidRPr="00CE4DFD">
        <w:rPr>
          <w:sz w:val="16"/>
        </w:rPr>
        <w:t xml:space="preserve">, I mean secure. </w:t>
      </w:r>
      <w:r w:rsidRPr="00CE4DFD">
        <w:rPr>
          <w:rStyle w:val="StyleUnderline"/>
        </w:rPr>
        <w:t>Secure means that the scary, awful, monster people are kept at bay by those institutions. T</w:t>
      </w:r>
      <w:r w:rsidRPr="00CE4DFD">
        <w:rPr>
          <w:sz w:val="16"/>
        </w:rPr>
        <w:t xml:space="preserve">hat is the story that gets told and reinforced by media, by our parents, by our culture, that is our story. </w:t>
      </w:r>
      <w:r w:rsidRPr="00CE4DFD">
        <w:rPr>
          <w:rStyle w:val="StyleUnderline"/>
        </w:rPr>
        <w:t>That’s our narrative.</w:t>
      </w:r>
      <w:r w:rsidRPr="00CE4DFD">
        <w:rPr>
          <w:sz w:val="16"/>
        </w:rPr>
        <w:t xml:space="preserve"> My comrade Paula Rojas has written that </w:t>
      </w:r>
      <w:r w:rsidRPr="00CE4DFD">
        <w:rPr>
          <w:rStyle w:val="StyleUnderline"/>
        </w:rPr>
        <w:t>the cops are in our heads and hearts</w:t>
      </w:r>
      <w:r w:rsidRPr="00CE4DFD">
        <w:rPr>
          <w:sz w:val="16"/>
        </w:rPr>
        <w:t xml:space="preserve">—that’s the same exact thing. The prison and the police are in our heads and hearts, </w:t>
      </w:r>
      <w:r w:rsidRPr="00CE4DFD">
        <w:rPr>
          <w:rStyle w:val="StyleUnderline"/>
        </w:rPr>
        <w:t>therefore this system is naturalized in a way that makes it almost impossible for folks to step back and think that it wasn’t always like this.</w:t>
      </w:r>
      <w:r w:rsidRPr="00CE4DFD">
        <w:rPr>
          <w:sz w:val="16"/>
        </w:rPr>
        <w:t xml:space="preserve"> How did people manage before? </w:t>
      </w:r>
      <w:r w:rsidRPr="00CE4DFD">
        <w:rPr>
          <w:rStyle w:val="StyleUnderline"/>
        </w:rPr>
        <w:t>How might we look into the future and imagine something different?</w:t>
      </w:r>
      <w:r w:rsidRPr="00CE4DFD">
        <w:rPr>
          <w:sz w:val="16"/>
        </w:rPr>
        <w:t xml:space="preserve"> Nothing is really permanent, right? Things are going to transform and change. We see that just in our own life span. But, again, as I mentioned, I think we can’t underestimate the fact that we think these institutions keep us secure. </w:t>
      </w:r>
      <w:r w:rsidRPr="00CE4DFD">
        <w:rPr>
          <w:rStyle w:val="StyleUnderline"/>
        </w:rPr>
        <w:t>Security and safety aren’t the same thing. Security is a function of the weaponized state that is using guns, weapons, fear and other things to “make us secure</w:t>
      </w:r>
      <w:r w:rsidRPr="00CE4DFD">
        <w:rPr>
          <w:sz w:val="16"/>
        </w:rPr>
        <w:t xml:space="preserve">,” right? All the horrible things are supposed to be kept at bay by these tools, even though we know that horrible things continue to happen all the time with these things in place—and that </w:t>
      </w:r>
      <w:r w:rsidRPr="00CE4DFD">
        <w:rPr>
          <w:rStyle w:val="Emphasis"/>
        </w:rPr>
        <w:t>these very tools and the corresponding institutions are reproducing the violence and horror they are supposed to contain.</w:t>
      </w:r>
      <w:r>
        <w:rPr>
          <w:rStyle w:val="Emphasis"/>
        </w:rPr>
        <w:t xml:space="preserve"> </w:t>
      </w:r>
      <w:r w:rsidRPr="00CE4DFD">
        <w:rPr>
          <w:sz w:val="16"/>
        </w:rPr>
        <w:t>All of these things are pretty clear to a whole bunch of people—we just, I think, don’t want to have to think hard about what else might be possible.</w:t>
      </w:r>
    </w:p>
    <w:p w:rsidR="00432737" w:rsidRDefault="00432737" w:rsidP="00432737"/>
    <w:p w:rsidR="002D0CB2" w:rsidRDefault="002D0CB2" w:rsidP="002D0CB2">
      <w:pPr>
        <w:pStyle w:val="Heading3"/>
      </w:pPr>
      <w:r>
        <w:t xml:space="preserve">at: link turn – use state strategically </w:t>
      </w:r>
    </w:p>
    <w:p w:rsidR="002D0CB2" w:rsidRPr="00B34098" w:rsidRDefault="002D0CB2" w:rsidP="002D0CB2">
      <w:pPr>
        <w:pStyle w:val="Heading4"/>
      </w:pPr>
      <w:r>
        <w:t>Anarchism is never compatible with state action</w:t>
      </w:r>
    </w:p>
    <w:p w:rsidR="002D0CB2" w:rsidRPr="00B34098" w:rsidRDefault="002D0CB2" w:rsidP="002D0CB2">
      <w:pPr>
        <w:rPr>
          <w:rStyle w:val="Style13ptBold"/>
        </w:rPr>
      </w:pPr>
      <w:r w:rsidRPr="00B34098">
        <w:rPr>
          <w:rStyle w:val="Style13ptBold"/>
        </w:rPr>
        <w:t xml:space="preserve">Epstein 01 </w:t>
      </w:r>
      <w:r w:rsidRPr="00B34098">
        <w:rPr>
          <w:rStyle w:val="Style13ptBold"/>
          <w:b w:val="0"/>
          <w:bCs w:val="0"/>
        </w:rPr>
        <w:t>(Barbara Epstein, teaches in the history of Consciousness Department at UC Santa Cruz, “Anarchism and the Anti-Globalization Movement”, New York, Monthly Review, 53 (4), pp. 1-14)//vl</w:t>
      </w:r>
    </w:p>
    <w:p w:rsidR="002D0CB2" w:rsidRDefault="002D0CB2" w:rsidP="002D0CB2">
      <w:r w:rsidRPr="000376CC">
        <w:t xml:space="preserve">Many among today's young radical activists, especially those at the center of the anti-globalization and anti-corporate movements, call themselves anarchists. But the </w:t>
      </w:r>
      <w:r w:rsidRPr="000376CC">
        <w:rPr>
          <w:u w:val="single"/>
        </w:rPr>
        <w:t>intellectual/philosophical perspective that holds sway in these circles might be better described as an anarchist sensibility than as anarchism per se</w:t>
      </w:r>
      <w:r w:rsidRPr="000376CC">
        <w:t xml:space="preserve">. Unlike the Marxist radicals of the sixties, who devoured the writings of Lenin and Mao, today's anarchist activists are unlikely to pore over the works of Bakunin. </w:t>
      </w:r>
      <w:r w:rsidRPr="000376CC">
        <w:rPr>
          <w:u w:val="single"/>
        </w:rPr>
        <w:t>For contemporary young radical activists, anarchism means a decentralized organizational structure, based on affinity groups that work together on an ad hoc basis, and decision-making by consensus</w:t>
      </w:r>
      <w:r w:rsidRPr="000376CC">
        <w:t xml:space="preserve">. It also means egalitarianism; </w:t>
      </w:r>
      <w:r w:rsidRPr="000376CC">
        <w:rPr>
          <w:u w:val="single"/>
        </w:rPr>
        <w:t>opposition to all hierarchies; suspicion of authority, especially that of the state; and commitment to living according to one's values</w:t>
      </w:r>
      <w:r w:rsidRPr="000376CC">
        <w:t xml:space="preserve">. Young radical activists, who regard themselves as anarchists, are likely to be hostile not only to corporations but to capitalism. </w:t>
      </w:r>
      <w:r w:rsidRPr="000376CC">
        <w:rPr>
          <w:u w:val="single"/>
        </w:rPr>
        <w:t>Many envision a stateless society based on small, egalitarian communities.</w:t>
      </w:r>
      <w:r w:rsidRPr="000376CC">
        <w:t xml:space="preserve"> </w:t>
      </w:r>
      <w:r w:rsidRPr="000376CC">
        <w:rPr>
          <w:u w:val="single"/>
        </w:rPr>
        <w:t>For some, however, the society of the future remains an open question. For them, anarchism is important mainly as an organizational structure and as a commitment to egalitarianism. It is a form of politics that revolves around the exposure of the truth rather than strategy</w:t>
      </w:r>
      <w:r w:rsidRPr="000376CC">
        <w:t>. It is a politics decidedly in the moment.</w:t>
      </w:r>
      <w:r>
        <w:t xml:space="preserve"> </w:t>
      </w:r>
      <w:r w:rsidRPr="000376CC">
        <w:t xml:space="preserve">Anarchism and Marxism have a history of antagonism. Bakunin, writing in the late nineteenth century, argued that the working class could not use state power to emancipate itself but must abolish the state. Later, anarchists turned to "propaganda of the deed," often engaging in acts of assassination and terrorism in order to incite mass uprisings. In the early twentieth century, anarcho-syndicalists believed that militant trade unionism would evolve into revolution as a result of an escalating logic of class struggle. Marx (and also Lenin) had pointed out that constructing socialism would require a revolutionary transformation of the state (and ultimately a "withering away" of the state based on class). Anarchists, however, criticized Marxists for tending in practice to treat the state as an instrument that could simply be taken over and used for other ends. </w:t>
      </w:r>
      <w:r w:rsidRPr="000376CC">
        <w:rPr>
          <w:b/>
          <w:bCs/>
          <w:u w:val="single"/>
        </w:rPr>
        <w:t>Anarchists saw the state not as a tool, but as an instrument of oppression, no matter in whose hands</w:t>
      </w:r>
      <w:r w:rsidRPr="000376CC">
        <w:t>. The Stalinist experience lent credence to that critique.</w:t>
      </w:r>
      <w:r>
        <w:t xml:space="preserve"> </w:t>
      </w:r>
      <w:r w:rsidRPr="000376CC">
        <w:t xml:space="preserve">The anarchist mindset of today's young activists has relatively little to do with the theoretical debates between anarchists and Marxists, most of which took place in the late nineteenth and early twentieth centuries. It has more to do with an egalitarian and anti-authoritarian perspective. There are versions of anarchism that are deeply individualistic and incompatible with socialism. But these are not the forms of anarchism that hold sway in radical activist circles, which have more in common with the libertarian socialism advocated by Noam Chomsky and Howard Zinn than with the writings of Bakunin or Kropotkin. </w:t>
      </w:r>
      <w:r w:rsidRPr="002F6D2B">
        <w:rPr>
          <w:u w:val="single"/>
        </w:rPr>
        <w:t>Today's anarchist activists draw upon a current of morally charged and expressive politics</w:t>
      </w:r>
      <w:r w:rsidRPr="000376CC">
        <w:t>.</w:t>
      </w:r>
      <w:r>
        <w:t xml:space="preserve"> </w:t>
      </w:r>
      <w:r w:rsidRPr="000376CC">
        <w:t>There is considerable overlap between this contemporary anarchism and democratic socialism partly because both were shaped by the cultural radicalism of the sixties. Socialists and contemporary anarchists share a critique of class society and a commitment to egalitarianism. But the history of antagonism between the two worldviews has also created a stereotype of anarchism in the minds of many Marxists, making it difficult to see what the two perspectives have in common. Anarchism's absolute hostility to the state, and its tendency to adopt a stance of moral purity, limit its usefulness as a basis for a broad movement for egalitarian social change, let alone for a transition to socialism.</w:t>
      </w:r>
      <w:r w:rsidRPr="002F6D2B">
        <w:rPr>
          <w:u w:val="single"/>
        </w:rPr>
        <w:t xml:space="preserve"> Telling the truth to power is or should be a part of radical politics but it is not a substitute for strategy and planning. </w:t>
      </w:r>
    </w:p>
    <w:p w:rsidR="002D0CB2" w:rsidRPr="000376CC" w:rsidRDefault="002D0CB2" w:rsidP="002D0CB2"/>
    <w:p w:rsidR="002D0CB2" w:rsidRDefault="002D0CB2" w:rsidP="002D0CB2">
      <w:pPr>
        <w:pStyle w:val="Heading4"/>
        <w:rPr>
          <w:rStyle w:val="Style13ptBold"/>
        </w:rPr>
      </w:pPr>
      <w:r>
        <w:rPr>
          <w:rStyle w:val="Style13ptBold"/>
        </w:rPr>
        <w:t>Only anarchism ensures effective organization</w:t>
      </w:r>
    </w:p>
    <w:p w:rsidR="002D0CB2" w:rsidRPr="00B3686C" w:rsidRDefault="002D0CB2" w:rsidP="002D0CB2">
      <w:pPr>
        <w:rPr>
          <w:b/>
          <w:sz w:val="26"/>
        </w:rPr>
      </w:pPr>
      <w:r>
        <w:rPr>
          <w:rStyle w:val="Style13ptBold"/>
        </w:rPr>
        <w:t xml:space="preserve">Springer 17 </w:t>
      </w:r>
      <w:r w:rsidRPr="00831D50">
        <w:rPr>
          <w:rStyle w:val="Style13ptBold"/>
          <w:b w:val="0"/>
          <w:bCs w:val="0"/>
        </w:rPr>
        <w:t>(Simon Springer, Assistant Professor in the Department of Geography at the University of Victoria, Canada, “The limits to Marx: David Harvey and the condition of postfraternity”, Dialogues in Human Geography, 7(3), pp. 280-94)</w:t>
      </w:r>
    </w:p>
    <w:p w:rsidR="002D0CB2" w:rsidRDefault="002D0CB2" w:rsidP="002D0CB2">
      <w:r w:rsidRPr="000B453E">
        <w:t xml:space="preserve">Yet </w:t>
      </w:r>
      <w:r w:rsidRPr="00D200D6">
        <w:rPr>
          <w:u w:val="single"/>
        </w:rPr>
        <w:t>since horizontal organizational tactics in anarchism are usually part of a broader class struggle</w:t>
      </w:r>
      <w:r w:rsidRPr="000B453E">
        <w:t xml:space="preserve"> (Solidarity Federation 2012), </w:t>
      </w:r>
      <w:r w:rsidRPr="00D200D6">
        <w:rPr>
          <w:u w:val="single"/>
        </w:rPr>
        <w:t>it is absurd to suggest that there would ever be a time where anarchists would enter into assembly (federated or otherwise) during a nuclear meltdown or the complex operation of landing an airplane</w:t>
      </w:r>
      <w:r w:rsidRPr="000B453E">
        <w:t xml:space="preserve">. Indeed, without a discernable hierarchy to oppose, “in what possible circumstance would collective struggle be necessary during such risky periods?” (fkshultze 2013). Nonetheless </w:t>
      </w:r>
      <w:r w:rsidRPr="00D200D6">
        <w:rPr>
          <w:u w:val="single"/>
        </w:rPr>
        <w:t>mutual aid in times of disaster – both natural and manufactured – is a recurrent human theme, where people regularly come together and organize themselves effectively around an ensuing crisis in the complete absence of a centralized authority</w:t>
      </w:r>
      <w:r w:rsidRPr="000B453E">
        <w:t xml:space="preserve">. We saw this with spectacular effect in the wake of </w:t>
      </w:r>
      <w:r w:rsidRPr="00D200D6">
        <w:rPr>
          <w:u w:val="single"/>
        </w:rPr>
        <w:t>hurricane Katrina, where the state was more concerned with restoring ‘law and order’ and criminalizing desperate people than it was with relief and rescue efforts</w:t>
      </w:r>
      <w:r w:rsidRPr="000B453E">
        <w:t xml:space="preserve">. </w:t>
      </w:r>
      <w:r w:rsidRPr="00D200D6">
        <w:rPr>
          <w:u w:val="single"/>
        </w:rPr>
        <w:t>In response to the state’s failure people instead helped themselves and each other, particularly through the formation of the Common Ground Collective</w:t>
      </w:r>
      <w:r w:rsidRPr="000B453E">
        <w:t>. For Kropotkin (1902/2008: 137), the tendency for mutual aid “has so remote an origin, and is so deeply interwoven with all the past evolution of the human race, that it has been maintained… notwithstanding all vicissitudes of history”.</w:t>
      </w:r>
      <w:r>
        <w:t xml:space="preserve"> </w:t>
      </w:r>
      <w:r w:rsidRPr="000B453E">
        <w:t>The Marxist Cartoonist and the Anarchist Other: Of Caricature and Insurrection</w:t>
      </w:r>
      <w:r>
        <w:t xml:space="preserve"> </w:t>
      </w:r>
      <w:r w:rsidRPr="000B453E">
        <w:t>You may not realize it when it happens, but a kick in the teeth may be the best thing in the world for you.</w:t>
      </w:r>
      <w:r>
        <w:t xml:space="preserve"> </w:t>
      </w:r>
      <w:r w:rsidRPr="000B453E">
        <w:t>Walt Disney (quoted in Disney Miller 1959: 89)</w:t>
      </w:r>
      <w:r>
        <w:t xml:space="preserve"> </w:t>
      </w:r>
      <w:r w:rsidRPr="000B453E">
        <w:t xml:space="preserve">Some of Harvey’s response is so wilfully misguided that I can’t help but find significant humour in it. He entirely </w:t>
      </w:r>
      <w:r w:rsidRPr="00344922">
        <w:rPr>
          <w:u w:val="single"/>
        </w:rPr>
        <w:t>misses the political implications of reciprocity, active critical thinking, and a healthy skepticism for authority that rest at the center</w:t>
      </w:r>
      <w:r w:rsidRPr="000B453E">
        <w:t xml:space="preserve"> of both my essay and </w:t>
      </w:r>
      <w:r w:rsidRPr="00344922">
        <w:rPr>
          <w:u w:val="single"/>
        </w:rPr>
        <w:t>anarchist praxis</w:t>
      </w:r>
      <w:r w:rsidRPr="000B453E">
        <w:t xml:space="preserve"> (Springer 2014). Rather than appreciating that what I am speaking to with my examples of the mundanity of anarchism are principles of mutual aid, voluntary association, self-management, and direct action, Harvey reduce his argument to silliness. “Perpetually questioning authority, rules and codes of behavior and disobeying stupid or irrelevant rules is one thing”, Harvey writes, “disobeying all such mandates on anarchist principle as Springer proposes is quite another.” Of course I don’t propose any such thing, and </w:t>
      </w:r>
      <w:r w:rsidRPr="00344922">
        <w:rPr>
          <w:u w:val="single"/>
        </w:rPr>
        <w:t>the idea of an anarchist ‘mandate’ is preposterous</w:t>
      </w:r>
      <w:r w:rsidRPr="000B453E">
        <w:t xml:space="preserve">. The only hard and fast proposition present here is Harvey’s political imagination, which appears to be cast in ideological stone. Although Harvey says he is tempted by parody he doesn’t actually resist the urge to dive headfirst into mockery where his distaste for anarchism becomes palpable. What of polarization and hostility? While disregarding a posted sign that says “poisonous snakes are in this area” is an amusing analogy, ask Rosa Parks in 1955 about a sign that said “Negros at the back of the bus” and it isn’t so funny anymore. Suddenly we become well aware of the emancipatory potential of a single act of disobedience or personal insurrection. This sentiment isn’t meant as senseless violence, but in Stirner’s (1993[1845]) etymological sense of insurrection as an act of rebellion, a ‘rising up’ above oppressive socioeconomic and politico-ideological conditions. The point is that </w:t>
      </w:r>
      <w:r w:rsidRPr="00344922">
        <w:rPr>
          <w:u w:val="single"/>
        </w:rPr>
        <w:t>anarchism is a form of politics that compels us to think critically about rules and whose interest they actually serve</w:t>
      </w:r>
      <w:r w:rsidRPr="000B453E">
        <w:t>. The caricature Harvey perpetuates is that anarchists have no rules at all. Maybe there is a sensible reason to follow a sign, such as a warning about venomous animals, but if a “Whites only” sign is posted outside a bathroom there exists a very good reason to challenge it. While Rosa Parks was just one of many who took such a risk, when refused to sit at the back of the bus she liberated herself as an act of insurrection. Her defiance was part of a broader movement, but she didn’t wait for a vanguard to show her how everyone else could be liberated. She took direct action herself because she was tired of giving in, a moment of remarkable courage that allowed the rhizomes of emancipation to grow stronger.</w:t>
      </w:r>
      <w:r>
        <w:t xml:space="preserve"> </w:t>
      </w:r>
      <w:r w:rsidRPr="000B453E">
        <w:t xml:space="preserve">Harvey finds the assertion that all authority is illegitimate “ridiculous if not dangerous”, which of course he should, but his ridicule is misdirected and should be aimed at the cartoon he’s drawn. His caricature of anarchists’ thinking on authority doesn’t “give anarchism a bad name”, it gives Harvey one, and if he placed more value on hindsight he might be slightly embarrassed in having attempted to pin such nonsense on anarchism. There is not a willy-nilly disregard of anything and everything. </w:t>
      </w:r>
      <w:r w:rsidRPr="00BD4513">
        <w:rPr>
          <w:u w:val="single"/>
        </w:rPr>
        <w:t>We are talking about anarchy, not anomie, which means that there is critical thought about what rules are silly and what rules work.</w:t>
      </w:r>
      <w:r w:rsidRPr="000B453E">
        <w:t xml:space="preserve"> </w:t>
      </w:r>
      <w:r w:rsidRPr="00BD4513">
        <w:rPr>
          <w:b/>
          <w:bCs/>
          <w:u w:val="single"/>
        </w:rPr>
        <w:t>Anarchism doesn’t mean ‘no rules’. It means ‘no rulers’</w:t>
      </w:r>
      <w:r w:rsidRPr="000B453E">
        <w:t xml:space="preserve">. Shouldn’t we be willing to question any set parameters, particularly when they have been nailed down and codified as sovereign law? </w:t>
      </w:r>
      <w:r w:rsidRPr="00BD4513">
        <w:rPr>
          <w:u w:val="single"/>
        </w:rPr>
        <w:t>When anarchists call the legitimacy of authority into question this is meant to imply that authority is fundamentally contestable and any decision to follow must be entered into via one’s own volition, not through force or fraud</w:t>
      </w:r>
      <w:r w:rsidRPr="000B453E">
        <w:t xml:space="preserve">. As Bakunin (2010[1882]: 24) affirmed, “[i]f I bow before the authority of the specialists and avow my readiness to follow, to a certain extent and as long as may seem to me necessary, their indications and even their directions, it is because their authority is imposed on me by no one, neither by men nor by God”. Yet it would appear that Harvey resorts to parody because he has little else to go on. </w:t>
      </w:r>
    </w:p>
    <w:p w:rsidR="002D0CB2" w:rsidRDefault="002D0CB2" w:rsidP="002D0CB2">
      <w:pPr>
        <w:pStyle w:val="Heading3"/>
      </w:pPr>
      <w:r>
        <w:t xml:space="preserve">at: perms (anarchy) </w:t>
      </w:r>
    </w:p>
    <w:p w:rsidR="002D0CB2" w:rsidRDefault="002D0CB2" w:rsidP="002D0CB2">
      <w:pPr>
        <w:pStyle w:val="Heading4"/>
      </w:pPr>
      <w:r>
        <w:t>No perms- the state can never be radical</w:t>
      </w:r>
    </w:p>
    <w:p w:rsidR="002D0CB2" w:rsidRPr="007B7CED" w:rsidRDefault="002D0CB2" w:rsidP="002D0CB2">
      <w:pPr>
        <w:rPr>
          <w:rStyle w:val="Style13ptBold"/>
        </w:rPr>
      </w:pPr>
      <w:r>
        <w:rPr>
          <w:rStyle w:val="Style13ptBold"/>
        </w:rPr>
        <w:t xml:space="preserve">Springer 17 </w:t>
      </w:r>
      <w:r w:rsidRPr="00831D50">
        <w:rPr>
          <w:rStyle w:val="Style13ptBold"/>
          <w:b w:val="0"/>
          <w:bCs w:val="0"/>
        </w:rPr>
        <w:t>(Simon Springer, Assistant Professor in the Department of Geography at the University of Victoria, Canada, “The limits to Marx: David Harvey and the condition of postfraternity”, Dialogues in Human Geography, 7(3), pp. 280-94)</w:t>
      </w:r>
    </w:p>
    <w:p w:rsidR="002D0CB2" w:rsidRPr="0049172F" w:rsidRDefault="002D0CB2" w:rsidP="002D0CB2">
      <w:pPr>
        <w:rPr>
          <w:u w:val="single"/>
        </w:rPr>
      </w:pPr>
      <w:r w:rsidRPr="00007C70">
        <w:t xml:space="preserve">In this light, isn’t any view that sees potential in the state ultimately a fetishization that allows the foundations of capitalism to remain intact? Doesn’t such a position leave us vulnerable to neoliberalism, particularly if, as Harvey (2014: 27) contends, “some semblance of state power has to exist in order to sustain the individualised property rights and structures of law that, according to theoreticians like Friedrich Hayek, guarantee the maximum of noncoercive individual liberty”? In spite of lifting his title from Bookchin’s essay, the message seems to have been entirely lost on Harvey who </w:t>
      </w:r>
      <w:r w:rsidRPr="00BD59E9">
        <w:t>refuses to accept that</w:t>
      </w:r>
      <w:r w:rsidRPr="00BD59E9">
        <w:rPr>
          <w:u w:val="single"/>
        </w:rPr>
        <w:t xml:space="preserve"> state power will always operate in the narrow interests of the few given the hierarchical nature of this form of organization</w:t>
      </w:r>
      <w:r w:rsidRPr="00007C70">
        <w:t>. If anarchism is susceptible to a neoliberal politics in one way, then Marxism surely is in another. The difference is that while some Marxists have acknowledged this limit to Marxism and have responded by moving ever closer to an anarchist line through the development of autonomist theory (Wright 2002), such a critique of anarchism is only possible through caricature</w:t>
      </w:r>
      <w:r w:rsidRPr="00483BB2">
        <w:rPr>
          <w:b/>
          <w:bCs/>
          <w:u w:val="single"/>
        </w:rPr>
        <w:t>. It is a willful misreading of anarchism to present it as synonymous with radical individualism</w:t>
      </w:r>
      <w:r w:rsidRPr="00007C70">
        <w:t xml:space="preserve">. In a communal spirit, Barker and Pickerill (2012) show us why </w:t>
      </w:r>
      <w:r w:rsidRPr="00483BB2">
        <w:rPr>
          <w:u w:val="single"/>
        </w:rPr>
        <w:t>it is important for anarchists to understand and learn from indigenous peoples</w:t>
      </w:r>
      <w:r w:rsidRPr="00007C70">
        <w:t xml:space="preserve">, while Kahnawake Mohawk scholar Taiaiake Alfred (2005) articulates a case for anarchoindigenism. Yet Harvey attempts to discredit the communal forms of action advanced by indigenous communities, and championed by Chomsky (2007) and Scott (2009), by implying that such examples are not real invocations of anarchist praxis. This </w:t>
      </w:r>
      <w:r w:rsidRPr="00483BB2">
        <w:rPr>
          <w:u w:val="single"/>
        </w:rPr>
        <w:t>insinuation is not only misguided given that harmony (Clark and Martin 2013), mutual aid (Kropotkin 2008[1902]), and a certain sense of spiritualism (Springer 2014c) are core themes of anarchism</w:t>
      </w:r>
      <w:r w:rsidRPr="00007C70">
        <w:t xml:space="preserve">, but </w:t>
      </w:r>
      <w:r w:rsidRPr="00483BB2">
        <w:rPr>
          <w:u w:val="single"/>
        </w:rPr>
        <w:t>equally it is indicative of Harvey’s own “non-negotiable ideological position” that the state can be reformed. Given the deep communal roots of anarchism, the use of anarchist themes by neoliberals is quite frankly nonsense, and nothing more or less than the misappropriation of ideas</w:t>
      </w:r>
      <w:r w:rsidRPr="00007C70">
        <w:t>.</w:t>
      </w:r>
      <w:r>
        <w:t xml:space="preserve"> </w:t>
      </w:r>
      <w:r w:rsidRPr="00007C70">
        <w:t xml:space="preserve">I’m willing to nonetheless accept that anarchists need to be vigilant against neoliberal infection, in the same way that Marxists should be weary of the colonizing potential of the state (Springer 2012). The Khmer Rouge radicalized the state in Cambodia. We know the result, but here’s the rub: the Communist Party of Kampuchea’s leadership were also in denial about their vanguardism, and in fact they continue to be to this day as the ongoing tribunal has made clear. Obviously I’m not accusing Harvey of secretly harboring genocidal machinations to ensure his Marxist project is seen through, but genocide was not Pol Pot’s dream either. In my latest book I recount my Khmer language teacher’s history with Saloth Sar, a man she remembers as gentle and kind (Springer 2015). Prior to becoming known as Brother Number One, having transformed himself into Pol Pot, Saloth Sar was her childhood teacher. Here, in its most startling reveal, we find Hannah Arendt’s (1963) ‘banality of evil’, wherein history’s profoundest moments of malice are seen as being fulfilled not by sociopaths or fanatics, but by the blinkered recklessness of ordinary people. Yet we might correct Arendt’s formulation because </w:t>
      </w:r>
      <w:r w:rsidRPr="003E1C4B">
        <w:rPr>
          <w:u w:val="single"/>
        </w:rPr>
        <w:t xml:space="preserve">the banality of evil is not actually banal at all. Instead, it </w:t>
      </w:r>
      <w:r w:rsidRPr="003E1C4B">
        <w:rPr>
          <w:b/>
          <w:bCs/>
          <w:u w:val="single"/>
        </w:rPr>
        <w:t>represents an acceptance of the premises of the state, its function as the institutionalization of power, and the erasure this brings to our ability to see the violence it unleashes</w:t>
      </w:r>
      <w:r w:rsidRPr="00007C70">
        <w:t xml:space="preserve">. Evil is not of the everyday. Pol Pot was not born a monster. He was once a sweet and innocent baby. </w:t>
      </w:r>
      <w:r w:rsidRPr="003E1C4B">
        <w:rPr>
          <w:u w:val="single"/>
        </w:rPr>
        <w:t>Arendt could only view evil as banal because she failed to notice the banality of the state itself, with its ugly, twisted trawls of codified rules, vested not in specialization or common good, but in the interests of an elite, a vanguard</w:t>
      </w:r>
      <w:r w:rsidRPr="00007C70">
        <w:t xml:space="preserve">. </w:t>
      </w:r>
      <w:r w:rsidRPr="003E1C4B">
        <w:rPr>
          <w:u w:val="single"/>
        </w:rPr>
        <w:t>The moment we attempt to crystalize our relations in concrete form and invest them with authority is the exact same moment that we fail in our radical, revolutionary trajectory</w:t>
      </w:r>
      <w:r w:rsidRPr="00007C70">
        <w:t xml:space="preserve">. So </w:t>
      </w:r>
      <w:r w:rsidRPr="003E1C4B">
        <w:rPr>
          <w:u w:val="single"/>
        </w:rPr>
        <w:t>we see mass killings as a common feature of Marxism put into practice, not because there is something wrong with socialist ideas, but rather because the state represents the apotheosis of human capacity for violence</w:t>
      </w:r>
      <w:r w:rsidRPr="00007C70">
        <w:t xml:space="preserve">. People are not good or bad. Neither are co-ops, and surely they are only as good as their members’ desire to make them such. It follows then that organization is not good or bad, yet states are of an altogether different stripe. They do something to us. They arrange the circuits of power in such a way that attempts to make it flow in one direction. They render us cogs in a fixed machine with a self-replicating logic, rather than voluntary associates within a continually unfolding process. </w:t>
      </w:r>
      <w:r w:rsidRPr="0049172F">
        <w:rPr>
          <w:b/>
          <w:bCs/>
          <w:u w:val="single"/>
        </w:rPr>
        <w:t>The state can never be radical</w:t>
      </w:r>
      <w:r w:rsidRPr="0049172F">
        <w:rPr>
          <w:u w:val="single"/>
        </w:rPr>
        <w:t>. It is an abomination that always serves the few, while demanding blind obedience from the many. Such a demand is achieved in the best incidents through flags waved and anthems sung, and in the worst through shots fired and bloodshed.</w:t>
      </w:r>
    </w:p>
    <w:p w:rsidR="002D0CB2" w:rsidRPr="000B453E" w:rsidRDefault="002D0CB2" w:rsidP="002D0CB2">
      <w:r w:rsidRPr="000B453E">
        <w:t xml:space="preserve"> </w:t>
      </w:r>
    </w:p>
    <w:p w:rsidR="002D0CB2" w:rsidRPr="000A7B8F" w:rsidRDefault="002D0CB2" w:rsidP="002D0CB2">
      <w:pPr>
        <w:pStyle w:val="Heading4"/>
      </w:pPr>
      <w:r>
        <w:t>Only anarchism solves- state policies reproduce the structure of militarism</w:t>
      </w:r>
    </w:p>
    <w:p w:rsidR="002D0CB2" w:rsidRPr="000502C3" w:rsidRDefault="002D0CB2" w:rsidP="002D0CB2">
      <w:pPr>
        <w:rPr>
          <w:rStyle w:val="Style13ptBold"/>
        </w:rPr>
      </w:pPr>
      <w:r>
        <w:rPr>
          <w:rStyle w:val="Style13ptBold"/>
        </w:rPr>
        <w:t xml:space="preserve">Hoffman 72 </w:t>
      </w:r>
      <w:r w:rsidRPr="000A7B8F">
        <w:rPr>
          <w:rStyle w:val="Style13ptBold"/>
          <w:b w:val="0"/>
          <w:bCs w:val="0"/>
        </w:rPr>
        <w:t>(Robert Hoffman, teaches European intellectual history at the State University of New York at Albany, “Anti-Military Complex: Anarchist Response to Contemporary Militarism”, Journal of International Affairs, 26 (1), pp. 87-97)//vl</w:t>
      </w:r>
    </w:p>
    <w:p w:rsidR="002D0CB2" w:rsidRPr="008D3319" w:rsidRDefault="002D0CB2" w:rsidP="002D0CB2">
      <w:pPr>
        <w:rPr>
          <w:u w:val="single"/>
        </w:rPr>
      </w:pPr>
      <w:r w:rsidRPr="0040790F">
        <w:t xml:space="preserve">situation, the problem is the deformation of an originally sound system. Genuine </w:t>
      </w:r>
      <w:r w:rsidRPr="0040790F">
        <w:rPr>
          <w:u w:val="single"/>
        </w:rPr>
        <w:t>requirements for security</w:t>
      </w:r>
      <w:r w:rsidRPr="0040790F">
        <w:t xml:space="preserve"> and resistance to communism were incorrectly implemented so that complicated, expensive technology, and chronic hostilities </w:t>
      </w:r>
      <w:r w:rsidRPr="0040790F">
        <w:rPr>
          <w:u w:val="single"/>
        </w:rPr>
        <w:t>enlarged the "military-industrial complex</w:t>
      </w:r>
      <w:r w:rsidRPr="0040790F">
        <w:t xml:space="preserve">" for more than two decades. Things got out of hand, leading to idiocy in Indochina and to absurd waste and distortion of </w:t>
      </w:r>
      <w:r w:rsidRPr="0040790F">
        <w:rPr>
          <w:u w:val="single"/>
        </w:rPr>
        <w:t>national priorities in military planning and procurement</w:t>
      </w:r>
      <w:r w:rsidRPr="0040790F">
        <w:t xml:space="preserve">. The conclusion these critics draw is that things must be gotten "in hand" once more. A variety of prescriptions are offered: in essence they entail curbing the abuse of power in high places and developing more self-restraint in U.S. foreign policy. </w:t>
      </w:r>
      <w:r w:rsidRPr="0040790F">
        <w:rPr>
          <w:b/>
          <w:bCs/>
          <w:u w:val="single"/>
        </w:rPr>
        <w:t>Polemics like these are remarkable because</w:t>
      </w:r>
      <w:r w:rsidRPr="0040790F">
        <w:rPr>
          <w:u w:val="single"/>
        </w:rPr>
        <w:t xml:space="preserve">, after exposing the most outrageous conditions, </w:t>
      </w:r>
      <w:r w:rsidRPr="0040790F">
        <w:rPr>
          <w:b/>
          <w:bCs/>
          <w:u w:val="single"/>
        </w:rPr>
        <w:t>they propose reforms that would just rearrange the structure and impose some restraints</w:t>
      </w:r>
      <w:r w:rsidRPr="0040790F">
        <w:t xml:space="preserve">. Some might suppose that so unsatisfactory a system could not be salvaged and should be dismantled. Those who are thus disillusioned have the making of good anarchists. </w:t>
      </w:r>
      <w:r w:rsidRPr="002B76CC">
        <w:rPr>
          <w:u w:val="single"/>
        </w:rPr>
        <w:t>Anarchist views are not often thought realistic.</w:t>
      </w:r>
      <w:r w:rsidRPr="0040790F">
        <w:t xml:space="preserve"> </w:t>
      </w:r>
      <w:r w:rsidRPr="002B76CC">
        <w:rPr>
          <w:u w:val="single"/>
        </w:rPr>
        <w:t>Most people suppose that some means of national defense is necessary</w:t>
      </w:r>
      <w:r w:rsidRPr="0040790F">
        <w:t xml:space="preserve">, given the existing imperfect international situation. </w:t>
      </w:r>
      <w:r w:rsidRPr="002B76CC">
        <w:rPr>
          <w:u w:val="single"/>
        </w:rPr>
        <w:t>Perhaps a military system can never be unflawed, they think, but it is a necessary evil—like government itself—and we must strive to make the best of it. Most anarchists avoid speaking of the "military-industrial complex" except when holding the words at arm's length by use of inverted commas</w:t>
      </w:r>
      <w:r w:rsidRPr="0040790F">
        <w:t xml:space="preserve">.' This is not fastidious distaste for inelegant jargon. Rather, </w:t>
      </w:r>
      <w:r w:rsidRPr="002B76CC">
        <w:rPr>
          <w:u w:val="single"/>
        </w:rPr>
        <w:t xml:space="preserve">they balk at the way the term ordinarily connotes a cancer which can be excised so that only healthy flesh remains; </w:t>
      </w:r>
      <w:r w:rsidRPr="002B76CC">
        <w:rPr>
          <w:b/>
          <w:bCs/>
          <w:u w:val="single"/>
        </w:rPr>
        <w:t>this seems perverse to anarchists</w:t>
      </w:r>
      <w:r w:rsidRPr="002B76CC">
        <w:rPr>
          <w:u w:val="single"/>
        </w:rPr>
        <w:t xml:space="preserve">. After all the outrages that have antagonized citizens, </w:t>
      </w:r>
      <w:r w:rsidRPr="002B76CC">
        <w:rPr>
          <w:b/>
          <w:bCs/>
          <w:u w:val="single"/>
        </w:rPr>
        <w:t>it is a powerful mythology that can still hold faith for a healthy defense system—and to believe in the continuing need for it</w:t>
      </w:r>
      <w:r w:rsidRPr="002B76CC">
        <w:rPr>
          <w:b/>
          <w:bCs/>
        </w:rPr>
        <w:t>.</w:t>
      </w:r>
      <w:r w:rsidRPr="0040790F">
        <w:t xml:space="preserve"> People cling to their myths while attributing calamity to misdeeds of the powers thought to have determined events. Salvation will be achieved if only these betrayers are thrown out. Just as other troubles have been blamed on international conspiracies of Reds or Jews, here we have manufactured the conspiracy of bad militarists and merchants of death; </w:t>
      </w:r>
      <w:r w:rsidRPr="008D3319">
        <w:rPr>
          <w:u w:val="single"/>
        </w:rPr>
        <w:t>this may be more real than anti-communist or anti-Semitic paranoia, but the process is all too similar. It helps to have some "evil' individuals to concentrate blame on—a Lyndon Johnson, a Walt Rostow. a Mendel Rivers, or a Melvin Laird—but we also extend it to less specific groups and posit the "military-industrial complex." At the same time we think we can have an officers corps, a civilian bureaucracy, a defense industry, a Congress, and the rest who will not be wretched militarists like the present ones.</w:t>
      </w:r>
    </w:p>
    <w:p w:rsidR="002D0CB2" w:rsidRPr="000502C3" w:rsidRDefault="002D0CB2" w:rsidP="002D0CB2"/>
    <w:p w:rsidR="002D0CB2" w:rsidRPr="00F94573" w:rsidRDefault="002D0CB2" w:rsidP="002D0CB2">
      <w:pPr>
        <w:pStyle w:val="Heading4"/>
      </w:pPr>
      <w:r>
        <w:t>The permutation fails- alleviates responsibility</w:t>
      </w:r>
    </w:p>
    <w:p w:rsidR="002D0CB2" w:rsidRPr="00F94573" w:rsidRDefault="002D0CB2" w:rsidP="002D0CB2">
      <w:pPr>
        <w:rPr>
          <w:b/>
          <w:sz w:val="26"/>
        </w:rPr>
      </w:pPr>
      <w:r>
        <w:rPr>
          <w:rStyle w:val="Style13ptBold"/>
        </w:rPr>
        <w:t xml:space="preserve">Rossdale 13 </w:t>
      </w:r>
      <w:r w:rsidRPr="0073019F">
        <w:rPr>
          <w:rStyle w:val="Style13ptBold"/>
          <w:b w:val="0"/>
          <w:bCs w:val="0"/>
        </w:rPr>
        <w:t>(Dr Chris Rossdale, Teaching Fellow of International Relations at University of Warwick, holds a PhD from PAIS, was awarded BISA Michael Nicholson Prize for best thesis in International Studies in 2014,“Anarchism, anti-militarism, and the politics of security”, University of Warwick)//vl</w:t>
      </w:r>
    </w:p>
    <w:p w:rsidR="00432737" w:rsidRPr="00864658" w:rsidRDefault="002D0CB2" w:rsidP="00432737">
      <w:r w:rsidRPr="00BF4B80">
        <w:t xml:space="preserve">Fixed or secure boundaries of </w:t>
      </w:r>
      <w:r w:rsidRPr="00BF4B80">
        <w:rPr>
          <w:u w:val="single"/>
        </w:rPr>
        <w:t>coalition can also tend to obscure important spaces of relationality and responsibility</w:t>
      </w:r>
      <w:r w:rsidRPr="00BF4B80">
        <w:t xml:space="preserve">, and enact closures on the subject. Butler argues that </w:t>
      </w:r>
      <w:r w:rsidRPr="00BF4B80">
        <w:rPr>
          <w:b/>
          <w:bCs/>
          <w:u w:val="single"/>
        </w:rPr>
        <w:t>attempts to posit ontological difference obscure the ways in which the subject exists in a co-constitutive relationship</w:t>
      </w:r>
      <w:r w:rsidRPr="00BF4B80">
        <w:rPr>
          <w:u w:val="single"/>
        </w:rPr>
        <w:t xml:space="preserve"> with that outside of itself.</w:t>
      </w:r>
      <w:r w:rsidRPr="00BF4B80">
        <w:t xml:space="preserve"> </w:t>
      </w:r>
      <w:r w:rsidRPr="00BF4B80">
        <w:rPr>
          <w:u w:val="single"/>
        </w:rPr>
        <w:t xml:space="preserve">The resisting subject (whether individual or coalition) is never an innocent category; secure ontological differentiations can serve to obscure engagement with this non-innocence, and </w:t>
      </w:r>
      <w:r w:rsidRPr="00BF4B80">
        <w:rPr>
          <w:b/>
          <w:bCs/>
          <w:u w:val="single"/>
        </w:rPr>
        <w:t>alleviate resulting understandings of responsibility</w:t>
      </w:r>
      <w:r w:rsidRPr="00BF4B80">
        <w:t xml:space="preserve">. </w:t>
      </w:r>
      <w:r w:rsidRPr="00131402">
        <w:rPr>
          <w:u w:val="single"/>
        </w:rPr>
        <w:t>The logics through which coalitions operate draw ontological boundaries which presume</w:t>
      </w:r>
      <w:r w:rsidRPr="00BF4B80">
        <w:t xml:space="preserve">, at some level, </w:t>
      </w:r>
      <w:r w:rsidRPr="00131402">
        <w:rPr>
          <w:u w:val="single"/>
        </w:rPr>
        <w:t>to differentiate that which is interior and that which is exterior (as superior and inferior)</w:t>
      </w:r>
      <w:r w:rsidRPr="00BF4B80">
        <w:t xml:space="preserve">. Within a context </w:t>
      </w:r>
      <w:r w:rsidRPr="00F94573">
        <w:rPr>
          <w:u w:val="single"/>
        </w:rPr>
        <w:t>wherein the subject of resistance is also a subject of security, militarism</w:t>
      </w:r>
      <w:r w:rsidRPr="00BF4B80">
        <w:t xml:space="preserve">, patriarchy, and so forth, </w:t>
      </w:r>
      <w:r w:rsidRPr="00F94573">
        <w:rPr>
          <w:u w:val="single"/>
        </w:rPr>
        <w:t>such differentiation is deeply problematic, potentially serving to limit ethico-political reflection and to secure the subject through a process which „moralizes a self by disavowing commonality with the judged</w:t>
      </w:r>
      <w:r w:rsidRPr="00BF4B80">
        <w:rPr>
          <w:rFonts w:ascii="Times New Roman" w:hAnsi="Times New Roman" w:cs="Times New Roman"/>
        </w:rPr>
        <w:t>‟</w:t>
      </w:r>
      <w:r w:rsidRPr="00BF4B80">
        <w:t xml:space="preserve"> (Butler 2005: 46). Pertinently Butler cites Adriana Cavarero</w:t>
      </w:r>
      <w:r w:rsidRPr="00BF4B80">
        <w:rPr>
          <w:rFonts w:ascii="Times New Roman" w:hAnsi="Times New Roman" w:cs="Times New Roman"/>
        </w:rPr>
        <w:t>‟</w:t>
      </w:r>
      <w:r w:rsidRPr="00BF4B80">
        <w:t xml:space="preserve">s reflections on the place and function of the pronoun </w:t>
      </w:r>
      <w:r w:rsidRPr="00BF4B80">
        <w:rPr>
          <w:rFonts w:cs="Georgia"/>
        </w:rPr>
        <w:t>„</w:t>
      </w:r>
      <w:r w:rsidRPr="00BF4B80">
        <w:t>we</w:t>
      </w:r>
      <w:r w:rsidRPr="00BF4B80">
        <w:rPr>
          <w:rFonts w:ascii="Times New Roman" w:hAnsi="Times New Roman" w:cs="Times New Roman"/>
        </w:rPr>
        <w:t>‟</w:t>
      </w:r>
      <w:r w:rsidRPr="00BF4B80">
        <w:t xml:space="preserve">; </w:t>
      </w:r>
      <w:r w:rsidRPr="00BF4B80">
        <w:rPr>
          <w:rFonts w:cs="Georgia"/>
        </w:rPr>
        <w:t>„</w:t>
      </w:r>
      <w:r w:rsidRPr="00BF4B80">
        <w:t>many revolutionary movements...seem to share a curious linguistic code based on the intrinsic morality of pronouns. The we is always positive, the plural you is a possible ally, the they has the face of an antagonist, the I is unseemly, and the you is, of course, superfluous</w:t>
      </w:r>
      <w:r w:rsidRPr="00BF4B80">
        <w:rPr>
          <w:rFonts w:ascii="Times New Roman" w:hAnsi="Times New Roman" w:cs="Times New Roman"/>
        </w:rPr>
        <w:t>‟</w:t>
      </w:r>
      <w:r w:rsidRPr="00BF4B80">
        <w:t xml:space="preserve"> (Cavarero 2000: 90-91, cited in Butler 2005: 32, emphases in original). This sceptical reading (which, for Cavarero, leads her to advise against the use of the pronoun) renders these revolutionary movements on strikingly similar grounds to much of traditional IR theory, and sets the stage for very conventional terms of security.</w:t>
      </w:r>
      <w:r>
        <w:t xml:space="preserve"> </w:t>
      </w:r>
      <w:r w:rsidRPr="00BF4B80">
        <w:t>Butler offers some routes forward from these issues through her conceptualisation of the open coalition. Concerned with the „totalizing gestures of feminism</w:t>
      </w:r>
      <w:r w:rsidRPr="00BF4B80">
        <w:rPr>
          <w:rFonts w:ascii="Times New Roman" w:hAnsi="Times New Roman" w:cs="Times New Roman"/>
        </w:rPr>
        <w:t>‟</w:t>
      </w:r>
      <w:r w:rsidRPr="00BF4B80">
        <w:t xml:space="preserve"> (2006: 18), Butler acknowledges the tendency for the</w:t>
      </w:r>
      <w:r>
        <w:t xml:space="preserve"> </w:t>
      </w:r>
      <w:r w:rsidRPr="00BF4B80">
        <w:t xml:space="preserve">...coalitional theorist [to] inadvertently reinsert herself as sovereign of the process by trying to assert an ideal form for coalitional structures in advance, one that will effectively guarantee unity as the outcome. </w:t>
      </w:r>
      <w:r w:rsidRPr="00145944">
        <w:rPr>
          <w:u w:val="single"/>
        </w:rPr>
        <w:t>Related efforts to determine what is and is not the true shape of a dialogue, what constitutes a subject- position, and, more importantly, when “unity” has been reached, can impede the self-shaping and self-limiting dynamics of coalition</w:t>
      </w:r>
      <w:r w:rsidRPr="00BF4B80">
        <w:t xml:space="preserve"> (ibid., 20). </w:t>
      </w:r>
    </w:p>
    <w:p w:rsidR="00432737" w:rsidRDefault="00432737" w:rsidP="00432737">
      <w:pPr>
        <w:pStyle w:val="Heading4"/>
      </w:pPr>
      <w:r>
        <w:t xml:space="preserve">The perm is liberal crisis management- we need to establish alternatives </w:t>
      </w:r>
    </w:p>
    <w:p w:rsidR="00432737" w:rsidRPr="00C72CBC" w:rsidRDefault="00432737" w:rsidP="00432737">
      <w:pPr>
        <w:rPr>
          <w:rStyle w:val="Style13ptBold"/>
        </w:rPr>
      </w:pPr>
      <w:r w:rsidRPr="00C72CBC">
        <w:rPr>
          <w:rStyle w:val="Style13ptBold"/>
        </w:rPr>
        <w:t>Kaba, founder-Project NIA, 17</w:t>
      </w:r>
    </w:p>
    <w:p w:rsidR="00432737" w:rsidRPr="00C72CBC" w:rsidRDefault="00432737" w:rsidP="00432737">
      <w:pPr>
        <w:rPr>
          <w:sz w:val="16"/>
        </w:rPr>
      </w:pPr>
      <w:r w:rsidRPr="00C72CBC">
        <w:rPr>
          <w:sz w:val="16"/>
        </w:rPr>
        <w:t>(Mariame, I am the founder and director of Project NIA, a grassroots organization with a vision to end youth incarceration. Prior to starting NIA, I worked as a program officer for education and youth development at the Steans Family Foundation where I focused on grantmaking and program evaluation</w:t>
      </w:r>
      <w:r>
        <w:rPr>
          <w:sz w:val="16"/>
        </w:rPr>
        <w:t xml:space="preserve"> </w:t>
      </w:r>
      <w:r w:rsidRPr="00C72CBC">
        <w:rPr>
          <w:sz w:val="16"/>
        </w:rPr>
        <w:t>I have co-founded multiple organizations and projects over the years including the Chicago Freedom School, the Chicago Taskforce on Violence against Girls and Young Women, the Chicago Alliance to Free Marissa Alexander and the Rogers Park Young Women’s Action Team (YWAT) among others. I have also served on numerous nonprofit boards.</w:t>
      </w:r>
      <w:r>
        <w:rPr>
          <w:sz w:val="16"/>
        </w:rPr>
        <w:t xml:space="preserve"> . https://thenextsystem.org/learn/stories/towards-horizon-abolition-conversation-mariame-kaba 11-9-17)</w:t>
      </w:r>
    </w:p>
    <w:p w:rsidR="00432737" w:rsidRDefault="00432737" w:rsidP="00432737">
      <w:r w:rsidRPr="00C72CBC">
        <w:rPr>
          <w:sz w:val="16"/>
        </w:rPr>
        <w:t xml:space="preserve">Mariame Kaba: He also made that point—the point that liberals and </w:t>
      </w:r>
      <w:r w:rsidRPr="00C72CBC">
        <w:rPr>
          <w:rStyle w:val="StyleUnderline"/>
        </w:rPr>
        <w:t>the liberal consensus actually had been enabling all different kinds of forms of human exploitation and oppression—</w:t>
      </w:r>
      <w:r w:rsidRPr="00C72CBC">
        <w:rPr>
          <w:sz w:val="16"/>
        </w:rPr>
        <w:t xml:space="preserve">and then that </w:t>
      </w:r>
      <w:r w:rsidRPr="00C72CBC">
        <w:rPr>
          <w:rStyle w:val="StyleUnderline"/>
        </w:rPr>
        <w:t>now that same apparatus is quickly telling people to join in for national unity and reconciliation with the forces that are basically hell bent on destroying millions of people</w:t>
      </w:r>
      <w:r w:rsidRPr="00C72CBC">
        <w:rPr>
          <w:sz w:val="16"/>
        </w:rPr>
        <w:t xml:space="preserve">. </w:t>
      </w:r>
      <w:r w:rsidRPr="00C72CBC">
        <w:rPr>
          <w:rStyle w:val="Emphasis"/>
        </w:rPr>
        <w:t>That is really something we can’t do</w:t>
      </w:r>
      <w:r w:rsidRPr="00C72CBC">
        <w:rPr>
          <w:sz w:val="16"/>
        </w:rPr>
        <w:t xml:space="preserve">. </w:t>
      </w:r>
      <w:r w:rsidRPr="00C72CBC">
        <w:rPr>
          <w:rStyle w:val="StyleUnderline"/>
        </w:rPr>
        <w:t>We have to really focus on mounting a resistance that develops and then fights for transformational demands.</w:t>
      </w:r>
      <w:r w:rsidRPr="00C72CBC">
        <w:rPr>
          <w:sz w:val="16"/>
        </w:rPr>
        <w:t xml:space="preserve"> We can’t allow people to become solely fixated on Trump. </w:t>
      </w:r>
      <w:r w:rsidRPr="00C72CBC">
        <w:rPr>
          <w:rStyle w:val="StyleUnderline"/>
        </w:rPr>
        <w:t>We can’t get seduced by the idea that if only we just rebuild the DNC we’ll be fine</w:t>
      </w:r>
      <w:r w:rsidRPr="00C72CBC">
        <w:rPr>
          <w:sz w:val="16"/>
        </w:rPr>
        <w:t xml:space="preserve">. We really have to jump in now to shape the narrative. </w:t>
      </w:r>
      <w:r w:rsidRPr="00C72CBC">
        <w:rPr>
          <w:rStyle w:val="StyleUnderline"/>
        </w:rPr>
        <w:t>The starting point</w:t>
      </w:r>
      <w:r w:rsidRPr="00C72CBC">
        <w:rPr>
          <w:sz w:val="16"/>
        </w:rPr>
        <w:t>—and this is the gift that abolition as an ideology and a practice has given me—</w:t>
      </w:r>
      <w:r w:rsidRPr="00C72CBC">
        <w:rPr>
          <w:rStyle w:val="StyleUnderline"/>
        </w:rPr>
        <w:t>is the idea that the system isn’t actually broken</w:t>
      </w:r>
      <w:r w:rsidRPr="00C72CBC">
        <w:rPr>
          <w:sz w:val="16"/>
        </w:rPr>
        <w:t xml:space="preserve">. Right? </w:t>
      </w:r>
      <w:r w:rsidRPr="00C72CBC">
        <w:rPr>
          <w:rStyle w:val="Emphasis"/>
        </w:rPr>
        <w:t>Because then I’m not preoccupied with trying to fix it</w:t>
      </w:r>
      <w:r w:rsidRPr="00C72CBC">
        <w:rPr>
          <w:sz w:val="16"/>
        </w:rPr>
        <w:t xml:space="preserve">. </w:t>
      </w:r>
      <w:r w:rsidRPr="00C72CBC">
        <w:rPr>
          <w:rStyle w:val="StyleUnderline"/>
        </w:rPr>
        <w:t>That’s not my goal. All I want to do is abolish and end it, therefore the imperatives of what I’m trying to do</w:t>
      </w:r>
      <w:r w:rsidRPr="00C72CBC">
        <w:rPr>
          <w:sz w:val="16"/>
        </w:rPr>
        <w:t>—the training, the questions, the analysis—</w:t>
      </w:r>
      <w:r w:rsidRPr="00C72CBC">
        <w:rPr>
          <w:rStyle w:val="StyleUnderline"/>
        </w:rPr>
        <w:t xml:space="preserve">all have to be geared towards that, and then this doesn’t force me to </w:t>
      </w:r>
      <w:r w:rsidRPr="00C72CBC">
        <w:rPr>
          <w:rStyle w:val="Emphasis"/>
        </w:rPr>
        <w:t>run around in circles plugging my fingers in the dyke everywhere as the water is just threatening to overwhelm all of us</w:t>
      </w:r>
      <w:r w:rsidRPr="00C72CBC">
        <w:rPr>
          <w:sz w:val="16"/>
        </w:rPr>
        <w:t xml:space="preserve">. Also, </w:t>
      </w:r>
      <w:r w:rsidRPr="00C72CBC">
        <w:rPr>
          <w:rStyle w:val="StyleUnderline"/>
        </w:rPr>
        <w:t>this allows me to think of how we can crowd out the current system by building the things that we want to see in the world</w:t>
      </w:r>
      <w:r w:rsidRPr="00C72CBC">
        <w:rPr>
          <w:sz w:val="16"/>
        </w:rPr>
        <w:t>, that will promote our well-being.</w:t>
      </w:r>
    </w:p>
    <w:p w:rsidR="00432737" w:rsidRPr="003D2B44" w:rsidRDefault="00432737" w:rsidP="00432737">
      <w:pPr>
        <w:pStyle w:val="Heading4"/>
      </w:pPr>
      <w:r>
        <w:t xml:space="preserve">The aff performs abolitionist </w:t>
      </w:r>
      <w:r>
        <w:rPr>
          <w:i/>
        </w:rPr>
        <w:t>identity</w:t>
      </w:r>
      <w:r>
        <w:t xml:space="preserve"> without understanding abolitionist </w:t>
      </w:r>
      <w:r>
        <w:rPr>
          <w:i/>
        </w:rPr>
        <w:t>ideology</w:t>
      </w:r>
    </w:p>
    <w:p w:rsidR="00432737" w:rsidRPr="00C72CBC" w:rsidRDefault="00432737" w:rsidP="00432737">
      <w:pPr>
        <w:rPr>
          <w:rStyle w:val="Style13ptBold"/>
        </w:rPr>
      </w:pPr>
      <w:r w:rsidRPr="00C72CBC">
        <w:rPr>
          <w:rStyle w:val="Style13ptBold"/>
        </w:rPr>
        <w:t>Kaba, founder-Project NIA, 17</w:t>
      </w:r>
    </w:p>
    <w:p w:rsidR="00432737" w:rsidRPr="00C72CBC" w:rsidRDefault="00432737" w:rsidP="00432737">
      <w:pPr>
        <w:rPr>
          <w:sz w:val="16"/>
        </w:rPr>
      </w:pPr>
      <w:r w:rsidRPr="00C72CBC">
        <w:rPr>
          <w:sz w:val="16"/>
        </w:rPr>
        <w:t>(Mariame, I am the founder and director of Project NIA, a grassroots organization with a vision to end youth incarceration. Prior to starting NIA, I worked as a program officer for education and youth development at the Steans Family Foundation where I focused on grantmaking and program evaluation</w:t>
      </w:r>
      <w:r>
        <w:rPr>
          <w:sz w:val="16"/>
        </w:rPr>
        <w:t xml:space="preserve"> </w:t>
      </w:r>
      <w:r w:rsidRPr="00C72CBC">
        <w:rPr>
          <w:sz w:val="16"/>
        </w:rPr>
        <w:t>I have co-founded multiple organizations and projects over the years including the Chicago Freedom School, the Chicago Taskforce on Violence against Girls and Young Women, the Chicago Alliance to Free Marissa Alexander and the Rogers Park Young Women’s Action Team (YWAT) among others. I have also served on numerous nonprofit boards.</w:t>
      </w:r>
      <w:r>
        <w:rPr>
          <w:sz w:val="16"/>
        </w:rPr>
        <w:t xml:space="preserve"> . https://thenextsystem.org/learn/stories/towards-horizon-abolition-conversation-mariame-kaba 11-9-17)</w:t>
      </w:r>
    </w:p>
    <w:p w:rsidR="00432737" w:rsidRDefault="00432737" w:rsidP="00432737">
      <w:r w:rsidRPr="003D2B44">
        <w:rPr>
          <w:sz w:val="16"/>
        </w:rPr>
        <w:t xml:space="preserve">Mariame Kaba: Absolutely. I am okay with that. In fact, I’m not alone in this. Other abolitionists—people who subscribe to or have embodied or have cared about abolition as political ideology, goal, horizon and practice—have had conversations over the last year about what it means that many new organizers and activists are adopting an “abolitionist identity”—using that term. </w:t>
      </w:r>
      <w:r w:rsidRPr="003D2B44">
        <w:rPr>
          <w:rStyle w:val="StyleUnderline"/>
        </w:rPr>
        <w:t>What do they mean when they identify as “abolitionist</w:t>
      </w:r>
      <w:r w:rsidRPr="003D2B44">
        <w:rPr>
          <w:sz w:val="16"/>
        </w:rPr>
        <w:t xml:space="preserve">”? </w:t>
      </w:r>
      <w:r w:rsidRPr="003D2B44">
        <w:rPr>
          <w:rStyle w:val="StyleUnderline"/>
        </w:rPr>
        <w:t>I would much prefer people wrestle with questions</w:t>
      </w:r>
      <w:r w:rsidRPr="003D2B44">
        <w:rPr>
          <w:sz w:val="16"/>
        </w:rPr>
        <w:t xml:space="preserve">, some I’ve mentioned here, </w:t>
      </w:r>
      <w:r w:rsidRPr="003D2B44">
        <w:rPr>
          <w:rStyle w:val="StyleUnderline"/>
        </w:rPr>
        <w:t xml:space="preserve">without necessarily adopting the identity as an abolitionist if they’re </w:t>
      </w:r>
      <w:r w:rsidRPr="003D2B44">
        <w:rPr>
          <w:rStyle w:val="Emphasis"/>
        </w:rPr>
        <w:t xml:space="preserve">not willing to actually do what abolition demands of you. </w:t>
      </w:r>
      <w:r w:rsidRPr="003D2B44">
        <w:rPr>
          <w:rStyle w:val="StyleUnderline"/>
        </w:rPr>
        <w:t>Somebody wrote an article a couple of years ago saying there is no contradiction being an abolitionist and calling for the prosecution and</w:t>
      </w:r>
      <w:r w:rsidRPr="003D2B44">
        <w:rPr>
          <w:sz w:val="16"/>
        </w:rPr>
        <w:t xml:space="preserve"> more </w:t>
      </w:r>
      <w:r w:rsidRPr="003D2B44">
        <w:rPr>
          <w:rStyle w:val="StyleUnderline"/>
        </w:rPr>
        <w:t xml:space="preserve">importantly the imprisonment of killer cops. That’s bonkers. </w:t>
      </w:r>
      <w:r w:rsidRPr="003D2B44">
        <w:rPr>
          <w:sz w:val="16"/>
        </w:rPr>
        <w:t xml:space="preserve">I went off on a rant a few months ago when several people were making statements like “I’m an abolitionist, I’m not anti-cop, anti-police.” What does that mean? And please know that </w:t>
      </w:r>
      <w:r w:rsidRPr="003D2B44">
        <w:rPr>
          <w:rStyle w:val="StyleUnderline"/>
        </w:rPr>
        <w:t>I’m not saying this as judgment</w:t>
      </w:r>
      <w:r w:rsidRPr="003D2B44">
        <w:rPr>
          <w:sz w:val="16"/>
        </w:rPr>
        <w:t xml:space="preserve">, not at all. </w:t>
      </w:r>
      <w:r w:rsidRPr="003D2B44">
        <w:rPr>
          <w:rStyle w:val="StyleUnderline"/>
        </w:rPr>
        <w:t>We all come to consciousness in different ways</w:t>
      </w:r>
      <w:r w:rsidRPr="003D2B44">
        <w:rPr>
          <w:sz w:val="16"/>
        </w:rPr>
        <w:t xml:space="preserve">. We all get radicalized at our own pace in our own time. We come to understanding ideas in formal and informal settings. I have complete and utter respect for people learning, growing, developing. </w:t>
      </w:r>
      <w:r w:rsidRPr="003D2B44">
        <w:rPr>
          <w:rStyle w:val="StyleUnderline"/>
        </w:rPr>
        <w:t>I’m just wondering</w:t>
      </w:r>
      <w:r w:rsidRPr="003D2B44">
        <w:rPr>
          <w:sz w:val="16"/>
        </w:rPr>
        <w:t xml:space="preserve">, </w:t>
      </w:r>
      <w:r w:rsidRPr="003D2B44">
        <w:rPr>
          <w:rStyle w:val="StyleUnderline"/>
        </w:rPr>
        <w:t>for those of us who’ve been thinking about, practicing, writing about abolition, what’s our responsibility is in this moment?</w:t>
      </w:r>
      <w:r w:rsidRPr="003D2B44">
        <w:rPr>
          <w:sz w:val="16"/>
        </w:rPr>
        <w:t xml:space="preserve"> [I think </w:t>
      </w:r>
      <w:r w:rsidRPr="003D2B44">
        <w:rPr>
          <w:rStyle w:val="StyleUnderline"/>
        </w:rPr>
        <w:t>we need] to help people understand that there are, in fact,</w:t>
      </w:r>
      <w:r w:rsidRPr="003D2B44">
        <w:rPr>
          <w:rStyle w:val="Emphasis"/>
        </w:rPr>
        <w:t xml:space="preserve"> some things that are just not PIC abolition.</w:t>
      </w:r>
      <w:r>
        <w:rPr>
          <w:rStyle w:val="StyleUnderline"/>
        </w:rPr>
        <w:t xml:space="preserve"> </w:t>
      </w:r>
      <w:r w:rsidRPr="003D2B44">
        <w:rPr>
          <w:rStyle w:val="StyleUnderline"/>
        </w:rPr>
        <w:t>Can you say that without being perceived by people as a gatekeeper</w:t>
      </w:r>
      <w:r w:rsidRPr="003D2B44">
        <w:rPr>
          <w:sz w:val="16"/>
        </w:rPr>
        <w:t xml:space="preserve">? That is not the point though. </w:t>
      </w:r>
      <w:r w:rsidRPr="003D2B44">
        <w:rPr>
          <w:rStyle w:val="Emphasis"/>
        </w:rPr>
        <w:t>The point is: words have meaning</w:t>
      </w:r>
      <w:r w:rsidRPr="003D2B44">
        <w:rPr>
          <w:sz w:val="16"/>
        </w:rPr>
        <w:t xml:space="preserve">. </w:t>
      </w:r>
      <w:r w:rsidRPr="003D2B44">
        <w:rPr>
          <w:rStyle w:val="StyleUnderline"/>
        </w:rPr>
        <w:t>Words correspond to concepts, everything is not everything</w:t>
      </w:r>
      <w:r w:rsidRPr="003D2B44">
        <w:rPr>
          <w:sz w:val="16"/>
        </w:rPr>
        <w:t xml:space="preserve">, right? Because if everything was everything then nothing is anything. I think </w:t>
      </w:r>
      <w:r w:rsidRPr="003D2B44">
        <w:rPr>
          <w:rStyle w:val="StyleUnderline"/>
        </w:rPr>
        <w:t>we have to push back over</w:t>
      </w:r>
      <w:r w:rsidRPr="003D2B44">
        <w:rPr>
          <w:sz w:val="16"/>
        </w:rPr>
        <w:t xml:space="preserve"> like “well, I can have my opinion of that.” And that </w:t>
      </w:r>
      <w:r w:rsidRPr="003D2B44">
        <w:rPr>
          <w:rStyle w:val="StyleUnderline"/>
        </w:rPr>
        <w:t>all opinions are valid. No, there are some fundamental things you’ve got to subscribe to if you’re going to adopt or embrace an ideology and a practice. You don’t just get to change those things randomly because you don’t like them or because you personally decide they don’t make sense. Again this is a collective project built over decades. You also better do some reading so you have actual knowledge.</w:t>
      </w:r>
      <w:r>
        <w:rPr>
          <w:rStyle w:val="StyleUnderline"/>
        </w:rPr>
        <w:t xml:space="preserve"> </w:t>
      </w:r>
    </w:p>
    <w:p w:rsidR="002D0CB2" w:rsidRDefault="00432737" w:rsidP="00432737">
      <w:pPr>
        <w:pStyle w:val="Heading1"/>
      </w:pPr>
      <w:r w:rsidRPr="00432737">
        <w:t>aff answers</w:t>
      </w:r>
    </w:p>
    <w:p w:rsidR="00432737" w:rsidRDefault="00432737" w:rsidP="00432737">
      <w:pPr>
        <w:pStyle w:val="Heading2"/>
      </w:pPr>
      <w:r>
        <w:t>link answers</w:t>
      </w:r>
    </w:p>
    <w:p w:rsidR="00432737" w:rsidRPr="009453B7" w:rsidRDefault="00D66C23" w:rsidP="00432737">
      <w:pPr>
        <w:pStyle w:val="Heading3"/>
      </w:pPr>
      <w:r>
        <w:t>at:</w:t>
      </w:r>
      <w:r w:rsidR="00432737" w:rsidRPr="009453B7">
        <w:t xml:space="preserve"> apocalyptic rhetoric </w:t>
      </w:r>
      <w:r>
        <w:t>k</w:t>
      </w:r>
    </w:p>
    <w:p w:rsidR="00432737" w:rsidRPr="009453B7" w:rsidRDefault="00432737" w:rsidP="00432737">
      <w:pPr>
        <w:pStyle w:val="Heading4"/>
      </w:pPr>
      <w:r w:rsidRPr="009453B7">
        <w:t xml:space="preserve">Crisis representations are good even though there’s no ideal relationship to the suffering of others --- encourages an awareness that our relative position in the world is a matter of luck, and any alternative means we can’t talk about, plan for, or anticipate catastrophes </w:t>
      </w:r>
    </w:p>
    <w:p w:rsidR="00432737" w:rsidRPr="009453B7" w:rsidRDefault="00432737" w:rsidP="00432737">
      <w:r w:rsidRPr="009453B7">
        <w:rPr>
          <w:b/>
        </w:rPr>
        <w:t>Recuber 13</w:t>
      </w:r>
      <w:r w:rsidRPr="009453B7">
        <w:t xml:space="preserve"> [Timothy, sociologist who teaches in the Writing Program at Princeton University, he studies the representation of death and disaster in mass media and consumer culture, “Disaster Porn!,” </w:t>
      </w:r>
      <w:r w:rsidRPr="009453B7">
        <w:rPr>
          <w:i/>
        </w:rPr>
        <w:t xml:space="preserve">Contexts, </w:t>
      </w:r>
      <w:r w:rsidRPr="009453B7">
        <w:t>Vol 12, Issue 2, May 1, 2013]</w:t>
      </w:r>
    </w:p>
    <w:p w:rsidR="00432737" w:rsidRPr="009453B7" w:rsidRDefault="00432737" w:rsidP="00432737"/>
    <w:p w:rsidR="00432737" w:rsidRPr="009453B7" w:rsidRDefault="00432737" w:rsidP="00432737">
      <w:pPr>
        <w:rPr>
          <w:sz w:val="16"/>
        </w:rPr>
      </w:pPr>
      <w:r w:rsidRPr="009453B7">
        <w:rPr>
          <w:sz w:val="16"/>
        </w:rPr>
        <w:t>The Ethics of Watching</w:t>
      </w:r>
    </w:p>
    <w:p w:rsidR="00432737" w:rsidRPr="009453B7" w:rsidRDefault="00432737" w:rsidP="00432737">
      <w:pPr>
        <w:rPr>
          <w:sz w:val="16"/>
        </w:rPr>
      </w:pPr>
      <w:r w:rsidRPr="009453B7">
        <w:rPr>
          <w:sz w:val="16"/>
        </w:rPr>
        <w:t>As early as 1993, in his book Distant Suffering, sociologist Luc Boltanski argued that an emerging, Western “crisis of pity” signaled not only a loss of confidence in the veracity of reportage on global humanitarian issues, but “also relieve[d] the anxiety, loss of self-esteem and sense of indignity which is often said to be provoked by seeing wounded, imprisoned, tortured, starving or even dead people, without being able to do anything.”</w:t>
      </w:r>
    </w:p>
    <w:p w:rsidR="00432737" w:rsidRPr="009453B7" w:rsidRDefault="00432737" w:rsidP="00432737">
      <w:pPr>
        <w:rPr>
          <w:sz w:val="16"/>
        </w:rPr>
      </w:pPr>
      <w:r w:rsidRPr="009453B7">
        <w:rPr>
          <w:rStyle w:val="StyleUnderline"/>
        </w:rPr>
        <w:t>Prevailing notions of disaster porn</w:t>
      </w:r>
      <w:r w:rsidRPr="009453B7">
        <w:rPr>
          <w:sz w:val="16"/>
        </w:rPr>
        <w:t xml:space="preserve"> today, </w:t>
      </w:r>
      <w:r w:rsidRPr="009453B7">
        <w:rPr>
          <w:rStyle w:val="StyleUnderline"/>
        </w:rPr>
        <w:t>in which any and every form of disaster-related media is potentially pornographic</w:t>
      </w:r>
      <w:r w:rsidRPr="009453B7">
        <w:rPr>
          <w:sz w:val="16"/>
        </w:rPr>
        <w:t xml:space="preserve">, </w:t>
      </w:r>
      <w:r w:rsidRPr="009453B7">
        <w:rPr>
          <w:rStyle w:val="StyleUnderline"/>
        </w:rPr>
        <w:t xml:space="preserve">exacerbate this tendency. </w:t>
      </w:r>
      <w:r w:rsidRPr="009453B7">
        <w:rPr>
          <w:rStyle w:val="StyleUnderline"/>
          <w:highlight w:val="green"/>
        </w:rPr>
        <w:t>If</w:t>
      </w:r>
      <w:r w:rsidRPr="009453B7">
        <w:rPr>
          <w:rStyle w:val="StyleUnderline"/>
        </w:rPr>
        <w:t xml:space="preserve"> </w:t>
      </w:r>
      <w:r w:rsidRPr="009453B7">
        <w:rPr>
          <w:sz w:val="16"/>
        </w:rPr>
        <w:t xml:space="preserve">documentaries, </w:t>
      </w:r>
      <w:r w:rsidRPr="009453B7">
        <w:rPr>
          <w:rStyle w:val="Emphasis"/>
          <w:highlight w:val="green"/>
        </w:rPr>
        <w:t>news reports</w:t>
      </w:r>
      <w:r w:rsidRPr="009453B7">
        <w:rPr>
          <w:sz w:val="16"/>
        </w:rPr>
        <w:t xml:space="preserve">, filmed dramatizations of real events, and completely fictional Hollywood blockbusters </w:t>
      </w:r>
      <w:r w:rsidRPr="009453B7">
        <w:rPr>
          <w:rStyle w:val="Emphasis"/>
          <w:highlight w:val="green"/>
        </w:rPr>
        <w:t>can</w:t>
      </w:r>
      <w:r w:rsidRPr="009453B7">
        <w:rPr>
          <w:rStyle w:val="Emphasis"/>
        </w:rPr>
        <w:t xml:space="preserve"> all </w:t>
      </w:r>
      <w:r w:rsidRPr="009453B7">
        <w:rPr>
          <w:rStyle w:val="Emphasis"/>
          <w:highlight w:val="green"/>
        </w:rPr>
        <w:t>be written off as</w:t>
      </w:r>
      <w:r w:rsidRPr="009453B7">
        <w:rPr>
          <w:rStyle w:val="Emphasis"/>
        </w:rPr>
        <w:t xml:space="preserve"> </w:t>
      </w:r>
      <w:r w:rsidRPr="009453B7">
        <w:rPr>
          <w:rStyle w:val="Emphasis"/>
          <w:highlight w:val="green"/>
        </w:rPr>
        <w:t>disaster porn</w:t>
      </w:r>
      <w:r w:rsidRPr="009453B7">
        <w:rPr>
          <w:sz w:val="16"/>
          <w:highlight w:val="green"/>
        </w:rPr>
        <w:t xml:space="preserve">, </w:t>
      </w:r>
      <w:r w:rsidRPr="009453B7">
        <w:rPr>
          <w:rStyle w:val="Emphasis"/>
          <w:highlight w:val="green"/>
        </w:rPr>
        <w:t>we run the risk of ignoring the suffering of others and relieving our own anxieties about viewing their</w:t>
      </w:r>
      <w:r w:rsidRPr="009453B7">
        <w:rPr>
          <w:rStyle w:val="Emphasis"/>
        </w:rPr>
        <w:t xml:space="preserve"> </w:t>
      </w:r>
      <w:r w:rsidRPr="009453B7">
        <w:rPr>
          <w:rStyle w:val="Emphasis"/>
          <w:highlight w:val="green"/>
        </w:rPr>
        <w:t>misfortune</w:t>
      </w:r>
      <w:r w:rsidRPr="009453B7">
        <w:rPr>
          <w:rStyle w:val="Emphasis"/>
        </w:rPr>
        <w:t>s.</w:t>
      </w:r>
      <w:r w:rsidRPr="009453B7">
        <w:rPr>
          <w:sz w:val="16"/>
        </w:rPr>
        <w:t xml:space="preserve"> Those who decry disaster porn no doubt do so to preserve “the grieving of their privacy and the dead of their dignity,” as Susan Llewelyn Leach wrote in 2005. But </w:t>
      </w:r>
      <w:r w:rsidRPr="009453B7">
        <w:rPr>
          <w:rStyle w:val="Emphasis"/>
        </w:rPr>
        <w:t xml:space="preserve">the ideal of </w:t>
      </w:r>
      <w:r w:rsidRPr="009453B7">
        <w:rPr>
          <w:rStyle w:val="Emphasis"/>
          <w:highlight w:val="green"/>
        </w:rPr>
        <w:t>truly ethical</w:t>
      </w:r>
      <w:r w:rsidRPr="009453B7">
        <w:rPr>
          <w:rStyle w:val="Emphasis"/>
        </w:rPr>
        <w:t xml:space="preserve"> or authentic </w:t>
      </w:r>
      <w:r w:rsidRPr="009453B7">
        <w:rPr>
          <w:rStyle w:val="Emphasis"/>
          <w:highlight w:val="green"/>
        </w:rPr>
        <w:t>spectatorship of disaster may be impossible</w:t>
      </w:r>
      <w:r w:rsidRPr="009453B7">
        <w:rPr>
          <w:sz w:val="16"/>
          <w:highlight w:val="green"/>
        </w:rPr>
        <w:t>,</w:t>
      </w:r>
      <w:r w:rsidRPr="009453B7">
        <w:rPr>
          <w:sz w:val="16"/>
        </w:rPr>
        <w:t xml:space="preserve"> </w:t>
      </w:r>
      <w:r w:rsidRPr="009453B7">
        <w:rPr>
          <w:rStyle w:val="Emphasis"/>
          <w:highlight w:val="green"/>
        </w:rPr>
        <w:t>given the inherent inequity of</w:t>
      </w:r>
      <w:r w:rsidRPr="009453B7">
        <w:rPr>
          <w:rStyle w:val="Emphasis"/>
        </w:rPr>
        <w:t xml:space="preserve"> </w:t>
      </w:r>
      <w:r w:rsidRPr="009453B7">
        <w:rPr>
          <w:rStyle w:val="Emphasis"/>
          <w:highlight w:val="green"/>
        </w:rPr>
        <w:t>watching the misery of others from a position of relative comfort</w:t>
      </w:r>
      <w:r w:rsidRPr="009453B7">
        <w:rPr>
          <w:sz w:val="16"/>
        </w:rPr>
        <w:t>.</w:t>
      </w:r>
    </w:p>
    <w:p w:rsidR="00432737" w:rsidRPr="009453B7" w:rsidRDefault="00432737" w:rsidP="00432737">
      <w:pPr>
        <w:rPr>
          <w:sz w:val="16"/>
        </w:rPr>
      </w:pPr>
      <w:r w:rsidRPr="009453B7">
        <w:rPr>
          <w:rStyle w:val="StyleUnderline"/>
        </w:rPr>
        <w:t>The dangers of disaster porn</w:t>
      </w:r>
      <w:r w:rsidRPr="009453B7">
        <w:rPr>
          <w:sz w:val="16"/>
        </w:rPr>
        <w:t>—namely, the lack of compassion it is said to engender—</w:t>
      </w:r>
      <w:r w:rsidRPr="009453B7">
        <w:rPr>
          <w:rStyle w:val="StyleUnderline"/>
        </w:rPr>
        <w:t>have also been overstated</w:t>
      </w:r>
      <w:r w:rsidRPr="009453B7">
        <w:rPr>
          <w:sz w:val="16"/>
        </w:rPr>
        <w:t xml:space="preserve">. After all, </w:t>
      </w:r>
      <w:r w:rsidRPr="009453B7">
        <w:rPr>
          <w:rStyle w:val="StyleUnderline"/>
        </w:rPr>
        <w:t>alongside the increasing visibility of both disaster media and its critics, Americans appear to have donated more money to victims of disasters than ever</w:t>
      </w:r>
      <w:r w:rsidRPr="009453B7">
        <w:rPr>
          <w:sz w:val="16"/>
        </w:rPr>
        <w:t xml:space="preserve"> </w:t>
      </w:r>
      <w:r w:rsidRPr="009453B7">
        <w:rPr>
          <w:rStyle w:val="StyleUnderline"/>
        </w:rPr>
        <w:t>before</w:t>
      </w:r>
      <w:r w:rsidRPr="009453B7">
        <w:rPr>
          <w:sz w:val="16"/>
        </w:rPr>
        <w:t xml:space="preserve">. According to the website Charity Navigator, Americans gave $1.6 billion to relief efforts for the 2004 South Asian tsunami, contributed $3.3 billion to Hurricane Katrina relief in 2005, and then in 2010, in the midst of a significant recession, gave $1.4 billion to victims of the Haiti earthquake. If donations to the Red Cross are a good metric, then </w:t>
      </w:r>
      <w:r w:rsidRPr="009453B7">
        <w:rPr>
          <w:rStyle w:val="StyleUnderline"/>
        </w:rPr>
        <w:t>Americans gave much more money for disaster relief in South Asia and Haiti than they had for any previous foreign disasters, especially those</w:t>
      </w:r>
      <w:r w:rsidRPr="009453B7">
        <w:rPr>
          <w:sz w:val="16"/>
        </w:rPr>
        <w:t>—like the 1984-85 Ethiopian famine and the 1985 Mexico City earthquake—</w:t>
      </w:r>
      <w:r w:rsidRPr="009453B7">
        <w:rPr>
          <w:rStyle w:val="StyleUnderline"/>
        </w:rPr>
        <w:t>that pre-date the term disaster porn itself. Whatever its deleterious effects, the supposed proliferation of disaster</w:t>
      </w:r>
      <w:r w:rsidRPr="009453B7">
        <w:rPr>
          <w:sz w:val="16"/>
        </w:rPr>
        <w:t xml:space="preserve"> </w:t>
      </w:r>
      <w:r w:rsidRPr="009453B7">
        <w:rPr>
          <w:rStyle w:val="StyleUnderline"/>
        </w:rPr>
        <w:t>pornography over the last decade does not seem to have decreased Americans’ sympathy for disaster victims</w:t>
      </w:r>
      <w:r w:rsidRPr="009453B7">
        <w:rPr>
          <w:sz w:val="16"/>
        </w:rPr>
        <w:t>, at least as measured by their charitable donations.</w:t>
      </w:r>
    </w:p>
    <w:p w:rsidR="00432737" w:rsidRPr="009453B7" w:rsidRDefault="00432737" w:rsidP="00432737">
      <w:pPr>
        <w:rPr>
          <w:sz w:val="16"/>
        </w:rPr>
      </w:pPr>
      <w:r w:rsidRPr="009453B7">
        <w:rPr>
          <w:rStyle w:val="StyleUnderline"/>
        </w:rPr>
        <w:t xml:space="preserve">If mass media is to be a force for good, then </w:t>
      </w:r>
      <w:r w:rsidRPr="009453B7">
        <w:rPr>
          <w:rStyle w:val="Emphasis"/>
        </w:rPr>
        <w:t>journalists, cultural critics, and especially social scientists should avoid broad-stroke condemnations of the disaster porn genre</w:t>
      </w:r>
      <w:r w:rsidRPr="009453B7">
        <w:rPr>
          <w:sz w:val="16"/>
        </w:rPr>
        <w:t xml:space="preserve">. </w:t>
      </w:r>
      <w:r w:rsidRPr="009453B7">
        <w:rPr>
          <w:rStyle w:val="StyleUnderline"/>
        </w:rPr>
        <w:t>Such condemnations encourage audiences to remain in the relative safety</w:t>
      </w:r>
      <w:r w:rsidRPr="009453B7">
        <w:rPr>
          <w:sz w:val="16"/>
        </w:rPr>
        <w:t xml:space="preserve"> of ironic detachment—comfortably critical of media processes and effects</w:t>
      </w:r>
      <w:r w:rsidRPr="009453B7">
        <w:rPr>
          <w:sz w:val="16"/>
          <w:szCs w:val="16"/>
        </w:rPr>
        <w:t xml:space="preserve">, </w:t>
      </w:r>
      <w:r w:rsidRPr="009453B7">
        <w:rPr>
          <w:rStyle w:val="Emphasis"/>
        </w:rPr>
        <w:t>rather than struggling with the nature of their own discomfort over injustice</w:t>
      </w:r>
      <w:r w:rsidRPr="009453B7">
        <w:rPr>
          <w:sz w:val="16"/>
        </w:rPr>
        <w:t xml:space="preserve"> and its potential claims on our emotions.</w:t>
      </w:r>
    </w:p>
    <w:p w:rsidR="00432737" w:rsidRPr="009453B7" w:rsidRDefault="00432737" w:rsidP="00432737">
      <w:pPr>
        <w:rPr>
          <w:sz w:val="16"/>
        </w:rPr>
      </w:pPr>
      <w:r w:rsidRPr="009453B7">
        <w:rPr>
          <w:sz w:val="16"/>
        </w:rPr>
        <w:t>The Uses of Exposure</w:t>
      </w:r>
    </w:p>
    <w:p w:rsidR="00432737" w:rsidRPr="009453B7" w:rsidRDefault="00432737" w:rsidP="00432737">
      <w:pPr>
        <w:rPr>
          <w:sz w:val="16"/>
        </w:rPr>
      </w:pPr>
      <w:r w:rsidRPr="009453B7">
        <w:rPr>
          <w:sz w:val="16"/>
        </w:rPr>
        <w:t>To cast something off as disaster porn is, borrowing the language of sociologist C. Wright Mills, to reframe a “public issue” as merely a “private trouble.” It substitutes aesthetic questions about one’s personal viewing preferences for ethical considerations about one’s actual ability to help. In the current media landscape, saturated with so-called disaster porn, this has not yet become the norm—as evidenced by high levels of charitable giving for even very distant disasters. But if graphic scenes of others’ suffering become subject to a widely held taboo, then viewers may feel absolved of the obligation to think and act on such suffering—or even to pay attention in the first place.</w:t>
      </w:r>
    </w:p>
    <w:p w:rsidR="00432737" w:rsidRPr="009453B7" w:rsidRDefault="00432737" w:rsidP="00432737">
      <w:pPr>
        <w:rPr>
          <w:rStyle w:val="StyleUnderline"/>
        </w:rPr>
      </w:pPr>
      <w:r w:rsidRPr="009453B7">
        <w:rPr>
          <w:rStyle w:val="StyleUnderline"/>
        </w:rPr>
        <w:t xml:space="preserve">The desire to </w:t>
      </w:r>
      <w:r w:rsidRPr="009453B7">
        <w:rPr>
          <w:rStyle w:val="Emphasis"/>
        </w:rPr>
        <w:t>turn away from death and disaster</w:t>
      </w:r>
      <w:r w:rsidRPr="009453B7">
        <w:rPr>
          <w:rStyle w:val="StyleUnderline"/>
        </w:rPr>
        <w:t xml:space="preserve"> is understandable in a media-saturated world</w:t>
      </w:r>
      <w:r w:rsidRPr="009453B7">
        <w:rPr>
          <w:sz w:val="16"/>
        </w:rPr>
        <w:t xml:space="preserve"> where there is an endless surfeit of tragedies to display. </w:t>
      </w:r>
      <w:r w:rsidRPr="009453B7">
        <w:rPr>
          <w:rStyle w:val="StyleUnderline"/>
        </w:rPr>
        <w:t>But</w:t>
      </w:r>
      <w:r w:rsidRPr="009453B7">
        <w:rPr>
          <w:sz w:val="16"/>
        </w:rPr>
        <w:t xml:space="preserve"> as sociologist Iain Wilkinson has recently argued, </w:t>
      </w:r>
      <w:r w:rsidRPr="009453B7">
        <w:rPr>
          <w:rStyle w:val="Emphasis"/>
        </w:rPr>
        <w:t xml:space="preserve">such </w:t>
      </w:r>
      <w:r w:rsidRPr="009453B7">
        <w:rPr>
          <w:rStyle w:val="Emphasis"/>
          <w:highlight w:val="green"/>
        </w:rPr>
        <w:t>moral engagement</w:t>
      </w:r>
      <w:r w:rsidRPr="009453B7">
        <w:rPr>
          <w:rStyle w:val="StyleUnderline"/>
          <w:highlight w:val="green"/>
        </w:rPr>
        <w:t xml:space="preserve"> with the </w:t>
      </w:r>
      <w:r w:rsidRPr="009453B7">
        <w:rPr>
          <w:rStyle w:val="Emphasis"/>
          <w:highlight w:val="green"/>
        </w:rPr>
        <w:t>suffering of others</w:t>
      </w:r>
      <w:r w:rsidRPr="009453B7">
        <w:rPr>
          <w:rStyle w:val="StyleUnderline"/>
          <w:highlight w:val="green"/>
        </w:rPr>
        <w:t>, “in</w:t>
      </w:r>
      <w:r w:rsidRPr="009453B7">
        <w:rPr>
          <w:rStyle w:val="StyleUnderline"/>
        </w:rPr>
        <w:t xml:space="preserve"> all </w:t>
      </w:r>
      <w:r w:rsidRPr="009453B7">
        <w:rPr>
          <w:rStyle w:val="StyleUnderline"/>
          <w:highlight w:val="green"/>
        </w:rPr>
        <w:t>its real-life</w:t>
      </w:r>
      <w:r w:rsidRPr="009453B7">
        <w:rPr>
          <w:rStyle w:val="StyleUnderline"/>
        </w:rPr>
        <w:t xml:space="preserve"> </w:t>
      </w:r>
      <w:r w:rsidRPr="009453B7">
        <w:rPr>
          <w:rStyle w:val="Emphasis"/>
          <w:highlight w:val="green"/>
        </w:rPr>
        <w:t>perplexities</w:t>
      </w:r>
      <w:r w:rsidRPr="009453B7">
        <w:rPr>
          <w:rStyle w:val="StyleUnderline"/>
        </w:rPr>
        <w:t xml:space="preserve">, </w:t>
      </w:r>
      <w:r w:rsidRPr="009453B7">
        <w:rPr>
          <w:rStyle w:val="Emphasis"/>
        </w:rPr>
        <w:t>compromises</w:t>
      </w:r>
      <w:r w:rsidRPr="009453B7">
        <w:rPr>
          <w:rStyle w:val="StyleUnderline"/>
        </w:rPr>
        <w:t xml:space="preserve">, and </w:t>
      </w:r>
      <w:r w:rsidRPr="009453B7">
        <w:rPr>
          <w:rStyle w:val="Emphasis"/>
        </w:rPr>
        <w:t>difficulties</w:t>
      </w:r>
      <w:r w:rsidRPr="009453B7">
        <w:rPr>
          <w:rStyle w:val="StyleUnderline"/>
        </w:rPr>
        <w:t xml:space="preserve"> </w:t>
      </w:r>
      <w:r w:rsidRPr="009453B7">
        <w:rPr>
          <w:rStyle w:val="StyleUnderline"/>
          <w:highlight w:val="green"/>
        </w:rPr>
        <w:t>is</w:t>
      </w:r>
      <w:r w:rsidRPr="009453B7">
        <w:rPr>
          <w:rStyle w:val="StyleUnderline"/>
        </w:rPr>
        <w:t xml:space="preserve">…an </w:t>
      </w:r>
      <w:r w:rsidRPr="009453B7">
        <w:rPr>
          <w:rStyle w:val="Emphasis"/>
          <w:highlight w:val="green"/>
        </w:rPr>
        <w:t>indispensable</w:t>
      </w:r>
      <w:r w:rsidRPr="009453B7">
        <w:rPr>
          <w:rStyle w:val="Emphasis"/>
        </w:rPr>
        <w:t xml:space="preserve"> component</w:t>
      </w:r>
      <w:r w:rsidRPr="009453B7">
        <w:rPr>
          <w:rStyle w:val="StyleUnderline"/>
        </w:rPr>
        <w:t xml:space="preserve"> of the </w:t>
      </w:r>
      <w:r w:rsidRPr="009453B7">
        <w:rPr>
          <w:rStyle w:val="Emphasis"/>
        </w:rPr>
        <w:t>quest for social understanding</w:t>
      </w:r>
      <w:r w:rsidRPr="009453B7">
        <w:rPr>
          <w:rStyle w:val="StyleUnderline"/>
        </w:rPr>
        <w:t>.”</w:t>
      </w:r>
    </w:p>
    <w:p w:rsidR="00432737" w:rsidRPr="009453B7" w:rsidRDefault="00432737" w:rsidP="00432737">
      <w:pPr>
        <w:rPr>
          <w:rStyle w:val="StyleUnderline"/>
        </w:rPr>
      </w:pPr>
      <w:r w:rsidRPr="009453B7">
        <w:rPr>
          <w:rStyle w:val="StyleUnderline"/>
          <w:highlight w:val="green"/>
        </w:rPr>
        <w:t>Disaster porn</w:t>
      </w:r>
      <w:r w:rsidRPr="009453B7">
        <w:rPr>
          <w:rStyle w:val="StyleUnderline"/>
        </w:rPr>
        <w:t xml:space="preserve">, then, in all its iterations and for all its flaws, </w:t>
      </w:r>
      <w:r w:rsidRPr="009453B7">
        <w:rPr>
          <w:rStyle w:val="StyleUnderline"/>
          <w:highlight w:val="green"/>
        </w:rPr>
        <w:t>is a vital political terrain in which publics are</w:t>
      </w:r>
      <w:r w:rsidRPr="009453B7">
        <w:rPr>
          <w:rStyle w:val="StyleUnderline"/>
        </w:rPr>
        <w:t xml:space="preserve"> at least implicitly </w:t>
      </w:r>
      <w:r w:rsidRPr="009453B7">
        <w:rPr>
          <w:rStyle w:val="StyleUnderline"/>
          <w:highlight w:val="green"/>
        </w:rPr>
        <w:t>asked to struggle</w:t>
      </w:r>
      <w:r w:rsidRPr="009453B7">
        <w:rPr>
          <w:rStyle w:val="StyleUnderline"/>
        </w:rPr>
        <w:t xml:space="preserve"> </w:t>
      </w:r>
      <w:r w:rsidRPr="009453B7">
        <w:rPr>
          <w:rStyle w:val="StyleUnderline"/>
          <w:highlight w:val="green"/>
        </w:rPr>
        <w:t>with the</w:t>
      </w:r>
      <w:r w:rsidRPr="009453B7">
        <w:rPr>
          <w:rStyle w:val="StyleUnderline"/>
        </w:rPr>
        <w:t xml:space="preserve"> social </w:t>
      </w:r>
      <w:r w:rsidRPr="009453B7">
        <w:rPr>
          <w:rStyle w:val="StyleUnderline"/>
          <w:highlight w:val="green"/>
        </w:rPr>
        <w:t>significance of the suffering of others</w:t>
      </w:r>
      <w:r w:rsidRPr="009453B7">
        <w:rPr>
          <w:sz w:val="16"/>
          <w:highlight w:val="green"/>
        </w:rPr>
        <w:t xml:space="preserve">. </w:t>
      </w:r>
      <w:r w:rsidRPr="009453B7">
        <w:rPr>
          <w:rStyle w:val="StyleUnderline"/>
          <w:highlight w:val="green"/>
        </w:rPr>
        <w:t xml:space="preserve">It connects public issues like </w:t>
      </w:r>
      <w:r w:rsidRPr="009453B7">
        <w:rPr>
          <w:rStyle w:val="Emphasis"/>
          <w:highlight w:val="green"/>
        </w:rPr>
        <w:t>war</w:t>
      </w:r>
      <w:r w:rsidRPr="009453B7">
        <w:rPr>
          <w:rStyle w:val="StyleUnderline"/>
          <w:highlight w:val="green"/>
        </w:rPr>
        <w:t xml:space="preserve">, </w:t>
      </w:r>
      <w:r w:rsidRPr="009453B7">
        <w:rPr>
          <w:rStyle w:val="Emphasis"/>
          <w:highlight w:val="green"/>
        </w:rPr>
        <w:t>famine</w:t>
      </w:r>
      <w:r w:rsidRPr="009453B7">
        <w:rPr>
          <w:rStyle w:val="StyleUnderline"/>
          <w:highlight w:val="green"/>
        </w:rPr>
        <w:t xml:space="preserve">, </w:t>
      </w:r>
      <w:r w:rsidRPr="009453B7">
        <w:rPr>
          <w:rStyle w:val="Emphasis"/>
          <w:highlight w:val="green"/>
        </w:rPr>
        <w:t>earthquakes</w:t>
      </w:r>
      <w:r w:rsidRPr="009453B7">
        <w:rPr>
          <w:rStyle w:val="StyleUnderline"/>
          <w:highlight w:val="green"/>
        </w:rPr>
        <w:t xml:space="preserve">, and </w:t>
      </w:r>
      <w:r w:rsidRPr="009453B7">
        <w:rPr>
          <w:rStyle w:val="Emphasis"/>
          <w:highlight w:val="green"/>
        </w:rPr>
        <w:t>terrorist</w:t>
      </w:r>
      <w:r w:rsidRPr="009453B7">
        <w:rPr>
          <w:rStyle w:val="Emphasis"/>
        </w:rPr>
        <w:t xml:space="preserve"> attacks</w:t>
      </w:r>
      <w:r w:rsidRPr="009453B7">
        <w:rPr>
          <w:rStyle w:val="StyleUnderline"/>
        </w:rPr>
        <w:t xml:space="preserve"> </w:t>
      </w:r>
      <w:r w:rsidRPr="009453B7">
        <w:rPr>
          <w:sz w:val="16"/>
        </w:rPr>
        <w:t xml:space="preserve">to the private lives of those they affect, and shows us how disruptions of social structure become disruptions in individual biographies. </w:t>
      </w:r>
      <w:r w:rsidRPr="009453B7">
        <w:rPr>
          <w:rStyle w:val="StyleUnderline"/>
        </w:rPr>
        <w:t>This is the case in even the most seemingly stereotypical news reports of suffering in the developing world, and in even the most outlandish Hollywood disaster epics as well.</w:t>
      </w:r>
    </w:p>
    <w:p w:rsidR="00432737" w:rsidRPr="009453B7" w:rsidRDefault="00432737" w:rsidP="00432737">
      <w:pPr>
        <w:rPr>
          <w:sz w:val="16"/>
        </w:rPr>
      </w:pPr>
      <w:r w:rsidRPr="009453B7">
        <w:rPr>
          <w:sz w:val="16"/>
        </w:rPr>
        <w:t xml:space="preserve">True, the focus on individual acts of heroism in films like 2012 often shifts attention away from the suffering multitudes, and for this they have been rightly criticized. But the seemingly impossible odds that the protagonists of such </w:t>
      </w:r>
      <w:r w:rsidRPr="009453B7">
        <w:rPr>
          <w:rStyle w:val="StyleUnderline"/>
          <w:highlight w:val="green"/>
        </w:rPr>
        <w:t>disaster epics</w:t>
      </w:r>
      <w:r w:rsidRPr="009453B7">
        <w:rPr>
          <w:rStyle w:val="StyleUnderline"/>
        </w:rPr>
        <w:t xml:space="preserve"> </w:t>
      </w:r>
      <w:r w:rsidRPr="009453B7">
        <w:rPr>
          <w:sz w:val="16"/>
        </w:rPr>
        <w:t>must overcome</w:t>
      </w:r>
      <w:r w:rsidRPr="009453B7">
        <w:rPr>
          <w:rStyle w:val="StyleUnderline"/>
        </w:rPr>
        <w:t xml:space="preserve"> also </w:t>
      </w:r>
      <w:r w:rsidRPr="009453B7">
        <w:rPr>
          <w:rStyle w:val="StyleUnderline"/>
          <w:highlight w:val="green"/>
        </w:rPr>
        <w:t>serve to</w:t>
      </w:r>
      <w:r w:rsidRPr="009453B7">
        <w:rPr>
          <w:sz w:val="16"/>
          <w:highlight w:val="green"/>
        </w:rPr>
        <w:t xml:space="preserve"> </w:t>
      </w:r>
      <w:r w:rsidRPr="009453B7">
        <w:rPr>
          <w:rStyle w:val="StyleUnderline"/>
          <w:highlight w:val="green"/>
        </w:rPr>
        <w:t>highlight our shared vulnerability to risk.</w:t>
      </w:r>
      <w:r w:rsidRPr="009453B7">
        <w:rPr>
          <w:sz w:val="16"/>
        </w:rPr>
        <w:t xml:space="preserve"> By imagining ourselves in Jackson Curtis’s shoes, </w:t>
      </w:r>
      <w:r w:rsidRPr="009453B7">
        <w:rPr>
          <w:rStyle w:val="StyleUnderline"/>
          <w:highlight w:val="green"/>
        </w:rPr>
        <w:t>we recognize that we</w:t>
      </w:r>
      <w:r w:rsidRPr="009453B7">
        <w:rPr>
          <w:sz w:val="16"/>
          <w:highlight w:val="green"/>
        </w:rPr>
        <w:t xml:space="preserve"> </w:t>
      </w:r>
      <w:r w:rsidRPr="009453B7">
        <w:rPr>
          <w:rStyle w:val="StyleUnderline"/>
          <w:highlight w:val="green"/>
        </w:rPr>
        <w:t>might</w:t>
      </w:r>
      <w:r w:rsidRPr="009453B7">
        <w:rPr>
          <w:sz w:val="16"/>
        </w:rPr>
        <w:t xml:space="preserve"> not be so lucky, and </w:t>
      </w:r>
      <w:r w:rsidRPr="009453B7">
        <w:rPr>
          <w:rStyle w:val="Emphasis"/>
        </w:rPr>
        <w:t xml:space="preserve">likely </w:t>
      </w:r>
      <w:r w:rsidRPr="009453B7">
        <w:rPr>
          <w:rStyle w:val="Emphasis"/>
          <w:highlight w:val="green"/>
        </w:rPr>
        <w:t>not survive at all</w:t>
      </w:r>
      <w:r w:rsidRPr="009453B7">
        <w:rPr>
          <w:sz w:val="16"/>
        </w:rPr>
        <w:t xml:space="preserve">. Similar sentiments are aroused when we watch the evening news, or a documentary about survivors of some terrible real-life tragedy. </w:t>
      </w:r>
      <w:r w:rsidRPr="009453B7">
        <w:rPr>
          <w:rStyle w:val="Emphasis"/>
          <w:highlight w:val="green"/>
        </w:rPr>
        <w:t>Such sentiment should be cultivated</w:t>
      </w:r>
      <w:r w:rsidRPr="009453B7">
        <w:rPr>
          <w:rStyle w:val="Emphasis"/>
        </w:rPr>
        <w:t>, not condemned</w:t>
      </w:r>
      <w:r w:rsidRPr="009453B7">
        <w:rPr>
          <w:sz w:val="16"/>
        </w:rPr>
        <w:t>.</w:t>
      </w:r>
    </w:p>
    <w:p w:rsidR="00432737" w:rsidRPr="009453B7" w:rsidRDefault="00432737" w:rsidP="00432737">
      <w:pPr>
        <w:rPr>
          <w:sz w:val="16"/>
        </w:rPr>
      </w:pPr>
      <w:r w:rsidRPr="009453B7">
        <w:rPr>
          <w:sz w:val="16"/>
        </w:rPr>
        <w:t xml:space="preserve">In disaster porn, for all its flaws, </w:t>
      </w:r>
      <w:r w:rsidRPr="009453B7">
        <w:rPr>
          <w:rStyle w:val="StyleUnderline"/>
        </w:rPr>
        <w:t>publics are at least implicitly asked to struggle with the social significance of the suffering of others</w:t>
      </w:r>
      <w:r w:rsidRPr="009453B7">
        <w:rPr>
          <w:sz w:val="16"/>
        </w:rPr>
        <w:t>.</w:t>
      </w:r>
    </w:p>
    <w:p w:rsidR="00432737" w:rsidRPr="009453B7" w:rsidRDefault="00432737" w:rsidP="00432737">
      <w:r w:rsidRPr="009453B7">
        <w:rPr>
          <w:rStyle w:val="Emphasis"/>
          <w:highlight w:val="green"/>
        </w:rPr>
        <w:t xml:space="preserve">Encouraging an awareness of the vicissitudes of fate </w:t>
      </w:r>
      <w:r w:rsidRPr="009453B7">
        <w:rPr>
          <w:rStyle w:val="StyleUnderline"/>
          <w:highlight w:val="green"/>
        </w:rPr>
        <w:t>helps to combat the</w:t>
      </w:r>
      <w:r w:rsidRPr="009453B7">
        <w:rPr>
          <w:rStyle w:val="StyleUnderline"/>
        </w:rPr>
        <w:t xml:space="preserve"> common </w:t>
      </w:r>
      <w:r w:rsidRPr="009453B7">
        <w:rPr>
          <w:rStyle w:val="StyleUnderline"/>
          <w:highlight w:val="green"/>
        </w:rPr>
        <w:t>tendency to blame victims of</w:t>
      </w:r>
      <w:r w:rsidRPr="009453B7">
        <w:rPr>
          <w:rStyle w:val="StyleUnderline"/>
        </w:rPr>
        <w:t xml:space="preserve"> chance and </w:t>
      </w:r>
      <w:r w:rsidRPr="009453B7">
        <w:rPr>
          <w:rStyle w:val="StyleUnderline"/>
          <w:highlight w:val="green"/>
        </w:rPr>
        <w:t>inequality for</w:t>
      </w:r>
      <w:r w:rsidRPr="009453B7">
        <w:rPr>
          <w:sz w:val="16"/>
          <w:highlight w:val="green"/>
        </w:rPr>
        <w:t xml:space="preserve"> </w:t>
      </w:r>
      <w:r w:rsidRPr="009453B7">
        <w:rPr>
          <w:rStyle w:val="StyleUnderline"/>
          <w:highlight w:val="green"/>
        </w:rPr>
        <w:t>their own misfortunes</w:t>
      </w:r>
      <w:r w:rsidRPr="009453B7">
        <w:rPr>
          <w:rStyle w:val="StyleUnderline"/>
        </w:rPr>
        <w:t>, and to view one’s own good fortune as the result of special individual talents unaffected by larger social forces or</w:t>
      </w:r>
      <w:r w:rsidRPr="009453B7">
        <w:rPr>
          <w:sz w:val="16"/>
        </w:rPr>
        <w:t xml:space="preserve"> </w:t>
      </w:r>
      <w:r w:rsidRPr="009453B7">
        <w:rPr>
          <w:rStyle w:val="StyleUnderline"/>
        </w:rPr>
        <w:t>privileges</w:t>
      </w:r>
      <w:r w:rsidRPr="009453B7">
        <w:rPr>
          <w:sz w:val="16"/>
        </w:rPr>
        <w:t xml:space="preserve">. In this way, so-called </w:t>
      </w:r>
      <w:r w:rsidRPr="009453B7">
        <w:rPr>
          <w:rStyle w:val="StyleUnderline"/>
        </w:rPr>
        <w:t>disaster porn may prove itself to be more of a virtue than a vice</w:t>
      </w:r>
      <w:r w:rsidRPr="009453B7">
        <w:rPr>
          <w:sz w:val="16"/>
        </w:rPr>
        <w:t>.</w:t>
      </w:r>
    </w:p>
    <w:p w:rsidR="00432737" w:rsidRPr="009453B7" w:rsidRDefault="00432737" w:rsidP="00432737">
      <w:pPr>
        <w:pStyle w:val="Heading4"/>
      </w:pPr>
      <w:r w:rsidRPr="009453B7">
        <w:t xml:space="preserve">Apoc rhetoric good </w:t>
      </w:r>
    </w:p>
    <w:p w:rsidR="00432737" w:rsidRPr="009453B7" w:rsidRDefault="00432737" w:rsidP="00432737">
      <w:r w:rsidRPr="009453B7">
        <w:rPr>
          <w:rStyle w:val="Style13ptBold"/>
        </w:rPr>
        <w:t>Recuber 11</w:t>
      </w:r>
      <w:r w:rsidRPr="009453B7">
        <w:t xml:space="preserve"> [Timothy Recuber is a doctoral candidate in sociology at the Graduate Center of the City. University of New York. He has taught at Hunter College in Manhattan "CONSUMING CATASTROPHE: AUTHENTICITY AND EMOTION IN MASS-MEDIATED DISASTER" gradworks.umi.com/3477831.pd]</w:t>
      </w:r>
    </w:p>
    <w:p w:rsidR="00432737" w:rsidRPr="009453B7" w:rsidRDefault="00432737" w:rsidP="00432737"/>
    <w:p w:rsidR="00432737" w:rsidRPr="009453B7" w:rsidRDefault="00432737" w:rsidP="00432737">
      <w:pPr>
        <w:rPr>
          <w:rStyle w:val="Emphasis"/>
        </w:rPr>
      </w:pPr>
      <w:r w:rsidRPr="009453B7">
        <w:rPr>
          <w:sz w:val="14"/>
        </w:rPr>
        <w:t xml:space="preserve">Perhaps, then, </w:t>
      </w:r>
      <w:r w:rsidRPr="009453B7">
        <w:rPr>
          <w:rStyle w:val="StyleUnderline"/>
          <w:highlight w:val="green"/>
        </w:rPr>
        <w:t>what</w:t>
      </w:r>
      <w:r w:rsidRPr="009453B7">
        <w:rPr>
          <w:sz w:val="14"/>
        </w:rPr>
        <w:t xml:space="preserve"> distant </w:t>
      </w:r>
      <w:r w:rsidRPr="009453B7">
        <w:rPr>
          <w:rStyle w:val="StyleUnderline"/>
          <w:highlight w:val="green"/>
        </w:rPr>
        <w:t>consumers express when they sit glued</w:t>
      </w:r>
      <w:r w:rsidRPr="009453B7">
        <w:rPr>
          <w:sz w:val="14"/>
        </w:rPr>
        <w:t xml:space="preserve"> to the television </w:t>
      </w:r>
      <w:r w:rsidRPr="009453B7">
        <w:rPr>
          <w:rStyle w:val="Emphasis"/>
          <w:highlight w:val="green"/>
        </w:rPr>
        <w:t>watching a disaster</w:t>
      </w:r>
      <w:r w:rsidRPr="009453B7">
        <w:rPr>
          <w:sz w:val="14"/>
        </w:rPr>
        <w:t xml:space="preserve"> replayed over and over, when they buy t-shirts or snow globes, when they mail teddy bears to a memorial, or when they tour a disaster site, </w:t>
      </w:r>
      <w:r w:rsidRPr="009453B7">
        <w:rPr>
          <w:rStyle w:val="StyleUnderline"/>
          <w:highlight w:val="green"/>
        </w:rPr>
        <w:t>is</w:t>
      </w:r>
      <w:r w:rsidRPr="009453B7">
        <w:rPr>
          <w:sz w:val="14"/>
        </w:rPr>
        <w:t xml:space="preserve"> a deep, maybe </w:t>
      </w:r>
      <w:r w:rsidRPr="009453B7">
        <w:rPr>
          <w:rStyle w:val="Emphasis"/>
        </w:rPr>
        <w:t xml:space="preserve">subconscious, </w:t>
      </w:r>
      <w:r w:rsidRPr="009453B7">
        <w:rPr>
          <w:rStyle w:val="Emphasis"/>
          <w:highlight w:val="green"/>
        </w:rPr>
        <w:t>longing for</w:t>
      </w:r>
      <w:r w:rsidRPr="009453B7">
        <w:rPr>
          <w:rStyle w:val="Emphasis"/>
        </w:rPr>
        <w:t xml:space="preserve"> those age-old </w:t>
      </w:r>
      <w:r w:rsidRPr="009453B7">
        <w:rPr>
          <w:rStyle w:val="Emphasis"/>
          <w:highlight w:val="green"/>
        </w:rPr>
        <w:t>forms of community</w:t>
      </w:r>
      <w:r w:rsidRPr="009453B7">
        <w:rPr>
          <w:sz w:val="14"/>
          <w:highlight w:val="green"/>
        </w:rPr>
        <w:t xml:space="preserve"> </w:t>
      </w:r>
      <w:r w:rsidRPr="009453B7">
        <w:rPr>
          <w:rStyle w:val="StyleUnderline"/>
          <w:highlight w:val="green"/>
        </w:rPr>
        <w:t>and</w:t>
      </w:r>
      <w:r w:rsidRPr="009453B7">
        <w:rPr>
          <w:sz w:val="14"/>
        </w:rPr>
        <w:t xml:space="preserve"> </w:t>
      </w:r>
      <w:r w:rsidRPr="009453B7">
        <w:rPr>
          <w:rStyle w:val="Emphasis"/>
          <w:szCs w:val="24"/>
        </w:rPr>
        <w:t xml:space="preserve">real </w:t>
      </w:r>
      <w:r w:rsidRPr="009453B7">
        <w:rPr>
          <w:rStyle w:val="Emphasis"/>
        </w:rPr>
        <w:t xml:space="preserve">human </w:t>
      </w:r>
      <w:r w:rsidRPr="009453B7">
        <w:rPr>
          <w:rStyle w:val="Emphasis"/>
          <w:highlight w:val="green"/>
        </w:rPr>
        <w:t>compassion</w:t>
      </w:r>
      <w:r w:rsidRPr="009453B7">
        <w:rPr>
          <w:sz w:val="14"/>
        </w:rPr>
        <w:t xml:space="preserve"> </w:t>
      </w:r>
      <w:r w:rsidRPr="009453B7">
        <w:rPr>
          <w:rStyle w:val="StyleUnderline"/>
        </w:rPr>
        <w:t xml:space="preserve">that emerge in a place when disaster has struck. </w:t>
      </w:r>
      <w:r w:rsidRPr="009453B7">
        <w:rPr>
          <w:rStyle w:val="StyleUnderline"/>
          <w:highlight w:val="green"/>
        </w:rPr>
        <w:t>It</w:t>
      </w:r>
      <w:r w:rsidRPr="009453B7">
        <w:rPr>
          <w:rStyle w:val="StyleUnderline"/>
        </w:rPr>
        <w:t xml:space="preserve"> is a longing in some ways so alien to the world we currently live in that it </w:t>
      </w:r>
      <w:r w:rsidRPr="009453B7">
        <w:rPr>
          <w:rStyle w:val="Emphasis"/>
          <w:highlight w:val="green"/>
        </w:rPr>
        <w:t>requires catastrophe to call it forth</w:t>
      </w:r>
      <w:r w:rsidRPr="009453B7">
        <w:rPr>
          <w:sz w:val="14"/>
        </w:rPr>
        <w:t xml:space="preserve">, even in our imaginations. Nevertheless, </w:t>
      </w:r>
      <w:r w:rsidRPr="009453B7">
        <w:rPr>
          <w:rStyle w:val="StyleUnderline"/>
        </w:rPr>
        <w:t xml:space="preserve">the actions of </w:t>
      </w:r>
      <w:r w:rsidRPr="009453B7">
        <w:rPr>
          <w:rStyle w:val="Emphasis"/>
        </w:rPr>
        <w:t>unadulterated goodwill</w:t>
      </w:r>
      <w:r w:rsidRPr="009453B7">
        <w:rPr>
          <w:sz w:val="14"/>
        </w:rPr>
        <w:t xml:space="preserve"> </w:t>
      </w:r>
      <w:r w:rsidRPr="009453B7">
        <w:rPr>
          <w:rStyle w:val="StyleUnderline"/>
        </w:rPr>
        <w:t>that become commonplace</w:t>
      </w:r>
      <w:r w:rsidRPr="009453B7">
        <w:rPr>
          <w:sz w:val="14"/>
        </w:rPr>
        <w:t xml:space="preserve"> in harrowing conditions </w:t>
      </w:r>
      <w:r w:rsidRPr="009453B7">
        <w:rPr>
          <w:rStyle w:val="StyleUnderline"/>
        </w:rPr>
        <w:t xml:space="preserve">represent the </w:t>
      </w:r>
      <w:r w:rsidRPr="009453B7">
        <w:rPr>
          <w:rStyle w:val="Emphasis"/>
        </w:rPr>
        <w:t>truly authentic</w:t>
      </w:r>
      <w:r w:rsidRPr="009453B7">
        <w:rPr>
          <w:rStyle w:val="Emphasis"/>
          <w:szCs w:val="24"/>
        </w:rPr>
        <w:t xml:space="preserve"> form of </w:t>
      </w:r>
      <w:r w:rsidRPr="009453B7">
        <w:rPr>
          <w:rStyle w:val="Emphasis"/>
        </w:rPr>
        <w:t>humanity</w:t>
      </w:r>
      <w:r w:rsidRPr="009453B7">
        <w:rPr>
          <w:sz w:val="14"/>
        </w:rPr>
        <w:t xml:space="preserve"> </w:t>
      </w:r>
      <w:r w:rsidRPr="009453B7">
        <w:rPr>
          <w:rStyle w:val="Emphasis"/>
        </w:rPr>
        <w:t>that all of us</w:t>
      </w:r>
      <w:r w:rsidRPr="009453B7">
        <w:rPr>
          <w:sz w:val="14"/>
        </w:rPr>
        <w:t xml:space="preserve">, to one degree or another, </w:t>
      </w:r>
      <w:r w:rsidRPr="009453B7">
        <w:rPr>
          <w:rStyle w:val="Emphasis"/>
        </w:rPr>
        <w:t>chase after</w:t>
      </w:r>
      <w:r w:rsidRPr="009453B7">
        <w:rPr>
          <w:sz w:val="14"/>
        </w:rPr>
        <w:t xml:space="preserve"> in contemporary consumer culture every day. </w:t>
      </w:r>
      <w:r w:rsidRPr="009453B7">
        <w:rPr>
          <w:rStyle w:val="StyleUnderline"/>
        </w:rPr>
        <w:t>And while it is certainly a bit foolhardy to seek authentic humanity through disaster-related</w:t>
      </w:r>
      <w:r w:rsidRPr="009453B7">
        <w:rPr>
          <w:sz w:val="14"/>
        </w:rPr>
        <w:t xml:space="preserve"> </w:t>
      </w:r>
      <w:r w:rsidRPr="009453B7">
        <w:rPr>
          <w:rStyle w:val="StyleUnderline"/>
        </w:rPr>
        <w:t>media</w:t>
      </w:r>
      <w:r w:rsidRPr="009453B7">
        <w:rPr>
          <w:sz w:val="14"/>
        </w:rPr>
        <w:t xml:space="preserve"> and </w:t>
      </w:r>
      <w:r w:rsidRPr="009453B7">
        <w:rPr>
          <w:rStyle w:val="StyleUnderline"/>
        </w:rPr>
        <w:t xml:space="preserve">culture, </w:t>
      </w:r>
      <w:r w:rsidRPr="009453B7">
        <w:rPr>
          <w:rStyle w:val="Emphasis"/>
          <w:highlight w:val="green"/>
        </w:rPr>
        <w:t>the</w:t>
      </w:r>
      <w:r w:rsidRPr="009453B7">
        <w:rPr>
          <w:rStyle w:val="Emphasis"/>
        </w:rPr>
        <w:t xml:space="preserve"> sheer </w:t>
      </w:r>
      <w:r w:rsidRPr="009453B7">
        <w:rPr>
          <w:rStyle w:val="Emphasis"/>
          <w:highlight w:val="green"/>
        </w:rPr>
        <w:t>strength of that desire has been evident in the public’s response to all</w:t>
      </w:r>
      <w:r w:rsidRPr="009453B7">
        <w:rPr>
          <w:rStyle w:val="Emphasis"/>
        </w:rPr>
        <w:t xml:space="preserve"> the </w:t>
      </w:r>
      <w:r w:rsidRPr="009453B7">
        <w:rPr>
          <w:rStyle w:val="Emphasis"/>
          <w:highlight w:val="green"/>
        </w:rPr>
        <w:t>disasters</w:t>
      </w:r>
      <w:r w:rsidRPr="009453B7">
        <w:rPr>
          <w:rStyle w:val="Emphasis"/>
        </w:rPr>
        <w:t>,</w:t>
      </w:r>
      <w:r w:rsidRPr="009453B7">
        <w:rPr>
          <w:sz w:val="14"/>
        </w:rPr>
        <w:t xml:space="preserve"> crises and catastrophes to hit the United States in the past decade</w:t>
      </w:r>
      <w:r w:rsidRPr="009453B7">
        <w:rPr>
          <w:rStyle w:val="StyleUnderline"/>
        </w:rPr>
        <w:t>. The millions of television viewers who cried on September 11, or during Hurricane Katrina and the Virginia Tech shootings, and the thousands upon thousands who volunteered their time, labor, money, and even their blood, as well as the countless others who created art, contributed to memorials, or adorned their cars or bodies with disaster-related paraphernalia</w:t>
      </w:r>
      <w:r w:rsidRPr="009453B7">
        <w:rPr>
          <w:sz w:val="14"/>
        </w:rPr>
        <w:t>— despite the fact that many knew no one who had been personally affected by any of these disasters—</w:t>
      </w:r>
      <w:r w:rsidRPr="009453B7">
        <w:rPr>
          <w:rStyle w:val="StyleUnderline"/>
        </w:rPr>
        <w:t xml:space="preserve">all attest to a </w:t>
      </w:r>
      <w:r w:rsidRPr="009453B7">
        <w:rPr>
          <w:rStyle w:val="Emphasis"/>
        </w:rPr>
        <w:t>desire for real human community and compassion</w:t>
      </w:r>
      <w:r w:rsidRPr="009453B7">
        <w:rPr>
          <w:rStyle w:val="StyleUnderline"/>
        </w:rPr>
        <w:t xml:space="preserve"> that is woefully unfulfilled by American life under normal conditions today</w:t>
      </w:r>
      <w:r w:rsidRPr="009453B7">
        <w:rPr>
          <w:sz w:val="14"/>
        </w:rPr>
        <w:t xml:space="preserve">.  In the end, </w:t>
      </w:r>
      <w:r w:rsidRPr="009453B7">
        <w:rPr>
          <w:rStyle w:val="Emphasis"/>
          <w:highlight w:val="green"/>
        </w:rPr>
        <w:t xml:space="preserve">the consumption of disaster doesn’t make us </w:t>
      </w:r>
      <w:r w:rsidRPr="009453B7">
        <w:rPr>
          <w:rStyle w:val="Emphasis"/>
          <w:szCs w:val="24"/>
          <w:highlight w:val="green"/>
        </w:rPr>
        <w:t>unable</w:t>
      </w:r>
      <w:r w:rsidRPr="009453B7">
        <w:rPr>
          <w:rStyle w:val="Emphasis"/>
          <w:szCs w:val="24"/>
        </w:rPr>
        <w:t xml:space="preserve"> or </w:t>
      </w:r>
      <w:r w:rsidRPr="009453B7">
        <w:rPr>
          <w:rStyle w:val="Emphasis"/>
        </w:rPr>
        <w:t xml:space="preserve">unwilling </w:t>
      </w:r>
      <w:r w:rsidRPr="009453B7">
        <w:rPr>
          <w:rStyle w:val="Emphasis"/>
          <w:highlight w:val="green"/>
        </w:rPr>
        <w:t xml:space="preserve">to engage </w:t>
      </w:r>
      <w:r w:rsidRPr="009453B7">
        <w:rPr>
          <w:rStyle w:val="Emphasis"/>
          <w:szCs w:val="24"/>
          <w:highlight w:val="green"/>
        </w:rPr>
        <w:t>with</w:t>
      </w:r>
      <w:r w:rsidRPr="009453B7">
        <w:rPr>
          <w:rStyle w:val="Emphasis"/>
          <w:szCs w:val="24"/>
        </w:rPr>
        <w:t xml:space="preserve"> </w:t>
      </w:r>
      <w:r w:rsidRPr="009453B7">
        <w:rPr>
          <w:rStyle w:val="Emphasis"/>
          <w:szCs w:val="24"/>
          <w:highlight w:val="green"/>
        </w:rPr>
        <w:t>disasters</w:t>
      </w:r>
      <w:r w:rsidRPr="009453B7">
        <w:rPr>
          <w:rStyle w:val="Emphasis"/>
          <w:szCs w:val="24"/>
        </w:rPr>
        <w:t xml:space="preserve"> on a communal level, or </w:t>
      </w:r>
      <w:r w:rsidRPr="009453B7">
        <w:rPr>
          <w:rStyle w:val="Emphasis"/>
        </w:rPr>
        <w:t>towards progressive political ends</w:t>
      </w:r>
      <w:r w:rsidRPr="009453B7">
        <w:rPr>
          <w:sz w:val="14"/>
        </w:rPr>
        <w:t xml:space="preserve">—it makes us feel as if we already have, simply by consuming. </w:t>
      </w:r>
      <w:r w:rsidRPr="009453B7">
        <w:rPr>
          <w:rStyle w:val="StyleUnderline"/>
        </w:rPr>
        <w:t>It is ultimately less a form of political anesthesia than a simulation of politics</w:t>
      </w:r>
      <w:r w:rsidRPr="009453B7">
        <w:rPr>
          <w:sz w:val="14"/>
        </w:rPr>
        <w:t xml:space="preserve">, a Potemkin village of communal sentiment, that fills our longing for a more just and humane world with disparate acts of cathartic consumption. Still, </w:t>
      </w:r>
      <w:r w:rsidRPr="009453B7">
        <w:rPr>
          <w:rStyle w:val="StyleUnderline"/>
        </w:rPr>
        <w:t>the positive political potential underlying such consumption—the desire for real forms of connection and community—remains the most redeeming feature of disaster consumerism.</w:t>
      </w:r>
      <w:r w:rsidRPr="009453B7">
        <w:rPr>
          <w:sz w:val="14"/>
        </w:rPr>
        <w:t xml:space="preserve"> Though that desire is frequently warped when various media lenses refract it, diffuse it, or reframe it to fit a political agenda, </w:t>
      </w:r>
      <w:r w:rsidRPr="009453B7">
        <w:rPr>
          <w:rStyle w:val="StyleUnderline"/>
        </w:rPr>
        <w:t>its overwhelming strength should nonetheless serve notice that people want a different world than the one in which we currently live, with a different way of understanding and responding to disasters</w:t>
      </w:r>
      <w:r w:rsidRPr="009453B7">
        <w:rPr>
          <w:sz w:val="14"/>
        </w:rPr>
        <w:t xml:space="preserve">. They want a world where risk is not leveraged for profit or political gain, but sensibly planned for with the needs of all socio-economic groups in mind. </w:t>
      </w:r>
      <w:r w:rsidRPr="009453B7">
        <w:rPr>
          <w:rStyle w:val="Emphasis"/>
          <w:highlight w:val="green"/>
        </w:rPr>
        <w:t>They want a world where</w:t>
      </w:r>
      <w:r w:rsidRPr="009453B7">
        <w:rPr>
          <w:rStyle w:val="Emphasis"/>
        </w:rPr>
        <w:t xml:space="preserve"> preemptive </w:t>
      </w:r>
      <w:r w:rsidRPr="009453B7">
        <w:rPr>
          <w:rStyle w:val="Emphasis"/>
          <w:highlight w:val="green"/>
        </w:rPr>
        <w:t xml:space="preserve">strategies are used to anticipate </w:t>
      </w:r>
      <w:r w:rsidRPr="009453B7">
        <w:rPr>
          <w:rStyle w:val="Emphasis"/>
        </w:rPr>
        <w:t xml:space="preserve">the </w:t>
      </w:r>
      <w:r w:rsidRPr="009453B7">
        <w:rPr>
          <w:rStyle w:val="Emphasis"/>
          <w:highlight w:val="green"/>
        </w:rPr>
        <w:t>real threats</w:t>
      </w:r>
      <w:r w:rsidRPr="009453B7">
        <w:rPr>
          <w:rStyle w:val="Emphasis"/>
        </w:rPr>
        <w:t xml:space="preserve"> posed by global climate change and global inequality, </w:t>
      </w:r>
      <w:r w:rsidRPr="009453B7">
        <w:rPr>
          <w:rStyle w:val="Emphasis"/>
          <w:highlight w:val="green"/>
        </w:rPr>
        <w:t xml:space="preserve">rather than to </w:t>
      </w:r>
      <w:r w:rsidRPr="009453B7">
        <w:rPr>
          <w:rStyle w:val="Emphasis"/>
        </w:rPr>
        <w:t xml:space="preserve">invent fears of ethnic others and </w:t>
      </w:r>
      <w:r w:rsidRPr="009453B7">
        <w:rPr>
          <w:rStyle w:val="Emphasis"/>
          <w:highlight w:val="green"/>
        </w:rPr>
        <w:t>justify unnecessary wars</w:t>
      </w:r>
      <w:r w:rsidRPr="009453B7">
        <w:rPr>
          <w:sz w:val="14"/>
        </w:rPr>
        <w:t xml:space="preserve">. </w:t>
      </w:r>
      <w:r w:rsidRPr="009453B7">
        <w:rPr>
          <w:rStyle w:val="StyleUnderline"/>
        </w:rPr>
        <w:t xml:space="preserve">They want a world where people can come together </w:t>
      </w:r>
      <w:r w:rsidRPr="009453B7">
        <w:rPr>
          <w:rStyle w:val="Emphasis"/>
        </w:rPr>
        <w:t>not simply as a market, but as a public</w:t>
      </w:r>
      <w:r w:rsidRPr="009453B7">
        <w:rPr>
          <w:sz w:val="14"/>
        </w:rPr>
        <w:t xml:space="preserve">, </w:t>
      </w:r>
      <w:r w:rsidRPr="009453B7">
        <w:rPr>
          <w:rStyle w:val="Emphasis"/>
        </w:rPr>
        <w:t xml:space="preserve">to exert real agency over </w:t>
      </w:r>
      <w:r w:rsidRPr="009453B7">
        <w:rPr>
          <w:rStyle w:val="Emphasis"/>
          <w:szCs w:val="24"/>
        </w:rPr>
        <w:t xml:space="preserve">the </w:t>
      </w:r>
      <w:r w:rsidRPr="009453B7">
        <w:rPr>
          <w:rStyle w:val="Emphasis"/>
        </w:rPr>
        <w:t xml:space="preserve">policies </w:t>
      </w:r>
      <w:r w:rsidRPr="009453B7">
        <w:rPr>
          <w:rStyle w:val="Emphasis"/>
          <w:szCs w:val="24"/>
        </w:rPr>
        <w:t>made</w:t>
      </w:r>
      <w:r w:rsidRPr="009453B7">
        <w:rPr>
          <w:sz w:val="14"/>
          <w:szCs w:val="24"/>
        </w:rPr>
        <w:t xml:space="preserve"> </w:t>
      </w:r>
      <w:r w:rsidRPr="009453B7">
        <w:rPr>
          <w:sz w:val="14"/>
        </w:rPr>
        <w:t xml:space="preserve">in the name of their safety and security. And, </w:t>
      </w:r>
      <w:r w:rsidRPr="009453B7">
        <w:rPr>
          <w:rStyle w:val="StyleUnderline"/>
        </w:rPr>
        <w:t>when disaster does strike, they want a world where the goodwill and compassion shown by their neighbors</w:t>
      </w:r>
      <w:r w:rsidRPr="009453B7">
        <w:rPr>
          <w:sz w:val="14"/>
        </w:rPr>
        <w:t xml:space="preserve">, by strangers in their communities, </w:t>
      </w:r>
      <w:r w:rsidRPr="009453B7">
        <w:rPr>
          <w:rStyle w:val="StyleUnderline"/>
        </w:rPr>
        <w:t xml:space="preserve">and even by distant spectators and consumers, will be </w:t>
      </w:r>
      <w:r w:rsidRPr="009453B7">
        <w:rPr>
          <w:rStyle w:val="Emphasis"/>
        </w:rPr>
        <w:t>matched by their own government</w:t>
      </w:r>
      <w:r w:rsidRPr="009453B7">
        <w:rPr>
          <w:sz w:val="14"/>
        </w:rPr>
        <w:t xml:space="preserve">. </w:t>
      </w:r>
      <w:r w:rsidRPr="009453B7">
        <w:rPr>
          <w:rStyle w:val="Emphasis"/>
        </w:rPr>
        <w:t>Though this vision of the world is utopian, it is not unreasonable</w:t>
      </w:r>
      <w:r w:rsidRPr="009453B7">
        <w:rPr>
          <w:sz w:val="14"/>
        </w:rPr>
        <w:t xml:space="preserve">, and if contemporary American culture is ever to give us more than just an illusion of safety, or empathy, or authenticity, </w:t>
      </w:r>
      <w:r w:rsidRPr="009453B7">
        <w:rPr>
          <w:rStyle w:val="Emphasis"/>
        </w:rPr>
        <w:t xml:space="preserve">then it is this vision that we must advocate on a daily basis, not only when disaster strikes. </w:t>
      </w:r>
    </w:p>
    <w:p w:rsidR="00432737" w:rsidRPr="009453B7" w:rsidRDefault="00432737" w:rsidP="00432737"/>
    <w:p w:rsidR="00432737" w:rsidRPr="009453B7" w:rsidRDefault="00432737" w:rsidP="00432737"/>
    <w:p w:rsidR="00432737" w:rsidRPr="009453B7" w:rsidRDefault="00D66C23" w:rsidP="00432737">
      <w:pPr>
        <w:pStyle w:val="Heading3"/>
      </w:pPr>
      <w:r>
        <w:t>at:</w:t>
      </w:r>
      <w:r w:rsidR="00432737" w:rsidRPr="009453B7">
        <w:t xml:space="preserve"> heg k</w:t>
      </w:r>
    </w:p>
    <w:p w:rsidR="00432737" w:rsidRPr="009453B7" w:rsidRDefault="00432737" w:rsidP="00432737">
      <w:pPr>
        <w:pStyle w:val="Heading4"/>
      </w:pPr>
      <w:r w:rsidRPr="009453B7">
        <w:t>Decline ensures lash out – precludes resolution to collective action problems</w:t>
      </w:r>
    </w:p>
    <w:p w:rsidR="00432737" w:rsidRPr="009453B7" w:rsidRDefault="00432737" w:rsidP="00432737">
      <w:r w:rsidRPr="009453B7">
        <w:rPr>
          <w:rStyle w:val="Heading4Char"/>
        </w:rPr>
        <w:t>Beckley 12</w:t>
      </w:r>
      <w:r w:rsidRPr="009453B7">
        <w:t xml:space="preserve"> [“The  Unipolar  Era:  Why  American  Power  Persists  and  China’s  Rise  Is  Limited”, Assistant Professor of Political Science at Tufts University and a U.S. Foreign Policy and International Security fellow at Dartmouth's Dickey, p. online] </w:t>
      </w:r>
    </w:p>
    <w:p w:rsidR="00432737" w:rsidRPr="009453B7" w:rsidRDefault="00432737" w:rsidP="00432737"/>
    <w:p w:rsidR="00432737" w:rsidRPr="009453B7" w:rsidRDefault="00432737" w:rsidP="00432737">
      <w:pPr>
        <w:rPr>
          <w:sz w:val="16"/>
        </w:rPr>
      </w:pPr>
      <w:r w:rsidRPr="009453B7">
        <w:rPr>
          <w:sz w:val="16"/>
        </w:rPr>
        <w:t xml:space="preserve">One danger is that </w:t>
      </w:r>
      <w:r w:rsidRPr="009453B7">
        <w:rPr>
          <w:rStyle w:val="StyleUnderline"/>
          <w:highlight w:val="green"/>
        </w:rPr>
        <w:t xml:space="preserve">declinism could prompt </w:t>
      </w:r>
      <w:r w:rsidRPr="009453B7">
        <w:rPr>
          <w:rStyle w:val="Emphasis"/>
          <w:highlight w:val="green"/>
        </w:rPr>
        <w:t>trade conflicts</w:t>
      </w:r>
      <w:r w:rsidRPr="009453B7">
        <w:rPr>
          <w:sz w:val="16"/>
        </w:rPr>
        <w:t xml:space="preserve"> and immigration restrictions. The results of this study suggest that the United States benefits immensely from the free flow of goods, services, and people around the globe; this is what allows American corporations to specialize in high-­</w:t>
      </w:r>
      <w:r w:rsidRPr="009453B7">
        <w:rPr>
          <w:rFonts w:ascii="Times New Roman" w:hAnsi="Times New Roman" w:cs="Times New Roman"/>
          <w:sz w:val="16"/>
        </w:rPr>
        <w:t>‐</w:t>
      </w:r>
      <w:r w:rsidRPr="009453B7">
        <w:rPr>
          <w:sz w:val="16"/>
        </w:rPr>
        <w:t xml:space="preserve">value activities, exploit innovations created elsewhere, and lure the brightest minds to the United States, all while reducing the price of goods for U.S. consumers. Characterizing China’s export expansion as a loss for the United States is not just bad economics; it blazes a trail for jingoistic and protectionist policies. It would be tragically ironic if Americans reacted to false prophecies of decline by cutting themselves off from a potentially vital source of American power. Another danger is that </w:t>
      </w:r>
      <w:r w:rsidRPr="009453B7">
        <w:rPr>
          <w:rStyle w:val="StyleUnderline"/>
        </w:rPr>
        <w:t>declinism may impair foreign policy decision</w:t>
      </w:r>
      <w:r w:rsidRPr="009453B7">
        <w:rPr>
          <w:sz w:val="16"/>
        </w:rPr>
        <w:t>-­</w:t>
      </w:r>
      <w:r w:rsidRPr="009453B7">
        <w:rPr>
          <w:rFonts w:ascii="Times New Roman" w:hAnsi="Times New Roman" w:cs="Times New Roman"/>
          <w:sz w:val="16"/>
        </w:rPr>
        <w:t>‐</w:t>
      </w:r>
      <w:r w:rsidRPr="009453B7">
        <w:rPr>
          <w:rStyle w:val="StyleUnderline"/>
        </w:rPr>
        <w:t>making</w:t>
      </w:r>
      <w:r w:rsidRPr="009453B7">
        <w:rPr>
          <w:sz w:val="16"/>
        </w:rPr>
        <w:t xml:space="preserve">. If top government officials come to believe that China is overtaking the United States, they are likely to react in one of two ways, both of which are potentially disastrous. The first is that </w:t>
      </w:r>
      <w:r w:rsidRPr="009453B7">
        <w:rPr>
          <w:rStyle w:val="StyleUnderline"/>
          <w:highlight w:val="green"/>
        </w:rPr>
        <w:t>policymakers</w:t>
      </w:r>
      <w:r w:rsidRPr="009453B7">
        <w:rPr>
          <w:rStyle w:val="StyleUnderline"/>
        </w:rPr>
        <w:t xml:space="preserve"> may </w:t>
      </w:r>
      <w:r w:rsidRPr="009453B7">
        <w:rPr>
          <w:rStyle w:val="StyleUnderline"/>
          <w:highlight w:val="green"/>
        </w:rPr>
        <w:t>imagine</w:t>
      </w:r>
      <w:r w:rsidRPr="009453B7">
        <w:rPr>
          <w:sz w:val="16"/>
        </w:rPr>
        <w:t xml:space="preserve"> the United States faces </w:t>
      </w:r>
      <w:r w:rsidRPr="009453B7">
        <w:rPr>
          <w:rStyle w:val="StyleUnderline"/>
          <w:highlight w:val="green"/>
        </w:rPr>
        <w:t>a closing</w:t>
      </w:r>
      <w:r w:rsidRPr="009453B7">
        <w:rPr>
          <w:sz w:val="16"/>
          <w:highlight w:val="green"/>
        </w:rPr>
        <w:t xml:space="preserve"> “</w:t>
      </w:r>
      <w:r w:rsidRPr="009453B7">
        <w:rPr>
          <w:rStyle w:val="StyleUnderline"/>
          <w:highlight w:val="green"/>
        </w:rPr>
        <w:t>window</w:t>
      </w:r>
      <w:r w:rsidRPr="009453B7">
        <w:rPr>
          <w:rStyle w:val="StyleUnderline"/>
        </w:rPr>
        <w:t xml:space="preserve"> of</w:t>
      </w:r>
      <w:r w:rsidRPr="009453B7">
        <w:rPr>
          <w:sz w:val="16"/>
        </w:rPr>
        <w:t xml:space="preserve"> </w:t>
      </w:r>
      <w:r w:rsidRPr="009453B7">
        <w:rPr>
          <w:rStyle w:val="StyleUnderline"/>
        </w:rPr>
        <w:t>opportunity</w:t>
      </w:r>
      <w:r w:rsidRPr="009453B7">
        <w:rPr>
          <w:sz w:val="16"/>
        </w:rPr>
        <w:t xml:space="preserve">” and should take action “while it still enjoys preponderance and not wait until the diffusion of power has already made international politics more competitive and unpredictable.”315 </w:t>
      </w:r>
      <w:r w:rsidRPr="009453B7">
        <w:rPr>
          <w:rStyle w:val="StyleUnderline"/>
          <w:highlight w:val="green"/>
        </w:rPr>
        <w:t>This</w:t>
      </w:r>
      <w:r w:rsidRPr="009453B7">
        <w:rPr>
          <w:sz w:val="16"/>
        </w:rPr>
        <w:t xml:space="preserve"> belief </w:t>
      </w:r>
      <w:r w:rsidRPr="009453B7">
        <w:rPr>
          <w:rStyle w:val="StyleUnderline"/>
        </w:rPr>
        <w:t>may spur positive action</w:t>
      </w:r>
      <w:r w:rsidRPr="009453B7">
        <w:rPr>
          <w:sz w:val="16"/>
        </w:rPr>
        <w:t xml:space="preserve">, but </w:t>
      </w:r>
      <w:r w:rsidRPr="009453B7">
        <w:rPr>
          <w:rStyle w:val="Emphasis"/>
        </w:rPr>
        <w:t>it</w:t>
      </w:r>
      <w:r w:rsidRPr="009453B7">
        <w:rPr>
          <w:rStyle w:val="StyleUnderline"/>
        </w:rPr>
        <w:t xml:space="preserve"> also </w:t>
      </w:r>
      <w:r w:rsidRPr="009453B7">
        <w:rPr>
          <w:rStyle w:val="Emphasis"/>
          <w:highlight w:val="green"/>
        </w:rPr>
        <w:t>invites</w:t>
      </w:r>
      <w:r w:rsidRPr="009453B7">
        <w:rPr>
          <w:sz w:val="16"/>
        </w:rPr>
        <w:t xml:space="preserve"> parochial thinking, reckless behavior, and </w:t>
      </w:r>
      <w:r w:rsidRPr="009453B7">
        <w:rPr>
          <w:rStyle w:val="Emphasis"/>
          <w:highlight w:val="green"/>
        </w:rPr>
        <w:t>preventive war</w:t>
      </w:r>
      <w:r w:rsidRPr="009453B7">
        <w:rPr>
          <w:sz w:val="16"/>
        </w:rPr>
        <w:t>.316 As Robert 315 Charles A. Kupchan, “Hollow Hegemony or Stable Multipolarity?” in G. John Ikenberry, ed., America Unrivaled: The Future of the Balance of Power (Ithaca, N.Y.: Cornell University Press, 2002), p. 68. 316 Jack S. Levy, “Declining Power and the Preventive Motive for War,” World Politics, Vol. 40, No. 1 (October 1987), pp. 82-­</w:t>
      </w:r>
      <w:r w:rsidRPr="009453B7">
        <w:rPr>
          <w:rFonts w:ascii="Times New Roman" w:hAnsi="Times New Roman" w:cs="Times New Roman"/>
          <w:sz w:val="16"/>
        </w:rPr>
        <w:t>‐</w:t>
      </w:r>
      <w:r w:rsidRPr="009453B7">
        <w:rPr>
          <w:sz w:val="16"/>
        </w:rPr>
        <w:t xml:space="preserve">107. Chapter 6 196 Gilpin and others have shown, “hegemonic struggles have most frequently been triggered by fears of ultimate decline and the perceived erosion of power.”317 By fanning such fears, </w:t>
      </w:r>
      <w:r w:rsidRPr="009453B7">
        <w:rPr>
          <w:rStyle w:val="StyleUnderline"/>
        </w:rPr>
        <w:t>declinists may</w:t>
      </w:r>
      <w:r w:rsidRPr="009453B7">
        <w:rPr>
          <w:sz w:val="16"/>
        </w:rPr>
        <w:t xml:space="preserve"> </w:t>
      </w:r>
      <w:r w:rsidRPr="009453B7">
        <w:rPr>
          <w:rStyle w:val="StyleUnderline"/>
        </w:rPr>
        <w:t>inadvertently promote</w:t>
      </w:r>
      <w:r w:rsidRPr="009453B7">
        <w:rPr>
          <w:sz w:val="16"/>
        </w:rPr>
        <w:t xml:space="preserve"> the type of </w:t>
      </w:r>
      <w:r w:rsidRPr="009453B7">
        <w:rPr>
          <w:rStyle w:val="StyleUnderline"/>
        </w:rPr>
        <w:t>violent overreaction</w:t>
      </w:r>
      <w:r w:rsidRPr="009453B7">
        <w:rPr>
          <w:sz w:val="16"/>
        </w:rPr>
        <w:t xml:space="preserve"> that they seek to prevent. The other potential reaction is retrenchment – the divestment of all foreign policy obligations save those linked to vital interests, defined in a narrow and national manner. </w:t>
      </w:r>
      <w:r w:rsidRPr="009453B7">
        <w:rPr>
          <w:rStyle w:val="StyleUnderline"/>
          <w:highlight w:val="green"/>
        </w:rPr>
        <w:t>Advocates</w:t>
      </w:r>
      <w:r w:rsidRPr="009453B7">
        <w:rPr>
          <w:rStyle w:val="StyleUnderline"/>
        </w:rPr>
        <w:t xml:space="preserve"> of retrenchment</w:t>
      </w:r>
      <w:r w:rsidRPr="009453B7">
        <w:rPr>
          <w:sz w:val="16"/>
        </w:rPr>
        <w:t xml:space="preserve"> assume, or </w:t>
      </w:r>
      <w:r w:rsidRPr="009453B7">
        <w:rPr>
          <w:rStyle w:val="StyleUnderline"/>
          <w:highlight w:val="green"/>
        </w:rPr>
        <w:t>hope</w:t>
      </w:r>
      <w:r w:rsidRPr="009453B7">
        <w:rPr>
          <w:sz w:val="16"/>
          <w:highlight w:val="green"/>
        </w:rPr>
        <w:t xml:space="preserve">, </w:t>
      </w:r>
      <w:r w:rsidRPr="009453B7">
        <w:rPr>
          <w:rStyle w:val="StyleUnderline"/>
          <w:highlight w:val="green"/>
        </w:rPr>
        <w:t>that the world will sort itself out</w:t>
      </w:r>
      <w:r w:rsidRPr="009453B7">
        <w:rPr>
          <w:rStyle w:val="StyleUnderline"/>
        </w:rPr>
        <w:t xml:space="preserve"> on its own</w:t>
      </w:r>
      <w:r w:rsidRPr="009453B7">
        <w:rPr>
          <w:sz w:val="16"/>
        </w:rPr>
        <w:t xml:space="preserve">; </w:t>
      </w:r>
      <w:r w:rsidRPr="009453B7">
        <w:rPr>
          <w:rStyle w:val="StyleUnderline"/>
        </w:rPr>
        <w:t>that whatever replaces American</w:t>
      </w:r>
      <w:r w:rsidRPr="009453B7">
        <w:rPr>
          <w:sz w:val="16"/>
        </w:rPr>
        <w:t xml:space="preserve"> </w:t>
      </w:r>
      <w:r w:rsidRPr="009453B7">
        <w:rPr>
          <w:rStyle w:val="StyleUnderline"/>
        </w:rPr>
        <w:t>hegemony</w:t>
      </w:r>
      <w:r w:rsidRPr="009453B7">
        <w:rPr>
          <w:sz w:val="16"/>
        </w:rPr>
        <w:t xml:space="preserve">, </w:t>
      </w:r>
      <w:r w:rsidRPr="009453B7">
        <w:rPr>
          <w:rStyle w:val="StyleUnderline"/>
        </w:rPr>
        <w:t>whether it be a return to balance</w:t>
      </w:r>
      <w:r w:rsidRPr="009453B7">
        <w:rPr>
          <w:sz w:val="16"/>
        </w:rPr>
        <w:t>-­</w:t>
      </w:r>
      <w:r w:rsidRPr="009453B7">
        <w:rPr>
          <w:rFonts w:ascii="Times New Roman" w:hAnsi="Times New Roman" w:cs="Times New Roman"/>
          <w:sz w:val="16"/>
        </w:rPr>
        <w:t>‐</w:t>
      </w:r>
      <w:r w:rsidRPr="009453B7">
        <w:rPr>
          <w:rStyle w:val="StyleUnderline"/>
        </w:rPr>
        <w:t>of</w:t>
      </w:r>
      <w:r w:rsidRPr="009453B7">
        <w:rPr>
          <w:sz w:val="16"/>
        </w:rPr>
        <w:t>-­</w:t>
      </w:r>
      <w:r w:rsidRPr="009453B7">
        <w:rPr>
          <w:rFonts w:ascii="Times New Roman" w:hAnsi="Times New Roman" w:cs="Times New Roman"/>
          <w:sz w:val="16"/>
        </w:rPr>
        <w:t>‐</w:t>
      </w:r>
      <w:r w:rsidRPr="009453B7">
        <w:rPr>
          <w:rStyle w:val="StyleUnderline"/>
        </w:rPr>
        <w:t>power politics or a transition to a post-­</w:t>
      </w:r>
      <w:r w:rsidRPr="009453B7">
        <w:rPr>
          <w:rStyle w:val="StyleUnderline"/>
          <w:rFonts w:ascii="Times New Roman" w:hAnsi="Times New Roman" w:cs="Times New Roman"/>
        </w:rPr>
        <w:t>‐</w:t>
      </w:r>
      <w:r w:rsidRPr="009453B7">
        <w:rPr>
          <w:rStyle w:val="StyleUnderline"/>
        </w:rPr>
        <w:t>power paradise</w:t>
      </w:r>
      <w:r w:rsidRPr="009453B7">
        <w:rPr>
          <w:sz w:val="16"/>
        </w:rPr>
        <w:t xml:space="preserve">, </w:t>
      </w:r>
      <w:r w:rsidRPr="009453B7">
        <w:rPr>
          <w:rStyle w:val="StyleUnderline"/>
        </w:rPr>
        <w:t>will naturally</w:t>
      </w:r>
      <w:r w:rsidRPr="009453B7">
        <w:rPr>
          <w:sz w:val="16"/>
        </w:rPr>
        <w:t xml:space="preserve"> </w:t>
      </w:r>
      <w:r w:rsidRPr="009453B7">
        <w:rPr>
          <w:rStyle w:val="StyleUnderline"/>
        </w:rPr>
        <w:t>maintain</w:t>
      </w:r>
      <w:r w:rsidRPr="009453B7">
        <w:rPr>
          <w:sz w:val="16"/>
        </w:rPr>
        <w:t xml:space="preserve"> international </w:t>
      </w:r>
      <w:r w:rsidRPr="009453B7">
        <w:rPr>
          <w:rStyle w:val="StyleUnderline"/>
        </w:rPr>
        <w:t>order</w:t>
      </w:r>
      <w:r w:rsidRPr="009453B7">
        <w:rPr>
          <w:sz w:val="16"/>
        </w:rPr>
        <w:t xml:space="preserve"> and prosperity. </w:t>
      </w:r>
      <w:r w:rsidRPr="009453B7">
        <w:rPr>
          <w:rStyle w:val="StyleUnderline"/>
          <w:highlight w:val="green"/>
        </w:rPr>
        <w:t>But</w:t>
      </w:r>
      <w:r w:rsidRPr="009453B7">
        <w:rPr>
          <w:sz w:val="16"/>
          <w:highlight w:val="green"/>
        </w:rPr>
        <w:t xml:space="preserve"> </w:t>
      </w:r>
      <w:r w:rsidRPr="009453B7">
        <w:rPr>
          <w:rStyle w:val="StyleUnderline"/>
          <w:highlight w:val="green"/>
        </w:rPr>
        <w:t>order and prosperity are unnatural</w:t>
      </w:r>
      <w:r w:rsidRPr="009453B7">
        <w:rPr>
          <w:sz w:val="16"/>
          <w:highlight w:val="green"/>
        </w:rPr>
        <w:t xml:space="preserve">. </w:t>
      </w:r>
      <w:r w:rsidRPr="009453B7">
        <w:rPr>
          <w:rStyle w:val="StyleUnderline"/>
          <w:highlight w:val="green"/>
        </w:rPr>
        <w:t>They can</w:t>
      </w:r>
      <w:r w:rsidRPr="009453B7">
        <w:rPr>
          <w:rStyle w:val="StyleUnderline"/>
        </w:rPr>
        <w:t xml:space="preserve"> </w:t>
      </w:r>
      <w:r w:rsidRPr="009453B7">
        <w:rPr>
          <w:rStyle w:val="StyleUnderline"/>
          <w:highlight w:val="green"/>
        </w:rPr>
        <w:t>never be presumed</w:t>
      </w:r>
      <w:r w:rsidRPr="009453B7">
        <w:rPr>
          <w:sz w:val="16"/>
        </w:rPr>
        <w:t xml:space="preserve">. When achieved, they are the result of determined action by powerful actors and, in particular, by the most powerful actor, which is, and will be for some time, the United States. </w:t>
      </w:r>
      <w:r w:rsidRPr="009453B7">
        <w:rPr>
          <w:rStyle w:val="StyleUnderline"/>
          <w:highlight w:val="green"/>
        </w:rPr>
        <w:t>Arms</w:t>
      </w:r>
      <w:r w:rsidRPr="009453B7">
        <w:rPr>
          <w:rStyle w:val="StyleUnderline"/>
        </w:rPr>
        <w:t xml:space="preserve"> </w:t>
      </w:r>
      <w:r w:rsidRPr="009453B7">
        <w:rPr>
          <w:rStyle w:val="StyleUnderline"/>
          <w:highlight w:val="green"/>
        </w:rPr>
        <w:t>buildups</w:t>
      </w:r>
      <w:r w:rsidRPr="009453B7">
        <w:rPr>
          <w:sz w:val="16"/>
          <w:highlight w:val="green"/>
        </w:rPr>
        <w:t xml:space="preserve">, </w:t>
      </w:r>
      <w:r w:rsidRPr="009453B7">
        <w:rPr>
          <w:rStyle w:val="StyleUnderline"/>
          <w:highlight w:val="green"/>
        </w:rPr>
        <w:t>insecure sea-­</w:t>
      </w:r>
      <w:r w:rsidRPr="009453B7">
        <w:rPr>
          <w:rStyle w:val="StyleUnderline"/>
          <w:rFonts w:ascii="Times New Roman" w:hAnsi="Times New Roman" w:cs="Times New Roman"/>
          <w:highlight w:val="green"/>
        </w:rPr>
        <w:t>‐</w:t>
      </w:r>
      <w:r w:rsidRPr="009453B7">
        <w:rPr>
          <w:rStyle w:val="StyleUnderline"/>
          <w:highlight w:val="green"/>
        </w:rPr>
        <w:t>lanes, and closed markets are</w:t>
      </w:r>
      <w:r w:rsidRPr="009453B7">
        <w:rPr>
          <w:rStyle w:val="StyleUnderline"/>
        </w:rPr>
        <w:t xml:space="preserve"> only </w:t>
      </w:r>
      <w:r w:rsidRPr="009453B7">
        <w:rPr>
          <w:rStyle w:val="StyleUnderline"/>
          <w:highlight w:val="green"/>
        </w:rPr>
        <w:t>the most obvious risks of</w:t>
      </w:r>
      <w:r w:rsidRPr="009453B7">
        <w:rPr>
          <w:rStyle w:val="StyleUnderline"/>
        </w:rPr>
        <w:t xml:space="preserve"> U.S. </w:t>
      </w:r>
      <w:r w:rsidRPr="009453B7">
        <w:rPr>
          <w:rStyle w:val="StyleUnderline"/>
          <w:highlight w:val="green"/>
        </w:rPr>
        <w:t>retrenchment. Less obvious are</w:t>
      </w:r>
      <w:r w:rsidRPr="009453B7">
        <w:rPr>
          <w:rStyle w:val="StyleUnderline"/>
        </w:rPr>
        <w:t xml:space="preserve"> </w:t>
      </w:r>
      <w:r w:rsidRPr="009453B7">
        <w:rPr>
          <w:rStyle w:val="StyleUnderline"/>
          <w:highlight w:val="green"/>
        </w:rPr>
        <w:t>transnational problems, such as</w:t>
      </w:r>
      <w:r w:rsidRPr="009453B7">
        <w:rPr>
          <w:rStyle w:val="StyleUnderline"/>
        </w:rPr>
        <w:t xml:space="preserve"> global </w:t>
      </w:r>
      <w:r w:rsidRPr="009453B7">
        <w:rPr>
          <w:rStyle w:val="StyleUnderline"/>
          <w:highlight w:val="green"/>
        </w:rPr>
        <w:t>warming, water</w:t>
      </w:r>
      <w:r w:rsidRPr="009453B7">
        <w:rPr>
          <w:rStyle w:val="StyleUnderline"/>
        </w:rPr>
        <w:t xml:space="preserve"> scarcity</w:t>
      </w:r>
      <w:r w:rsidRPr="009453B7">
        <w:rPr>
          <w:sz w:val="16"/>
        </w:rPr>
        <w:t xml:space="preserve">, </w:t>
      </w:r>
      <w:r w:rsidRPr="009453B7">
        <w:rPr>
          <w:rStyle w:val="StyleUnderline"/>
          <w:highlight w:val="green"/>
        </w:rPr>
        <w:t xml:space="preserve">and disease, which may fester </w:t>
      </w:r>
      <w:r w:rsidRPr="009453B7">
        <w:rPr>
          <w:rStyle w:val="Emphasis"/>
          <w:highlight w:val="green"/>
        </w:rPr>
        <w:t>without a leader to rally collective action</w:t>
      </w:r>
      <w:r w:rsidRPr="009453B7">
        <w:rPr>
          <w:sz w:val="16"/>
        </w:rPr>
        <w:t>. Hegemony, of course, carries its own risks and costs. In particular, America’s global military presence might tempt policymakers to use force when they should 317 Gilpin, War and Change, p. 239. See, also, Dale Copeland, Origins of Major War (Ithaca, N.Y.: Cornell University Press, 2000); Charles Doran and Wes Parsons, “War and the Cycle of Relative Power,” American Political Science Review, Vol. 74, No. 4, (December 1980), pp. 947-­</w:t>
      </w:r>
      <w:r w:rsidRPr="009453B7">
        <w:rPr>
          <w:rFonts w:ascii="Times New Roman" w:hAnsi="Times New Roman" w:cs="Times New Roman"/>
          <w:sz w:val="16"/>
        </w:rPr>
        <w:t>‐</w:t>
      </w:r>
      <w:r w:rsidRPr="009453B7">
        <w:rPr>
          <w:sz w:val="16"/>
        </w:rPr>
        <w:t xml:space="preserve">965. Chapter 6 197 choose diplomacy or inaction. If the United States abuses its power, however, it is not because it is too engaged with the world, but because its engagement lacks strategic vision. </w:t>
      </w:r>
      <w:r w:rsidRPr="009453B7">
        <w:rPr>
          <w:rStyle w:val="StyleUnderline"/>
        </w:rPr>
        <w:t>The solution is</w:t>
      </w:r>
      <w:r w:rsidRPr="009453B7">
        <w:rPr>
          <w:sz w:val="16"/>
        </w:rPr>
        <w:t xml:space="preserve"> better strategy, </w:t>
      </w:r>
      <w:r w:rsidRPr="009453B7">
        <w:rPr>
          <w:rStyle w:val="StyleUnderline"/>
        </w:rPr>
        <w:t>not retrenchment</w:t>
      </w:r>
      <w:r w:rsidRPr="009453B7">
        <w:rPr>
          <w:sz w:val="16"/>
        </w:rPr>
        <w:t>. The first step toward sound strategy is to recognize that the status quo for the United States is pretty good: it does not face a hegemonic rival and the trends favor continued American dominance. The overarching goal of U.S. policy should be to preserve this state of affairs. Declinists claim the United States should “adopt a neomercantilist international economic policy” and “disengage from current alliance commitments in East Asia and Europe.”318 But the fact that the United States rose relative to China while propping up the world economy and maintaining a hegemonic presence abroad casts doubt on the wisdom of such calls for radical policy change.</w:t>
      </w:r>
    </w:p>
    <w:p w:rsidR="00432737" w:rsidRPr="009453B7" w:rsidRDefault="00432737" w:rsidP="00432737">
      <w:pPr>
        <w:pStyle w:val="Heading4"/>
      </w:pPr>
      <w:r w:rsidRPr="009453B7">
        <w:t>Data on levels of violence and economic integration aren’t predictive of future threats.  Current stability only exists because of American hegemony – and that requires constant maintenance against future disorder</w:t>
      </w:r>
    </w:p>
    <w:p w:rsidR="00432737" w:rsidRPr="009453B7" w:rsidRDefault="00432737" w:rsidP="00432737">
      <w:r w:rsidRPr="009453B7">
        <w:rPr>
          <w:b/>
        </w:rPr>
        <w:t>Hoffman 13</w:t>
      </w:r>
      <w:r w:rsidRPr="009453B7">
        <w:t xml:space="preserve"> [Frank, Senior Research Fellow in the Center for Strategic Research, at the National Defense University, “PLATO WAS DEAD WRONG: EMBRACING OUR BETTER ANGELS?” 8/20]</w:t>
      </w:r>
    </w:p>
    <w:p w:rsidR="00432737" w:rsidRPr="009453B7" w:rsidRDefault="00432737" w:rsidP="00432737"/>
    <w:p w:rsidR="00432737" w:rsidRPr="009453B7" w:rsidRDefault="00432737" w:rsidP="00432737">
      <w:pPr>
        <w:rPr>
          <w:sz w:val="16"/>
        </w:rPr>
      </w:pPr>
      <w:r w:rsidRPr="009453B7">
        <w:rPr>
          <w:sz w:val="16"/>
        </w:rPr>
        <w:t xml:space="preserve">Steven </w:t>
      </w:r>
      <w:r w:rsidRPr="009453B7">
        <w:rPr>
          <w:rStyle w:val="StyleUnderline"/>
          <w:highlight w:val="green"/>
        </w:rPr>
        <w:t>Pinker</w:t>
      </w:r>
      <w:r w:rsidRPr="009453B7">
        <w:rPr>
          <w:sz w:val="16"/>
        </w:rPr>
        <w:t xml:space="preserve">, author of a chaotic book titled The Better Angels of Our Nature, contends that mankind is evolving in a permanent and linear way. He </w:t>
      </w:r>
      <w:r w:rsidRPr="009453B7">
        <w:rPr>
          <w:rStyle w:val="StyleUnderline"/>
          <w:highlight w:val="green"/>
        </w:rPr>
        <w:t>argues that war</w:t>
      </w:r>
      <w:r w:rsidRPr="009453B7">
        <w:rPr>
          <w:sz w:val="16"/>
          <w:highlight w:val="green"/>
        </w:rPr>
        <w:t xml:space="preserve"> </w:t>
      </w:r>
      <w:r w:rsidRPr="009453B7">
        <w:rPr>
          <w:sz w:val="16"/>
        </w:rPr>
        <w:t xml:space="preserve">(between states) </w:t>
      </w:r>
      <w:r w:rsidRPr="009453B7">
        <w:rPr>
          <w:rStyle w:val="StyleUnderline"/>
          <w:highlight w:val="green"/>
        </w:rPr>
        <w:t xml:space="preserve">will fade away </w:t>
      </w:r>
      <w:r w:rsidRPr="009453B7">
        <w:rPr>
          <w:rStyle w:val="StyleUnderline"/>
        </w:rPr>
        <w:t>like other barbaric practices such as slavery</w:t>
      </w:r>
      <w:r w:rsidRPr="009453B7">
        <w:rPr>
          <w:sz w:val="16"/>
        </w:rPr>
        <w:t xml:space="preserve"> (except it has not vanished – not even close), public executions, and lynching. Pinker is not alone: Bruno </w:t>
      </w:r>
      <w:r w:rsidRPr="009453B7">
        <w:rPr>
          <w:rStyle w:val="StyleUnderline"/>
          <w:highlight w:val="green"/>
        </w:rPr>
        <w:t xml:space="preserve">Tertrais </w:t>
      </w:r>
      <w:r w:rsidRPr="009453B7">
        <w:rPr>
          <w:sz w:val="16"/>
        </w:rPr>
        <w:t xml:space="preserve">boldly </w:t>
      </w:r>
      <w:r w:rsidRPr="009453B7">
        <w:rPr>
          <w:rStyle w:val="StyleUnderline"/>
          <w:highlight w:val="green"/>
        </w:rPr>
        <w:t>asserted</w:t>
      </w:r>
      <w:r w:rsidRPr="009453B7">
        <w:rPr>
          <w:sz w:val="16"/>
          <w:highlight w:val="green"/>
        </w:rPr>
        <w:t xml:space="preserve"> </w:t>
      </w:r>
      <w:r w:rsidRPr="009453B7">
        <w:rPr>
          <w:sz w:val="16"/>
        </w:rPr>
        <w:t xml:space="preserve">last year in The Washington Quarterly, “we are nearing a point of history where it will be possible to say that </w:t>
      </w:r>
      <w:r w:rsidRPr="009453B7">
        <w:rPr>
          <w:rStyle w:val="StyleUnderline"/>
          <w:highlight w:val="green"/>
        </w:rPr>
        <w:t xml:space="preserve">war </w:t>
      </w:r>
      <w:r w:rsidRPr="009453B7">
        <w:rPr>
          <w:rStyle w:val="StyleUnderline"/>
        </w:rPr>
        <w:t>as we know it,</w:t>
      </w:r>
      <w:r w:rsidRPr="009453B7">
        <w:rPr>
          <w:sz w:val="16"/>
        </w:rPr>
        <w:t xml:space="preserve"> long thought to be an inevitable part of the human condition, </w:t>
      </w:r>
      <w:r w:rsidRPr="009453B7">
        <w:rPr>
          <w:rStyle w:val="StyleUnderline"/>
          <w:highlight w:val="green"/>
        </w:rPr>
        <w:t>has disappeared</w:t>
      </w:r>
      <w:r w:rsidRPr="009453B7">
        <w:rPr>
          <w:rStyle w:val="StyleUnderline"/>
        </w:rPr>
        <w:t>.” Think about the impact of such a hubristic statement that tosses a few millennia of history</w:t>
      </w:r>
      <w:r w:rsidRPr="009453B7">
        <w:rPr>
          <w:sz w:val="16"/>
        </w:rPr>
        <w:t xml:space="preserve"> and Plato’s most famous quip </w:t>
      </w:r>
      <w:r w:rsidRPr="009453B7">
        <w:rPr>
          <w:rStyle w:val="StyleUnderline"/>
        </w:rPr>
        <w:t>into the trash.</w:t>
      </w:r>
      <w:r w:rsidRPr="009453B7">
        <w:rPr>
          <w:sz w:val="16"/>
        </w:rPr>
        <w:t xml:space="preserve"> This kind of thinking brings to mind Pitt’s speech before Parliament early in 1792, during a debate on the budget: We must not count with certainty on a continuance of our present prosperity during such an interval; but, unquestionably, there never was a time in the history of this country when, from the situation of Europe, we might more reasonably expect fifteen years of peace, than we may at the present moment. Of course, within a year, the Continent plunged into war and revolution lasting, with one short interval, until 1815. Tertrais concurs with Pinker and believes that organized conflict “is on the verge of becoming a historical relic.” This recalls the claims of Norman Angell and Ivan Bloch a century ago, comments that were dashed by the tragedy of World War I. Tertrais claims that they may yet have the last laugh. More likely, Mr. Tertrais will join a long list of infamously bad prognosticators. Troubled Analysis This hopelessly optimistic contention has been seized upon by advocates of reduced U.S. defense spending in today’s ongoing political contest. For example, Micah </w:t>
      </w:r>
      <w:r w:rsidRPr="009453B7">
        <w:rPr>
          <w:rStyle w:val="StyleUnderline"/>
          <w:highlight w:val="green"/>
        </w:rPr>
        <w:t>Zenko and</w:t>
      </w:r>
      <w:r w:rsidRPr="009453B7">
        <w:rPr>
          <w:sz w:val="16"/>
          <w:highlight w:val="green"/>
        </w:rPr>
        <w:t xml:space="preserve"> </w:t>
      </w:r>
      <w:r w:rsidRPr="009453B7">
        <w:rPr>
          <w:sz w:val="16"/>
        </w:rPr>
        <w:t xml:space="preserve">Michael </w:t>
      </w:r>
      <w:r w:rsidRPr="009453B7">
        <w:rPr>
          <w:rStyle w:val="StyleUnderline"/>
          <w:highlight w:val="green"/>
        </w:rPr>
        <w:t>Cohen have written</w:t>
      </w:r>
      <w:r w:rsidRPr="009453B7">
        <w:rPr>
          <w:sz w:val="16"/>
          <w:highlight w:val="green"/>
        </w:rPr>
        <w:t xml:space="preserve"> </w:t>
      </w:r>
      <w:r w:rsidRPr="009453B7">
        <w:rPr>
          <w:sz w:val="16"/>
        </w:rPr>
        <w:t xml:space="preserve">in Foreign Affairs that </w:t>
      </w:r>
      <w:r w:rsidRPr="009453B7">
        <w:rPr>
          <w:rStyle w:val="StyleUnderline"/>
        </w:rPr>
        <w:t>the notion that our post–Cold War world “is a treacherous place</w:t>
      </w:r>
      <w:r w:rsidRPr="009453B7">
        <w:rPr>
          <w:sz w:val="16"/>
        </w:rPr>
        <w:t>, full of great uncertainty and grave risks,” has too strong a hold on our public’s understanding of our security and “</w:t>
      </w:r>
      <w:r w:rsidRPr="009453B7">
        <w:rPr>
          <w:rStyle w:val="StyleUnderline"/>
        </w:rPr>
        <w:t xml:space="preserve">is simply wrong.” They aver </w:t>
      </w:r>
      <w:r w:rsidRPr="009453B7">
        <w:rPr>
          <w:rStyle w:val="StyleUnderline"/>
          <w:highlight w:val="green"/>
        </w:rPr>
        <w:t xml:space="preserve">that our country “faces no plausible </w:t>
      </w:r>
      <w:r w:rsidRPr="009453B7">
        <w:rPr>
          <w:rStyle w:val="StyleUnderline"/>
        </w:rPr>
        <w:t xml:space="preserve">existential </w:t>
      </w:r>
      <w:r w:rsidRPr="009453B7">
        <w:rPr>
          <w:rStyle w:val="StyleUnderline"/>
          <w:highlight w:val="green"/>
        </w:rPr>
        <w:t>threats</w:t>
      </w:r>
      <w:r w:rsidRPr="009453B7">
        <w:rPr>
          <w:rStyle w:val="StyleUnderline"/>
        </w:rPr>
        <w:t>, no great-power rival, and no near-term competition for the role of global hegemon.”</w:t>
      </w:r>
      <w:r w:rsidRPr="009453B7">
        <w:rPr>
          <w:sz w:val="16"/>
        </w:rPr>
        <w:t xml:space="preserve"> </w:t>
      </w:r>
      <w:r w:rsidRPr="009453B7">
        <w:rPr>
          <w:rStyle w:val="StyleUnderline"/>
        </w:rPr>
        <w:t xml:space="preserve">There are three problems with this analysis: It is flat wrong. </w:t>
      </w:r>
      <w:r w:rsidRPr="009453B7">
        <w:rPr>
          <w:rStyle w:val="StyleUnderline"/>
          <w:highlight w:val="green"/>
        </w:rPr>
        <w:t xml:space="preserve">It misconceives the foundations of </w:t>
      </w:r>
      <w:r w:rsidRPr="009453B7">
        <w:rPr>
          <w:rStyle w:val="StyleUnderline"/>
        </w:rPr>
        <w:t xml:space="preserve">contemporary </w:t>
      </w:r>
      <w:r w:rsidRPr="009453B7">
        <w:rPr>
          <w:rStyle w:val="StyleUnderline"/>
          <w:highlight w:val="green"/>
        </w:rPr>
        <w:t xml:space="preserve">stability. And </w:t>
      </w:r>
      <w:r w:rsidRPr="009453B7">
        <w:rPr>
          <w:rStyle w:val="StyleUnderline"/>
        </w:rPr>
        <w:t xml:space="preserve">it </w:t>
      </w:r>
      <w:r w:rsidRPr="009453B7">
        <w:rPr>
          <w:rStyle w:val="StyleUnderline"/>
          <w:highlight w:val="green"/>
        </w:rPr>
        <w:t xml:space="preserve">perpetuates an idealistic view of </w:t>
      </w:r>
      <w:r w:rsidRPr="009453B7">
        <w:rPr>
          <w:rStyle w:val="StyleUnderline"/>
        </w:rPr>
        <w:t xml:space="preserve">the </w:t>
      </w:r>
      <w:r w:rsidRPr="009453B7">
        <w:rPr>
          <w:rStyle w:val="StyleUnderline"/>
          <w:highlight w:val="green"/>
        </w:rPr>
        <w:t xml:space="preserve">linear </w:t>
      </w:r>
      <w:r w:rsidRPr="009453B7">
        <w:rPr>
          <w:rStyle w:val="StyleUnderline"/>
        </w:rPr>
        <w:t xml:space="preserve">and inevitable </w:t>
      </w:r>
      <w:r w:rsidRPr="009453B7">
        <w:rPr>
          <w:rStyle w:val="StyleUnderline"/>
          <w:highlight w:val="green"/>
        </w:rPr>
        <w:t>progress</w:t>
      </w:r>
      <w:r w:rsidRPr="009453B7">
        <w:rPr>
          <w:sz w:val="16"/>
          <w:highlight w:val="green"/>
        </w:rPr>
        <w:t xml:space="preserve"> </w:t>
      </w:r>
      <w:r w:rsidRPr="009453B7">
        <w:rPr>
          <w:sz w:val="16"/>
        </w:rPr>
        <w:t xml:space="preserve">of mankind. While life expectancies and access to Starbucks and the internet are high, there are many forms of risk. There are lethal threats. Many of these, such as terrorism, may not be existential, but the United States should not limit defense or security to only those threats that can eliminate us. Moreover, </w:t>
      </w:r>
      <w:r w:rsidRPr="009453B7">
        <w:rPr>
          <w:rStyle w:val="StyleUnderline"/>
        </w:rPr>
        <w:t>the U</w:t>
      </w:r>
      <w:r w:rsidRPr="009453B7">
        <w:rPr>
          <w:sz w:val="16"/>
        </w:rPr>
        <w:t xml:space="preserve">nited </w:t>
      </w:r>
      <w:r w:rsidRPr="009453B7">
        <w:rPr>
          <w:rStyle w:val="StyleUnderline"/>
        </w:rPr>
        <w:t>S</w:t>
      </w:r>
      <w:r w:rsidRPr="009453B7">
        <w:rPr>
          <w:sz w:val="16"/>
        </w:rPr>
        <w:t xml:space="preserve">tates </w:t>
      </w:r>
      <w:r w:rsidRPr="009453B7">
        <w:rPr>
          <w:rStyle w:val="StyleUnderline"/>
        </w:rPr>
        <w:t>does have a great power rival</w:t>
      </w:r>
      <w:r w:rsidRPr="009453B7">
        <w:rPr>
          <w:sz w:val="16"/>
        </w:rPr>
        <w:t xml:space="preserve">, at a regional level in Asia. </w:t>
      </w:r>
      <w:r w:rsidRPr="009453B7">
        <w:rPr>
          <w:rStyle w:val="StyleUnderline"/>
          <w:highlight w:val="green"/>
        </w:rPr>
        <w:t xml:space="preserve">China exhibits </w:t>
      </w:r>
      <w:r w:rsidRPr="009453B7">
        <w:rPr>
          <w:rStyle w:val="StyleUnderline"/>
        </w:rPr>
        <w:t xml:space="preserve">a belligerence, condescension to its neighbors, and </w:t>
      </w:r>
      <w:r w:rsidRPr="009453B7">
        <w:rPr>
          <w:rStyle w:val="StyleUnderline"/>
          <w:highlight w:val="green"/>
        </w:rPr>
        <w:t xml:space="preserve">scorn for international opinion </w:t>
      </w:r>
      <w:r w:rsidRPr="009453B7">
        <w:rPr>
          <w:rStyle w:val="StyleUnderline"/>
        </w:rPr>
        <w:t>that recalls German behavior in the decades prior to World War I</w:t>
      </w:r>
      <w:r w:rsidRPr="009453B7">
        <w:rPr>
          <w:sz w:val="16"/>
        </w:rPr>
        <w:t xml:space="preserve">. Zenko and Cohen’s framework is also warped by its scale. </w:t>
      </w:r>
      <w:r w:rsidRPr="009453B7">
        <w:rPr>
          <w:rStyle w:val="StyleUnderline"/>
          <w:highlight w:val="green"/>
        </w:rPr>
        <w:t>Near-term competition need not be global to threaten our interests</w:t>
      </w:r>
      <w:r w:rsidRPr="009453B7">
        <w:rPr>
          <w:sz w:val="16"/>
        </w:rPr>
        <w:t xml:space="preserve"> or mandate a substantial reduction in our defenses. The second omission is the rampant “presentism” in their interpretation of the state of the world. </w:t>
      </w:r>
      <w:r w:rsidRPr="009453B7">
        <w:rPr>
          <w:rStyle w:val="StyleUnderline"/>
        </w:rPr>
        <w:t>Pinker’s acolytes think only of the recent past, and fail to account for what the last two generations did to make the world the more stable place it is today.</w:t>
      </w:r>
      <w:r w:rsidRPr="009453B7">
        <w:rPr>
          <w:sz w:val="16"/>
        </w:rPr>
        <w:t xml:space="preserve"> </w:t>
      </w:r>
      <w:r w:rsidRPr="009453B7">
        <w:rPr>
          <w:rStyle w:val="StyleUnderline"/>
          <w:highlight w:val="green"/>
        </w:rPr>
        <w:t xml:space="preserve">They ignore </w:t>
      </w:r>
      <w:r w:rsidRPr="009453B7">
        <w:rPr>
          <w:rStyle w:val="StyleUnderline"/>
        </w:rPr>
        <w:t xml:space="preserve">the fact </w:t>
      </w:r>
      <w:r w:rsidRPr="009453B7">
        <w:rPr>
          <w:rStyle w:val="StyleUnderline"/>
          <w:highlight w:val="green"/>
        </w:rPr>
        <w:t xml:space="preserve">that American power is required to sustain an international system </w:t>
      </w:r>
      <w:r w:rsidRPr="009453B7">
        <w:rPr>
          <w:rStyle w:val="StyleUnderline"/>
        </w:rPr>
        <w:t>we’ve invested so much to create during the Cold War</w:t>
      </w:r>
      <w:r w:rsidRPr="009453B7">
        <w:rPr>
          <w:sz w:val="16"/>
        </w:rPr>
        <w:t xml:space="preserve"> and since. </w:t>
      </w:r>
      <w:r w:rsidRPr="009453B7">
        <w:rPr>
          <w:rStyle w:val="StyleUnderline"/>
        </w:rPr>
        <w:t xml:space="preserve">By removing that applied hegemonic force, </w:t>
      </w:r>
      <w:r w:rsidRPr="009453B7">
        <w:rPr>
          <w:rStyle w:val="StyleUnderline"/>
          <w:highlight w:val="green"/>
        </w:rPr>
        <w:t>they would open the playing field to other, less benign forces</w:t>
      </w:r>
      <w:r w:rsidRPr="009453B7">
        <w:rPr>
          <w:rStyle w:val="StyleUnderline"/>
        </w:rPr>
        <w:t xml:space="preserve"> at the state and sub-state level. </w:t>
      </w:r>
      <w:r w:rsidRPr="009453B7">
        <w:rPr>
          <w:rStyle w:val="StyleUnderline"/>
          <w:highlight w:val="green"/>
        </w:rPr>
        <w:t xml:space="preserve">They may also inadvertently reduce other constructive </w:t>
      </w:r>
      <w:r w:rsidRPr="009453B7">
        <w:rPr>
          <w:rStyle w:val="StyleUnderline"/>
        </w:rPr>
        <w:t xml:space="preserve">and preventative </w:t>
      </w:r>
      <w:r w:rsidRPr="009453B7">
        <w:rPr>
          <w:rStyle w:val="StyleUnderline"/>
          <w:highlight w:val="green"/>
        </w:rPr>
        <w:t xml:space="preserve">resources </w:t>
      </w:r>
      <w:r w:rsidRPr="009453B7">
        <w:rPr>
          <w:rStyle w:val="StyleUnderline"/>
        </w:rPr>
        <w:t>that help dampen violence</w:t>
      </w:r>
      <w:r w:rsidRPr="009453B7">
        <w:rPr>
          <w:sz w:val="16"/>
        </w:rPr>
        <w:t xml:space="preserve">. Finally, </w:t>
      </w:r>
      <w:r w:rsidRPr="009453B7">
        <w:rPr>
          <w:rStyle w:val="StyleUnderline"/>
        </w:rPr>
        <w:t>Pinker’s “New Peace” thesis</w:t>
      </w:r>
      <w:r w:rsidRPr="009453B7">
        <w:rPr>
          <w:sz w:val="16"/>
        </w:rPr>
        <w:t xml:space="preserve"> that is embraced by Tertrais, Zenko and Cohen argues that mankind and history are on an ineluctable path. In doing so, they </w:t>
      </w:r>
      <w:r w:rsidRPr="009453B7">
        <w:rPr>
          <w:rStyle w:val="StyleUnderline"/>
        </w:rPr>
        <w:t xml:space="preserve">ignore longer-term perspectives and potential future trends. The databases they use to buttress their arguments show that </w:t>
      </w:r>
      <w:r w:rsidRPr="009453B7">
        <w:rPr>
          <w:rStyle w:val="StyleUnderline"/>
          <w:highlight w:val="green"/>
        </w:rPr>
        <w:t>wide fluctuations are normal</w:t>
      </w:r>
      <w:r w:rsidRPr="009453B7">
        <w:rPr>
          <w:rStyle w:val="StyleUnderline"/>
        </w:rPr>
        <w:t xml:space="preserve"> in the cycle of human conflict</w:t>
      </w:r>
      <w:r w:rsidRPr="009453B7">
        <w:rPr>
          <w:sz w:val="16"/>
        </w:rPr>
        <w:t xml:space="preserve">. </w:t>
      </w:r>
      <w:r w:rsidRPr="009453B7">
        <w:rPr>
          <w:rStyle w:val="StyleUnderline"/>
        </w:rPr>
        <w:t>Zenko and Cohen prefer too narrow a sample</w:t>
      </w:r>
      <w:r w:rsidRPr="009453B7">
        <w:rPr>
          <w:sz w:val="16"/>
        </w:rPr>
        <w:t xml:space="preserve"> so that they can draw their preferred conclusions. </w:t>
      </w:r>
      <w:r w:rsidRPr="009453B7">
        <w:rPr>
          <w:rStyle w:val="StyleUnderline"/>
        </w:rPr>
        <w:t xml:space="preserve">They argue that the world has never been safer. Not true. </w:t>
      </w:r>
      <w:r w:rsidRPr="009453B7">
        <w:rPr>
          <w:rStyle w:val="StyleUnderline"/>
          <w:highlight w:val="green"/>
        </w:rPr>
        <w:t>We’ve been at this level of violence twice in history, and it has spiked frequently</w:t>
      </w:r>
      <w:r w:rsidRPr="009453B7">
        <w:rPr>
          <w:sz w:val="16"/>
        </w:rPr>
        <w:t xml:space="preserve">. </w:t>
      </w:r>
      <w:r w:rsidRPr="009453B7">
        <w:rPr>
          <w:rStyle w:val="StyleUnderline"/>
        </w:rPr>
        <w:t>We need to ask why, not deliberately distort the history to win policy points</w:t>
      </w:r>
      <w:r w:rsidRPr="009453B7">
        <w:rPr>
          <w:sz w:val="16"/>
        </w:rPr>
        <w:t xml:space="preserve">. </w:t>
      </w:r>
      <w:r w:rsidRPr="009453B7">
        <w:rPr>
          <w:rStyle w:val="StyleUnderline"/>
        </w:rPr>
        <w:t>The principal basis for positive and optimistic assessments about war and human strife comes from databases like those generated by the Stockholm International Peace Research Institute</w:t>
      </w:r>
      <w:r w:rsidRPr="009453B7">
        <w:rPr>
          <w:sz w:val="16"/>
        </w:rPr>
        <w:t xml:space="preserve">. These indicate that for the past 20 years the number of conflicts has declined substantially. These research organizations show that the number of ongoing conflicts has dropped forty percent from 53 to 31 between 1992 and 2010. The statistics also suggest that wars are shorter and less lethal, measuring direct combat deaths and other human casualties. All these databases show that major interstate warfare is a rare occurrence, but with great fluctuations and dramatic consequences. The data is not generally contested, but the meaning of these trends is. The observed reduction in both the frequency and violence of human conflict today confers the appearance of a benign world, one in which states would logically reduce their investments in security. However, this is a simplistic view of threats and risk. </w:t>
      </w:r>
      <w:r w:rsidRPr="009453B7">
        <w:rPr>
          <w:rStyle w:val="StyleUnderline"/>
          <w:highlight w:val="green"/>
        </w:rPr>
        <w:t xml:space="preserve">The </w:t>
      </w:r>
      <w:r w:rsidRPr="009453B7">
        <w:rPr>
          <w:rStyle w:val="StyleUnderline"/>
        </w:rPr>
        <w:t xml:space="preserve">conflict </w:t>
      </w:r>
      <w:r w:rsidRPr="009453B7">
        <w:rPr>
          <w:rStyle w:val="StyleUnderline"/>
          <w:highlight w:val="green"/>
        </w:rPr>
        <w:t xml:space="preserve">data </w:t>
      </w:r>
      <w:r w:rsidRPr="009453B7">
        <w:rPr>
          <w:rStyle w:val="StyleUnderline"/>
        </w:rPr>
        <w:t xml:space="preserve">is simply a thermometer of the atmospheric temperature today. It </w:t>
      </w:r>
      <w:r w:rsidRPr="009453B7">
        <w:rPr>
          <w:rStyle w:val="StyleUnderline"/>
          <w:highlight w:val="green"/>
        </w:rPr>
        <w:t>makes no pretense about prediciting the future</w:t>
      </w:r>
      <w:r w:rsidRPr="009453B7">
        <w:rPr>
          <w:sz w:val="16"/>
        </w:rPr>
        <w:t xml:space="preserve">. These databases are useful but not more than a record of past levels. Is that the basis for future security planning? It is undoubtedly true that that </w:t>
      </w:r>
      <w:r w:rsidRPr="009453B7">
        <w:rPr>
          <w:rStyle w:val="StyleUnderline"/>
        </w:rPr>
        <w:t>the aggregate number of conflicts from 1991 to the 2010 has declined</w:t>
      </w:r>
      <w:r w:rsidRPr="009453B7">
        <w:rPr>
          <w:sz w:val="16"/>
        </w:rPr>
        <w:t xml:space="preserve"> pretty steadily. </w:t>
      </w:r>
      <w:r w:rsidRPr="009453B7">
        <w:rPr>
          <w:rStyle w:val="StyleUnderline"/>
        </w:rPr>
        <w:t>But one should not infer that the risk of war tomorrow is reduced or that this trend can continue indefinitely</w:t>
      </w:r>
      <w:r w:rsidRPr="009453B7">
        <w:rPr>
          <w:sz w:val="16"/>
        </w:rPr>
        <w:t xml:space="preserve">. At least the prudent strategic planner or </w:t>
      </w:r>
      <w:r w:rsidRPr="009453B7">
        <w:rPr>
          <w:rStyle w:val="StyleUnderline"/>
        </w:rPr>
        <w:t>even an amateur historian would not make that prediction</w:t>
      </w:r>
      <w:r w:rsidRPr="009453B7">
        <w:rPr>
          <w:sz w:val="16"/>
        </w:rPr>
        <w:t xml:space="preserve">. The small print on the bottom of a stock prospectus is more honest: past performance is not proof of future performance. A cursory review of the last two centuries provides a larger sample to consider. We are at the same level of aggregate numbers of conflicts that the world faced in 1880 and 1920. It would be interesting to know what conditions helped secure the peace during those eras. It would also be interesting to know why both these remarkable periods were immediately followed by eras of dramatic violence. It’s scary that policy commentators are uninterested in those questions, as if they perceive history and trends as being capable of moving in only one direction. What this long-term analysis indicates is that interstate war is generally a low probability event, and there is great variance in intrastate or societal conflict. Such a longer-term view accepts where we are today, but recognizes that history is not reversible. Understanding this history is important, not because it provides a ready answer, but because it helps frame the right questions. Are these cycles avoidable or unlikely to reoccur? Will those circumstances be more or less likely to come about after 2015 than now? Can we reduce the likelihood of disruption, discontent and disorder that history suggests are naturally reoccurring? Are there signposts or other trends we should consider before we turn our swords into ploughshares and keyboards? Signposts of a Darker Future Signposts in the character of conflict suggest that challenges are not imminent but they are expanding. </w:t>
      </w:r>
      <w:r w:rsidRPr="009453B7">
        <w:rPr>
          <w:rStyle w:val="StyleUnderline"/>
          <w:highlight w:val="green"/>
        </w:rPr>
        <w:t xml:space="preserve">Nuclear </w:t>
      </w:r>
      <w:r w:rsidRPr="009453B7">
        <w:rPr>
          <w:rStyle w:val="StyleUnderline"/>
        </w:rPr>
        <w:t xml:space="preserve">weapons and other </w:t>
      </w:r>
      <w:r w:rsidRPr="009453B7">
        <w:rPr>
          <w:rStyle w:val="StyleUnderline"/>
          <w:highlight w:val="green"/>
        </w:rPr>
        <w:t xml:space="preserve">technologies are proliferating, and threats either mutating or growing. </w:t>
      </w:r>
      <w:r w:rsidRPr="009453B7">
        <w:rPr>
          <w:rStyle w:val="StyleUnderline"/>
        </w:rPr>
        <w:t xml:space="preserve">Transnational threats, </w:t>
      </w:r>
      <w:r w:rsidRPr="009453B7">
        <w:rPr>
          <w:rStyle w:val="StyleUnderline"/>
          <w:highlight w:val="green"/>
        </w:rPr>
        <w:t>religious extremism</w:t>
      </w:r>
      <w:r w:rsidRPr="009453B7">
        <w:rPr>
          <w:rStyle w:val="StyleUnderline"/>
        </w:rPr>
        <w:t xml:space="preserve">, narco-terrorism, cyber espionage and crime, nuclear proliferation, </w:t>
      </w:r>
      <w:r w:rsidRPr="009453B7">
        <w:rPr>
          <w:rStyle w:val="StyleUnderline"/>
          <w:highlight w:val="green"/>
        </w:rPr>
        <w:t xml:space="preserve">and failed states could </w:t>
      </w:r>
      <w:r w:rsidRPr="009453B7">
        <w:rPr>
          <w:rStyle w:val="StyleUnderline"/>
        </w:rPr>
        <w:t xml:space="preserve">all </w:t>
      </w:r>
      <w:r w:rsidRPr="009453B7">
        <w:rPr>
          <w:rStyle w:val="StyleUnderline"/>
          <w:highlight w:val="green"/>
        </w:rPr>
        <w:t xml:space="preserve">present </w:t>
      </w:r>
      <w:r w:rsidRPr="009453B7">
        <w:rPr>
          <w:rStyle w:val="StyleUnderline"/>
        </w:rPr>
        <w:t xml:space="preserve">greater cycles of </w:t>
      </w:r>
      <w:r w:rsidRPr="009453B7">
        <w:rPr>
          <w:rStyle w:val="StyleUnderline"/>
          <w:highlight w:val="green"/>
        </w:rPr>
        <w:t xml:space="preserve">violence </w:t>
      </w:r>
      <w:r w:rsidRPr="009453B7">
        <w:rPr>
          <w:rStyle w:val="StyleUnderline"/>
        </w:rPr>
        <w:t>and mayhem</w:t>
      </w:r>
      <w:r w:rsidRPr="009453B7">
        <w:rPr>
          <w:sz w:val="16"/>
        </w:rPr>
        <w:t xml:space="preserve"> (not existential, just disruptive). Geography and history are not prescriptive, but they caution us to think about the emergence of great powers. While there is no “near term” competition for global hegemon, we certainly have an emergent power rivalry in the Asia-Pacific theater. China’s economic clout, growing military modernization, and autocratic political authority pose challenges to our interests and our treaty partners’ interests that warrant consideration. The overall scope of its military spending and modernization is not inconsistent with its economic clout, but we should be more concerned about its outlandish claims in the South China Sea and its attendant aggressive behavior. There is little doubt that the Middle Kingdom is striving to employ its growing power at greater range and with increased ambitions. This is a region where we have core interests at stake, and numerous treaty obligations which my academic friends tend to gloss over. We must also consider </w:t>
      </w:r>
      <w:r w:rsidRPr="009453B7">
        <w:rPr>
          <w:rStyle w:val="StyleUnderline"/>
        </w:rPr>
        <w:t>the</w:t>
      </w:r>
      <w:r w:rsidRPr="009453B7">
        <w:rPr>
          <w:sz w:val="16"/>
        </w:rPr>
        <w:t xml:space="preserve"> nascent </w:t>
      </w:r>
      <w:r w:rsidRPr="009453B7">
        <w:rPr>
          <w:rStyle w:val="StyleUnderline"/>
        </w:rPr>
        <w:t>nuclear programs of</w:t>
      </w:r>
      <w:r w:rsidRPr="009453B7">
        <w:rPr>
          <w:sz w:val="16"/>
        </w:rPr>
        <w:t xml:space="preserve"> the Islamic Republic of </w:t>
      </w:r>
      <w:r w:rsidRPr="009453B7">
        <w:rPr>
          <w:rStyle w:val="StyleUnderline"/>
        </w:rPr>
        <w:t>Iran and North Korea</w:t>
      </w:r>
      <w:r w:rsidRPr="009453B7">
        <w:rPr>
          <w:sz w:val="16"/>
        </w:rPr>
        <w:t xml:space="preserve">. They cannot pose threats to our homeland at present but they </w:t>
      </w:r>
      <w:r w:rsidRPr="009453B7">
        <w:rPr>
          <w:rStyle w:val="StyleUnderline"/>
        </w:rPr>
        <w:t>appear to be closer to being able to harm close allies and seriously injure U.S. interests with catastrophic impact</w:t>
      </w:r>
      <w:r w:rsidRPr="009453B7">
        <w:rPr>
          <w:sz w:val="16"/>
        </w:rPr>
        <w:t xml:space="preserve">. In addition to the frequency of conflict, the intensity and lethality of conflict can also swing the other way. </w:t>
      </w:r>
      <w:r w:rsidRPr="009453B7">
        <w:rPr>
          <w:rStyle w:val="StyleUnderline"/>
        </w:rPr>
        <w:t>Given the diffusion of lethal means to super-empowered networks and the availability of possibly toxic bio- or chemical-based weapons, one should pause before suggesting that large-scale violence is no longer part of the human condition</w:t>
      </w:r>
      <w:r w:rsidRPr="009453B7">
        <w:rPr>
          <w:sz w:val="16"/>
        </w:rPr>
        <w:t xml:space="preserve">. It may not be massed armor formations, but it could be mass violence. Consider the potential for groups affiliated with Al Qaeda, like the al-Nusra group, to gain access to sarin stocks in Syria. These possibilities distinguish the mere frequency of conflict in the present tense from its consequences or costs in the future. We cannot base our defense on the number of conflicts alone. We seek to shape the world to prevent wars or mitigate their impact. </w:t>
      </w:r>
      <w:r w:rsidRPr="009453B7">
        <w:rPr>
          <w:rStyle w:val="StyleUnderline"/>
          <w:highlight w:val="green"/>
        </w:rPr>
        <w:t>Preventing wars via deterrence is still</w:t>
      </w:r>
      <w:r w:rsidRPr="009453B7">
        <w:rPr>
          <w:rStyle w:val="StyleUnderline"/>
        </w:rPr>
        <w:t xml:space="preserve"> a </w:t>
      </w:r>
      <w:r w:rsidRPr="009453B7">
        <w:rPr>
          <w:rStyle w:val="StyleUnderline"/>
          <w:highlight w:val="green"/>
        </w:rPr>
        <w:t>critical</w:t>
      </w:r>
      <w:r w:rsidRPr="009453B7">
        <w:rPr>
          <w:rStyle w:val="StyleUnderline"/>
        </w:rPr>
        <w:t xml:space="preserve"> element of our strategy</w:t>
      </w:r>
      <w:r w:rsidRPr="009453B7">
        <w:rPr>
          <w:sz w:val="16"/>
        </w:rPr>
        <w:t xml:space="preserve">. We cannot just be reactive: we need to anticipate risks and consequences. As General Dempsey noted in Joint Force Quarterly, “…less violence does not necessarily mean less danger, particularly if both the probability and consequences of aggression are on the rise.” It is true that these are not immediate threats at the existential level, but they do pose clear and present dangers to U.S. allies and interests in key regions of the world. This is not a distorted or dystopian perspective hopelessly infected by bureaucratic self- interest or unreasonable anxiety. </w:t>
      </w:r>
      <w:r w:rsidRPr="009453B7">
        <w:rPr>
          <w:rStyle w:val="StyleUnderline"/>
          <w:highlight w:val="green"/>
        </w:rPr>
        <w:t xml:space="preserve">We simply do not live in a world that is, in </w:t>
      </w:r>
      <w:r w:rsidRPr="009453B7">
        <w:rPr>
          <w:rStyle w:val="StyleUnderline"/>
        </w:rPr>
        <w:t xml:space="preserve">Chris </w:t>
      </w:r>
      <w:r w:rsidRPr="009453B7">
        <w:rPr>
          <w:rStyle w:val="StyleUnderline"/>
          <w:highlight w:val="green"/>
        </w:rPr>
        <w:t>Fettweis’ terms</w:t>
      </w:r>
      <w:r w:rsidRPr="009453B7">
        <w:rPr>
          <w:rStyle w:val="StyleUnderline"/>
        </w:rPr>
        <w:t xml:space="preserve">, “a remarkably </w:t>
      </w:r>
      <w:r w:rsidRPr="009453B7">
        <w:rPr>
          <w:rStyle w:val="StyleUnderline"/>
          <w:highlight w:val="green"/>
        </w:rPr>
        <w:t xml:space="preserve">safe </w:t>
      </w:r>
      <w:r w:rsidRPr="009453B7">
        <w:rPr>
          <w:rStyle w:val="StyleUnderline"/>
        </w:rPr>
        <w:t>and secure place.”</w:t>
      </w:r>
      <w:r w:rsidRPr="009453B7">
        <w:rPr>
          <w:b/>
          <w:sz w:val="16"/>
        </w:rPr>
        <w:t xml:space="preserve"> </w:t>
      </w:r>
      <w:r w:rsidRPr="009453B7">
        <w:rPr>
          <w:sz w:val="16"/>
        </w:rPr>
        <w:t xml:space="preserve">For these reasons, despite contrary assertions about past trends, </w:t>
      </w:r>
      <w:r w:rsidRPr="009453B7">
        <w:rPr>
          <w:rStyle w:val="StyleUnderline"/>
        </w:rPr>
        <w:t>the overall risk of interstate war is increasing due to numerous factors</w:t>
      </w:r>
      <w:r w:rsidRPr="009453B7">
        <w:rPr>
          <w:sz w:val="16"/>
        </w:rPr>
        <w:t xml:space="preserve">. </w:t>
      </w:r>
      <w:r w:rsidRPr="009453B7">
        <w:rPr>
          <w:rStyle w:val="StyleUnderline"/>
          <w:highlight w:val="green"/>
        </w:rPr>
        <w:t xml:space="preserve">Shifts in power, demographic declines, emergent </w:t>
      </w:r>
      <w:r w:rsidRPr="009453B7">
        <w:rPr>
          <w:rStyle w:val="StyleUnderline"/>
        </w:rPr>
        <w:t xml:space="preserve">regional </w:t>
      </w:r>
      <w:r w:rsidRPr="009453B7">
        <w:rPr>
          <w:rStyle w:val="StyleUnderline"/>
          <w:highlight w:val="green"/>
        </w:rPr>
        <w:t>powers, and tech</w:t>
      </w:r>
      <w:r w:rsidRPr="009453B7">
        <w:rPr>
          <w:rStyle w:val="StyleUnderline"/>
        </w:rPr>
        <w:t xml:space="preserve">nological </w:t>
      </w:r>
      <w:r w:rsidRPr="009453B7">
        <w:rPr>
          <w:rStyle w:val="StyleUnderline"/>
          <w:highlight w:val="green"/>
        </w:rPr>
        <w:t>diffusion portend more problems</w:t>
      </w:r>
      <w:r w:rsidRPr="009453B7">
        <w:rPr>
          <w:rStyle w:val="StyleUnderline"/>
        </w:rPr>
        <w:t xml:space="preserve"> rather than less</w:t>
      </w:r>
      <w:r w:rsidRPr="009453B7">
        <w:rPr>
          <w:sz w:val="16"/>
        </w:rPr>
        <w:t xml:space="preserve">. What Mearsheimer called </w:t>
      </w:r>
      <w:r w:rsidRPr="009453B7">
        <w:rPr>
          <w:rStyle w:val="StyleUnderline"/>
        </w:rPr>
        <w:t>the tragedy of great power politics has not gone away</w:t>
      </w:r>
      <w:r w:rsidRPr="009453B7">
        <w:rPr>
          <w:sz w:val="16"/>
        </w:rPr>
        <w:t>. Rising powers, failed states, and the political aspirations of many Arab populations will ensure that our security remains challenged. The greatest threat won’t be our debt. Our principal problem will derive from the real or perceived decline in U.S. interest and capacity to work with others to preserve the present stable global order. The National Intelligence Council noted in its most recent long-range assessment that “</w:t>
      </w:r>
      <w:r w:rsidRPr="009453B7">
        <w:rPr>
          <w:rStyle w:val="StyleUnderline"/>
        </w:rPr>
        <w:t xml:space="preserve">A </w:t>
      </w:r>
      <w:r w:rsidRPr="009453B7">
        <w:rPr>
          <w:rStyle w:val="StyleUnderline"/>
          <w:highlight w:val="green"/>
        </w:rPr>
        <w:t xml:space="preserve">declining </w:t>
      </w:r>
      <w:r w:rsidRPr="009453B7">
        <w:rPr>
          <w:rStyle w:val="StyleUnderline"/>
        </w:rPr>
        <w:t xml:space="preserve">U.S. ability or willingness to serve as a global </w:t>
      </w:r>
      <w:r w:rsidRPr="009453B7">
        <w:rPr>
          <w:rStyle w:val="StyleUnderline"/>
          <w:highlight w:val="green"/>
        </w:rPr>
        <w:t xml:space="preserve">security provider would be a key factor </w:t>
      </w:r>
      <w:r w:rsidRPr="009453B7">
        <w:rPr>
          <w:rStyle w:val="StyleUnderline"/>
        </w:rPr>
        <w:t>contributing to instability</w:t>
      </w:r>
      <w:r w:rsidRPr="009453B7">
        <w:rPr>
          <w:sz w:val="16"/>
        </w:rPr>
        <w:t xml:space="preserve">.” Conclusion </w:t>
      </w:r>
      <w:r w:rsidRPr="009453B7">
        <w:rPr>
          <w:rStyle w:val="StyleUnderline"/>
        </w:rPr>
        <w:t>We live in a better world right now, one which America’s influence has helped shape</w:t>
      </w:r>
      <w:r w:rsidRPr="009453B7">
        <w:rPr>
          <w:sz w:val="16"/>
        </w:rPr>
        <w:t xml:space="preserve">. Continuing the conditions that have been positive trends likely will not be achieved merely by massive cuts in defense spending or retreating from the world stage. I am on record for smart and substantial defense cuts, but not for retreat or willful ignorance. The combination of China’s assertiveness, the dawning of revolutions in cognitive, bioscience, and nanotechnology, and the socio-political eruptions of the Arab world, might make a prudent strategist question any assumptions about a world in which peace is assumed rather than accepted as the aberration it has always been. </w:t>
      </w:r>
      <w:r w:rsidRPr="009453B7">
        <w:rPr>
          <w:rStyle w:val="StyleUnderline"/>
          <w:highlight w:val="green"/>
        </w:rPr>
        <w:t xml:space="preserve">These are not reflexive screeds of </w:t>
      </w:r>
      <w:r w:rsidRPr="009453B7">
        <w:rPr>
          <w:rStyle w:val="StyleUnderline"/>
        </w:rPr>
        <w:t xml:space="preserve">“frenetic </w:t>
      </w:r>
      <w:r w:rsidRPr="009453B7">
        <w:rPr>
          <w:rStyle w:val="StyleUnderline"/>
          <w:highlight w:val="green"/>
        </w:rPr>
        <w:t>scaremongering”; merely simple assessments of a plausible future and one we can shape with the right strategy</w:t>
      </w:r>
      <w:r w:rsidRPr="009453B7">
        <w:rPr>
          <w:sz w:val="16"/>
        </w:rPr>
        <w:t xml:space="preserve">. </w:t>
      </w:r>
      <w:r w:rsidRPr="009453B7">
        <w:rPr>
          <w:rStyle w:val="StyleUnderline"/>
        </w:rPr>
        <w:t>We have had a habit of magical thinking and misunderstanding the world for far too long</w:t>
      </w:r>
      <w:r w:rsidRPr="009453B7">
        <w:rPr>
          <w:sz w:val="16"/>
        </w:rPr>
        <w:t xml:space="preserve">. That was a luxury we could afford in an area of booming resources and more chastened rival states. But that era is over. </w:t>
      </w:r>
      <w:r w:rsidRPr="009453B7">
        <w:rPr>
          <w:rStyle w:val="StyleUnderline"/>
          <w:highlight w:val="green"/>
        </w:rPr>
        <w:t xml:space="preserve">We too often want to sweep aside the </w:t>
      </w:r>
      <w:r w:rsidRPr="009453B7">
        <w:rPr>
          <w:rStyle w:val="StyleUnderline"/>
        </w:rPr>
        <w:t xml:space="preserve">unfamiliar or the </w:t>
      </w:r>
      <w:r w:rsidRPr="009453B7">
        <w:rPr>
          <w:rStyle w:val="StyleUnderline"/>
          <w:highlight w:val="green"/>
        </w:rPr>
        <w:t xml:space="preserve">undesirable as low probability </w:t>
      </w:r>
      <w:r w:rsidRPr="009453B7">
        <w:rPr>
          <w:rStyle w:val="StyleUnderline"/>
        </w:rPr>
        <w:t>challenges, a practice fraught with risk</w:t>
      </w:r>
      <w:r w:rsidRPr="009453B7">
        <w:rPr>
          <w:sz w:val="16"/>
        </w:rPr>
        <w:t xml:space="preserve">. </w:t>
      </w:r>
      <w:r w:rsidRPr="009453B7">
        <w:rPr>
          <w:rStyle w:val="StyleUnderline"/>
        </w:rPr>
        <w:t>Making that error again would be a huge mistake and do more to ensure the return of history in short order</w:t>
      </w:r>
      <w:r w:rsidRPr="009453B7">
        <w:rPr>
          <w:sz w:val="16"/>
        </w:rPr>
        <w:t xml:space="preserve">. </w:t>
      </w:r>
      <w:r w:rsidRPr="009453B7">
        <w:rPr>
          <w:rStyle w:val="StyleUnderline"/>
        </w:rPr>
        <w:t>We should be prudent and not overlook strategic history, politics, nationalism, our competitors in Asia, and the issues posed by Russia’s decline. Nor should we overlook the potential for miscalculation from misguided policy makers in Iran and North Korea</w:t>
      </w:r>
      <w:r w:rsidRPr="009453B7">
        <w:rPr>
          <w:sz w:val="16"/>
        </w:rPr>
        <w:t>. Finally, we cannot ignore our allies in critical areas of the world, including Japan and Israel.</w:t>
      </w:r>
    </w:p>
    <w:p w:rsidR="00432737" w:rsidRPr="009453B7" w:rsidRDefault="00432737" w:rsidP="00432737"/>
    <w:p w:rsidR="00432737" w:rsidRPr="009453B7" w:rsidRDefault="00432737" w:rsidP="00432737"/>
    <w:p w:rsidR="00432737" w:rsidRDefault="00432737" w:rsidP="00432737">
      <w:pPr>
        <w:pStyle w:val="Heading3"/>
      </w:pPr>
      <w:r>
        <w:t>at: i-law k</w:t>
      </w:r>
    </w:p>
    <w:p w:rsidR="00432737" w:rsidRDefault="00432737" w:rsidP="00432737"/>
    <w:p w:rsidR="00432737" w:rsidRDefault="00432737" w:rsidP="00432737">
      <w:pPr>
        <w:pStyle w:val="Heading4"/>
      </w:pPr>
      <w:r>
        <w:t xml:space="preserve">International law is effective and the aff’s technical approach is the </w:t>
      </w:r>
      <w:r w:rsidRPr="00D35B5E">
        <w:rPr>
          <w:u w:val="single"/>
        </w:rPr>
        <w:t>best heuristic</w:t>
      </w:r>
      <w:r>
        <w:t xml:space="preserve"> for mediating </w:t>
      </w:r>
      <w:r w:rsidRPr="00D35B5E">
        <w:rPr>
          <w:u w:val="single"/>
        </w:rPr>
        <w:t>ethical concerns</w:t>
      </w:r>
      <w:r>
        <w:t xml:space="preserve"> and legal </w:t>
      </w:r>
      <w:r w:rsidRPr="00D35B5E">
        <w:rPr>
          <w:u w:val="single"/>
        </w:rPr>
        <w:t>manipulability</w:t>
      </w:r>
    </w:p>
    <w:p w:rsidR="00432737" w:rsidRDefault="00432737" w:rsidP="00432737">
      <w:r w:rsidRPr="007C3A99">
        <w:rPr>
          <w:rStyle w:val="Style13ptBold"/>
        </w:rPr>
        <w:t xml:space="preserve">Kalpouzos </w:t>
      </w:r>
      <w:r>
        <w:rPr>
          <w:rStyle w:val="Style13ptBold"/>
        </w:rPr>
        <w:t>7</w:t>
      </w:r>
      <w:r>
        <w:t xml:space="preserve"> [Ioannis, Professor of Law at The City Law School, "David Kennedy, Of War and Law", J Conflict Security Law, (2007) 12 (3): 485-492, jcsl.oxfordjournals.org/content/12/3/485.full]</w:t>
      </w:r>
    </w:p>
    <w:p w:rsidR="00432737" w:rsidRDefault="00432737" w:rsidP="00432737"/>
    <w:p w:rsidR="00432737" w:rsidRPr="003D4AF2" w:rsidRDefault="00432737" w:rsidP="00432737">
      <w:pPr>
        <w:rPr>
          <w:sz w:val="14"/>
        </w:rPr>
      </w:pPr>
      <w:r w:rsidRPr="00CC770A">
        <w:rPr>
          <w:rStyle w:val="StyleUnderline"/>
          <w:highlight w:val="yellow"/>
        </w:rPr>
        <w:t>It is important</w:t>
      </w:r>
      <w:r w:rsidRPr="00CB2D1E">
        <w:rPr>
          <w:sz w:val="14"/>
        </w:rPr>
        <w:t xml:space="preserve">, however, </w:t>
      </w:r>
      <w:r w:rsidRPr="00CC770A">
        <w:rPr>
          <w:rStyle w:val="StyleUnderline"/>
          <w:highlight w:val="yellow"/>
        </w:rPr>
        <w:t>not to sweepingly</w:t>
      </w:r>
      <w:r w:rsidRPr="00CB2D1E">
        <w:rPr>
          <w:sz w:val="14"/>
        </w:rPr>
        <w:t xml:space="preserve"> and debilitatingly </w:t>
      </w:r>
      <w:r w:rsidRPr="00CC770A">
        <w:rPr>
          <w:rStyle w:val="StyleUnderline"/>
          <w:highlight w:val="yellow"/>
        </w:rPr>
        <w:t>generalise discontent</w:t>
      </w:r>
      <w:r w:rsidRPr="00CB2D1E">
        <w:rPr>
          <w:rStyle w:val="StyleUnderline"/>
        </w:rPr>
        <w:t xml:space="preserve"> about the current situation. The </w:t>
      </w:r>
      <w:r w:rsidRPr="00CC770A">
        <w:rPr>
          <w:rStyle w:val="StyleUnderline"/>
          <w:highlight w:val="yellow"/>
        </w:rPr>
        <w:t xml:space="preserve">structural disconnects </w:t>
      </w:r>
      <w:r w:rsidRPr="008F5BC5">
        <w:rPr>
          <w:rStyle w:val="StyleUnderline"/>
        </w:rPr>
        <w:t xml:space="preserve">of the legal system </w:t>
      </w:r>
      <w:r w:rsidRPr="00CC770A">
        <w:rPr>
          <w:rStyle w:val="StyleUnderline"/>
          <w:highlight w:val="yellow"/>
        </w:rPr>
        <w:t>do not mean that law</w:t>
      </w:r>
      <w:r w:rsidRPr="00CB2D1E">
        <w:rPr>
          <w:sz w:val="14"/>
        </w:rPr>
        <w:t xml:space="preserve"> and legal language </w:t>
      </w:r>
      <w:r w:rsidRPr="00CC770A">
        <w:rPr>
          <w:rStyle w:val="StyleUnderline"/>
          <w:highlight w:val="yellow"/>
        </w:rPr>
        <w:t>cannot be</w:t>
      </w:r>
      <w:r w:rsidRPr="00CB2D1E">
        <w:rPr>
          <w:rStyle w:val="StyleUnderline"/>
        </w:rPr>
        <w:t xml:space="preserve"> part of </w:t>
      </w:r>
      <w:r w:rsidRPr="00CC770A">
        <w:rPr>
          <w:rStyle w:val="StyleUnderline"/>
          <w:highlight w:val="yellow"/>
        </w:rPr>
        <w:t>the solution</w:t>
      </w:r>
      <w:r w:rsidRPr="00CB2D1E">
        <w:rPr>
          <w:sz w:val="14"/>
        </w:rPr>
        <w:t xml:space="preserve">. Actions and motives are abstracted in logical categories that seem to reflect a normative consensus or a structural status quo. Admittedly, the intercession of the law-creating process by the structural and conceptual wall of sovereignty differentiates it from the equivalent process in national legal orders. </w:t>
      </w:r>
      <w:r w:rsidRPr="00CB2D1E">
        <w:rPr>
          <w:rStyle w:val="StyleUnderline"/>
        </w:rPr>
        <w:t>The often-described weaknesses</w:t>
      </w:r>
      <w:r w:rsidRPr="00CB2D1E">
        <w:rPr>
          <w:sz w:val="14"/>
        </w:rPr>
        <w:t xml:space="preserve"> of the international system, </w:t>
      </w:r>
      <w:r w:rsidRPr="00CB2D1E">
        <w:rPr>
          <w:rStyle w:val="StyleUnderline"/>
        </w:rPr>
        <w:t>the absence of a sovereign to impose formal validity and the often-disheartening problems of enforcement are very real difficulties</w:t>
      </w:r>
      <w:r w:rsidRPr="00CB2D1E">
        <w:rPr>
          <w:sz w:val="14"/>
        </w:rPr>
        <w:t xml:space="preserve"> </w:t>
      </w:r>
      <w:r w:rsidRPr="00AD1115">
        <w:rPr>
          <w:rStyle w:val="StyleUnderline"/>
        </w:rPr>
        <w:t xml:space="preserve">that plague </w:t>
      </w:r>
      <w:r w:rsidRPr="00AD1115">
        <w:rPr>
          <w:rStyle w:val="Emphasis"/>
        </w:rPr>
        <w:t>international law</w:t>
      </w:r>
      <w:r w:rsidRPr="00CB2D1E">
        <w:rPr>
          <w:sz w:val="14"/>
        </w:rPr>
        <w:t xml:space="preserve"> and, especially, the laws of war. The stakes there may seem higher and the scrutinising process weaker. </w:t>
      </w:r>
      <w:r w:rsidRPr="00CB2D1E">
        <w:rPr>
          <w:rStyle w:val="StyleUnderline"/>
        </w:rPr>
        <w:t xml:space="preserve">Such </w:t>
      </w:r>
      <w:r w:rsidRPr="00CC770A">
        <w:rPr>
          <w:rStyle w:val="StyleUnderline"/>
          <w:highlight w:val="yellow"/>
        </w:rPr>
        <w:t xml:space="preserve">problems are </w:t>
      </w:r>
      <w:r w:rsidRPr="008F5BC5">
        <w:rPr>
          <w:rStyle w:val="StyleUnderline"/>
        </w:rPr>
        <w:t xml:space="preserve">sometimes </w:t>
      </w:r>
      <w:r w:rsidRPr="00CC770A">
        <w:rPr>
          <w:rStyle w:val="StyleUnderline"/>
          <w:highlight w:val="yellow"/>
        </w:rPr>
        <w:t>intimidating</w:t>
      </w:r>
      <w:r w:rsidRPr="00CB2D1E">
        <w:rPr>
          <w:rStyle w:val="StyleUnderline"/>
        </w:rPr>
        <w:t xml:space="preserve"> for legal analysis, </w:t>
      </w:r>
      <w:r w:rsidRPr="00CC770A">
        <w:rPr>
          <w:rStyle w:val="StyleUnderline"/>
          <w:highlight w:val="yellow"/>
        </w:rPr>
        <w:t>but</w:t>
      </w:r>
      <w:r w:rsidRPr="00CB2D1E">
        <w:rPr>
          <w:rStyle w:val="StyleUnderline"/>
        </w:rPr>
        <w:t xml:space="preserve"> should not be off-putting and they </w:t>
      </w:r>
      <w:r w:rsidRPr="00CC770A">
        <w:rPr>
          <w:rStyle w:val="StyleUnderline"/>
          <w:highlight w:val="yellow"/>
        </w:rPr>
        <w:t>should not lead to disregard of the importance of law</w:t>
      </w:r>
      <w:r w:rsidRPr="00CB2D1E">
        <w:rPr>
          <w:rStyle w:val="StyleUnderline"/>
        </w:rPr>
        <w:t xml:space="preserve"> as a tool </w:t>
      </w:r>
      <w:r w:rsidRPr="00CC770A">
        <w:rPr>
          <w:rStyle w:val="StyleUnderline"/>
          <w:highlight w:val="yellow"/>
        </w:rPr>
        <w:t>in the international system</w:t>
      </w:r>
      <w:r w:rsidRPr="00CB2D1E">
        <w:rPr>
          <w:rStyle w:val="StyleUnderline"/>
        </w:rPr>
        <w:t>. To the extent that war is the continuation of politics</w:t>
      </w:r>
      <w:r w:rsidRPr="00CB2D1E">
        <w:rPr>
          <w:sz w:val="14"/>
        </w:rPr>
        <w:t xml:space="preserve"> with the admixture of other means, </w:t>
      </w:r>
      <w:r w:rsidRPr="00CB2D1E">
        <w:rPr>
          <w:rStyle w:val="StyleUnderline"/>
        </w:rPr>
        <w:t>and that politics is the interaction between different actors</w:t>
      </w:r>
      <w:r w:rsidRPr="00CB2D1E">
        <w:rPr>
          <w:sz w:val="14"/>
        </w:rPr>
        <w:t xml:space="preserve"> in society, </w:t>
      </w:r>
      <w:r w:rsidRPr="00CC770A">
        <w:rPr>
          <w:rStyle w:val="StyleUnderline"/>
          <w:highlight w:val="yellow"/>
        </w:rPr>
        <w:t>legal regulation</w:t>
      </w:r>
      <w:r w:rsidRPr="00CB2D1E">
        <w:rPr>
          <w:rStyle w:val="StyleUnderline"/>
        </w:rPr>
        <w:t xml:space="preserve"> of such an interaction, </w:t>
      </w:r>
      <w:r w:rsidRPr="00CC770A">
        <w:rPr>
          <w:rStyle w:val="StyleUnderline"/>
          <w:highlight w:val="yellow"/>
        </w:rPr>
        <w:t>in peace or war, is possible and</w:t>
      </w:r>
      <w:r w:rsidRPr="00CB2D1E">
        <w:rPr>
          <w:rStyle w:val="StyleUnderline"/>
        </w:rPr>
        <w:t xml:space="preserve">, indeed, </w:t>
      </w:r>
      <w:r w:rsidRPr="00CC770A">
        <w:rPr>
          <w:rStyle w:val="StyleUnderline"/>
          <w:highlight w:val="yellow"/>
        </w:rPr>
        <w:t>necessary</w:t>
      </w:r>
      <w:r w:rsidRPr="006167C4">
        <w:rPr>
          <w:rStyle w:val="StyleUnderline"/>
        </w:rPr>
        <w:t xml:space="preserve">. </w:t>
      </w:r>
      <w:r w:rsidRPr="008F5BC5">
        <w:rPr>
          <w:rStyle w:val="StyleUnderline"/>
        </w:rPr>
        <w:t>The task might be</w:t>
      </w:r>
      <w:r w:rsidRPr="008F5BC5">
        <w:rPr>
          <w:sz w:val="14"/>
        </w:rPr>
        <w:t xml:space="preserve"> discouragingly </w:t>
      </w:r>
      <w:r w:rsidRPr="008F5BC5">
        <w:rPr>
          <w:rStyle w:val="StyleUnderline"/>
        </w:rPr>
        <w:t xml:space="preserve">complex but </w:t>
      </w:r>
      <w:r w:rsidRPr="00CC770A">
        <w:rPr>
          <w:rStyle w:val="StyleUnderline"/>
          <w:highlight w:val="yellow"/>
        </w:rPr>
        <w:t>the better the use of legal tools</w:t>
      </w:r>
      <w:r w:rsidRPr="00CB2D1E">
        <w:rPr>
          <w:rStyle w:val="StyleUnderline"/>
        </w:rPr>
        <w:t xml:space="preserve">, the more accurate the observation of practice, and the more legitimate the processes of legal abstraction are, </w:t>
      </w:r>
      <w:r w:rsidRPr="00CC770A">
        <w:rPr>
          <w:rStyle w:val="StyleUnderline"/>
          <w:highlight w:val="yellow"/>
        </w:rPr>
        <w:t>the more</w:t>
      </w:r>
      <w:r w:rsidRPr="00CB2D1E">
        <w:rPr>
          <w:rStyle w:val="StyleUnderline"/>
        </w:rPr>
        <w:t xml:space="preserve"> the </w:t>
      </w:r>
      <w:r w:rsidRPr="00CC770A">
        <w:rPr>
          <w:rStyle w:val="StyleUnderline"/>
          <w:highlight w:val="yellow"/>
        </w:rPr>
        <w:t>rules will be</w:t>
      </w:r>
      <w:r w:rsidRPr="00CB2D1E">
        <w:rPr>
          <w:rStyle w:val="StyleUnderline"/>
        </w:rPr>
        <w:t xml:space="preserve"> valid and </w:t>
      </w:r>
      <w:r w:rsidRPr="00CC770A">
        <w:rPr>
          <w:rStyle w:val="StyleUnderline"/>
          <w:highlight w:val="yellow"/>
        </w:rPr>
        <w:t>effective</w:t>
      </w:r>
      <w:r w:rsidRPr="00CB2D1E">
        <w:rPr>
          <w:sz w:val="14"/>
        </w:rPr>
        <w:t xml:space="preserve">. Ultimately, Kennedy's diagnosis warrants a prescription. </w:t>
      </w:r>
      <w:r w:rsidRPr="00CB2D1E">
        <w:rPr>
          <w:rStyle w:val="StyleUnderline"/>
        </w:rPr>
        <w:t>The question that arises is, to which extent focusing on ‘lawfare’ holds</w:t>
      </w:r>
      <w:r w:rsidRPr="00CB2D1E">
        <w:rPr>
          <w:sz w:val="14"/>
        </w:rPr>
        <w:t xml:space="preserve"> interpretative </w:t>
      </w:r>
      <w:r w:rsidRPr="00CB2D1E">
        <w:rPr>
          <w:rStyle w:val="StyleUnderline"/>
        </w:rPr>
        <w:t>value</w:t>
      </w:r>
      <w:r w:rsidRPr="00CB2D1E">
        <w:rPr>
          <w:sz w:val="14"/>
        </w:rPr>
        <w:t xml:space="preserve"> in order to address the issues at hand. </w:t>
      </w:r>
      <w:r w:rsidRPr="00CC770A">
        <w:rPr>
          <w:rStyle w:val="StyleUnderline"/>
          <w:highlight w:val="yellow"/>
        </w:rPr>
        <w:t>Although</w:t>
      </w:r>
      <w:r w:rsidRPr="00CB2D1E">
        <w:rPr>
          <w:sz w:val="14"/>
        </w:rPr>
        <w:t xml:space="preserve"> the </w:t>
      </w:r>
      <w:r w:rsidRPr="00CC770A">
        <w:rPr>
          <w:rStyle w:val="StyleUnderline"/>
          <w:highlight w:val="yellow"/>
        </w:rPr>
        <w:t>conflicts within legal concepts</w:t>
      </w:r>
      <w:r w:rsidRPr="00CB2D1E">
        <w:rPr>
          <w:sz w:val="14"/>
        </w:rPr>
        <w:t xml:space="preserve"> and among legal institutions </w:t>
      </w:r>
      <w:r w:rsidRPr="00CC770A">
        <w:rPr>
          <w:rStyle w:val="StyleUnderline"/>
          <w:highlight w:val="yellow"/>
        </w:rPr>
        <w:t>cannot</w:t>
      </w:r>
      <w:r w:rsidRPr="00CB2D1E">
        <w:rPr>
          <w:sz w:val="14"/>
        </w:rPr>
        <w:t xml:space="preserve">, of course, </w:t>
      </w:r>
      <w:r w:rsidRPr="00CC770A">
        <w:rPr>
          <w:rStyle w:val="StyleUnderline"/>
          <w:highlight w:val="yellow"/>
        </w:rPr>
        <w:t>be resolved</w:t>
      </w:r>
      <w:r w:rsidRPr="00CB2D1E">
        <w:rPr>
          <w:rStyle w:val="StyleUnderline"/>
        </w:rPr>
        <w:t xml:space="preserve"> once and for all </w:t>
      </w:r>
      <w:r w:rsidRPr="00CC770A">
        <w:rPr>
          <w:rStyle w:val="StyleUnderline"/>
          <w:highlight w:val="yellow"/>
        </w:rPr>
        <w:t>and</w:t>
      </w:r>
      <w:r w:rsidRPr="00CB2D1E">
        <w:rPr>
          <w:rStyle w:val="StyleUnderline"/>
        </w:rPr>
        <w:t xml:space="preserve"> although </w:t>
      </w:r>
      <w:r w:rsidRPr="00CC770A">
        <w:rPr>
          <w:rStyle w:val="StyleUnderline"/>
          <w:highlight w:val="yellow"/>
        </w:rPr>
        <w:t>there will</w:t>
      </w:r>
      <w:r w:rsidRPr="00CB2D1E">
        <w:rPr>
          <w:rStyle w:val="StyleUnderline"/>
        </w:rPr>
        <w:t xml:space="preserve"> always </w:t>
      </w:r>
      <w:r w:rsidRPr="00CC770A">
        <w:rPr>
          <w:rStyle w:val="StyleUnderline"/>
          <w:highlight w:val="yellow"/>
        </w:rPr>
        <w:t>be room for manipulation</w:t>
      </w:r>
      <w:r w:rsidRPr="00CB2D1E">
        <w:rPr>
          <w:rStyle w:val="StyleUnderline"/>
        </w:rPr>
        <w:t xml:space="preserve"> </w:t>
      </w:r>
      <w:r w:rsidRPr="00CB2D1E">
        <w:rPr>
          <w:sz w:val="14"/>
        </w:rPr>
        <w:t xml:space="preserve">and instrumentalisation of the rules, </w:t>
      </w:r>
      <w:r w:rsidRPr="00CC770A">
        <w:rPr>
          <w:rStyle w:val="StyleUnderline"/>
          <w:highlight w:val="yellow"/>
        </w:rPr>
        <w:t xml:space="preserve">any approach </w:t>
      </w:r>
      <w:r w:rsidRPr="008F5BC5">
        <w:rPr>
          <w:rStyle w:val="StyleUnderline"/>
        </w:rPr>
        <w:t>should seek to clarify the interrelations between concepts and actors. Kennedy does</w:t>
      </w:r>
      <w:r w:rsidRPr="008F5BC5">
        <w:rPr>
          <w:sz w:val="14"/>
        </w:rPr>
        <w:t xml:space="preserve"> provide interesting insights on this interrelation, </w:t>
      </w:r>
      <w:r w:rsidRPr="008F5BC5">
        <w:rPr>
          <w:rStyle w:val="StyleUnderline"/>
        </w:rPr>
        <w:t>but</w:t>
      </w:r>
      <w:r w:rsidRPr="008F5BC5">
        <w:rPr>
          <w:sz w:val="14"/>
        </w:rPr>
        <w:t xml:space="preserve"> he does so </w:t>
      </w:r>
      <w:r w:rsidRPr="008F5BC5">
        <w:rPr>
          <w:rStyle w:val="StyleUnderline"/>
        </w:rPr>
        <w:t>at a</w:t>
      </w:r>
      <w:r w:rsidRPr="008F5BC5">
        <w:rPr>
          <w:sz w:val="14"/>
        </w:rPr>
        <w:t xml:space="preserve"> rather </w:t>
      </w:r>
      <w:r w:rsidRPr="008F5BC5">
        <w:rPr>
          <w:rStyle w:val="StyleUnderline"/>
        </w:rPr>
        <w:t>macroscopic level. The diagnosis</w:t>
      </w:r>
      <w:r w:rsidRPr="00CB2D1E">
        <w:rPr>
          <w:rStyle w:val="StyleUnderline"/>
        </w:rPr>
        <w:t xml:space="preserve"> of structural and conceptual confusion </w:t>
      </w:r>
      <w:r w:rsidRPr="00CC770A">
        <w:rPr>
          <w:rStyle w:val="StyleUnderline"/>
          <w:highlight w:val="yellow"/>
        </w:rPr>
        <w:t xml:space="preserve">warrants a technical legal approach </w:t>
      </w:r>
      <w:r w:rsidRPr="008F5BC5">
        <w:rPr>
          <w:rStyle w:val="StyleUnderline"/>
        </w:rPr>
        <w:t>for dealing with the specific issues</w:t>
      </w:r>
      <w:r w:rsidRPr="00CB2D1E">
        <w:rPr>
          <w:sz w:val="14"/>
        </w:rPr>
        <w:t xml:space="preserve"> that arise from it. </w:t>
      </w:r>
      <w:r w:rsidRPr="00CB2D1E">
        <w:rPr>
          <w:rStyle w:val="StyleUnderline"/>
        </w:rPr>
        <w:t xml:space="preserve">Formal </w:t>
      </w:r>
      <w:r w:rsidRPr="00CC770A">
        <w:rPr>
          <w:rStyle w:val="StyleUnderline"/>
          <w:highlight w:val="yellow"/>
        </w:rPr>
        <w:t>legal thoroughness will never substitute</w:t>
      </w:r>
      <w:r w:rsidRPr="00CB2D1E">
        <w:rPr>
          <w:sz w:val="14"/>
        </w:rPr>
        <w:t xml:space="preserve"> personal </w:t>
      </w:r>
      <w:r w:rsidRPr="00CC770A">
        <w:rPr>
          <w:rStyle w:val="StyleUnderline"/>
          <w:highlight w:val="yellow"/>
        </w:rPr>
        <w:t>moral</w:t>
      </w:r>
      <w:r w:rsidRPr="00CB2D1E">
        <w:rPr>
          <w:rStyle w:val="StyleUnderline"/>
        </w:rPr>
        <w:t xml:space="preserve"> choice</w:t>
      </w:r>
      <w:r w:rsidRPr="00CC770A">
        <w:rPr>
          <w:rStyle w:val="StyleUnderline"/>
          <w:highlight w:val="yellow"/>
        </w:rPr>
        <w:t>s, but it can be a</w:t>
      </w:r>
      <w:r w:rsidRPr="008F5BC5">
        <w:rPr>
          <w:rStyle w:val="StyleUnderline"/>
        </w:rPr>
        <w:t xml:space="preserve">n important </w:t>
      </w:r>
      <w:r w:rsidRPr="00CC770A">
        <w:rPr>
          <w:rStyle w:val="StyleUnderline"/>
          <w:highlight w:val="yellow"/>
        </w:rPr>
        <w:t xml:space="preserve">tool </w:t>
      </w:r>
      <w:r w:rsidRPr="008F5BC5">
        <w:rPr>
          <w:rStyle w:val="StyleUnderline"/>
        </w:rPr>
        <w:t xml:space="preserve">in the effort </w:t>
      </w:r>
      <w:r w:rsidRPr="00CC770A">
        <w:rPr>
          <w:rStyle w:val="StyleUnderline"/>
          <w:highlight w:val="yellow"/>
        </w:rPr>
        <w:t>to minimise</w:t>
      </w:r>
      <w:r w:rsidRPr="00CB2D1E">
        <w:rPr>
          <w:rStyle w:val="StyleUnderline"/>
        </w:rPr>
        <w:t xml:space="preserve"> the </w:t>
      </w:r>
      <w:r w:rsidRPr="00CC770A">
        <w:rPr>
          <w:rStyle w:val="StyleUnderline"/>
          <w:highlight w:val="yellow"/>
        </w:rPr>
        <w:t>uncertainty</w:t>
      </w:r>
      <w:r w:rsidRPr="00CB2D1E">
        <w:rPr>
          <w:rStyle w:val="StyleUnderline"/>
        </w:rPr>
        <w:t xml:space="preserve"> in the use of the rules </w:t>
      </w:r>
      <w:r w:rsidRPr="008F5BC5">
        <w:rPr>
          <w:rStyle w:val="StyleUnderline"/>
        </w:rPr>
        <w:t xml:space="preserve">and the weakness of the institutional structure. </w:t>
      </w:r>
      <w:r w:rsidRPr="00CC770A">
        <w:rPr>
          <w:rStyle w:val="StyleUnderline"/>
          <w:highlight w:val="yellow"/>
        </w:rPr>
        <w:t>The law</w:t>
      </w:r>
      <w:r w:rsidRPr="00CB2D1E">
        <w:rPr>
          <w:rStyle w:val="StyleUnderline"/>
        </w:rPr>
        <w:t xml:space="preserve"> or</w:t>
      </w:r>
      <w:r w:rsidRPr="00CB2D1E">
        <w:rPr>
          <w:sz w:val="14"/>
        </w:rPr>
        <w:t xml:space="preserve"> even a formal </w:t>
      </w:r>
      <w:r w:rsidRPr="00CB2D1E">
        <w:rPr>
          <w:rStyle w:val="StyleUnderline"/>
        </w:rPr>
        <w:t xml:space="preserve">expert consensus </w:t>
      </w:r>
      <w:r w:rsidRPr="00CC770A">
        <w:rPr>
          <w:rStyle w:val="StyleUnderline"/>
          <w:highlight w:val="yellow"/>
        </w:rPr>
        <w:t>will never substitute</w:t>
      </w:r>
      <w:r w:rsidRPr="00CB2D1E">
        <w:rPr>
          <w:rStyle w:val="StyleUnderline"/>
        </w:rPr>
        <w:t xml:space="preserve"> the necessary </w:t>
      </w:r>
      <w:r w:rsidRPr="00CC770A">
        <w:rPr>
          <w:rStyle w:val="StyleUnderline"/>
          <w:highlight w:val="yellow"/>
        </w:rPr>
        <w:t>choices by soldiers</w:t>
      </w:r>
      <w:r w:rsidRPr="00CB2D1E">
        <w:rPr>
          <w:rStyle w:val="StyleUnderline"/>
        </w:rPr>
        <w:t xml:space="preserve"> on the ground </w:t>
      </w:r>
      <w:r w:rsidRPr="00CB2D1E">
        <w:rPr>
          <w:sz w:val="14"/>
        </w:rPr>
        <w:t xml:space="preserve">or by politicians deciding to wage war, </w:t>
      </w:r>
      <w:r w:rsidRPr="00CC770A">
        <w:rPr>
          <w:rStyle w:val="StyleUnderline"/>
          <w:highlight w:val="yellow"/>
        </w:rPr>
        <w:t xml:space="preserve">but </w:t>
      </w:r>
      <w:r w:rsidRPr="008F5BC5">
        <w:rPr>
          <w:rStyle w:val="StyleUnderline"/>
        </w:rPr>
        <w:t xml:space="preserve">legal language </w:t>
      </w:r>
      <w:r w:rsidRPr="00CC770A">
        <w:rPr>
          <w:rStyle w:val="StyleUnderline"/>
          <w:highlight w:val="yellow"/>
        </w:rPr>
        <w:t>provides a formal platform for claims to be supported and actions</w:t>
      </w:r>
      <w:r w:rsidRPr="008F5BC5">
        <w:rPr>
          <w:rStyle w:val="StyleUnderline"/>
        </w:rPr>
        <w:t xml:space="preserve"> to be </w:t>
      </w:r>
      <w:r w:rsidRPr="00CC770A">
        <w:rPr>
          <w:rStyle w:val="StyleUnderline"/>
          <w:highlight w:val="yellow"/>
        </w:rPr>
        <w:t>justified. This will not substitute</w:t>
      </w:r>
      <w:r w:rsidRPr="00CB2D1E">
        <w:rPr>
          <w:sz w:val="14"/>
        </w:rPr>
        <w:t xml:space="preserve"> the important </w:t>
      </w:r>
      <w:r w:rsidRPr="00CC770A">
        <w:rPr>
          <w:rStyle w:val="StyleUnderline"/>
          <w:highlight w:val="yellow"/>
        </w:rPr>
        <w:t>moral choices, but it can ground them in a</w:t>
      </w:r>
      <w:r w:rsidRPr="00CB2D1E">
        <w:rPr>
          <w:rStyle w:val="StyleUnderline"/>
        </w:rPr>
        <w:t xml:space="preserve"> legal </w:t>
      </w:r>
      <w:r w:rsidRPr="00CC770A">
        <w:rPr>
          <w:rStyle w:val="StyleUnderline"/>
          <w:highlight w:val="yellow"/>
        </w:rPr>
        <w:t>structure that reflects</w:t>
      </w:r>
      <w:r w:rsidRPr="00CB2D1E">
        <w:rPr>
          <w:rStyle w:val="StyleUnderline"/>
        </w:rPr>
        <w:t xml:space="preserve"> substantive </w:t>
      </w:r>
      <w:r w:rsidRPr="008F5BC5">
        <w:rPr>
          <w:rStyle w:val="StyleUnderline"/>
        </w:rPr>
        <w:t xml:space="preserve">core </w:t>
      </w:r>
      <w:r w:rsidRPr="00CC770A">
        <w:rPr>
          <w:rStyle w:val="StyleUnderline"/>
          <w:highlight w:val="yellow"/>
        </w:rPr>
        <w:t>values and provides useful tools to assess them</w:t>
      </w:r>
      <w:r w:rsidRPr="00CB2D1E">
        <w:rPr>
          <w:sz w:val="14"/>
        </w:rPr>
        <w:t xml:space="preserve">. Furthermore, there is a fear that by focusing on ‘lawfare’ one can come very close to accept it. Accordingly, </w:t>
      </w:r>
      <w:r w:rsidRPr="00CB2D1E">
        <w:rPr>
          <w:rStyle w:val="StyleUnderline"/>
        </w:rPr>
        <w:t xml:space="preserve">the </w:t>
      </w:r>
      <w:r w:rsidRPr="00CC770A">
        <w:rPr>
          <w:rStyle w:val="StyleUnderline"/>
          <w:highlight w:val="yellow"/>
        </w:rPr>
        <w:t>relativisation of</w:t>
      </w:r>
      <w:r w:rsidRPr="00CB2D1E">
        <w:rPr>
          <w:rStyle w:val="StyleUnderline"/>
        </w:rPr>
        <w:t xml:space="preserve"> </w:t>
      </w:r>
      <w:r w:rsidRPr="00CB2D1E">
        <w:rPr>
          <w:sz w:val="14"/>
        </w:rPr>
        <w:t xml:space="preserve">the formal validity of </w:t>
      </w:r>
      <w:r w:rsidRPr="00CC770A">
        <w:rPr>
          <w:rStyle w:val="StyleUnderline"/>
          <w:highlight w:val="yellow"/>
        </w:rPr>
        <w:t xml:space="preserve">legal claims can clear the way for supporting </w:t>
      </w:r>
      <w:r w:rsidRPr="008F5BC5">
        <w:rPr>
          <w:rStyle w:val="StyleUnderline"/>
        </w:rPr>
        <w:t xml:space="preserve">utterly </w:t>
      </w:r>
      <w:r w:rsidRPr="00CC770A">
        <w:rPr>
          <w:rStyle w:val="StyleUnderline"/>
          <w:highlight w:val="yellow"/>
        </w:rPr>
        <w:t xml:space="preserve">subjective decisions, allowing </w:t>
      </w:r>
      <w:r w:rsidRPr="008F5BC5">
        <w:rPr>
          <w:rStyle w:val="StyleUnderline"/>
        </w:rPr>
        <w:t xml:space="preserve">more </w:t>
      </w:r>
      <w:r w:rsidRPr="00CC770A">
        <w:rPr>
          <w:rStyle w:val="StyleUnderline"/>
          <w:highlight w:val="yellow"/>
        </w:rPr>
        <w:t>powerful actors to manipulate</w:t>
      </w:r>
      <w:r w:rsidRPr="00CB2D1E">
        <w:rPr>
          <w:sz w:val="14"/>
        </w:rPr>
        <w:t xml:space="preserve"> the </w:t>
      </w:r>
      <w:r w:rsidRPr="00CC770A">
        <w:rPr>
          <w:rStyle w:val="StyleUnderline"/>
          <w:highlight w:val="yellow"/>
        </w:rPr>
        <w:t>loopholes</w:t>
      </w:r>
      <w:r w:rsidRPr="00CB2D1E">
        <w:rPr>
          <w:sz w:val="14"/>
        </w:rPr>
        <w:t xml:space="preserve">. The structural and substantive </w:t>
      </w:r>
      <w:r w:rsidRPr="00CC770A">
        <w:rPr>
          <w:rStyle w:val="StyleUnderline"/>
          <w:highlight w:val="yellow"/>
        </w:rPr>
        <w:t>loopholes</w:t>
      </w:r>
      <w:r w:rsidRPr="00CB2D1E">
        <w:rPr>
          <w:rStyle w:val="StyleUnderline"/>
        </w:rPr>
        <w:t xml:space="preserve"> of the legal system </w:t>
      </w:r>
      <w:r w:rsidRPr="00CC770A">
        <w:rPr>
          <w:rStyle w:val="StyleUnderline"/>
          <w:highlight w:val="yellow"/>
        </w:rPr>
        <w:t>are real</w:t>
      </w:r>
      <w:r w:rsidRPr="00CB2D1E">
        <w:rPr>
          <w:sz w:val="14"/>
        </w:rPr>
        <w:t xml:space="preserve"> enough, and Kennedy is right to point that out, </w:t>
      </w:r>
      <w:r w:rsidRPr="00CC770A">
        <w:rPr>
          <w:rStyle w:val="StyleUnderline"/>
          <w:highlight w:val="yellow"/>
        </w:rPr>
        <w:t>but by accepting</w:t>
      </w:r>
      <w:r w:rsidRPr="00CB2D1E">
        <w:rPr>
          <w:sz w:val="14"/>
        </w:rPr>
        <w:t xml:space="preserve"> the practice of </w:t>
      </w:r>
      <w:r w:rsidRPr="00CB2D1E">
        <w:rPr>
          <w:rStyle w:val="StyleUnderline"/>
        </w:rPr>
        <w:t>‘</w:t>
      </w:r>
      <w:r w:rsidRPr="00CC770A">
        <w:rPr>
          <w:rStyle w:val="StyleUnderline"/>
          <w:highlight w:val="yellow"/>
        </w:rPr>
        <w:t>lawfare’</w:t>
      </w:r>
      <w:r w:rsidRPr="00CB2D1E">
        <w:rPr>
          <w:sz w:val="14"/>
        </w:rPr>
        <w:t xml:space="preserve">, a degree of </w:t>
      </w:r>
      <w:r w:rsidRPr="00CC770A">
        <w:rPr>
          <w:rStyle w:val="StyleUnderline"/>
          <w:highlight w:val="yellow"/>
        </w:rPr>
        <w:t>unwarranted justification can be attached to</w:t>
      </w:r>
      <w:r w:rsidRPr="00CB2D1E">
        <w:rPr>
          <w:rStyle w:val="StyleUnderline"/>
        </w:rPr>
        <w:t xml:space="preserve"> the </w:t>
      </w:r>
      <w:r w:rsidRPr="00CC770A">
        <w:rPr>
          <w:rStyle w:val="StyleUnderline"/>
          <w:highlight w:val="yellow"/>
        </w:rPr>
        <w:t xml:space="preserve">exploitation </w:t>
      </w:r>
      <w:r w:rsidRPr="008F5BC5">
        <w:rPr>
          <w:rStyle w:val="StyleUnderline"/>
        </w:rPr>
        <w:t>of these</w:t>
      </w:r>
      <w:r w:rsidRPr="00CB2D1E">
        <w:rPr>
          <w:rStyle w:val="StyleUnderline"/>
        </w:rPr>
        <w:t xml:space="preserve"> loopholes. </w:t>
      </w:r>
      <w:r w:rsidRPr="00CC770A">
        <w:rPr>
          <w:rStyle w:val="StyleUnderline"/>
          <w:highlight w:val="yellow"/>
        </w:rPr>
        <w:t>This</w:t>
      </w:r>
      <w:r w:rsidRPr="00CB2D1E">
        <w:rPr>
          <w:sz w:val="14"/>
        </w:rPr>
        <w:t xml:space="preserve">, arguably, </w:t>
      </w:r>
      <w:r w:rsidRPr="00CC770A">
        <w:rPr>
          <w:rStyle w:val="StyleUnderline"/>
          <w:highlight w:val="yellow"/>
        </w:rPr>
        <w:t>will not work</w:t>
      </w:r>
      <w:r w:rsidRPr="00CB2D1E">
        <w:rPr>
          <w:rStyle w:val="StyleUnderline"/>
        </w:rPr>
        <w:t xml:space="preserve"> in favour of the cohesiveness of the legal system, </w:t>
      </w:r>
      <w:r w:rsidRPr="008F5BC5">
        <w:rPr>
          <w:rStyle w:val="StyleUnderline"/>
        </w:rPr>
        <w:t xml:space="preserve">especially </w:t>
      </w:r>
      <w:r w:rsidRPr="00CC770A">
        <w:rPr>
          <w:rStyle w:val="StyleUnderline"/>
          <w:highlight w:val="yellow"/>
        </w:rPr>
        <w:t>in</w:t>
      </w:r>
      <w:r w:rsidRPr="00CB2D1E">
        <w:rPr>
          <w:sz w:val="14"/>
        </w:rPr>
        <w:t xml:space="preserve"> an area as legally contentious as </w:t>
      </w:r>
      <w:r w:rsidRPr="00CC770A">
        <w:rPr>
          <w:rStyle w:val="StyleUnderline"/>
          <w:highlight w:val="yellow"/>
        </w:rPr>
        <w:t>the laws of war.</w:t>
      </w:r>
      <w:r w:rsidRPr="00CB2D1E">
        <w:rPr>
          <w:rStyle w:val="StyleUnderline"/>
        </w:rPr>
        <w:t xml:space="preserve"> Kennedy's disenchantment with the expert consensus</w:t>
      </w:r>
      <w:r w:rsidRPr="00CB2D1E">
        <w:rPr>
          <w:sz w:val="14"/>
        </w:rPr>
        <w:t xml:space="preserve"> and its practical use </w:t>
      </w:r>
      <w:r w:rsidRPr="00CB2D1E">
        <w:rPr>
          <w:rStyle w:val="StyleUnderline"/>
        </w:rPr>
        <w:t>is perhaps understandable,</w:t>
      </w:r>
      <w:r w:rsidRPr="00CB2D1E">
        <w:rPr>
          <w:sz w:val="14"/>
        </w:rPr>
        <w:t xml:space="preserve"> and his exhortation to ‘experience politics as our vocation and responsibility as our fate’ (p. 172) is altogether laudable, </w:t>
      </w:r>
      <w:r w:rsidRPr="00CB2D1E">
        <w:rPr>
          <w:rStyle w:val="StyleUnderline"/>
        </w:rPr>
        <w:t xml:space="preserve">but we need more than that. </w:t>
      </w:r>
      <w:r w:rsidRPr="00CC770A">
        <w:rPr>
          <w:rStyle w:val="StyleUnderline"/>
          <w:highlight w:val="yellow"/>
        </w:rPr>
        <w:t>We need to know exactly how to assess decisions</w:t>
      </w:r>
      <w:r w:rsidRPr="00CB2D1E">
        <w:rPr>
          <w:rStyle w:val="StyleUnderline"/>
        </w:rPr>
        <w:t xml:space="preserve"> and actions </w:t>
      </w:r>
      <w:r w:rsidRPr="00CC770A">
        <w:rPr>
          <w:rStyle w:val="StyleUnderline"/>
          <w:highlight w:val="yellow"/>
        </w:rPr>
        <w:t>on the ground, and</w:t>
      </w:r>
      <w:r w:rsidRPr="00CB2D1E">
        <w:rPr>
          <w:rStyle w:val="StyleUnderline"/>
        </w:rPr>
        <w:t xml:space="preserve"> professionalism in ‘</w:t>
      </w:r>
      <w:r w:rsidRPr="00CC770A">
        <w:rPr>
          <w:rStyle w:val="StyleUnderline"/>
          <w:highlight w:val="yellow"/>
        </w:rPr>
        <w:t>lawfare’ and moral exhortations are not substitutes for legal analysis</w:t>
      </w:r>
      <w:r w:rsidRPr="00CC770A">
        <w:rPr>
          <w:sz w:val="14"/>
          <w:highlight w:val="yellow"/>
        </w:rPr>
        <w:t>.</w:t>
      </w:r>
      <w:r w:rsidRPr="00CB2D1E">
        <w:rPr>
          <w:sz w:val="14"/>
        </w:rPr>
        <w:t xml:space="preserve"> Both </w:t>
      </w:r>
      <w:r w:rsidRPr="00CB2D1E">
        <w:rPr>
          <w:rStyle w:val="StyleUnderline"/>
        </w:rPr>
        <w:t>the</w:t>
      </w:r>
      <w:r w:rsidRPr="00CB2D1E">
        <w:rPr>
          <w:sz w:val="14"/>
        </w:rPr>
        <w:t xml:space="preserve"> strengths and </w:t>
      </w:r>
      <w:r w:rsidRPr="00CB2D1E">
        <w:rPr>
          <w:rStyle w:val="StyleUnderline"/>
        </w:rPr>
        <w:t>weaknesses of this book reinforce the need for a clearer understanding of the relevant legal rules, their interaction and the nature of the existing legal regime</w:t>
      </w:r>
      <w:r>
        <w:rPr>
          <w:sz w:val="14"/>
        </w:rPr>
        <w:t>.</w:t>
      </w:r>
    </w:p>
    <w:p w:rsidR="00432737" w:rsidRDefault="00432737" w:rsidP="00432737">
      <w:pPr>
        <w:pStyle w:val="Heading4"/>
      </w:pPr>
      <w:r>
        <w:t xml:space="preserve">Belief in the efficacy of </w:t>
      </w:r>
      <w:r w:rsidRPr="003D4AF2">
        <w:rPr>
          <w:u w:val="single"/>
        </w:rPr>
        <w:t>international law doesn’t create a new violent Leviathan</w:t>
      </w:r>
      <w:r>
        <w:t>---it’s specialized aims ensure flexibility and reflexivity</w:t>
      </w:r>
    </w:p>
    <w:p w:rsidR="00432737" w:rsidRDefault="00432737" w:rsidP="00432737">
      <w:r w:rsidRPr="00107221">
        <w:rPr>
          <w:rStyle w:val="Style13ptBold"/>
        </w:rPr>
        <w:t>Jouannet 7</w:t>
      </w:r>
      <w:r>
        <w:rPr>
          <w:rStyle w:val="Style13ptBold"/>
        </w:rPr>
        <w:t xml:space="preserve"> </w:t>
      </w:r>
      <w:r w:rsidRPr="009229EF">
        <w:rPr>
          <w:rStyle w:val="Style13ptBold"/>
          <w:b w:val="0"/>
        </w:rPr>
        <w:t>[</w:t>
      </w:r>
      <w:r>
        <w:rPr>
          <w:rStyle w:val="Style13ptBold"/>
          <w:b w:val="0"/>
        </w:rPr>
        <w:t>Emmanuelle</w:t>
      </w:r>
      <w:r>
        <w:t>, Professor, Universite Paris I - Pantheon Sorbonne, “ESSAY: WHAT IS THE USE OF INTERNATIONAL LAW? INTERNATIONAL LAW AS A 21ST CENTURY GUARDIAN OF WELFARE”, 28 Mich. J. Int'l L. 815, Michigan Journal of International Law, 2007, lexis]</w:t>
      </w:r>
    </w:p>
    <w:p w:rsidR="00432737" w:rsidRPr="00107221" w:rsidRDefault="00432737" w:rsidP="00432737"/>
    <w:p w:rsidR="00432737" w:rsidRPr="009229EF" w:rsidRDefault="00432737" w:rsidP="00432737">
      <w:pPr>
        <w:rPr>
          <w:sz w:val="16"/>
        </w:rPr>
      </w:pPr>
      <w:r w:rsidRPr="00CC770A">
        <w:rPr>
          <w:rStyle w:val="StyleUnderline"/>
          <w:highlight w:val="yellow"/>
        </w:rPr>
        <w:t>The specific</w:t>
      </w:r>
      <w:r w:rsidRPr="009229EF">
        <w:rPr>
          <w:rStyle w:val="StyleUnderline"/>
        </w:rPr>
        <w:t xml:space="preserve"> welfare-inducing law and </w:t>
      </w:r>
      <w:r w:rsidRPr="00CC770A">
        <w:rPr>
          <w:rStyle w:val="StyleUnderline"/>
          <w:highlight w:val="yellow"/>
        </w:rPr>
        <w:t>bio</w:t>
      </w:r>
      <w:r w:rsidRPr="009229EF">
        <w:rPr>
          <w:rStyle w:val="StyleUnderline"/>
        </w:rPr>
        <w:t xml:space="preserve">ethical </w:t>
      </w:r>
      <w:r w:rsidRPr="00CC770A">
        <w:rPr>
          <w:rStyle w:val="StyleUnderline"/>
          <w:highlight w:val="yellow"/>
        </w:rPr>
        <w:t>power issues this</w:t>
      </w:r>
      <w:r w:rsidRPr="009229EF">
        <w:rPr>
          <w:rStyle w:val="StyleUnderline"/>
        </w:rPr>
        <w:t xml:space="preserve"> Essay </w:t>
      </w:r>
      <w:r w:rsidRPr="00CC770A">
        <w:rPr>
          <w:rStyle w:val="StyleUnderline"/>
          <w:highlight w:val="yellow"/>
        </w:rPr>
        <w:t>addresses should not indicate</w:t>
      </w:r>
      <w:r w:rsidRPr="009229EF">
        <w:rPr>
          <w:sz w:val="16"/>
        </w:rPr>
        <w:t xml:space="preserve"> partisanship or </w:t>
      </w:r>
      <w:r w:rsidRPr="00CC770A">
        <w:rPr>
          <w:rStyle w:val="StyleUnderline"/>
          <w:highlight w:val="yellow"/>
        </w:rPr>
        <w:t xml:space="preserve">militancy, and </w:t>
      </w:r>
      <w:r w:rsidRPr="00CC770A">
        <w:rPr>
          <w:rStyle w:val="Emphasis"/>
          <w:highlight w:val="yellow"/>
        </w:rPr>
        <w:t>do not have the negative meanings that</w:t>
      </w:r>
      <w:r w:rsidRPr="009229EF">
        <w:rPr>
          <w:rStyle w:val="Emphasis"/>
        </w:rPr>
        <w:t xml:space="preserve"> authors such as </w:t>
      </w:r>
      <w:r w:rsidRPr="00CC770A">
        <w:rPr>
          <w:rStyle w:val="Emphasis"/>
          <w:highlight w:val="yellow"/>
        </w:rPr>
        <w:t>Foucault</w:t>
      </w:r>
      <w:r w:rsidRPr="009229EF">
        <w:rPr>
          <w:rStyle w:val="Emphasis"/>
        </w:rPr>
        <w:t xml:space="preserve">, Hardt, or Negri </w:t>
      </w:r>
      <w:r w:rsidRPr="00CC770A">
        <w:rPr>
          <w:rStyle w:val="Emphasis"/>
          <w:highlight w:val="yellow"/>
        </w:rPr>
        <w:t>attribute</w:t>
      </w:r>
      <w:r w:rsidRPr="009229EF">
        <w:rPr>
          <w:rStyle w:val="Emphasis"/>
        </w:rPr>
        <w:t xml:space="preserve"> to them</w:t>
      </w:r>
      <w:r w:rsidRPr="009229EF">
        <w:rPr>
          <w:sz w:val="16"/>
        </w:rPr>
        <w:t xml:space="preserve">. That is, </w:t>
      </w:r>
      <w:r w:rsidRPr="00CC770A">
        <w:rPr>
          <w:rStyle w:val="StyleUnderline"/>
          <w:highlight w:val="yellow"/>
        </w:rPr>
        <w:t>the development interpreted as</w:t>
      </w:r>
      <w:r w:rsidRPr="009229EF">
        <w:rPr>
          <w:rStyle w:val="StyleUnderline"/>
        </w:rPr>
        <w:t xml:space="preserve"> welfare-inducing, </w:t>
      </w:r>
      <w:r w:rsidRPr="00CC770A">
        <w:rPr>
          <w:rStyle w:val="StyleUnderline"/>
          <w:highlight w:val="yellow"/>
        </w:rPr>
        <w:t xml:space="preserve">interventionist, and bio-political does not necessarily transform </w:t>
      </w:r>
      <w:r w:rsidRPr="009229EF">
        <w:rPr>
          <w:rStyle w:val="StyleUnderline"/>
        </w:rPr>
        <w:t xml:space="preserve">contemporary </w:t>
      </w:r>
      <w:r w:rsidRPr="00CC770A">
        <w:rPr>
          <w:rStyle w:val="StyleUnderline"/>
          <w:highlight w:val="yellow"/>
        </w:rPr>
        <w:t>law into a steel cage that will imprison everything</w:t>
      </w:r>
      <w:r w:rsidRPr="009229EF">
        <w:rPr>
          <w:rStyle w:val="StyleUnderline"/>
        </w:rPr>
        <w:t xml:space="preserve"> and everyone </w:t>
      </w:r>
      <w:r w:rsidRPr="00CC770A">
        <w:rPr>
          <w:rStyle w:val="StyleUnderline"/>
          <w:highlight w:val="yellow"/>
        </w:rPr>
        <w:t>as a global "Empire" takes its grip</w:t>
      </w:r>
      <w:r w:rsidRPr="009229EF">
        <w:rPr>
          <w:sz w:val="16"/>
        </w:rPr>
        <w:t xml:space="preserve">. n36 On the contrary, </w:t>
      </w:r>
      <w:r w:rsidRPr="00CC770A">
        <w:rPr>
          <w:rStyle w:val="StyleUnderline"/>
          <w:highlight w:val="yellow"/>
        </w:rPr>
        <w:t>the terms employed</w:t>
      </w:r>
      <w:r w:rsidRPr="009229EF">
        <w:rPr>
          <w:sz w:val="16"/>
        </w:rPr>
        <w:t xml:space="preserve"> in this essay </w:t>
      </w:r>
      <w:r w:rsidRPr="00CC770A">
        <w:rPr>
          <w:rStyle w:val="StyleUnderline"/>
          <w:highlight w:val="yellow"/>
        </w:rPr>
        <w:t>are less radical, and describe practices which are</w:t>
      </w:r>
      <w:r w:rsidRPr="009229EF">
        <w:rPr>
          <w:sz w:val="16"/>
        </w:rPr>
        <w:t xml:space="preserve"> infinitely </w:t>
      </w:r>
      <w:r w:rsidRPr="00CC770A">
        <w:rPr>
          <w:rStyle w:val="StyleUnderline"/>
          <w:highlight w:val="yellow"/>
        </w:rPr>
        <w:t>more ambivalent than the above authors suggest</w:t>
      </w:r>
      <w:r w:rsidRPr="009229EF">
        <w:rPr>
          <w:sz w:val="16"/>
        </w:rPr>
        <w:t xml:space="preserve">. [*829] </w:t>
      </w:r>
      <w:r w:rsidRPr="009229EF">
        <w:rPr>
          <w:rStyle w:val="StyleUnderline"/>
        </w:rPr>
        <w:t>They</w:t>
      </w:r>
      <w:r w:rsidRPr="009229EF">
        <w:rPr>
          <w:sz w:val="16"/>
        </w:rPr>
        <w:t xml:space="preserve"> aim to </w:t>
      </w:r>
      <w:r w:rsidRPr="009229EF">
        <w:rPr>
          <w:rStyle w:val="StyleUnderline"/>
        </w:rPr>
        <w:t xml:space="preserve">convey, in the most accurate way possible, what flows from the observation of various existing legal practices related to socialising processes and to illustrate the fact that, </w:t>
      </w:r>
      <w:r w:rsidRPr="00CC770A">
        <w:rPr>
          <w:rStyle w:val="StyleUnderline"/>
          <w:highlight w:val="yellow"/>
        </w:rPr>
        <w:t>contrary to what certain authors have been contending</w:t>
      </w:r>
      <w:r w:rsidRPr="009229EF">
        <w:rPr>
          <w:rStyle w:val="StyleUnderline"/>
        </w:rPr>
        <w:t xml:space="preserve"> for a long time</w:t>
      </w:r>
      <w:r w:rsidRPr="009229EF">
        <w:rPr>
          <w:sz w:val="16"/>
        </w:rPr>
        <w:t xml:space="preserve"> - and most notably since the failure of endeavours such as the New International Economic Order in the 1970s - </w:t>
      </w:r>
      <w:r w:rsidRPr="00CC770A">
        <w:rPr>
          <w:rStyle w:val="StyleUnderline"/>
          <w:highlight w:val="yellow"/>
        </w:rPr>
        <w:t>that i</w:t>
      </w:r>
      <w:r w:rsidRPr="009229EF">
        <w:rPr>
          <w:rStyle w:val="StyleUnderline"/>
        </w:rPr>
        <w:t xml:space="preserve">nternational </w:t>
      </w:r>
      <w:r w:rsidRPr="00CC770A">
        <w:rPr>
          <w:rStyle w:val="StyleUnderline"/>
          <w:highlight w:val="yellow"/>
        </w:rPr>
        <w:t>law not only transports liberal values, but also welfare-inducing</w:t>
      </w:r>
      <w:r w:rsidRPr="009229EF">
        <w:rPr>
          <w:sz w:val="16"/>
        </w:rPr>
        <w:t xml:space="preserve"> and interventionist </w:t>
      </w:r>
      <w:r w:rsidRPr="009229EF">
        <w:rPr>
          <w:rStyle w:val="StyleUnderline"/>
        </w:rPr>
        <w:t xml:space="preserve">practices and </w:t>
      </w:r>
      <w:r w:rsidRPr="00CC770A">
        <w:rPr>
          <w:rStyle w:val="StyleUnderline"/>
          <w:highlight w:val="yellow"/>
        </w:rPr>
        <w:t>values</w:t>
      </w:r>
      <w:r w:rsidRPr="009229EF">
        <w:rPr>
          <w:sz w:val="16"/>
        </w:rPr>
        <w:t xml:space="preserve">. n37 </w:t>
      </w:r>
      <w:r w:rsidRPr="009229EF">
        <w:rPr>
          <w:rStyle w:val="StyleUnderline"/>
        </w:rPr>
        <w:t>Liberal welfare-inducing law thus represents a new legal, political and economic configuration at the international level, and not merely a liberal configuration</w:t>
      </w:r>
      <w:r w:rsidRPr="009229EF">
        <w:rPr>
          <w:sz w:val="16"/>
        </w:rPr>
        <w:t xml:space="preserve">. C. Instrumental Logic and Common Principles: Internalization, Fragmentation and Constitutionalization  The principal role of international law does still consist, of course, of liberal regulation of conduct and of the resolution of conflict, aimed at promoting coexistence of sovereign liberties. But besides its original prescriptive and organizational roles, international law also fulfils a substantive, interventionist role. It governs domestic situations, reconstructs States, promotes democracy, and addresses collective interests pertaining to the environment, health, and culture. The result has been one of the most important developments in contemporary international law: the regulation not only of interstate relations, but also of domestic situations. The fact that rules of international origin increasingly penetrate into domestic systems is testimony to a post-1945 desire to regulate the conduct of private individuals or the conduct of States vis-a-vis their subjects in addition to regulating relations that are strictly interstate. Although this decisive aspect no longer commands as much of international lawyers' attention as it used to, the internalization of international law has long-term implications for the definition of international law, as well as its relationship with domestic law and the re-designation of our field of study, as has been demonstrated by Jean Combacau. n38 Moreover, as emphasised by Gunther Teubner, Jean-Guy Belley, and Charles-Albert Morand, n39 it is [*830] used for the attainment of specific objectives and to re-equilibrate economic, political, and social imbalances. The predominant economic system is obviously not indifferent to this development since it is based on a functionalist rationale, as are the ongoing commercialization and legalization of the social relationships that are collateral to economic and financial transactions. The market and political economics therefore play an important role in this context, but the way in which legal rationale is evolving is neither a consequence nor an implication of these factors. The international legal order has a natural tendency to decentralize and divide itself in accordance with the various different social and economic activities it overarches. Another part of the explanation lies in the materialization of the new initiators and co-creators of law together with whom the former Secretary General of the United Nations aimed at formulating a Global Compact, but it lies also in the emergence of that famous "involuntary community of risks" referred to earlier. Law is resorted to in reaction to risks and new threats, and often the available remedy is not of a general nature, but a specific response. The propensity to seek legal remedies has led to a legal regime that is attaining specificity and poignancy in a variety of sectors (the environment, crime, bioethics, etc.). International society has become a society of law characterized not by a shift toward world statehood, but by the emergence of different "pools of law." n40 Also, </w:t>
      </w:r>
      <w:r w:rsidRPr="009229EF">
        <w:rPr>
          <w:rStyle w:val="StyleUnderline"/>
        </w:rPr>
        <w:t>the law has become a "social technique" through which a number of profitable (economic) activities and environmental, investment, trade, interstate, and individual rights-related problems are defined, managed, and channelled in as coherent a way as possible</w:t>
      </w:r>
      <w:r w:rsidRPr="009229EF">
        <w:rPr>
          <w:sz w:val="16"/>
        </w:rPr>
        <w:t xml:space="preserve">. Some observers have also remarked that international and transnational rules appear to be becoming a lot more mobile, variable, alterable. They have become the immediate transposition of various substantive, cultural, social, and economic objectives set by States and international institutions as well as private operators. They convey a social consensus achieved by these actors at a given moment in response to a given social and political situation. In other words, what was formerly merely a pragmatist and anti-conceptualist conception of law attributed to a strong Anglo-American movement has actually become a reality of international law. It thus comes as no surprise that the international legal structure is now undergoing the same development that once characterized domestic [*831] systems: namely, that of a proliferation of legal aims and functions. This follows an inflation of rules of hard law or soft law, of the bureaucratization of international relations by international institutions, and of the increasingly technical nature of certain branches of international law, the aims of which are very particular and precise. n41 In international law, however, more so than in domestic law, legal rules proliferate because existing texts are rarely abrogated. One convention, directive, resolution or declaration follows the next, yet the formation of new rules does not entail the disappearance of the old ones. Much uncertainty still surrounds the concepts of desuetude and caducity, wherefore the amount of legal rules does not cease to increase. It is also revealing that the texts are becoming ever longer, as they are now more exhaustive and technical. They are also increasingly numerated. The greater complexity and detail of current rules derives from their sector-related specificity. Correspondingly, the legal prescriptions of rules now weigh more heavily. New goals are emerging that are characteristic of a welfare-inducing society, backed by rules that are prospective and that act as an incitation rather than a sanction. The impressive development by firms of codes of best practice is a perfect example of this. n42 Finally, there has been a noticeable change in the sources of law, as all that is practical, bilateral, or singular is preferred to what is multilateral, and to modes of creation that are too formal. The increased number of sources and specificity of international law lead to fragmentation, creating a multitude of specialized or regional sub-systems. Conventions and legal texts are more and more often specialized or regional in nature, sometimes extremely technical, and aim to regulate social reality with the largest possible efficacy. In fact, a characteristic aspect of this welfare-inducing development has been an anarchic proliferation of rules destined to regulate many areas of social life. This proliferation also produces incomplete and instable rules. Each legal subsystem provides for its own particular responses and functions in ways that satisfy very specific needs. The solutions offered by these subsystems most often do not take into account common connections with other fields. </w:t>
      </w:r>
      <w:r w:rsidRPr="009229EF">
        <w:rPr>
          <w:rStyle w:val="StyleUnderline"/>
        </w:rPr>
        <w:t xml:space="preserve">The </w:t>
      </w:r>
      <w:r w:rsidRPr="00CC770A">
        <w:rPr>
          <w:rStyle w:val="StyleUnderline"/>
          <w:highlight w:val="yellow"/>
        </w:rPr>
        <w:t>subsystems are set up by conventions that have a limited sphere of application</w:t>
      </w:r>
      <w:r w:rsidRPr="009229EF">
        <w:rPr>
          <w:rStyle w:val="StyleUnderline"/>
        </w:rPr>
        <w:t xml:space="preserve">, calibrated to the pursuit of a precise substantive result. </w:t>
      </w:r>
      <w:r w:rsidRPr="00CC770A">
        <w:rPr>
          <w:rStyle w:val="StyleUnderline"/>
          <w:highlight w:val="yellow"/>
        </w:rPr>
        <w:t xml:space="preserve">This makes them easier to conclude, and </w:t>
      </w:r>
      <w:r w:rsidRPr="00CC770A">
        <w:rPr>
          <w:rStyle w:val="Emphasis"/>
          <w:highlight w:val="yellow"/>
        </w:rPr>
        <w:t>they are necessary in</w:t>
      </w:r>
      <w:r w:rsidRPr="009229EF">
        <w:rPr>
          <w:rStyle w:val="Emphasis"/>
        </w:rPr>
        <w:t xml:space="preserve"> that </w:t>
      </w:r>
      <w:r w:rsidRPr="00CC770A">
        <w:rPr>
          <w:rStyle w:val="Emphasis"/>
          <w:highlight w:val="yellow"/>
        </w:rPr>
        <w:t>they enable i</w:t>
      </w:r>
      <w:r w:rsidRPr="009229EF">
        <w:rPr>
          <w:rStyle w:val="Emphasis"/>
        </w:rPr>
        <w:t xml:space="preserve">nternational </w:t>
      </w:r>
      <w:r w:rsidRPr="00CC770A">
        <w:rPr>
          <w:rStyle w:val="Emphasis"/>
          <w:highlight w:val="yellow"/>
        </w:rPr>
        <w:t>law to achieve its various concrete</w:t>
      </w:r>
      <w:r w:rsidRPr="009229EF">
        <w:rPr>
          <w:rStyle w:val="Emphasis"/>
        </w:rPr>
        <w:t xml:space="preserve">, specialized, and </w:t>
      </w:r>
      <w:r w:rsidRPr="00CC770A">
        <w:rPr>
          <w:rStyle w:val="Emphasis"/>
          <w:highlight w:val="yellow"/>
        </w:rPr>
        <w:t>technical aims</w:t>
      </w:r>
      <w:r w:rsidRPr="009229EF">
        <w:rPr>
          <w:rStyle w:val="StyleUnderline"/>
        </w:rPr>
        <w:t xml:space="preserve"> that rely on the constant increase</w:t>
      </w:r>
      <w:r w:rsidRPr="009229EF">
        <w:rPr>
          <w:sz w:val="16"/>
        </w:rPr>
        <w:t xml:space="preserve"> [*832] </w:t>
      </w:r>
      <w:r w:rsidRPr="009229EF">
        <w:rPr>
          <w:rStyle w:val="StyleUnderline"/>
        </w:rPr>
        <w:t>in legal rules in international society</w:t>
      </w:r>
      <w:r w:rsidRPr="009229EF">
        <w:rPr>
          <w:sz w:val="16"/>
        </w:rPr>
        <w:t xml:space="preserve">. But they favour segmentation of certain substantive areas to the detriment of the sum total, since specialized rules are directed at the pursuit of immediate and particular aims and not of general objectives. They thereby create the impression that international law is structured in a fragmented and disorderly manner, focussing on very particular economic, financial, environmental, social, or other aims. There is nothing novel in illustrating the effects of this rationale. Substantive results are achieved in a functionalist manner and in ways that satisfy immediate interests, by trumping the law that is deemed formal and without due consideration for the general collective interest, with the consequence that the values to which these interests should be naturally subordinate are ignored. </w:t>
      </w:r>
      <w:r w:rsidRPr="009229EF">
        <w:rPr>
          <w:rStyle w:val="StyleUnderline"/>
        </w:rPr>
        <w:t>International law is thus marked by a new positivity and corresponds to a logic of efficiency</w:t>
      </w:r>
      <w:r w:rsidRPr="009229EF">
        <w:rPr>
          <w:sz w:val="16"/>
        </w:rPr>
        <w:t xml:space="preserve">. This extension has been brought about by a welfare-inducing international society which, although not a State, has its own somewhat uncoordinated and uncontrolled way of dealing with technological developments, the surge of capitalism, bureaucratic specialization, new adjacent security challenge, and the various new and social objectives defined by international society itself. </w:t>
      </w:r>
      <w:r w:rsidRPr="009229EF">
        <w:rPr>
          <w:rStyle w:val="Emphasis"/>
        </w:rPr>
        <w:t xml:space="preserve">This </w:t>
      </w:r>
      <w:r w:rsidRPr="00CC770A">
        <w:rPr>
          <w:rStyle w:val="Emphasis"/>
          <w:highlight w:val="yellow"/>
        </w:rPr>
        <w:t>new law is effective because it does not allow for overly</w:t>
      </w:r>
      <w:r w:rsidRPr="009229EF">
        <w:rPr>
          <w:rStyle w:val="Emphasis"/>
        </w:rPr>
        <w:t xml:space="preserve"> rigid or </w:t>
      </w:r>
      <w:r w:rsidRPr="00CC770A">
        <w:rPr>
          <w:rStyle w:val="Emphasis"/>
          <w:highlight w:val="yellow"/>
        </w:rPr>
        <w:t>dogmatic conceptions of law, but rather is</w:t>
      </w:r>
      <w:r w:rsidRPr="009229EF">
        <w:rPr>
          <w:rStyle w:val="Emphasis"/>
        </w:rPr>
        <w:t xml:space="preserve"> concrete, </w:t>
      </w:r>
      <w:r w:rsidRPr="00CC770A">
        <w:rPr>
          <w:rStyle w:val="Emphasis"/>
          <w:highlight w:val="yellow"/>
        </w:rPr>
        <w:t>specialized and</w:t>
      </w:r>
      <w:r w:rsidRPr="009229EF">
        <w:rPr>
          <w:rStyle w:val="Emphasis"/>
        </w:rPr>
        <w:t xml:space="preserve"> regionalized, </w:t>
      </w:r>
      <w:r w:rsidRPr="00CC770A">
        <w:rPr>
          <w:rStyle w:val="Emphasis"/>
          <w:highlight w:val="yellow"/>
        </w:rPr>
        <w:t>adapted to particular objectives</w:t>
      </w:r>
      <w:r w:rsidRPr="00CC770A">
        <w:rPr>
          <w:rStyle w:val="StyleUnderline"/>
          <w:highlight w:val="yellow"/>
        </w:rPr>
        <w:t xml:space="preserve"> and</w:t>
      </w:r>
      <w:r w:rsidRPr="009229EF">
        <w:rPr>
          <w:rStyle w:val="StyleUnderline"/>
        </w:rPr>
        <w:t xml:space="preserve"> particular </w:t>
      </w:r>
      <w:r w:rsidRPr="00CC770A">
        <w:rPr>
          <w:rStyle w:val="StyleUnderline"/>
          <w:highlight w:val="yellow"/>
        </w:rPr>
        <w:t>contexts</w:t>
      </w:r>
      <w:r w:rsidRPr="009229EF">
        <w:rPr>
          <w:sz w:val="16"/>
        </w:rPr>
        <w:t xml:space="preserve">. Further, the elaboration and application of the law flows from the consensus of all the various actors involved, and not merely of States. The success of a specialized response lends credence to the idea of a purely instrumental conception of internationalism, where international law is merely a vehicle for the interests of certain groups of actors in international society. </w:t>
      </w:r>
      <w:r w:rsidRPr="00CC770A">
        <w:rPr>
          <w:rStyle w:val="StyleUnderline"/>
          <w:highlight w:val="yellow"/>
        </w:rPr>
        <w:t>This has prompted some to assume that</w:t>
      </w:r>
      <w:r w:rsidRPr="009229EF">
        <w:rPr>
          <w:rStyle w:val="StyleUnderline"/>
        </w:rPr>
        <w:t xml:space="preserve"> international </w:t>
      </w:r>
      <w:r w:rsidRPr="00CC770A">
        <w:rPr>
          <w:rStyle w:val="StyleUnderline"/>
          <w:highlight w:val="yellow"/>
        </w:rPr>
        <w:t>rules have become irreversibly dispersed</w:t>
      </w:r>
      <w:r w:rsidRPr="009229EF">
        <w:rPr>
          <w:rStyle w:val="StyleUnderline"/>
        </w:rPr>
        <w:t xml:space="preserve"> or pluralized. </w:t>
      </w:r>
      <w:r w:rsidRPr="00CC770A">
        <w:rPr>
          <w:rStyle w:val="StyleUnderline"/>
          <w:highlight w:val="yellow"/>
        </w:rPr>
        <w:t>However</w:t>
      </w:r>
      <w:r w:rsidRPr="009229EF">
        <w:rPr>
          <w:rStyle w:val="StyleUnderline"/>
        </w:rPr>
        <w:t xml:space="preserve">, while it is true that international law has acquired an instrumental and systemic function, </w:t>
      </w:r>
      <w:r w:rsidRPr="00CC770A">
        <w:rPr>
          <w:rStyle w:val="Emphasis"/>
          <w:highlight w:val="yellow"/>
        </w:rPr>
        <w:t>it is not limited to this function</w:t>
      </w:r>
      <w:r w:rsidRPr="00CC770A">
        <w:rPr>
          <w:rStyle w:val="StyleUnderline"/>
          <w:highlight w:val="yellow"/>
        </w:rPr>
        <w:t>. I</w:t>
      </w:r>
      <w:r w:rsidRPr="009229EF">
        <w:rPr>
          <w:sz w:val="16"/>
        </w:rPr>
        <w:t xml:space="preserve">nternational </w:t>
      </w:r>
      <w:r w:rsidRPr="00CC770A">
        <w:rPr>
          <w:rStyle w:val="StyleUnderline"/>
          <w:highlight w:val="yellow"/>
        </w:rPr>
        <w:t>law has</w:t>
      </w:r>
      <w:r w:rsidRPr="009229EF">
        <w:rPr>
          <w:rStyle w:val="StyleUnderline"/>
        </w:rPr>
        <w:t xml:space="preserve"> thus far </w:t>
      </w:r>
      <w:r w:rsidRPr="00CC770A">
        <w:rPr>
          <w:rStyle w:val="StyleUnderline"/>
          <w:highlight w:val="yellow"/>
        </w:rPr>
        <w:t>not become entirely instrumental</w:t>
      </w:r>
      <w:r w:rsidRPr="009229EF">
        <w:rPr>
          <w:sz w:val="16"/>
        </w:rPr>
        <w:t xml:space="preserve">. Research into the constitutionalization and unification of international law as well as the idea of communal law remains relevant as an analytical instrument, on the condition that such research is not taken to provide fail-safe and all-inclusive descriptions of reality. </w:t>
      </w:r>
      <w:r w:rsidRPr="009229EF">
        <w:rPr>
          <w:rStyle w:val="StyleUnderline"/>
        </w:rPr>
        <w:t xml:space="preserve">Not only do they reflect a certain regulatory ideal inherent in internationalist mentality, but they also find confirmation in pragmatist research into the positivist elements of common and unifying principles. </w:t>
      </w:r>
      <w:r w:rsidRPr="009229EF">
        <w:rPr>
          <w:sz w:val="16"/>
        </w:rPr>
        <w:t xml:space="preserve">n43 </w:t>
      </w:r>
      <w:r w:rsidRPr="00CC770A">
        <w:rPr>
          <w:rStyle w:val="Emphasis"/>
          <w:highlight w:val="yellow"/>
        </w:rPr>
        <w:t>A universalizing approach to</w:t>
      </w:r>
      <w:r w:rsidRPr="009229EF">
        <w:rPr>
          <w:rStyle w:val="Emphasis"/>
        </w:rPr>
        <w:t xml:space="preserve"> certain </w:t>
      </w:r>
      <w:r w:rsidRPr="00CC770A">
        <w:rPr>
          <w:rStyle w:val="Emphasis"/>
          <w:highlight w:val="yellow"/>
        </w:rPr>
        <w:t>principles of i</w:t>
      </w:r>
      <w:r w:rsidRPr="009229EF">
        <w:rPr>
          <w:rStyle w:val="Emphasis"/>
        </w:rPr>
        <w:t>nternational</w:t>
      </w:r>
      <w:r w:rsidRPr="009229EF">
        <w:rPr>
          <w:sz w:val="16"/>
        </w:rPr>
        <w:t xml:space="preserve">  [*833]  </w:t>
      </w:r>
      <w:r w:rsidRPr="00CC770A">
        <w:rPr>
          <w:rStyle w:val="Emphasis"/>
          <w:highlight w:val="yellow"/>
        </w:rPr>
        <w:t>law is quite defensible</w:t>
      </w:r>
      <w:r w:rsidRPr="00CC770A">
        <w:rPr>
          <w:rStyle w:val="StyleUnderline"/>
          <w:highlight w:val="yellow"/>
        </w:rPr>
        <w:t>,</w:t>
      </w:r>
      <w:r w:rsidRPr="009229EF">
        <w:rPr>
          <w:rStyle w:val="StyleUnderline"/>
        </w:rPr>
        <w:t xml:space="preserve"> as is the underlying ideological dimension, </w:t>
      </w:r>
      <w:r w:rsidRPr="00CC770A">
        <w:rPr>
          <w:rStyle w:val="StyleUnderline"/>
          <w:highlight w:val="yellow"/>
        </w:rPr>
        <w:t>since the aim of universalization is</w:t>
      </w:r>
      <w:r w:rsidRPr="009229EF">
        <w:rPr>
          <w:rStyle w:val="StyleUnderline"/>
        </w:rPr>
        <w:t xml:space="preserve"> the "</w:t>
      </w:r>
      <w:r w:rsidRPr="00CC770A">
        <w:rPr>
          <w:rStyle w:val="StyleUnderline"/>
          <w:highlight w:val="yellow"/>
        </w:rPr>
        <w:t>sharing of a wider sense</w:t>
      </w:r>
      <w:r w:rsidRPr="009229EF">
        <w:rPr>
          <w:sz w:val="16"/>
        </w:rPr>
        <w:t>." n44</w:t>
      </w:r>
    </w:p>
    <w:p w:rsidR="00D66C23" w:rsidRDefault="00D66C23" w:rsidP="00D66C23">
      <w:pPr>
        <w:pStyle w:val="Heading3"/>
      </w:pPr>
      <w:r>
        <w:t>at: prolif k</w:t>
      </w:r>
    </w:p>
    <w:p w:rsidR="00D66C23" w:rsidRPr="00926E6D" w:rsidRDefault="00D66C23" w:rsidP="00D66C23">
      <w:pPr>
        <w:pStyle w:val="Heading4"/>
      </w:pPr>
      <w:r w:rsidRPr="00926E6D">
        <w:t>Prolif impacts outweigh the K and flip ethics</w:t>
      </w:r>
    </w:p>
    <w:p w:rsidR="00D66C23" w:rsidRPr="00926E6D" w:rsidRDefault="00D66C23" w:rsidP="00D66C23">
      <w:r w:rsidRPr="00926E6D">
        <w:rPr>
          <w:rStyle w:val="Style13ptBold"/>
        </w:rPr>
        <w:t>Ford 11</w:t>
      </w:r>
      <w:r w:rsidRPr="00926E6D">
        <w:t xml:space="preserve"> [Chris Ford, Senior Fellow at the Hudson Institute in Washington, D.C. He previously served as U.S. Special Representative for Nuclear Nonproliferation, Principal Deputy Assistant Secretary of State, and General Counsel to the U.S. Senate Select Committee on Intelligence, 1/10/11, Havea and Have-Nots: "Unfairness in nuclear Weapons possession," </w:t>
      </w:r>
      <w:hyperlink r:id="rId78" w:history="1">
        <w:r w:rsidRPr="00926E6D">
          <w:rPr>
            <w:rStyle w:val="Hyperlink"/>
          </w:rPr>
          <w:t>www.newparadigmsforum.com/NPFtestsite/?p=658</w:t>
        </w:r>
      </w:hyperlink>
      <w:r w:rsidRPr="00926E6D">
        <w:t xml:space="preserve">] </w:t>
      </w:r>
    </w:p>
    <w:p w:rsidR="00D66C23" w:rsidRPr="00926E6D" w:rsidRDefault="00D66C23" w:rsidP="00D66C23"/>
    <w:p w:rsidR="00D66C23" w:rsidRPr="00CB177A" w:rsidRDefault="00D66C23" w:rsidP="00D66C23">
      <w:pPr>
        <w:rPr>
          <w:sz w:val="14"/>
        </w:rPr>
      </w:pPr>
      <w:r w:rsidRPr="00926E6D">
        <w:rPr>
          <w:sz w:val="14"/>
        </w:rPr>
        <w:t>First, however, let’s provide some context. As I noted above, it is fascinating that in the long history of military technological have/have not dynamics, the international politics of nuclear weaponry has acquired such a strong flavor of moral critique. To my knowledge, after all, one did not see Xiongnu politics emphasizing how darned unfair it was of those nasty Chinese Emperors to monopolize the presumed secrets of China’s bingjia strategic literature. Nor does the unfairness of Byzantine efforts to control the recipe for Greek Fire seem to have become a prevalent trope of Frankish or Persian diplomacy. “</w:t>
      </w:r>
      <w:r w:rsidRPr="00926E6D">
        <w:rPr>
          <w:u w:val="single"/>
        </w:rPr>
        <w:t>Have nots” have</w:t>
      </w:r>
      <w:r w:rsidRPr="00926E6D">
        <w:rPr>
          <w:sz w:val="14"/>
        </w:rPr>
        <w:t xml:space="preserve"> surely </w:t>
      </w:r>
      <w:r w:rsidRPr="00926E6D">
        <w:rPr>
          <w:u w:val="single"/>
        </w:rPr>
        <w:t>always coveted powerful tools possessed by the “haves,” or at least wished that the “haves” did not possess them</w:t>
      </w:r>
      <w:r w:rsidRPr="00926E6D">
        <w:rPr>
          <w:sz w:val="14"/>
        </w:rPr>
        <w:t xml:space="preserve">. </w:t>
      </w:r>
      <w:r w:rsidRPr="00926E6D">
        <w:rPr>
          <w:u w:val="single"/>
        </w:rPr>
        <w:t xml:space="preserve">It seems </w:t>
      </w:r>
      <w:r w:rsidRPr="00926E6D">
        <w:rPr>
          <w:sz w:val="14"/>
        </w:rPr>
        <w:t xml:space="preserve">pretty </w:t>
      </w:r>
      <w:r w:rsidRPr="00926E6D">
        <w:rPr>
          <w:u w:val="single"/>
        </w:rPr>
        <w:t>unusual</w:t>
      </w:r>
      <w:r w:rsidRPr="00926E6D">
        <w:rPr>
          <w:sz w:val="14"/>
        </w:rPr>
        <w:t xml:space="preserve">, however, for </w:t>
      </w:r>
      <w:r w:rsidRPr="00926E6D">
        <w:rPr>
          <w:u w:val="single"/>
        </w:rPr>
        <w:t xml:space="preserve">non-possessors to articulate </w:t>
      </w:r>
      <w:r w:rsidRPr="00926E6D">
        <w:rPr>
          <w:sz w:val="14"/>
        </w:rPr>
        <w:t xml:space="preserve">such </w:t>
      </w:r>
      <w:r w:rsidRPr="00926E6D">
        <w:rPr>
          <w:u w:val="single"/>
        </w:rPr>
        <w:t xml:space="preserve">understandable </w:t>
      </w:r>
      <w:r w:rsidRPr="00926E6D">
        <w:rPr>
          <w:sz w:val="14"/>
        </w:rPr>
        <w:t xml:space="preserve">envy and </w:t>
      </w:r>
      <w:r w:rsidRPr="00926E6D">
        <w:rPr>
          <w:u w:val="single"/>
        </w:rPr>
        <w:t>resentment in the moral language of “unfairness,” and to assume that this presumed injustice should motivate the “haves” to change their behavior</w:t>
      </w:r>
      <w:r w:rsidRPr="00926E6D">
        <w:rPr>
          <w:sz w:val="14"/>
        </w:rPr>
        <w:t>. This argument seems to be a curiously modern phenomenon.</w:t>
      </w:r>
      <w:r w:rsidRPr="00926E6D">
        <w:rPr>
          <w:sz w:val="12"/>
        </w:rPr>
        <w:t>¶</w:t>
      </w:r>
      <w:r w:rsidRPr="00926E6D">
        <w:rPr>
          <w:sz w:val="14"/>
        </w:rPr>
        <w:t xml:space="preserve"> One might respond that the very specialness of nuclear weapons makes such a position appropriate. After all, while a local monopoly on iron swords may have given the Vikings some advantage in skirmishes with Native Americans in what the Norsemen called Vinland, such technological asymmetry was not strategically decisive. (Indeed, the Vikings seem ultimately to have been pushed out of the New World entirely.) If iron had threatened to offer the Vikings an insuperable advantage, would the Skraelings have been justified in developing a moral language of “have/have not” resentment that demanded either the sharing of iron weaponry or Viking disarmament in the name of achieving a global “iron zero”? I’m skeptical, but for the sake of argument let’s say “maybe.”</w:t>
      </w:r>
      <w:r w:rsidRPr="00926E6D">
        <w:rPr>
          <w:sz w:val="12"/>
        </w:rPr>
        <w:t>¶</w:t>
      </w:r>
      <w:r w:rsidRPr="00926E6D">
        <w:rPr>
          <w:sz w:val="14"/>
        </w:rPr>
        <w:t xml:space="preserve"> </w:t>
      </w:r>
      <w:r w:rsidRPr="00926E6D">
        <w:rPr>
          <w:u w:val="single"/>
        </w:rPr>
        <w:t>The argument that nuclear weapons are “special</w:t>
      </w:r>
      <w:r w:rsidRPr="00926E6D">
        <w:rPr>
          <w:sz w:val="14"/>
        </w:rPr>
        <w:t xml:space="preserve">,” however, </w:t>
      </w:r>
      <w:r w:rsidRPr="00926E6D">
        <w:rPr>
          <w:u w:val="single"/>
        </w:rPr>
        <w:t>is a two-edged sword</w:t>
      </w:r>
      <w:r w:rsidRPr="00926E6D">
        <w:rPr>
          <w:sz w:val="14"/>
        </w:rPr>
        <w:t xml:space="preserve">. </w:t>
      </w:r>
      <w:r w:rsidRPr="00926E6D">
        <w:rPr>
          <w:u w:val="single"/>
        </w:rPr>
        <w:t>Perhaps they are</w:t>
      </w:r>
      <w:r w:rsidRPr="00926E6D">
        <w:rPr>
          <w:sz w:val="14"/>
        </w:rPr>
        <w:t xml:space="preserve"> indeed so peculiarly potent and militarily advantageous that their asymmetric possession is sufficiently “</w:t>
      </w:r>
      <w:r w:rsidRPr="00926E6D">
        <w:rPr>
          <w:u w:val="single"/>
        </w:rPr>
        <w:t>unfair</w:t>
      </w:r>
      <w:r w:rsidRPr="00926E6D">
        <w:rPr>
          <w:sz w:val="14"/>
        </w:rPr>
        <w:t xml:space="preserve">” to compel sharing or disarmament. </w:t>
      </w:r>
      <w:r w:rsidRPr="00926E6D">
        <w:rPr>
          <w:u w:val="single"/>
        </w:rPr>
        <w:t>Such an argument</w:t>
      </w:r>
      <w:r w:rsidRPr="00926E6D">
        <w:rPr>
          <w:sz w:val="14"/>
        </w:rPr>
        <w:t xml:space="preserve">, however, </w:t>
      </w:r>
      <w:r w:rsidRPr="00926E6D">
        <w:rPr>
          <w:u w:val="single"/>
        </w:rPr>
        <w:t>sits only awkwardly</w:t>
      </w:r>
      <w:r w:rsidRPr="00926E6D">
        <w:rPr>
          <w:sz w:val="14"/>
        </w:rPr>
        <w:t xml:space="preserve"> – to say the least – with the simultaneous claim by many advocates of the “have/have not” critique that nuclear weapons have no real utility in the modern world and can therefore safely be abandoned by their possessors. </w:t>
      </w:r>
      <w:r w:rsidRPr="00926E6D">
        <w:rPr>
          <w:u w:val="single"/>
        </w:rPr>
        <w:t>After all, it is hard to paint nuclear weapons as being strategically decisive and useless at the same time</w:t>
      </w:r>
      <w:r w:rsidRPr="00926E6D">
        <w:rPr>
          <w:sz w:val="14"/>
        </w:rPr>
        <w:t>. (</w:t>
      </w:r>
      <w:r w:rsidRPr="00926E6D">
        <w:rPr>
          <w:u w:val="single"/>
        </w:rPr>
        <w:t>If they are indeed useless, the conclusion of “</w:t>
      </w:r>
      <w:r w:rsidRPr="005240EB">
        <w:rPr>
          <w:u w:val="single"/>
        </w:rPr>
        <w:t>unfairness” hardly sounds very compelling. If they aren’t useless</w:t>
      </w:r>
      <w:r w:rsidRPr="005240EB">
        <w:rPr>
          <w:sz w:val="14"/>
        </w:rPr>
        <w:t xml:space="preserve">, however, </w:t>
      </w:r>
      <w:r w:rsidRPr="005240EB">
        <w:rPr>
          <w:u w:val="single"/>
        </w:rPr>
        <w:t>it may be appropriately hard to abolish them</w:t>
      </w:r>
      <w:r w:rsidRPr="005240EB">
        <w:rPr>
          <w:sz w:val="14"/>
        </w:rPr>
        <w:t>.)</w:t>
      </w:r>
      <w:r w:rsidRPr="005240EB">
        <w:rPr>
          <w:sz w:val="12"/>
        </w:rPr>
        <w:t>¶</w:t>
      </w:r>
      <w:r w:rsidRPr="005240EB">
        <w:rPr>
          <w:sz w:val="14"/>
        </w:rPr>
        <w:t xml:space="preserve"> </w:t>
      </w:r>
      <w:r w:rsidRPr="005240EB">
        <w:rPr>
          <w:u w:val="single"/>
        </w:rPr>
        <w:t>More importantly, any argument about the destructively “special” character of nuclear weaponry cuts against the “unfairness critique</w:t>
      </w:r>
      <w:r w:rsidRPr="005240EB">
        <w:rPr>
          <w:sz w:val="14"/>
        </w:rPr>
        <w:t xml:space="preserve">” in that it is </w:t>
      </w:r>
      <w:r w:rsidRPr="005240EB">
        <w:rPr>
          <w:u w:val="single"/>
        </w:rPr>
        <w:t>this very specialness</w:t>
      </w:r>
      <w:r w:rsidRPr="005240EB">
        <w:rPr>
          <w:sz w:val="14"/>
        </w:rPr>
        <w:t xml:space="preserve"> that seems to </w:t>
      </w:r>
      <w:r w:rsidRPr="005240EB">
        <w:rPr>
          <w:u w:val="single"/>
        </w:rPr>
        <w:t>rob the “have/have not” issue of its moral relevance</w:t>
      </w:r>
      <w:r w:rsidRPr="005240EB">
        <w:rPr>
          <w:sz w:val="14"/>
        </w:rPr>
        <w:t>. Unlike iron swords, the bingjia literature, Greek Fire, or essentially all other past military technologies the introduction of which produced global control/acquisition dynamics</w:t>
      </w:r>
      <w:r w:rsidRPr="00926E6D">
        <w:rPr>
          <w:sz w:val="14"/>
        </w:rPr>
        <w:t xml:space="preserve">, </w:t>
      </w:r>
      <w:r w:rsidRPr="00816FD8">
        <w:rPr>
          <w:highlight w:val="yellow"/>
          <w:u w:val="single"/>
        </w:rPr>
        <w:t>nuc</w:t>
      </w:r>
      <w:r w:rsidRPr="005240EB">
        <w:rPr>
          <w:u w:val="single"/>
        </w:rPr>
        <w:t>lear</w:t>
      </w:r>
      <w:r w:rsidRPr="00816FD8">
        <w:rPr>
          <w:u w:val="single"/>
        </w:rPr>
        <w:t xml:space="preserve"> </w:t>
      </w:r>
      <w:r w:rsidRPr="005240EB">
        <w:rPr>
          <w:u w:val="single"/>
        </w:rPr>
        <w:t>weapon</w:t>
      </w:r>
      <w:r w:rsidRPr="00816FD8">
        <w:rPr>
          <w:highlight w:val="yellow"/>
          <w:u w:val="single"/>
        </w:rPr>
        <w:t>s</w:t>
      </w:r>
      <w:r w:rsidRPr="00926E6D">
        <w:rPr>
          <w:sz w:val="14"/>
        </w:rPr>
        <w:t xml:space="preserve"> have </w:t>
      </w:r>
      <w:r w:rsidRPr="00816FD8">
        <w:rPr>
          <w:highlight w:val="yellow"/>
          <w:u w:val="single"/>
        </w:rPr>
        <w:t xml:space="preserve">introduced </w:t>
      </w:r>
      <w:r w:rsidRPr="00926E6D">
        <w:rPr>
          <w:b/>
          <w:highlight w:val="yellow"/>
          <w:u w:val="single"/>
          <w:bdr w:val="single" w:sz="4" w:space="0" w:color="auto"/>
        </w:rPr>
        <w:t xml:space="preserve">existential questions </w:t>
      </w:r>
      <w:r w:rsidRPr="00816FD8">
        <w:rPr>
          <w:highlight w:val="yellow"/>
          <w:u w:val="single"/>
        </w:rPr>
        <w:t>about</w:t>
      </w:r>
      <w:r w:rsidRPr="005240EB">
        <w:rPr>
          <w:u w:val="single"/>
        </w:rPr>
        <w:t xml:space="preserve"> the future of</w:t>
      </w:r>
      <w:r w:rsidRPr="00816FD8">
        <w:rPr>
          <w:u w:val="single"/>
        </w:rPr>
        <w:t xml:space="preserve"> human </w:t>
      </w:r>
      <w:r w:rsidRPr="00816FD8">
        <w:rPr>
          <w:highlight w:val="yellow"/>
          <w:u w:val="single"/>
        </w:rPr>
        <w:t xml:space="preserve">civilization which </w:t>
      </w:r>
      <w:r w:rsidRPr="00926E6D">
        <w:rPr>
          <w:b/>
          <w:highlight w:val="yellow"/>
          <w:u w:val="single"/>
          <w:bdr w:val="single" w:sz="4" w:space="0" w:color="auto"/>
        </w:rPr>
        <w:t xml:space="preserve">utterly swamp </w:t>
      </w:r>
      <w:r w:rsidRPr="00816FD8">
        <w:rPr>
          <w:highlight w:val="yellow"/>
          <w:u w:val="single"/>
        </w:rPr>
        <w:t>the</w:t>
      </w:r>
      <w:r w:rsidRPr="00816FD8">
        <w:rPr>
          <w:u w:val="single"/>
        </w:rPr>
        <w:t xml:space="preserve"> conventional playground </w:t>
      </w:r>
      <w:r w:rsidRPr="00816FD8">
        <w:rPr>
          <w:highlight w:val="yellow"/>
          <w:u w:val="single"/>
        </w:rPr>
        <w:t>morality of unfair “have/have not” competition</w:t>
      </w:r>
      <w:r w:rsidRPr="00926E6D">
        <w:rPr>
          <w:b/>
          <w:sz w:val="14"/>
          <w:highlight w:val="yellow"/>
        </w:rPr>
        <w:t xml:space="preserve">. </w:t>
      </w:r>
      <w:r w:rsidRPr="00816FD8">
        <w:rPr>
          <w:highlight w:val="yellow"/>
          <w:u w:val="single"/>
        </w:rPr>
        <w:t>No prior tech</w:t>
      </w:r>
      <w:r w:rsidRPr="00816FD8">
        <w:rPr>
          <w:u w:val="single"/>
        </w:rPr>
        <w:t xml:space="preserve">nology </w:t>
      </w:r>
      <w:r w:rsidRPr="00816FD8">
        <w:rPr>
          <w:highlight w:val="yellow"/>
          <w:u w:val="single"/>
        </w:rPr>
        <w:t xml:space="preserve">held the </w:t>
      </w:r>
      <w:r w:rsidRPr="005240EB">
        <w:rPr>
          <w:highlight w:val="yellow"/>
          <w:u w:val="single"/>
        </w:rPr>
        <w:t xml:space="preserve">potential to destroy </w:t>
      </w:r>
      <w:r w:rsidRPr="00816FD8">
        <w:rPr>
          <w:highlight w:val="yellow"/>
          <w:u w:val="single"/>
        </w:rPr>
        <w:t>humanity</w:t>
      </w:r>
      <w:r w:rsidRPr="00926E6D">
        <w:rPr>
          <w:b/>
          <w:sz w:val="14"/>
        </w:rPr>
        <w:t xml:space="preserve">, </w:t>
      </w:r>
      <w:r w:rsidRPr="00816FD8">
        <w:rPr>
          <w:u w:val="single"/>
        </w:rPr>
        <w:t xml:space="preserve">making </w:t>
      </w:r>
      <w:r w:rsidRPr="00F70687">
        <w:rPr>
          <w:u w:val="single"/>
        </w:rPr>
        <w:t>nuclear weapons</w:t>
      </w:r>
      <w:r w:rsidRPr="00F70687">
        <w:rPr>
          <w:sz w:val="14"/>
        </w:rPr>
        <w:t xml:space="preserve"> – with the possible exception of certain techniques of biological weaponry – </w:t>
      </w:r>
      <w:r w:rsidRPr="00F70687">
        <w:rPr>
          <w:u w:val="single"/>
        </w:rPr>
        <w:t>a sui generis case to which the conventional “unfairness” critique simply does not very persuasively apply.</w:t>
      </w:r>
      <w:r w:rsidRPr="00F70687">
        <w:rPr>
          <w:sz w:val="12"/>
        </w:rPr>
        <w:t>¶</w:t>
      </w:r>
      <w:r w:rsidRPr="00F70687">
        <w:rPr>
          <w:b/>
          <w:sz w:val="12"/>
          <w:u w:val="single"/>
        </w:rPr>
        <w:t xml:space="preserve"> </w:t>
      </w:r>
      <w:r w:rsidRPr="00F70687">
        <w:rPr>
          <w:sz w:val="14"/>
        </w:rPr>
        <w:t>III. Implications</w:t>
      </w:r>
      <w:r w:rsidRPr="00F70687">
        <w:rPr>
          <w:sz w:val="12"/>
        </w:rPr>
        <w:t>¶</w:t>
      </w:r>
      <w:r w:rsidRPr="00F70687">
        <w:rPr>
          <w:sz w:val="14"/>
        </w:rPr>
        <w:t xml:space="preserve"> Let me be clear about this. </w:t>
      </w:r>
      <w:r w:rsidRPr="00F70687">
        <w:rPr>
          <w:u w:val="single"/>
        </w:rPr>
        <w:t>The moral critique of nucl</w:t>
      </w:r>
      <w:r w:rsidRPr="00926E6D">
        <w:rPr>
          <w:u w:val="single"/>
        </w:rPr>
        <w:t>ear weapons possession</w:t>
      </w:r>
      <w:r w:rsidRPr="00926E6D">
        <w:rPr>
          <w:sz w:val="14"/>
        </w:rPr>
        <w:t xml:space="preserve"> may yet </w:t>
      </w:r>
      <w:r w:rsidRPr="00926E6D">
        <w:rPr>
          <w:u w:val="single"/>
        </w:rPr>
        <w:t>speak to the issue of whether anyone should have them</w:t>
      </w:r>
      <w:r w:rsidRPr="00926E6D">
        <w:rPr>
          <w:sz w:val="14"/>
        </w:rPr>
        <w:t xml:space="preserve">. (This is not the place for a discussion of the feasibility of the remedies proposed by the disarmament community, but let us at least acknowledge the existence of a real moral issue.) </w:t>
      </w:r>
      <w:r w:rsidRPr="00926E6D">
        <w:rPr>
          <w:u w:val="single"/>
        </w:rPr>
        <w:t>But this matter has nothing to do with “unfairness</w:t>
      </w:r>
      <w:r w:rsidRPr="00926E6D">
        <w:rPr>
          <w:sz w:val="14"/>
        </w:rPr>
        <w:t xml:space="preserve">” per se </w:t>
      </w:r>
      <w:r w:rsidRPr="00926E6D">
        <w:rPr>
          <w:u w:val="single"/>
        </w:rPr>
        <w:t xml:space="preserve">– and to the extent that it purports to, one should give it little credence. </w:t>
      </w:r>
      <w:r w:rsidRPr="00926E6D">
        <w:rPr>
          <w:highlight w:val="yellow"/>
          <w:u w:val="single"/>
        </w:rPr>
        <w:t>If</w:t>
      </w:r>
      <w:r w:rsidRPr="00926E6D">
        <w:rPr>
          <w:u w:val="single"/>
        </w:rPr>
        <w:t xml:space="preserve"> indeed nuclear </w:t>
      </w:r>
      <w:r w:rsidRPr="00926E6D">
        <w:rPr>
          <w:highlight w:val="yellow"/>
          <w:u w:val="single"/>
        </w:rPr>
        <w:t xml:space="preserve">weapons do menace the </w:t>
      </w:r>
      <w:r w:rsidRPr="005240EB">
        <w:rPr>
          <w:highlight w:val="yellow"/>
          <w:u w:val="single"/>
        </w:rPr>
        <w:t>survival of humanity</w:t>
      </w:r>
      <w:r w:rsidRPr="00926E6D">
        <w:rPr>
          <w:highlight w:val="yellow"/>
          <w:u w:val="single"/>
        </w:rPr>
        <w:t>, it is</w:t>
      </w:r>
      <w:r w:rsidRPr="00926E6D">
        <w:rPr>
          <w:u w:val="single"/>
        </w:rPr>
        <w:t xml:space="preserve"> </w:t>
      </w:r>
      <w:r w:rsidRPr="00926E6D">
        <w:rPr>
          <w:sz w:val="14"/>
        </w:rPr>
        <w:t xml:space="preserve">essentially </w:t>
      </w:r>
      <w:r w:rsidRPr="00926E6D">
        <w:rPr>
          <w:highlight w:val="yellow"/>
          <w:u w:val="single"/>
        </w:rPr>
        <w:t>irrelevant whether their possession is “unfairly” distributed</w:t>
      </w:r>
      <w:r w:rsidRPr="00926E6D">
        <w:rPr>
          <w:sz w:val="14"/>
          <w:highlight w:val="yellow"/>
        </w:rPr>
        <w:t xml:space="preserve"> – </w:t>
      </w:r>
      <w:r w:rsidRPr="00926E6D">
        <w:rPr>
          <w:highlight w:val="yellow"/>
          <w:u w:val="single"/>
        </w:rPr>
        <w:t>and it is</w:t>
      </w:r>
      <w:r w:rsidRPr="00926E6D">
        <w:rPr>
          <w:sz w:val="14"/>
        </w:rPr>
        <w:t xml:space="preserve"> certainly </w:t>
      </w:r>
      <w:r w:rsidRPr="00926E6D">
        <w:rPr>
          <w:highlight w:val="yellow"/>
          <w:u w:val="single"/>
        </w:rPr>
        <w:t>no solution to make the</w:t>
      </w:r>
      <w:r w:rsidRPr="00926E6D">
        <w:rPr>
          <w:u w:val="single"/>
        </w:rPr>
        <w:t xml:space="preserve"> global </w:t>
      </w:r>
      <w:r w:rsidRPr="00926E6D">
        <w:rPr>
          <w:highlight w:val="yellow"/>
          <w:u w:val="single"/>
        </w:rPr>
        <w:t>balance</w:t>
      </w:r>
      <w:r w:rsidRPr="00926E6D">
        <w:rPr>
          <w:u w:val="single"/>
        </w:rPr>
        <w:t xml:space="preserve"> of weaponry more “</w:t>
      </w:r>
      <w:r w:rsidRPr="00926E6D">
        <w:rPr>
          <w:highlight w:val="yellow"/>
          <w:u w:val="single"/>
        </w:rPr>
        <w:t>fair</w:t>
      </w:r>
      <w:r w:rsidRPr="00926E6D">
        <w:rPr>
          <w:u w:val="single"/>
        </w:rPr>
        <w:t>” by allowing more countries to have them.</w:t>
      </w:r>
      <w:r w:rsidRPr="00926E6D">
        <w:rPr>
          <w:sz w:val="14"/>
        </w:rPr>
        <w:t xml:space="preserve"> (Disarmament advocates hope to address the fairness problem by eliminating nuclear weapons, of course, but this is just icing. Disarmament is almost never articulated as being driven primarily by fairness; the critical part of that argument is instead consequentialist, stressing the dangers that any nuclear weapons are said to present.) As a moral critique, in other words, </w:t>
      </w:r>
      <w:r w:rsidRPr="00926E6D">
        <w:rPr>
          <w:u w:val="single"/>
        </w:rPr>
        <w:t>the fair/unfair dichotomy fails to speak intelligibly to the world’s nuclear dilemma.</w:t>
      </w:r>
      <w:r w:rsidRPr="00926E6D">
        <w:rPr>
          <w:sz w:val="14"/>
        </w:rPr>
        <w:t xml:space="preserve"> It isn’t really about “fairness” at all.</w:t>
      </w:r>
      <w:r w:rsidRPr="00926E6D">
        <w:rPr>
          <w:sz w:val="12"/>
        </w:rPr>
        <w:t>¶</w:t>
      </w:r>
      <w:r w:rsidRPr="00926E6D">
        <w:rPr>
          <w:sz w:val="14"/>
        </w:rPr>
        <w:t xml:space="preserve"> </w:t>
      </w:r>
      <w:r w:rsidRPr="00926E6D">
        <w:rPr>
          <w:u w:val="single"/>
        </w:rPr>
        <w:t>Given the entanglement of nuclear weapons issues with</w:t>
      </w:r>
      <w:r w:rsidRPr="00926E6D">
        <w:rPr>
          <w:sz w:val="14"/>
        </w:rPr>
        <w:t xml:space="preserve"> quasi-</w:t>
      </w:r>
      <w:r w:rsidRPr="00926E6D">
        <w:rPr>
          <w:u w:val="single"/>
        </w:rPr>
        <w:t>existential questions</w:t>
      </w:r>
      <w:r w:rsidRPr="00926E6D">
        <w:rPr>
          <w:sz w:val="14"/>
        </w:rPr>
        <w:t xml:space="preserve"> potentially </w:t>
      </w:r>
      <w:r w:rsidRPr="00926E6D">
        <w:rPr>
          <w:u w:val="single"/>
        </w:rPr>
        <w:t>affecting the survival of</w:t>
      </w:r>
      <w:r w:rsidRPr="00926E6D">
        <w:rPr>
          <w:sz w:val="14"/>
        </w:rPr>
        <w:t xml:space="preserve"> millions or perhaps even </w:t>
      </w:r>
      <w:r w:rsidRPr="00926E6D">
        <w:rPr>
          <w:u w:val="single"/>
        </w:rPr>
        <w:t>billions</w:t>
      </w:r>
      <w:r w:rsidRPr="00926E6D">
        <w:rPr>
          <w:sz w:val="14"/>
        </w:rPr>
        <w:t xml:space="preserve"> of people, moreover, </w:t>
      </w:r>
      <w:r w:rsidRPr="00816FD8">
        <w:rPr>
          <w:u w:val="single"/>
        </w:rPr>
        <w:t xml:space="preserve">it stands to reason that </w:t>
      </w:r>
      <w:r w:rsidRPr="00816FD8">
        <w:rPr>
          <w:highlight w:val="yellow"/>
          <w:u w:val="single"/>
        </w:rPr>
        <w:t>an “unfair” outcome that</w:t>
      </w:r>
      <w:r w:rsidRPr="00816FD8">
        <w:rPr>
          <w:u w:val="single"/>
        </w:rPr>
        <w:t xml:space="preserve"> nonetheless </w:t>
      </w:r>
      <w:r w:rsidRPr="00816FD8">
        <w:rPr>
          <w:highlight w:val="yellow"/>
          <w:u w:val="single"/>
        </w:rPr>
        <w:t xml:space="preserve">staves off such horrors </w:t>
      </w:r>
      <w:r w:rsidRPr="005240EB">
        <w:rPr>
          <w:highlight w:val="yellow"/>
          <w:u w:val="single"/>
        </w:rPr>
        <w:t xml:space="preserve">is a </w:t>
      </w:r>
      <w:r w:rsidRPr="005240EB">
        <w:rPr>
          <w:b/>
          <w:highlight w:val="yellow"/>
          <w:u w:val="single"/>
          <w:bdr w:val="single" w:sz="4" w:space="0" w:color="auto"/>
        </w:rPr>
        <w:t xml:space="preserve">perfectly </w:t>
      </w:r>
      <w:r w:rsidRPr="00926E6D">
        <w:rPr>
          <w:b/>
          <w:highlight w:val="yellow"/>
          <w:u w:val="single"/>
          <w:bdr w:val="single" w:sz="4" w:space="0" w:color="auto"/>
        </w:rPr>
        <w:t>good solution</w:t>
      </w:r>
      <w:r w:rsidRPr="00926E6D">
        <w:rPr>
          <w:sz w:val="14"/>
        </w:rPr>
        <w:t xml:space="preserve">. On this scale, one might say, </w:t>
      </w:r>
      <w:r w:rsidRPr="005240EB">
        <w:rPr>
          <w:u w:val="single"/>
        </w:rPr>
        <w:t xml:space="preserve">non-catastrophe entirely trumps accusations of “unfairness.” </w:t>
      </w:r>
      <w:r w:rsidRPr="005240EB">
        <w:rPr>
          <w:highlight w:val="yellow"/>
          <w:u w:val="single"/>
        </w:rPr>
        <w:t xml:space="preserve">Questions of stability </w:t>
      </w:r>
      <w:r w:rsidRPr="00816FD8">
        <w:rPr>
          <w:highlight w:val="yellow"/>
          <w:u w:val="single"/>
        </w:rPr>
        <w:t>are</w:t>
      </w:r>
      <w:r w:rsidRPr="00816FD8">
        <w:rPr>
          <w:u w:val="single"/>
        </w:rPr>
        <w:t xml:space="preserve"> far </w:t>
      </w:r>
      <w:r w:rsidRPr="00816FD8">
        <w:rPr>
          <w:highlight w:val="yellow"/>
          <w:u w:val="single"/>
        </w:rPr>
        <w:t>more important than</w:t>
      </w:r>
      <w:r w:rsidRPr="00816FD8">
        <w:rPr>
          <w:u w:val="single"/>
        </w:rPr>
        <w:t xml:space="preserve"> issues of </w:t>
      </w:r>
      <w:r w:rsidRPr="00816FD8">
        <w:rPr>
          <w:highlight w:val="yellow"/>
          <w:u w:val="single"/>
        </w:rPr>
        <w:t>asymmetric distribution</w:t>
      </w:r>
      <w:r w:rsidRPr="00926E6D">
        <w:rPr>
          <w:sz w:val="14"/>
        </w:rPr>
        <w:t>.</w:t>
      </w:r>
      <w:r w:rsidRPr="00926E6D">
        <w:rPr>
          <w:sz w:val="12"/>
        </w:rPr>
        <w:t>¶</w:t>
      </w:r>
      <w:r w:rsidRPr="00926E6D">
        <w:rPr>
          <w:sz w:val="14"/>
        </w:rPr>
        <w:t xml:space="preserve"> </w:t>
      </w:r>
      <w:r w:rsidRPr="00926E6D">
        <w:rPr>
          <w:u w:val="single"/>
        </w:rPr>
        <w:t>This</w:t>
      </w:r>
      <w:r w:rsidRPr="00926E6D">
        <w:rPr>
          <w:sz w:val="14"/>
        </w:rPr>
        <w:t xml:space="preserve">, of course, has powerful implications for nonproliferation policy, because </w:t>
      </w:r>
      <w:r w:rsidRPr="00926E6D">
        <w:rPr>
          <w:u w:val="single"/>
        </w:rPr>
        <w:t>pointing out the hollowness of the “unfairness” argument as applied to nuclear weapons suggests the moral sustainability of nonproliferation even if complete nuclear disarmament cannot be achieved</w:t>
      </w:r>
      <w:r w:rsidRPr="00926E6D">
        <w:rPr>
          <w:sz w:val="14"/>
        </w:rPr>
        <w:t xml:space="preserve"> </w:t>
      </w:r>
      <w:r w:rsidRPr="00926E6D">
        <w:rPr>
          <w:u w:val="single"/>
        </w:rPr>
        <w:t>and the world continues to be characterized by inequalities in weapons possession</w:t>
      </w:r>
      <w:r w:rsidRPr="00926E6D">
        <w:rPr>
          <w:sz w:val="14"/>
        </w:rPr>
        <w:t xml:space="preserve">. </w:t>
      </w:r>
      <w:r w:rsidRPr="00816FD8">
        <w:rPr>
          <w:u w:val="single"/>
        </w:rPr>
        <w:t>We forget this at our collective peril</w:t>
      </w:r>
      <w:r w:rsidRPr="00926E6D">
        <w:rPr>
          <w:sz w:val="14"/>
        </w:rPr>
        <w:t>.</w:t>
      </w:r>
      <w:r w:rsidRPr="00926E6D">
        <w:rPr>
          <w:sz w:val="12"/>
        </w:rPr>
        <w:t>¶</w:t>
      </w:r>
      <w:r w:rsidRPr="00926E6D">
        <w:rPr>
          <w:sz w:val="14"/>
        </w:rPr>
        <w:t xml:space="preserve"> Don’t get me wrong. “Unfairness” arguments will presumably continue to have a political impact upon the diplomacy of nuclear nonproliferation, either as a consequence of genuine resentment or as a cynical rationalization for the destabilizing pursuit of dangerous capabilities. (Indeed, one might even go so far as to suspect that the emergence of the “unfairness” critique in modern diplomatic discourse is in some sense partly the result of how morally compelling nonproliferation is, in this context, irrespective of the “fairness” of “have/have not” outcomes. Precisely because </w:t>
      </w:r>
      <w:r w:rsidRPr="00816FD8">
        <w:rPr>
          <w:highlight w:val="yellow"/>
          <w:u w:val="single"/>
        </w:rPr>
        <w:t>the moral case for nonprolif</w:t>
      </w:r>
      <w:r w:rsidRPr="00816FD8">
        <w:rPr>
          <w:u w:val="single"/>
        </w:rPr>
        <w:t>eration-</w:t>
      </w:r>
      <w:r w:rsidRPr="00816FD8">
        <w:rPr>
          <w:highlight w:val="yellow"/>
          <w:u w:val="single"/>
        </w:rPr>
        <w:t>driven inequality is</w:t>
      </w:r>
      <w:r w:rsidRPr="00926E6D">
        <w:rPr>
          <w:sz w:val="14"/>
        </w:rPr>
        <w:t xml:space="preserve"> so </w:t>
      </w:r>
      <w:r w:rsidRPr="00816FD8">
        <w:rPr>
          <w:highlight w:val="yellow"/>
          <w:u w:val="single"/>
        </w:rPr>
        <w:t>obvious and</w:t>
      </w:r>
      <w:r w:rsidRPr="00926E6D">
        <w:rPr>
          <w:sz w:val="14"/>
        </w:rPr>
        <w:t xml:space="preserve"> so </w:t>
      </w:r>
      <w:r w:rsidRPr="00816FD8">
        <w:rPr>
          <w:highlight w:val="yellow"/>
          <w:u w:val="single"/>
        </w:rPr>
        <w:t>compelling</w:t>
      </w:r>
      <w:r w:rsidRPr="00926E6D">
        <w:rPr>
          <w:u w:val="single"/>
        </w:rPr>
        <w:t xml:space="preserve"> if</w:t>
      </w:r>
      <w:r w:rsidRPr="00926E6D">
        <w:rPr>
          <w:sz w:val="14"/>
        </w:rPr>
        <w:t xml:space="preserve"> such </w:t>
      </w:r>
      <w:r w:rsidRPr="00926E6D">
        <w:rPr>
          <w:u w:val="single"/>
        </w:rPr>
        <w:t>imbalance serves the interests of strategic stability</w:t>
      </w:r>
      <w:r w:rsidRPr="00926E6D">
        <w:rPr>
          <w:sz w:val="14"/>
        </w:rPr>
        <w:t xml:space="preserve">, perhaps it was necessary to develop a new rationale of “fairness” to help make proliferation aspirations seem more legitimate. </w:t>
      </w:r>
      <w:r w:rsidRPr="00926E6D">
        <w:rPr>
          <w:u w:val="single"/>
        </w:rPr>
        <w:t>Skraelings</w:t>
      </w:r>
      <w:r w:rsidRPr="00926E6D">
        <w:rPr>
          <w:sz w:val="14"/>
        </w:rPr>
        <w:t xml:space="preserve">, one imagines, </w:t>
      </w:r>
      <w:r w:rsidRPr="00926E6D">
        <w:rPr>
          <w:u w:val="single"/>
        </w:rPr>
        <w:t>did not need an elaborate philosophy of “fairness” in order to justify trying to steal</w:t>
      </w:r>
      <w:r w:rsidRPr="00926E6D">
        <w:rPr>
          <w:sz w:val="14"/>
        </w:rPr>
        <w:t xml:space="preserve"> iron </w:t>
      </w:r>
      <w:r w:rsidRPr="00926E6D">
        <w:rPr>
          <w:u w:val="single"/>
        </w:rPr>
        <w:t>weapons</w:t>
      </w:r>
      <w:r w:rsidRPr="00926E6D">
        <w:rPr>
          <w:sz w:val="14"/>
        </w:rPr>
        <w:t xml:space="preserve">; the desirability of such tools was simply obvious, and any effort to obtain them unsurprising and not in itself condemnable.) But even in this democratic and egalitarian age, merely to incant the mantra of “unfairness” – or to inveigh against the existence of “haves” when there also exist “have nots” – is not the same thing as having a compelling moral argument. Indeed, I would submit that </w:t>
      </w:r>
      <w:r w:rsidRPr="00816FD8">
        <w:rPr>
          <w:highlight w:val="yellow"/>
          <w:u w:val="single"/>
        </w:rPr>
        <w:t xml:space="preserve">we lose our moral bearings if we </w:t>
      </w:r>
      <w:r w:rsidRPr="005240EB">
        <w:rPr>
          <w:highlight w:val="yellow"/>
          <w:u w:val="single"/>
        </w:rPr>
        <w:t>allow “unfairness</w:t>
      </w:r>
      <w:r w:rsidRPr="00816FD8">
        <w:rPr>
          <w:highlight w:val="yellow"/>
          <w:u w:val="single"/>
        </w:rPr>
        <w:t>” arguments to distract us from what is really important here: substantive outcomes in the</w:t>
      </w:r>
      <w:r w:rsidRPr="00816FD8">
        <w:rPr>
          <w:u w:val="single"/>
        </w:rPr>
        <w:t xml:space="preserve"> global security </w:t>
      </w:r>
      <w:r w:rsidRPr="00816FD8">
        <w:rPr>
          <w:highlight w:val="yellow"/>
          <w:u w:val="single"/>
        </w:rPr>
        <w:t>environment</w:t>
      </w:r>
      <w:r w:rsidRPr="00926E6D">
        <w:rPr>
          <w:sz w:val="14"/>
        </w:rPr>
        <w:t>.</w:t>
      </w:r>
      <w:r w:rsidRPr="00926E6D">
        <w:rPr>
          <w:sz w:val="12"/>
        </w:rPr>
        <w:t>¶</w:t>
      </w:r>
      <w:r w:rsidRPr="00926E6D">
        <w:rPr>
          <w:sz w:val="14"/>
        </w:rPr>
        <w:t xml:space="preserve"> “Unfairness,” in other words, is an overrated critique, and “</w:t>
      </w:r>
      <w:r w:rsidRPr="00926E6D">
        <w:rPr>
          <w:u w:val="single"/>
        </w:rPr>
        <w:t>fairness” is an overrated destination</w:t>
      </w:r>
      <w:r w:rsidRPr="00926E6D">
        <w:rPr>
          <w:sz w:val="14"/>
        </w:rPr>
        <w:t xml:space="preserve">. At least </w:t>
      </w:r>
      <w:r w:rsidRPr="00926E6D">
        <w:rPr>
          <w:u w:val="single"/>
        </w:rPr>
        <w:t>where nuclear weapons are concerned, there are more important considerations in play</w:t>
      </w:r>
      <w:r w:rsidRPr="00926E6D">
        <w:rPr>
          <w:sz w:val="14"/>
        </w:rPr>
        <w:t>. Let us not forget this.</w:t>
      </w:r>
    </w:p>
    <w:p w:rsidR="00D66C23" w:rsidRDefault="00D66C23" w:rsidP="00D66C23"/>
    <w:p w:rsidR="00D66C23" w:rsidRPr="00926E6D" w:rsidRDefault="00D66C23" w:rsidP="00D66C23">
      <w:pPr>
        <w:pStyle w:val="Heading4"/>
      </w:pPr>
      <w:r w:rsidRPr="00926E6D">
        <w:t xml:space="preserve">Prolif </w:t>
      </w:r>
      <w:r w:rsidRPr="00926E6D">
        <w:rPr>
          <w:u w:val="single"/>
        </w:rPr>
        <w:t>exacerbates</w:t>
      </w:r>
      <w:r w:rsidRPr="00926E6D">
        <w:t xml:space="preserve"> inequality—turns the K</w:t>
      </w:r>
    </w:p>
    <w:p w:rsidR="00D66C23" w:rsidRPr="00926E6D" w:rsidRDefault="00D66C23" w:rsidP="00D66C23">
      <w:r w:rsidRPr="00926E6D">
        <w:rPr>
          <w:rStyle w:val="Heading4Char"/>
          <w:rFonts w:eastAsiaTheme="minorHAnsi"/>
        </w:rPr>
        <w:t>Biswas 1</w:t>
      </w:r>
      <w:r w:rsidRPr="00926E6D">
        <w:t xml:space="preserve"> [Shampa Biswas, Whitman College Politics Professor, December 2001, “Nuclear apartheid" as political position: race as a postcolonial resource?, Alternatives 26.4]</w:t>
      </w:r>
    </w:p>
    <w:p w:rsidR="00D66C23" w:rsidRPr="00926E6D" w:rsidRDefault="00D66C23" w:rsidP="00D66C23">
      <w:pPr>
        <w:rPr>
          <w:sz w:val="16"/>
        </w:rPr>
      </w:pPr>
      <w:r w:rsidRPr="00926E6D">
        <w:rPr>
          <w:sz w:val="16"/>
        </w:rPr>
        <w:t xml:space="preserve">At one level, as Partha Chatterjee has pointed out, the concept of apartheid relates to a discourse about "democracy." (49) To use apartheid to designate the unequal distribution of nuclear resources then is also simultaneously to draw attention to the undemocratic character of international relations--or, more literally, the exclusion of a group of people from some kind of legitimate and just entitlement. More specifically, </w:t>
      </w:r>
      <w:r w:rsidRPr="00926E6D">
        <w:rPr>
          <w:u w:val="single"/>
        </w:rPr>
        <w:t>to talk in terms of nuclear haves and have-nots is to talk in terms of a concept of democratic justice</w:t>
      </w:r>
      <w:r w:rsidRPr="00926E6D">
        <w:rPr>
          <w:sz w:val="16"/>
        </w:rPr>
        <w:t xml:space="preserve"> based on the "possession" (or lack thereof) of something. "Apartheid," as Sumit Sarkar points out, "implies as its valorised Other a notion of equal rights." (50) </w:t>
      </w:r>
      <w:r w:rsidRPr="00816FD8">
        <w:rPr>
          <w:u w:val="single"/>
        </w:rPr>
        <w:t>But that this something is "nuclear weapons" complicates the issue a great deal.</w:t>
      </w:r>
      <w:r w:rsidRPr="00926E6D">
        <w:rPr>
          <w:sz w:val="16"/>
        </w:rPr>
        <w:t xml:space="preserve"> If the </w:t>
      </w:r>
      <w:r w:rsidRPr="00926E6D">
        <w:rPr>
          <w:u w:val="single"/>
        </w:rPr>
        <w:t>vision of democracy that is implicit</w:t>
      </w:r>
      <w:r w:rsidRPr="00926E6D">
        <w:rPr>
          <w:sz w:val="16"/>
        </w:rPr>
        <w:t xml:space="preserve"> in the concept of nuclear </w:t>
      </w:r>
      <w:r w:rsidRPr="00926E6D">
        <w:rPr>
          <w:u w:val="single"/>
        </w:rPr>
        <w:t xml:space="preserve">apartheid implies a world of </w:t>
      </w:r>
      <w:r w:rsidRPr="00926E6D">
        <w:rPr>
          <w:highlight w:val="yellow"/>
          <w:u w:val="single"/>
        </w:rPr>
        <w:t>"equal possession" of nuclear weapons</w:t>
      </w:r>
      <w:r w:rsidRPr="00926E6D">
        <w:rPr>
          <w:sz w:val="16"/>
        </w:rPr>
        <w:t xml:space="preserve">, a position implied in the Indian decision to test, </w:t>
      </w:r>
      <w:r w:rsidRPr="00816FD8">
        <w:rPr>
          <w:u w:val="single"/>
        </w:rPr>
        <w:t xml:space="preserve">that </w:t>
      </w:r>
      <w:r w:rsidRPr="00816FD8">
        <w:rPr>
          <w:highlight w:val="yellow"/>
          <w:u w:val="single"/>
        </w:rPr>
        <w:t>is a frightening thought</w:t>
      </w:r>
      <w:r w:rsidRPr="00816FD8">
        <w:rPr>
          <w:u w:val="single"/>
        </w:rPr>
        <w:t xml:space="preserve"> indeed</w:t>
      </w:r>
      <w:r w:rsidRPr="00926E6D">
        <w:rPr>
          <w:sz w:val="16"/>
        </w:rPr>
        <w:t xml:space="preserve">. Yet surely even India does not subscribe to that vision of democracy. "Would India," asks Sarkar, "welcome a nuclearised Nepal or Bangladesh?" (51) If Jaswant Singh is serious that "the country"s national security in a world of nuclear proliferation lies either in global disarmament or in exercise of the principle of equal and legitimate security for all," (52) then it should indeed support the "equal and legitimate" nuclearization of its neighbors, which is extremely unlikely given its own demonstrated hegemonic aspirations in the South Asian region. (53) Further, if India does indeed now sign the NPT and the CTBT, and sign them in the garb of a nuclear power as it wants to do, what does that say about its commitment to nuclear democracy? </w:t>
      </w:r>
      <w:r w:rsidRPr="00926E6D">
        <w:rPr>
          <w:highlight w:val="yellow"/>
          <w:u w:val="single"/>
        </w:rPr>
        <w:t>Even if India and Pakistan were to be included in</w:t>
      </w:r>
      <w:r w:rsidRPr="00926E6D">
        <w:rPr>
          <w:sz w:val="16"/>
        </w:rPr>
        <w:t xml:space="preserve"> the treaties as </w:t>
      </w:r>
      <w:r w:rsidRPr="00926E6D">
        <w:rPr>
          <w:highlight w:val="yellow"/>
          <w:u w:val="single"/>
        </w:rPr>
        <w:t xml:space="preserve">NWSs, </w:t>
      </w:r>
      <w:r w:rsidRPr="00816FD8">
        <w:rPr>
          <w:highlight w:val="yellow"/>
          <w:u w:val="single"/>
        </w:rPr>
        <w:t>all that would do is expand the size of the</w:t>
      </w:r>
      <w:r w:rsidRPr="00816FD8">
        <w:rPr>
          <w:u w:val="single"/>
        </w:rPr>
        <w:t xml:space="preserve"> </w:t>
      </w:r>
      <w:r w:rsidRPr="00816FD8">
        <w:rPr>
          <w:highlight w:val="yellow"/>
          <w:u w:val="single"/>
        </w:rPr>
        <w:t>categories, not delegitimize</w:t>
      </w:r>
      <w:r w:rsidRPr="00926E6D">
        <w:rPr>
          <w:sz w:val="16"/>
        </w:rPr>
        <w:t xml:space="preserve"> the </w:t>
      </w:r>
      <w:r w:rsidRPr="00816FD8">
        <w:rPr>
          <w:highlight w:val="yellow"/>
          <w:u w:val="single"/>
        </w:rPr>
        <w:t>unequal privileges</w:t>
      </w:r>
      <w:r w:rsidRPr="00926E6D">
        <w:rPr>
          <w:sz w:val="16"/>
        </w:rPr>
        <w:t xml:space="preserve"> and burdens </w:t>
      </w:r>
      <w:r w:rsidRPr="00816FD8">
        <w:rPr>
          <w:highlight w:val="yellow"/>
          <w:u w:val="single"/>
        </w:rPr>
        <w:t>written into the categories themselves</w:t>
      </w:r>
      <w:r w:rsidRPr="00926E6D">
        <w:rPr>
          <w:sz w:val="16"/>
          <w:highlight w:val="yellow"/>
        </w:rPr>
        <w:t>.</w:t>
      </w:r>
      <w:r w:rsidRPr="00926E6D">
        <w:rPr>
          <w:sz w:val="16"/>
        </w:rPr>
        <w:t xml:space="preserve"> </w:t>
      </w:r>
      <w:r w:rsidRPr="00926E6D">
        <w:rPr>
          <w:sz w:val="12"/>
        </w:rPr>
        <w:t>¶</w:t>
      </w:r>
      <w:r w:rsidRPr="00926E6D">
        <w:rPr>
          <w:sz w:val="16"/>
        </w:rPr>
        <w:t xml:space="preserve"> Indian military scientists claim that India has now accumulated enough data for reliable future weaponization without explosive testing, and Indian leaders have, since the tests, indicated more willingness to sign the CTBT. India has already voluntarily accepted restraints on the exports of nuclear-related materials, as required by the NPT. According to an Indian strategic analyst with respect to negotiation of the Fissile Material Cut-Off Treaty, the next major arms-control treaty to be discussed in the Conference on Disarmament, "The key question in relation to the FMCT is not if it is global and nondiscriminatory. It is whether India has sufficient nuclear material at hand to maintain a credible nuclear deterrent." (54) </w:t>
      </w:r>
      <w:r w:rsidRPr="00926E6D">
        <w:rPr>
          <w:u w:val="single"/>
        </w:rPr>
        <w:t>If all India ever wanted was to move from the side of the discriminated to the side of the discriminators, so much for speaking for democratic ideals through the symbol of nuclear apartheid</w:t>
      </w:r>
      <w:r w:rsidRPr="00926E6D">
        <w:rPr>
          <w:sz w:val="16"/>
        </w:rPr>
        <w:t xml:space="preserve">. (55) </w:t>
      </w:r>
      <w:r w:rsidRPr="00926E6D">
        <w:rPr>
          <w:sz w:val="12"/>
          <w:highlight w:val="yellow"/>
        </w:rPr>
        <w:t>¶</w:t>
      </w:r>
      <w:r w:rsidRPr="00926E6D">
        <w:rPr>
          <w:sz w:val="16"/>
          <w:highlight w:val="yellow"/>
        </w:rPr>
        <w:t xml:space="preserve"> </w:t>
      </w:r>
      <w:r w:rsidRPr="00926E6D">
        <w:rPr>
          <w:highlight w:val="yellow"/>
          <w:u w:val="single"/>
        </w:rPr>
        <w:t>There are</w:t>
      </w:r>
      <w:r w:rsidRPr="00926E6D">
        <w:rPr>
          <w:sz w:val="16"/>
        </w:rPr>
        <w:t xml:space="preserve"> several </w:t>
      </w:r>
      <w:r w:rsidRPr="00926E6D">
        <w:rPr>
          <w:highlight w:val="yellow"/>
          <w:u w:val="single"/>
        </w:rPr>
        <w:t>troublesome issues</w:t>
      </w:r>
      <w:r w:rsidRPr="00926E6D">
        <w:rPr>
          <w:sz w:val="16"/>
        </w:rPr>
        <w:t xml:space="preserve"> here </w:t>
      </w:r>
      <w:r w:rsidRPr="00926E6D">
        <w:rPr>
          <w:highlight w:val="yellow"/>
          <w:u w:val="single"/>
        </w:rPr>
        <w:t>with respect to the concept of "nuclear democracy</w:t>
      </w:r>
      <w:r w:rsidRPr="00926E6D">
        <w:rPr>
          <w:sz w:val="16"/>
        </w:rPr>
        <w:t xml:space="preserve">." On the one hand, it seems clear that </w:t>
      </w:r>
      <w:r w:rsidRPr="00816FD8">
        <w:rPr>
          <w:highlight w:val="yellow"/>
          <w:u w:val="single"/>
        </w:rPr>
        <w:t>the widespread</w:t>
      </w:r>
      <w:r w:rsidRPr="00816FD8">
        <w:rPr>
          <w:u w:val="single"/>
        </w:rPr>
        <w:t xml:space="preserve"> </w:t>
      </w:r>
      <w:r w:rsidRPr="00816FD8">
        <w:rPr>
          <w:highlight w:val="yellow"/>
          <w:u w:val="single"/>
        </w:rPr>
        <w:t>proliferation of nuclear weapons sits ill at ease with any notion of democratic entitlement</w:t>
      </w:r>
      <w:r w:rsidRPr="00816FD8">
        <w:rPr>
          <w:u w:val="single"/>
        </w:rPr>
        <w:t>.</w:t>
      </w:r>
      <w:r w:rsidRPr="00926E6D">
        <w:rPr>
          <w:sz w:val="16"/>
        </w:rPr>
        <w:t xml:space="preserve"> It seems that </w:t>
      </w:r>
      <w:r w:rsidRPr="00816FD8">
        <w:rPr>
          <w:highlight w:val="yellow"/>
          <w:u w:val="single"/>
        </w:rPr>
        <w:t xml:space="preserve">rather than equalizing the possession of nuclear weapons, </w:t>
      </w:r>
      <w:r w:rsidRPr="00926E6D">
        <w:rPr>
          <w:b/>
          <w:highlight w:val="yellow"/>
          <w:u w:val="single"/>
          <w:bdr w:val="single" w:sz="4" w:space="0" w:color="auto"/>
        </w:rPr>
        <w:t>it would be equalizing the dispossession of nuclear weapons that</w:t>
      </w:r>
      <w:r w:rsidRPr="00926E6D">
        <w:rPr>
          <w:b/>
          <w:u w:val="single"/>
          <w:bdr w:val="single" w:sz="4" w:space="0" w:color="auto"/>
        </w:rPr>
        <w:t xml:space="preserve"> </w:t>
      </w:r>
      <w:r w:rsidRPr="00926E6D">
        <w:rPr>
          <w:b/>
          <w:highlight w:val="yellow"/>
          <w:u w:val="single"/>
          <w:bdr w:val="single" w:sz="4" w:space="0" w:color="auto"/>
        </w:rPr>
        <w:t>entails a more compelling democratic logic</w:t>
      </w:r>
      <w:r w:rsidRPr="00926E6D">
        <w:rPr>
          <w:b/>
          <w:u w:val="single"/>
          <w:bdr w:val="single" w:sz="4" w:space="0" w:color="auto"/>
        </w:rPr>
        <w:t>.</w:t>
      </w:r>
      <w:r w:rsidRPr="00926E6D">
        <w:rPr>
          <w:sz w:val="16"/>
        </w:rPr>
        <w:t xml:space="preserve"> (56) On the other hand, </w:t>
      </w:r>
      <w:r w:rsidRPr="00926E6D">
        <w:rPr>
          <w:highlight w:val="yellow"/>
          <w:u w:val="single"/>
        </w:rPr>
        <w:t>there is</w:t>
      </w:r>
      <w:r w:rsidRPr="00926E6D">
        <w:rPr>
          <w:sz w:val="16"/>
        </w:rPr>
        <w:t xml:space="preserve"> also </w:t>
      </w:r>
      <w:r w:rsidRPr="00926E6D">
        <w:rPr>
          <w:highlight w:val="yellow"/>
          <w:u w:val="single"/>
        </w:rPr>
        <w:t>the</w:t>
      </w:r>
      <w:r w:rsidRPr="00926E6D">
        <w:rPr>
          <w:sz w:val="16"/>
        </w:rPr>
        <w:t xml:space="preserve"> question of the </w:t>
      </w:r>
      <w:r w:rsidRPr="00926E6D">
        <w:rPr>
          <w:u w:val="single"/>
        </w:rPr>
        <w:t xml:space="preserve">fundamentally </w:t>
      </w:r>
      <w:r w:rsidRPr="00926E6D">
        <w:rPr>
          <w:highlight w:val="yellow"/>
          <w:u w:val="single"/>
        </w:rPr>
        <w:t>undemocratic</w:t>
      </w:r>
      <w:r w:rsidRPr="00926E6D">
        <w:rPr>
          <w:u w:val="single"/>
        </w:rPr>
        <w:t xml:space="preserve"> </w:t>
      </w:r>
      <w:r w:rsidRPr="00926E6D">
        <w:rPr>
          <w:highlight w:val="yellow"/>
          <w:u w:val="single"/>
        </w:rPr>
        <w:t xml:space="preserve">nature of </w:t>
      </w:r>
      <w:r w:rsidRPr="00926E6D">
        <w:rPr>
          <w:u w:val="single"/>
        </w:rPr>
        <w:t xml:space="preserve">nuclear </w:t>
      </w:r>
      <w:r w:rsidRPr="00926E6D">
        <w:rPr>
          <w:highlight w:val="yellow"/>
          <w:u w:val="single"/>
        </w:rPr>
        <w:t>weapons themselves</w:t>
      </w:r>
      <w:r w:rsidRPr="00926E6D">
        <w:rPr>
          <w:sz w:val="16"/>
        </w:rPr>
        <w:t xml:space="preserve">. At one level, the sheer scope of </w:t>
      </w:r>
      <w:r w:rsidRPr="00926E6D">
        <w:rPr>
          <w:u w:val="single"/>
        </w:rPr>
        <w:t>such weapons</w:t>
      </w:r>
      <w:r w:rsidRPr="00926E6D">
        <w:rPr>
          <w:sz w:val="16"/>
        </w:rPr>
        <w:t xml:space="preserve"> to </w:t>
      </w:r>
      <w:r w:rsidRPr="00926E6D">
        <w:rPr>
          <w:u w:val="single"/>
        </w:rPr>
        <w:t>kill and destroy indiscriminately</w:t>
      </w:r>
      <w:r w:rsidRPr="00926E6D">
        <w:rPr>
          <w:sz w:val="16"/>
        </w:rPr>
        <w:t xml:space="preserve"> (a democratic logic here?) </w:t>
      </w:r>
      <w:r w:rsidRPr="00926E6D">
        <w:rPr>
          <w:u w:val="single"/>
        </w:rPr>
        <w:t>renders any laws of 'just war" moot</w:t>
      </w:r>
      <w:r w:rsidRPr="00926E6D">
        <w:rPr>
          <w:sz w:val="16"/>
        </w:rPr>
        <w:t xml:space="preserve">. As Braful Bidwai and Achin Vanaik point out, the very use of nuclear weapons would be to break the principle of proportionate use of force, and such weapons clearly cannot be made to distinguish between combatants and noncombatants as required in the just conduct of war. (57) </w:t>
      </w:r>
      <w:r w:rsidRPr="00926E6D">
        <w:rPr>
          <w:sz w:val="12"/>
        </w:rPr>
        <w:t>¶</w:t>
      </w:r>
      <w:r w:rsidRPr="00926E6D">
        <w:rPr>
          <w:sz w:val="16"/>
        </w:rPr>
        <w:t xml:space="preserve"> In this context, it might be worth pointing to the 1996 ruling by the International Court of Justice at the Hague that stipulated that the "the threat or use of nuclear weapons would generally be contrary to the rules of international law applicable in armed conflict and, in particular, the principles and rules of humanitarian law." (58) </w:t>
      </w:r>
      <w:r w:rsidRPr="00926E6D">
        <w:rPr>
          <w:u w:val="single"/>
        </w:rPr>
        <w:t>If the regulation of war can be considered a democratic exercise, then nuclear weapons by their very nature make that exercise futile</w:t>
      </w:r>
      <w:r w:rsidRPr="00926E6D">
        <w:rPr>
          <w:sz w:val="16"/>
        </w:rPr>
        <w:t xml:space="preserve">. At another level is the secrecy that has historically and perhaps necessarily accompanied the development of nuclear-weapons programs, relegated to an aspect of the national-security state that is immunized from democratic scrutiny. Chatterjee argues that </w:t>
      </w:r>
      <w:r w:rsidRPr="00926E6D">
        <w:rPr>
          <w:u w:val="single"/>
        </w:rPr>
        <w:t>nuclear weapons involve a technology that is intrinsically undemocratic</w:t>
      </w:r>
      <w:r w:rsidRPr="00926E6D">
        <w:rPr>
          <w:sz w:val="16"/>
        </w:rPr>
        <w:t xml:space="preserve"> -- both domestically and internationally -- </w:t>
      </w:r>
      <w:r w:rsidRPr="00926E6D">
        <w:rPr>
          <w:u w:val="single"/>
        </w:rPr>
        <w:t>since the enormous destructive potential that they embody requires a great deal of secrecy and inaccessibility</w:t>
      </w:r>
      <w:r w:rsidRPr="00926E6D">
        <w:rPr>
          <w:sz w:val="16"/>
        </w:rPr>
        <w:t xml:space="preserve">. (59) Itty Abraham's excellent analysis shows how the intertwined emergence of the independent Indian state and the atomic-energy establishment legally foreclosed the democratic and institutional oversight of the entire atomic-energy enterprise because of its proximity to national security. In other words, the state sponsorship and control of nuclear science, and indeed its constitution in and through nuclear science, makes both science and the state susceptible to undemocratic governance. (60) </w:t>
      </w:r>
    </w:p>
    <w:p w:rsidR="00D66C23" w:rsidRPr="00926E6D" w:rsidRDefault="00D66C23" w:rsidP="00D66C23"/>
    <w:p w:rsidR="00D66C23" w:rsidRPr="006B7085" w:rsidRDefault="00D66C23" w:rsidP="00D66C23">
      <w:pPr>
        <w:pStyle w:val="Heading4"/>
      </w:pPr>
      <w:r>
        <w:t>Their alt is political g</w:t>
      </w:r>
      <w:r w:rsidRPr="006B7085">
        <w:t xml:space="preserve">randstanding- no progress towards disarmament will occur until we alter the security calculations that drive weapons development </w:t>
      </w:r>
      <w:r>
        <w:t xml:space="preserve">--- de Arajau ev that wanting to be nicer doesn’t alter the security pressures that drive state decision-making supports this as well </w:t>
      </w:r>
    </w:p>
    <w:p w:rsidR="00D66C23" w:rsidRPr="006B7085" w:rsidRDefault="00D66C23" w:rsidP="00D66C23">
      <w:pPr>
        <w:pStyle w:val="SmallText"/>
        <w:rPr>
          <w:rFonts w:ascii="Georgia" w:hAnsi="Georgia"/>
          <w:sz w:val="16"/>
        </w:rPr>
      </w:pPr>
      <w:r w:rsidRPr="006B7085">
        <w:rPr>
          <w:rFonts w:ascii="Georgia" w:hAnsi="Georgia"/>
          <w:sz w:val="16"/>
        </w:rPr>
        <w:t xml:space="preserve">DR. LAWRENCE </w:t>
      </w:r>
      <w:r w:rsidRPr="006B7085">
        <w:rPr>
          <w:rStyle w:val="CardTagandCiteChar"/>
          <w:rFonts w:ascii="Georgia" w:hAnsi="Georgia"/>
          <w:sz w:val="16"/>
        </w:rPr>
        <w:t>SCHEINMAN,</w:t>
      </w:r>
      <w:r w:rsidRPr="006B7085">
        <w:rPr>
          <w:rFonts w:ascii="Georgia" w:hAnsi="Georgia"/>
          <w:sz w:val="16"/>
        </w:rPr>
        <w:t xml:space="preserve"> ASSISTANT DIRECTOR NONPROLIFERATION AND REGIONAL ARMS CONTROL, 3-13-</w:t>
      </w:r>
      <w:r w:rsidRPr="006B7085">
        <w:rPr>
          <w:rStyle w:val="CardTagandCiteChar"/>
          <w:rFonts w:ascii="Georgia" w:hAnsi="Georgia"/>
          <w:sz w:val="16"/>
        </w:rPr>
        <w:t>96</w:t>
      </w:r>
      <w:r w:rsidRPr="006B7085">
        <w:rPr>
          <w:rFonts w:ascii="Georgia" w:hAnsi="Georgia"/>
          <w:sz w:val="16"/>
        </w:rPr>
        <w:t xml:space="preserve"> http://dosfan.lib.uic.edu/acda/speeches/schein/scheiott.htm</w:t>
      </w:r>
    </w:p>
    <w:p w:rsidR="00D66C23" w:rsidRPr="006B7085" w:rsidRDefault="00D66C23" w:rsidP="00D66C23">
      <w:pPr>
        <w:pStyle w:val="SmallText"/>
        <w:rPr>
          <w:rFonts w:ascii="Georgia" w:hAnsi="Georgia"/>
          <w:sz w:val="16"/>
        </w:rPr>
      </w:pPr>
      <w:r w:rsidRPr="006B7085">
        <w:rPr>
          <w:rFonts w:ascii="Georgia" w:hAnsi="Georgia"/>
          <w:sz w:val="16"/>
        </w:rPr>
        <w:t xml:space="preserve">The 1995 </w:t>
      </w:r>
      <w:r w:rsidRPr="006B7085">
        <w:rPr>
          <w:rStyle w:val="CardText1Char"/>
        </w:rPr>
        <w:t xml:space="preserve">NPT </w:t>
      </w:r>
      <w:r w:rsidRPr="006B7085">
        <w:rPr>
          <w:rFonts w:ascii="Georgia" w:hAnsi="Georgia"/>
          <w:sz w:val="16"/>
        </w:rPr>
        <w:t xml:space="preserve">Conference </w:t>
      </w:r>
      <w:r w:rsidRPr="006B7085">
        <w:rPr>
          <w:rStyle w:val="CardText1Char"/>
        </w:rPr>
        <w:t>decisions reflect</w:t>
      </w:r>
      <w:r w:rsidRPr="006B7085">
        <w:rPr>
          <w:rFonts w:ascii="Georgia" w:hAnsi="Georgia"/>
          <w:sz w:val="16"/>
        </w:rPr>
        <w:t xml:space="preserve"> the strong interest on the part of NPT non-nuclear-weapon states to see greater </w:t>
      </w:r>
      <w:r w:rsidRPr="006B7085">
        <w:rPr>
          <w:rStyle w:val="CardText1Char"/>
        </w:rPr>
        <w:t>progress made toward</w:t>
      </w:r>
      <w:r w:rsidRPr="006B7085">
        <w:rPr>
          <w:rFonts w:ascii="Georgia" w:hAnsi="Georgia"/>
          <w:sz w:val="16"/>
        </w:rPr>
        <w:t xml:space="preserve"> full implementation of NPT Article VI and, in particular, the achievement of nuclear </w:t>
      </w:r>
      <w:r w:rsidRPr="006B7085">
        <w:rPr>
          <w:rStyle w:val="CardText1Char"/>
        </w:rPr>
        <w:t>disarmament.</w:t>
      </w:r>
      <w:r w:rsidRPr="006B7085">
        <w:rPr>
          <w:rFonts w:ascii="Georgia" w:hAnsi="Georgia"/>
          <w:sz w:val="16"/>
        </w:rPr>
        <w:t xml:space="preserve"> Following the 1995 NPT Conference, </w:t>
      </w:r>
      <w:r w:rsidRPr="006B7085">
        <w:rPr>
          <w:rStyle w:val="CardText1Char"/>
        </w:rPr>
        <w:t>the</w:t>
      </w:r>
      <w:r w:rsidRPr="006B7085">
        <w:rPr>
          <w:rFonts w:ascii="Georgia" w:hAnsi="Georgia"/>
          <w:sz w:val="16"/>
        </w:rPr>
        <w:t xml:space="preserve"> small </w:t>
      </w:r>
      <w:r w:rsidRPr="006B7085">
        <w:rPr>
          <w:rStyle w:val="CardText1Char"/>
        </w:rPr>
        <w:t>minority</w:t>
      </w:r>
      <w:r w:rsidRPr="006B7085">
        <w:rPr>
          <w:rFonts w:ascii="Georgia" w:hAnsi="Georgia"/>
          <w:sz w:val="16"/>
        </w:rPr>
        <w:t xml:space="preserve"> of countries (both within and without the NPT regime) </w:t>
      </w:r>
      <w:r w:rsidRPr="006B7085">
        <w:rPr>
          <w:rStyle w:val="CardText1Char"/>
        </w:rPr>
        <w:t>that were not satisfied with the NPT</w:t>
      </w:r>
      <w:r w:rsidRPr="006B7085">
        <w:rPr>
          <w:rFonts w:ascii="Georgia" w:hAnsi="Georgia"/>
          <w:sz w:val="16"/>
        </w:rPr>
        <w:t xml:space="preserve"> Conference outcome began to agitate publicly for those measures not agreed by the 1995 NPT Review and Extension Conference. They </w:t>
      </w:r>
      <w:r w:rsidRPr="00DE5959">
        <w:rPr>
          <w:rStyle w:val="CardText1Char"/>
          <w:highlight w:val="yellow"/>
        </w:rPr>
        <w:t>began selectively to reinterpret the Conference decisions and to demand the establishment of certain arms control measur</w:t>
      </w:r>
      <w:r w:rsidRPr="006B7085">
        <w:rPr>
          <w:rStyle w:val="CardText1Char"/>
        </w:rPr>
        <w:t>es.</w:t>
      </w:r>
      <w:r w:rsidRPr="006B7085">
        <w:rPr>
          <w:rFonts w:ascii="Georgia" w:hAnsi="Georgia"/>
          <w:sz w:val="16"/>
        </w:rPr>
        <w:t xml:space="preserve"> In a direct challenge to the agenda set forth at the 1995 NPT Conference, these states have called for creation of linkage between important and internationally agreed initiatives, such as a FMCT, and rhetorical and unagreed initiatives, such as creating a time-bound framework for nuclear disarmament. The actions of these few states, including some not party to the NPT, belie the very real cooperative atmosphere that resulted in the agreement to the 1995 NPT Conference decisions as well as the growing de-emphasis on "bloc politics" in favor of national or regional security perspectives. </w:t>
      </w:r>
      <w:r w:rsidRPr="006B7085">
        <w:rPr>
          <w:rStyle w:val="CardText1Char"/>
        </w:rPr>
        <w:t xml:space="preserve">Their </w:t>
      </w:r>
      <w:r w:rsidRPr="00DE5959">
        <w:rPr>
          <w:rStyle w:val="CardText1Char"/>
          <w:highlight w:val="yellow"/>
        </w:rPr>
        <w:t>actions</w:t>
      </w:r>
      <w:r w:rsidRPr="00DE5959">
        <w:rPr>
          <w:rFonts w:ascii="Georgia" w:hAnsi="Georgia"/>
          <w:sz w:val="16"/>
        </w:rPr>
        <w:t xml:space="preserve"> have </w:t>
      </w:r>
      <w:r w:rsidRPr="00DE5959">
        <w:rPr>
          <w:rStyle w:val="CardText1Char"/>
          <w:highlight w:val="yellow"/>
        </w:rPr>
        <w:t>undermined efforts to move</w:t>
      </w:r>
      <w:r w:rsidRPr="006B7085">
        <w:rPr>
          <w:rStyle w:val="CardText1Char"/>
        </w:rPr>
        <w:t xml:space="preserve"> forward constructively on important arms control initiatives</w:t>
      </w:r>
      <w:r w:rsidRPr="006B7085">
        <w:rPr>
          <w:rFonts w:ascii="Georgia" w:hAnsi="Georgia"/>
          <w:sz w:val="16"/>
        </w:rPr>
        <w:t>, including the CTBT and FMCT</w:t>
      </w:r>
      <w:r w:rsidRPr="006B7085">
        <w:rPr>
          <w:rStyle w:val="CardText1Char"/>
        </w:rPr>
        <w:t>. It</w:t>
      </w:r>
      <w:r w:rsidRPr="006B7085">
        <w:rPr>
          <w:rFonts w:ascii="Georgia" w:hAnsi="Georgia"/>
          <w:sz w:val="16"/>
        </w:rPr>
        <w:t xml:space="preserve"> </w:t>
      </w:r>
      <w:r w:rsidRPr="006B7085">
        <w:rPr>
          <w:rStyle w:val="CardText1Char"/>
        </w:rPr>
        <w:t>has also run counter to stated interest in continuing the constructive dialogue that flourished during the</w:t>
      </w:r>
      <w:r w:rsidRPr="006B7085">
        <w:rPr>
          <w:rFonts w:ascii="Georgia" w:hAnsi="Georgia"/>
          <w:sz w:val="16"/>
        </w:rPr>
        <w:t xml:space="preserve"> 1995 NPT </w:t>
      </w:r>
      <w:r w:rsidRPr="006B7085">
        <w:rPr>
          <w:rStyle w:val="CardText1Char"/>
        </w:rPr>
        <w:t>Conference</w:t>
      </w:r>
      <w:r w:rsidRPr="006B7085">
        <w:rPr>
          <w:rFonts w:ascii="Georgia" w:hAnsi="Georgia"/>
          <w:sz w:val="16"/>
        </w:rPr>
        <w:t xml:space="preserve"> process. If continued progress is to be made toward mutually shared arms control objectives, such as those outlined in the "Principles and Objectives" decision, it will be essential for these few states to stand down from the kind of approach that has characterized their participation in the arms control debate over the past eight months. Allow me, if you will, to take this point a bit further. </w:t>
      </w:r>
      <w:r w:rsidRPr="00DE5959">
        <w:rPr>
          <w:rStyle w:val="CardText1Char"/>
          <w:highlight w:val="yellow"/>
        </w:rPr>
        <w:t>Disarmament</w:t>
      </w:r>
      <w:r w:rsidRPr="006B7085">
        <w:rPr>
          <w:rStyle w:val="CardText1Char"/>
        </w:rPr>
        <w:t xml:space="preserve"> on demand</w:t>
      </w:r>
      <w:r w:rsidRPr="006B7085">
        <w:rPr>
          <w:rFonts w:ascii="Georgia" w:hAnsi="Georgia"/>
          <w:sz w:val="16"/>
        </w:rPr>
        <w:t xml:space="preserve"> or timetable disarmament </w:t>
      </w:r>
      <w:r w:rsidRPr="00DE5959">
        <w:rPr>
          <w:rStyle w:val="CardText1Char"/>
          <w:highlight w:val="yellow"/>
        </w:rPr>
        <w:t>is not</w:t>
      </w:r>
      <w:r w:rsidRPr="006B7085">
        <w:rPr>
          <w:rStyle w:val="CardText1Char"/>
        </w:rPr>
        <w:t xml:space="preserve"> a </w:t>
      </w:r>
      <w:r w:rsidRPr="00DE5959">
        <w:rPr>
          <w:rStyle w:val="CardText1Char"/>
          <w:highlight w:val="yellow"/>
        </w:rPr>
        <w:t>tenable</w:t>
      </w:r>
      <w:r w:rsidRPr="006B7085">
        <w:rPr>
          <w:rStyle w:val="CardText1Char"/>
        </w:rPr>
        <w:t xml:space="preserve"> proposition</w:t>
      </w:r>
      <w:r w:rsidRPr="006B7085">
        <w:rPr>
          <w:rFonts w:ascii="Georgia" w:hAnsi="Georgia"/>
          <w:sz w:val="16"/>
        </w:rPr>
        <w:t xml:space="preserve"> -- rather</w:t>
      </w:r>
      <w:r w:rsidRPr="006B7085">
        <w:rPr>
          <w:rStyle w:val="CardText1Char"/>
        </w:rPr>
        <w:t xml:space="preserve">, </w:t>
      </w:r>
      <w:r w:rsidRPr="00DE5959">
        <w:rPr>
          <w:rStyle w:val="CardText1Char"/>
          <w:highlight w:val="yellow"/>
        </w:rPr>
        <w:t>it is political grandstanding that blocks</w:t>
      </w:r>
      <w:r w:rsidRPr="006B7085">
        <w:rPr>
          <w:rFonts w:ascii="Georgia" w:hAnsi="Georgia"/>
          <w:sz w:val="16"/>
        </w:rPr>
        <w:t xml:space="preserve"> out of </w:t>
      </w:r>
      <w:r w:rsidRPr="006B7085">
        <w:rPr>
          <w:rStyle w:val="CardText1Char"/>
        </w:rPr>
        <w:t xml:space="preserve">consideration whether and to what extent </w:t>
      </w:r>
      <w:r w:rsidRPr="00DE5959">
        <w:rPr>
          <w:rStyle w:val="CardText1Char"/>
          <w:highlight w:val="yellow"/>
        </w:rPr>
        <w:t>the security environment</w:t>
      </w:r>
      <w:r w:rsidRPr="006B7085">
        <w:rPr>
          <w:rStyle w:val="CardText1Char"/>
        </w:rPr>
        <w:t xml:space="preserve"> in which disarmament is to take place is conducive to such measures. We live today, and will for some time to come, in a period of transition between a world anchored on two relatively well disciplined superpower alliances which defined the international security order, and a future that is unknown and difficult to map with confidence and which is more likely than not to be characterized by forms of complex multipolarity in which local, regional and transnationalist forces weigh heavily.</w:t>
      </w:r>
      <w:r w:rsidRPr="006B7085">
        <w:rPr>
          <w:rFonts w:ascii="Georgia" w:hAnsi="Georgia"/>
          <w:sz w:val="16"/>
        </w:rPr>
        <w:t xml:space="preserve"> </w:t>
      </w:r>
      <w:r w:rsidRPr="00DE5959">
        <w:rPr>
          <w:rStyle w:val="CardText1Char"/>
          <w:highlight w:val="yellow"/>
        </w:rPr>
        <w:t>Building down one security order requires</w:t>
      </w:r>
      <w:r w:rsidRPr="006B7085">
        <w:rPr>
          <w:rStyle w:val="CardText1Char"/>
        </w:rPr>
        <w:t xml:space="preserve"> a commensurate </w:t>
      </w:r>
      <w:r w:rsidRPr="00DE5959">
        <w:rPr>
          <w:rStyle w:val="CardText1Char"/>
          <w:highlight w:val="yellow"/>
        </w:rPr>
        <w:t>building up</w:t>
      </w:r>
      <w:r w:rsidRPr="006B7085">
        <w:rPr>
          <w:rStyle w:val="CardText1Char"/>
        </w:rPr>
        <w:t xml:space="preserve"> of </w:t>
      </w:r>
      <w:r w:rsidRPr="00DE5959">
        <w:rPr>
          <w:rStyle w:val="CardText1Char"/>
          <w:highlight w:val="yellow"/>
        </w:rPr>
        <w:t>alternative orders</w:t>
      </w:r>
      <w:r w:rsidRPr="006B7085">
        <w:rPr>
          <w:rStyle w:val="CardText1Char"/>
        </w:rPr>
        <w:t xml:space="preserve"> if stability is to be safeguarded. The goal of the ultimate elimination of nuclear weapons must take this consideration into account</w:t>
      </w:r>
      <w:r w:rsidRPr="006B7085">
        <w:rPr>
          <w:rFonts w:ascii="Georgia" w:hAnsi="Georgia"/>
          <w:sz w:val="16"/>
        </w:rPr>
        <w:t xml:space="preserve">. </w:t>
      </w:r>
      <w:r w:rsidRPr="006B7085">
        <w:rPr>
          <w:rStyle w:val="CardText1Char"/>
        </w:rPr>
        <w:t>What is</w:t>
      </w:r>
      <w:r w:rsidRPr="006B7085">
        <w:rPr>
          <w:rFonts w:ascii="Georgia" w:hAnsi="Georgia"/>
          <w:sz w:val="16"/>
        </w:rPr>
        <w:t xml:space="preserve"> critically </w:t>
      </w:r>
      <w:r w:rsidRPr="006B7085">
        <w:rPr>
          <w:rStyle w:val="CardText1Char"/>
        </w:rPr>
        <w:t>important</w:t>
      </w:r>
      <w:r w:rsidRPr="006B7085">
        <w:rPr>
          <w:rFonts w:ascii="Georgia" w:hAnsi="Georgia"/>
          <w:sz w:val="16"/>
        </w:rPr>
        <w:t xml:space="preserve"> at this stage </w:t>
      </w:r>
      <w:r w:rsidRPr="006B7085">
        <w:rPr>
          <w:rStyle w:val="CardText1Char"/>
        </w:rPr>
        <w:t>is to engage in a process that moves</w:t>
      </w:r>
      <w:r w:rsidRPr="006B7085">
        <w:rPr>
          <w:rFonts w:ascii="Georgia" w:hAnsi="Georgia"/>
          <w:sz w:val="16"/>
        </w:rPr>
        <w:t xml:space="preserve"> us inexorably </w:t>
      </w:r>
      <w:r w:rsidRPr="006B7085">
        <w:rPr>
          <w:rStyle w:val="CardText1Char"/>
        </w:rPr>
        <w:t>toward that goal but</w:t>
      </w:r>
      <w:r w:rsidRPr="006B7085">
        <w:rPr>
          <w:rFonts w:ascii="Georgia" w:hAnsi="Georgia"/>
          <w:sz w:val="16"/>
        </w:rPr>
        <w:t xml:space="preserve"> </w:t>
      </w:r>
      <w:r w:rsidRPr="006B7085">
        <w:rPr>
          <w:rStyle w:val="CardText1Char"/>
        </w:rPr>
        <w:t>avoids the error of generating expectations that cannot be met</w:t>
      </w:r>
      <w:r w:rsidRPr="006B7085">
        <w:rPr>
          <w:rFonts w:ascii="Georgia" w:hAnsi="Georgia"/>
          <w:sz w:val="16"/>
        </w:rPr>
        <w:t xml:space="preserve">, thus </w:t>
      </w:r>
      <w:r w:rsidRPr="006B7085">
        <w:rPr>
          <w:rStyle w:val="CardText1Char"/>
        </w:rPr>
        <w:t>feeding t</w:t>
      </w:r>
      <w:r w:rsidRPr="006B7085">
        <w:rPr>
          <w:rFonts w:ascii="Georgia" w:hAnsi="Georgia"/>
          <w:sz w:val="16"/>
        </w:rPr>
        <w:t xml:space="preserve">he flames of </w:t>
      </w:r>
      <w:r w:rsidRPr="006B7085">
        <w:rPr>
          <w:rStyle w:val="CardText1Char"/>
        </w:rPr>
        <w:t xml:space="preserve">disillusionment and frustration and reinforcing those who would argue against changing the nuclear status quo. </w:t>
      </w:r>
      <w:r w:rsidRPr="006B7085">
        <w:rPr>
          <w:rFonts w:ascii="Georgia" w:hAnsi="Georgia"/>
          <w:sz w:val="16"/>
        </w:rPr>
        <w:t>This debate over nuclear disarmament presents a continuous challenge, and one that is not easily addressed. The insistence on the part of non-nuclear weapon states for "</w:t>
      </w:r>
      <w:r w:rsidRPr="006B7085">
        <w:rPr>
          <w:rStyle w:val="CardText1Char"/>
        </w:rPr>
        <w:t xml:space="preserve">disarmament on demand" must be reconciled with the reality that achievement of </w:t>
      </w:r>
      <w:r w:rsidRPr="007534CE">
        <w:rPr>
          <w:rStyle w:val="CardText1Char"/>
          <w:highlight w:val="yellow"/>
        </w:rPr>
        <w:t>nuclear disarmament will not happen unless and until the international security situation evolves to the point where</w:t>
      </w:r>
      <w:r w:rsidRPr="006B7085">
        <w:rPr>
          <w:rStyle w:val="CardText1Char"/>
        </w:rPr>
        <w:t>,</w:t>
      </w:r>
      <w:r w:rsidRPr="006B7085">
        <w:rPr>
          <w:rFonts w:ascii="Georgia" w:hAnsi="Georgia"/>
          <w:sz w:val="16"/>
        </w:rPr>
        <w:t xml:space="preserve"> in effect, </w:t>
      </w:r>
      <w:r w:rsidRPr="001245A4">
        <w:rPr>
          <w:rStyle w:val="CardText1Char"/>
          <w:highlight w:val="yellow"/>
        </w:rPr>
        <w:t>nuclear weapons can be written</w:t>
      </w:r>
      <w:r w:rsidRPr="006B7085">
        <w:rPr>
          <w:rStyle w:val="CardText1Char"/>
        </w:rPr>
        <w:t xml:space="preserve"> out of our national security doctrine and strategies</w:t>
      </w:r>
      <w:r w:rsidRPr="006B7085">
        <w:rPr>
          <w:rFonts w:ascii="Georgia" w:hAnsi="Georgia"/>
          <w:sz w:val="16"/>
        </w:rPr>
        <w:t>. Certainly the international security situation has changed dramatically from the days of the Cold War; U.S. strategic doctrine has evolved in response to this changed security environment and, as we announced in completing our Nuclear Posture Review, nuclear weapons today play a smaller role in U.S. military planning than at any time in the past. The reality, however, is that while much improved, the security situation today continues to present significant threats to the United States and its allies, and to global stability overall.</w:t>
      </w:r>
      <w:r w:rsidRPr="006B7085">
        <w:rPr>
          <w:rStyle w:val="CardText1Char"/>
        </w:rPr>
        <w:t>Many</w:t>
      </w:r>
      <w:r w:rsidRPr="006B7085">
        <w:rPr>
          <w:rFonts w:ascii="Georgia" w:hAnsi="Georgia"/>
          <w:sz w:val="16"/>
        </w:rPr>
        <w:t xml:space="preserve"> states </w:t>
      </w:r>
      <w:r w:rsidRPr="006B7085">
        <w:rPr>
          <w:rStyle w:val="CardText1Char"/>
        </w:rPr>
        <w:t>appear unwilling to accept</w:t>
      </w:r>
      <w:r w:rsidRPr="006B7085">
        <w:rPr>
          <w:rFonts w:ascii="Georgia" w:hAnsi="Georgia"/>
          <w:sz w:val="16"/>
        </w:rPr>
        <w:t xml:space="preserve"> the fact that, in spite of the commitment of the United States and other nuclear weapon states to the elimination of nuclear weapons -- commitments that have been repeatedly reaffirmed and reinforced through the continued progress in nuclear arms reduction -- nuclear </w:t>
      </w:r>
      <w:r w:rsidRPr="007534CE">
        <w:rPr>
          <w:rStyle w:val="CardText1Char"/>
          <w:highlight w:val="yellow"/>
        </w:rPr>
        <w:t>disarmament cannot and will not be achieved overnight</w:t>
      </w:r>
      <w:r w:rsidRPr="007534CE">
        <w:rPr>
          <w:rFonts w:ascii="Georgia" w:hAnsi="Georgia"/>
          <w:sz w:val="16"/>
          <w:highlight w:val="yellow"/>
        </w:rPr>
        <w:t>.</w:t>
      </w:r>
      <w:r w:rsidRPr="006B7085">
        <w:rPr>
          <w:rFonts w:ascii="Georgia" w:hAnsi="Georgia"/>
          <w:sz w:val="16"/>
        </w:rPr>
        <w:t xml:space="preserve"> Our long experience illustrates the fact that </w:t>
      </w:r>
      <w:r w:rsidRPr="006B7085">
        <w:rPr>
          <w:rStyle w:val="CardText1Char"/>
        </w:rPr>
        <w:t>nuclear</w:t>
      </w:r>
      <w:r w:rsidRPr="006B7085">
        <w:rPr>
          <w:rFonts w:ascii="Georgia" w:hAnsi="Georgia"/>
          <w:sz w:val="16"/>
        </w:rPr>
        <w:t xml:space="preserve"> arms </w:t>
      </w:r>
      <w:r w:rsidRPr="006B7085">
        <w:rPr>
          <w:rStyle w:val="CardText1Char"/>
        </w:rPr>
        <w:t>reduction</w:t>
      </w:r>
      <w:r w:rsidRPr="006B7085">
        <w:rPr>
          <w:rFonts w:ascii="Georgia" w:hAnsi="Georgia"/>
          <w:sz w:val="16"/>
        </w:rPr>
        <w:t xml:space="preserve"> and elimination </w:t>
      </w:r>
      <w:r w:rsidRPr="006B7085">
        <w:rPr>
          <w:rStyle w:val="CardText1Char"/>
        </w:rPr>
        <w:t>is a tedious process</w:t>
      </w:r>
      <w:r w:rsidRPr="006B7085">
        <w:rPr>
          <w:rFonts w:ascii="Georgia" w:hAnsi="Georgia"/>
          <w:sz w:val="16"/>
        </w:rPr>
        <w:t xml:space="preserve"> -- necessarily so. Like it or not, the fact is that the implementation schedule for START I and II -- agreements that already have been negotiated -- will take many years to fulfill. Without getting into a detailed discussion of what this audience already well knows concerning U.S.-Russian nuclear arms control and disarmament measures, let me just say that now that the U.S. Senate has provided its advice and consent to START II our primary concern is achieving consent to ratification by the Russian Duma. Following this, we intend to work with Russia on the deactivation of START II forces. During their September 1994 summit meeting, Presidents Clinton and Yeltsin committed to consider further reductions of, and limitations on, remaining nuclear forces once START II was ratified. In the meantime, implementation of START I is running several years ahead of schedule.</w:t>
      </w:r>
    </w:p>
    <w:p w:rsidR="00D66C23" w:rsidRPr="006B7085" w:rsidRDefault="00D66C23" w:rsidP="00D66C23">
      <w:pPr>
        <w:rPr>
          <w:sz w:val="16"/>
        </w:rPr>
      </w:pPr>
    </w:p>
    <w:p w:rsidR="00D66C23" w:rsidRPr="007F7F5B" w:rsidRDefault="00D66C23" w:rsidP="00D66C23"/>
    <w:p w:rsidR="00D66C23" w:rsidRPr="00412E03" w:rsidRDefault="00D66C23" w:rsidP="00D66C23"/>
    <w:p w:rsidR="00D66C23" w:rsidRPr="004F0794" w:rsidRDefault="00D66C23" w:rsidP="00D66C23"/>
    <w:p w:rsidR="00D66C23" w:rsidRPr="00B55AD5" w:rsidRDefault="00D66C23" w:rsidP="00D66C23"/>
    <w:p w:rsidR="00D66C23" w:rsidRPr="00926E6D" w:rsidRDefault="00D66C23" w:rsidP="00D66C23">
      <w:pPr>
        <w:pStyle w:val="Heading4"/>
      </w:pPr>
      <w:r w:rsidRPr="00926E6D">
        <w:t xml:space="preserve">Alt will be co-opted to support </w:t>
      </w:r>
      <w:r w:rsidRPr="00926E6D">
        <w:rPr>
          <w:u w:val="single"/>
        </w:rPr>
        <w:t>nationalist</w:t>
      </w:r>
      <w:r w:rsidRPr="00926E6D">
        <w:t xml:space="preserve"> and </w:t>
      </w:r>
      <w:r w:rsidRPr="00926E6D">
        <w:rPr>
          <w:u w:val="single"/>
        </w:rPr>
        <w:t>exclusionary</w:t>
      </w:r>
      <w:r w:rsidRPr="00926E6D">
        <w:t xml:space="preserve"> politics—India proves</w:t>
      </w:r>
    </w:p>
    <w:p w:rsidR="00D66C23" w:rsidRPr="00926E6D" w:rsidRDefault="00D66C23" w:rsidP="00D66C23">
      <w:r w:rsidRPr="00926E6D">
        <w:rPr>
          <w:rStyle w:val="Heading4Char"/>
          <w:rFonts w:eastAsiaTheme="minorHAnsi"/>
        </w:rPr>
        <w:t>Biswas 1</w:t>
      </w:r>
      <w:r w:rsidRPr="00926E6D">
        <w:t xml:space="preserve"> [Shampa Biswas, Whitman College Politics Professor, December 2001, “Nuclear apartheid" as political position: race as a postcolonial resource?, Alternatives 26.4]</w:t>
      </w:r>
    </w:p>
    <w:p w:rsidR="00D66C23" w:rsidRPr="00926E6D" w:rsidRDefault="00D66C23" w:rsidP="00D66C23"/>
    <w:p w:rsidR="00D66C23" w:rsidRPr="00926E6D" w:rsidRDefault="00D66C23" w:rsidP="00D66C23">
      <w:pPr>
        <w:rPr>
          <w:sz w:val="14"/>
        </w:rPr>
      </w:pPr>
      <w:r w:rsidRPr="00926E6D">
        <w:rPr>
          <w:sz w:val="14"/>
        </w:rPr>
        <w:t xml:space="preserve">The enunciation of </w:t>
      </w:r>
      <w:r w:rsidRPr="005F1946">
        <w:rPr>
          <w:highlight w:val="green"/>
          <w:u w:val="single"/>
        </w:rPr>
        <w:t>the nuclear-apartheid argument</w:t>
      </w:r>
      <w:r w:rsidRPr="00926E6D">
        <w:rPr>
          <w:sz w:val="14"/>
        </w:rPr>
        <w:t xml:space="preserve"> by Indian political leaders in the name of a discriminated India </w:t>
      </w:r>
      <w:r w:rsidRPr="005F1946">
        <w:rPr>
          <w:highlight w:val="green"/>
          <w:u w:val="single"/>
        </w:rPr>
        <w:t>raises</w:t>
      </w:r>
      <w:r w:rsidRPr="00926E6D">
        <w:rPr>
          <w:sz w:val="14"/>
        </w:rPr>
        <w:t xml:space="preserve"> another set of </w:t>
      </w:r>
      <w:r w:rsidRPr="005F1946">
        <w:rPr>
          <w:highlight w:val="green"/>
          <w:u w:val="single"/>
        </w:rPr>
        <w:t>issues</w:t>
      </w:r>
      <w:r w:rsidRPr="005F1946">
        <w:rPr>
          <w:sz w:val="14"/>
          <w:highlight w:val="green"/>
        </w:rPr>
        <w:t>.</w:t>
      </w:r>
      <w:r w:rsidRPr="00926E6D">
        <w:rPr>
          <w:sz w:val="14"/>
        </w:rPr>
        <w:t xml:space="preserve"> </w:t>
      </w:r>
      <w:r w:rsidRPr="00926E6D">
        <w:rPr>
          <w:u w:val="single"/>
        </w:rPr>
        <w:t>Herein is a question about identity</w:t>
      </w:r>
      <w:r w:rsidRPr="00926E6D">
        <w:rPr>
          <w:sz w:val="14"/>
        </w:rPr>
        <w:t xml:space="preserve"> and interests. As argued earlier with respect to the performative aspects of foreign/</w:t>
      </w:r>
      <w:r w:rsidRPr="00F70687">
        <w:rPr>
          <w:sz w:val="14"/>
        </w:rPr>
        <w:t xml:space="preserve">security policy, </w:t>
      </w:r>
      <w:r w:rsidRPr="00F70687">
        <w:rPr>
          <w:u w:val="single"/>
        </w:rPr>
        <w:t>to speak in the name of India is</w:t>
      </w:r>
      <w:r w:rsidRPr="00F70687">
        <w:rPr>
          <w:sz w:val="14"/>
        </w:rPr>
        <w:t xml:space="preserve"> also simultaneously </w:t>
      </w:r>
      <w:r w:rsidRPr="00F70687">
        <w:rPr>
          <w:u w:val="single"/>
        </w:rPr>
        <w:t>to produce India as a coherent and bounded entity</w:t>
      </w:r>
      <w:r w:rsidRPr="00F70687">
        <w:rPr>
          <w:sz w:val="14"/>
        </w:rPr>
        <w:t xml:space="preserve">. But </w:t>
      </w:r>
      <w:r w:rsidRPr="00F70687">
        <w:rPr>
          <w:u w:val="single"/>
        </w:rPr>
        <w:t>scripting</w:t>
      </w:r>
      <w:r w:rsidRPr="00F70687">
        <w:rPr>
          <w:sz w:val="14"/>
        </w:rPr>
        <w:t xml:space="preserve"> India </w:t>
      </w:r>
      <w:r w:rsidRPr="00F70687">
        <w:rPr>
          <w:u w:val="single"/>
        </w:rPr>
        <w:t>in this fashion means erasing the hierarchies, the exclusions, the differences that mark the space</w:t>
      </w:r>
      <w:r w:rsidRPr="00F70687">
        <w:rPr>
          <w:sz w:val="14"/>
        </w:rPr>
        <w:t xml:space="preserve"> called In</w:t>
      </w:r>
      <w:r w:rsidRPr="00926E6D">
        <w:rPr>
          <w:sz w:val="14"/>
        </w:rPr>
        <w:t xml:space="preserve">dia. Indeed, to imagine this entity called India as a "community" requires not just an act of collective will, but also and always a "will to power." In other words, the question of "whose imagined community?" is rendered coherent and bounded, and what interests are served by that will-to-power cannot be neglected. (61) </w:t>
      </w:r>
      <w:r w:rsidRPr="005F1946">
        <w:rPr>
          <w:highlight w:val="green"/>
          <w:u w:val="single"/>
        </w:rPr>
        <w:t>When</w:t>
      </w:r>
      <w:r w:rsidRPr="00926E6D">
        <w:rPr>
          <w:sz w:val="14"/>
        </w:rPr>
        <w:t xml:space="preserve"> Indian </w:t>
      </w:r>
      <w:r w:rsidRPr="005F1946">
        <w:rPr>
          <w:highlight w:val="green"/>
          <w:u w:val="single"/>
        </w:rPr>
        <w:t>leaders use the</w:t>
      </w:r>
      <w:r w:rsidRPr="00926E6D">
        <w:rPr>
          <w:u w:val="single"/>
        </w:rPr>
        <w:t xml:space="preserve"> nuclear-apartheid </w:t>
      </w:r>
      <w:r w:rsidRPr="005F1946">
        <w:rPr>
          <w:highlight w:val="green"/>
          <w:u w:val="single"/>
        </w:rPr>
        <w:t>argument and make the claims to certain democratic entitlements</w:t>
      </w:r>
      <w:r w:rsidRPr="00926E6D">
        <w:rPr>
          <w:u w:val="single"/>
        </w:rPr>
        <w:t xml:space="preserve"> in using that argument, </w:t>
      </w:r>
      <w:r w:rsidRPr="005F1946">
        <w:rPr>
          <w:highlight w:val="green"/>
          <w:u w:val="single"/>
        </w:rPr>
        <w:t>they will into being an India that is in itself neither coherent nor bounded</w:t>
      </w:r>
      <w:r w:rsidRPr="00926E6D">
        <w:rPr>
          <w:u w:val="single"/>
        </w:rPr>
        <w:t>, and hence render invisible the incoherences and contradictions</w:t>
      </w:r>
      <w:r w:rsidRPr="00926E6D">
        <w:rPr>
          <w:sz w:val="14"/>
        </w:rPr>
        <w:t xml:space="preserve"> that threaten that body politic. </w:t>
      </w:r>
      <w:r w:rsidRPr="00926E6D">
        <w:rPr>
          <w:u w:val="single"/>
        </w:rPr>
        <w:t>It is here that the question of</w:t>
      </w:r>
      <w:r w:rsidRPr="00926E6D">
        <w:rPr>
          <w:sz w:val="14"/>
        </w:rPr>
        <w:t xml:space="preserve"> Hindu </w:t>
      </w:r>
      <w:r w:rsidRPr="005F1946">
        <w:rPr>
          <w:highlight w:val="green"/>
          <w:u w:val="single"/>
        </w:rPr>
        <w:t>nationalism becomes particularly salient because implicit in this production</w:t>
      </w:r>
      <w:r w:rsidRPr="00926E6D">
        <w:rPr>
          <w:sz w:val="14"/>
        </w:rPr>
        <w:t xml:space="preserve"> of India </w:t>
      </w:r>
      <w:r w:rsidRPr="00926E6D">
        <w:rPr>
          <w:u w:val="single"/>
        </w:rPr>
        <w:t>is the establishment of a</w:t>
      </w:r>
      <w:r w:rsidRPr="00926E6D">
        <w:rPr>
          <w:sz w:val="14"/>
        </w:rPr>
        <w:t xml:space="preserve"> certain </w:t>
      </w:r>
      <w:r w:rsidRPr="00926E6D">
        <w:rPr>
          <w:u w:val="single"/>
        </w:rPr>
        <w:t>hegemonic vision of India</w:t>
      </w:r>
      <w:r w:rsidRPr="00926E6D">
        <w:rPr>
          <w:sz w:val="14"/>
        </w:rPr>
        <w:t xml:space="preserve"> (Hindu, male, upper-caste/upper-class) that serves various specific interests. In other words, the success of Hindu nationalism depends on the ability to interpellate Indians as "Hindus," a boundary-making exercise with its own racialized, exclusionary implications. That a significant amount of political labor is expended by the BJP in claiming Hindus as the "natural inhabitants" of India and on drawing the boundaries around the "Hindu self" reveals how unstable and problematic this boundary-making exercise is. I will investigate this process a little more closely. </w:t>
      </w:r>
      <w:r w:rsidRPr="00926E6D">
        <w:rPr>
          <w:u w:val="single"/>
        </w:rPr>
        <w:t>There is an implicit claim</w:t>
      </w:r>
      <w:r w:rsidRPr="00926E6D">
        <w:rPr>
          <w:sz w:val="14"/>
        </w:rPr>
        <w:t xml:space="preserve"> in the Hindu </w:t>
      </w:r>
      <w:r w:rsidRPr="00926E6D">
        <w:rPr>
          <w:u w:val="single"/>
        </w:rPr>
        <w:t>nationalist discourse about who "belongs</w:t>
      </w:r>
      <w:r w:rsidRPr="00926E6D">
        <w:rPr>
          <w:sz w:val="14"/>
        </w:rPr>
        <w:t xml:space="preserve">" to India </w:t>
      </w:r>
      <w:r w:rsidRPr="00926E6D">
        <w:rPr>
          <w:u w:val="single"/>
        </w:rPr>
        <w:t>and who is an "outsider</w:t>
      </w:r>
      <w:r w:rsidRPr="00926E6D">
        <w:rPr>
          <w:sz w:val="14"/>
        </w:rPr>
        <w:t xml:space="preserve">." First, this requires establishing Hindus as the "natural" or "original" inhabitants of India through erasing the history of Aryan conquest and settlement in India. There has been a proliferation of literature that attempts to rewrite this history by demonstrating the indigenous roots of Hinduism. Hindu militant organizations, like the RSS, have been working among the tribal and hills people in India and attempting to bring them into the fold of Hinduism. The labeling of such groups as vanvasis (forest dwellers) rather than adivasis (original dwellers) suggests a conscious attempt to erase the association of Hinduism with "alien" Aryan roots. (62) This is always accompanied by the attempt to project Muslims as "foreigners" (Babar ki aulad, or progeny of Babar), (63) as invaders and conquerors, much like the British (only worse). (64) The second assumption about who belongs to the Hindu community is even more problematic and has had a much longer history of contestation. There have been at least two sources of resistance to the Hindu nationalist definition of the Hindu community. Romila Thapar's work has done much to problematize the very conceptualization of a Hindu religion or a Hindu community. She claims that it was orientalist scholarship that attempted to reconstruct the various parallel systems, practices, and religious beliefs that existed in India (better called Hindu religions, in the plural) into a coherent and rational faith called Hinduism, and this was done from the familiar perspective of Semitic religions. (65) Even more importantly, the construct of the "Hindu community" that Hindu nationalists draw on is a particularistic Brahmanical Hinduism that has been maintained through caste hierarchy. Groups now designated as "untouchables" have sometimes been considered as "outcastes" by upper-caste Hindus, and hence not really Hindus. Many such groups have themselves often resisted being included within a generalized, monolithic Hindu political community. (66) Much of the current BJP support comes from upper-caste, middle-class, urban, northern India, even though the party has attempted with some limited success to broaden considerably its support structure. (67) This upper-caste orientation of the party was to some extent revealed in the reaction to the Mandal Commission's recommendation, when it was charged that this would result in "apartheid, Indian style," dividing the Hindus as a community. (68) Similarly, the politics of the political parties representing lower-caste interests is attributed a "sinister design in undermining the very fabric of Indian society." (69) Hence, the grassroots work conducted by the BJP, RSS, and other affiliated organizations who feel it necessary repeatedly to assert that Dalit groups are "part and parcel of Hindu society." (70) There are also other religious groups who, although they are claimed by Hindu nationalists to be part of the Hindu ambit, have rejected and continue to reject such an incorporation. This includes Buddhists, Jains, Sikhs, and various Bhakti sects such as Kabirpanthis and Vallabhacharya, all of whom the BJP considers as offshoots of Hinduism but who have always resisted such inclusion. For instance, the construction and consolidation of a singular, well-defined Sikh identity had itself come from the earlier resistance of the Singh Sabha movement to the assimilationist attempts of the Hindu revivalist Arya Samaj at "purification" and "reconversion" in the late nineteenth and the early twentieth centuries. (71) The Sikh demands that led to the Punjab crisis are seen by the BJP as a creation of a pseudosecularist politics in which groups claim a minority status to use the state for its own interests. This attempt to appropriate Sikh identity erases the legitimacy of many of the genuine political demands of Sikhs t hat continue to be ignored. The point is that since the days of Hindu ideologue Savarkar's Hindutva: Who Is a Hindu? there has been an explicit attempt to fix the meaning of Hinduism by appropriating and assimilating within its fold various groups, many of whose self-identities have been staked in opposition to Hinduism. (72) In Savarkar's work there is also an explicit attempt to construct this Hindu nation as a "race." It is quite common to see the category of "race" invoked in the writings of many of the early Hindu nationalists. Many such writers borrowed from Western racial theory to conceptualize religious communities as distinct "races." (73) It is interesting to see that even though important ideologues like Savarkar and Golwalkar attempt to define race at least partially in biological terms, (74) the thrust of the argument is on cultural variables. Hence a Hindu in Savarkar's discourse is one "who has inherited and claims as his own the culture of that race as expressed chiefly in their common classical language Sanskrit and re presented by a common history, a common literature, art and architecture, law and jurisprudence, rites and rituals, ceremonies and sacraments, fairs and festivals." (75) Race, in Golwalkar's writing, is defined as "a hereditary society having common customs, common language, common memories of glory or disaster; in short, it is a population with a common origin under one culture," (76) and it is on this basis that the "Hindu race" is defined. In such an analysis, race and culture are both constituted through the category of religion. (77) It is typical also of the Hindu communal discourse, as Purushottam Agarwal points out, that various ethnic groups owing allegiance to Islam are transformed into one single race, the Muslim. (78) But unlike the category of "the nation," it is very rare to find the category of "race" explicitly invoked in the contemporary Hindu nationalist discourse. Yet even though the BJP does not explicitly invoke the category of race very much (affiliated organizations like the VHP and the RSS still refer to race occasionally), these early formulations inform the BJP construction of Hindu identity and non-Hindu others. Hence, </w:t>
      </w:r>
      <w:r w:rsidRPr="00926E6D">
        <w:rPr>
          <w:u w:val="single"/>
        </w:rPr>
        <w:t>not only are Muslims homogenized into one monolithic community</w:t>
      </w:r>
      <w:r w:rsidRPr="00926E6D">
        <w:rPr>
          <w:sz w:val="14"/>
        </w:rPr>
        <w:t xml:space="preserve">, </w:t>
      </w:r>
      <w:r w:rsidRPr="00926E6D">
        <w:rPr>
          <w:u w:val="single"/>
        </w:rPr>
        <w:t>but</w:t>
      </w:r>
      <w:r w:rsidRPr="00926E6D">
        <w:rPr>
          <w:sz w:val="14"/>
        </w:rPr>
        <w:t xml:space="preserve"> also </w:t>
      </w:r>
      <w:r w:rsidRPr="00926E6D">
        <w:rPr>
          <w:u w:val="single"/>
        </w:rPr>
        <w:t>associated with a range of essentialized negative characteristics</w:t>
      </w:r>
      <w:r w:rsidRPr="00926E6D">
        <w:rPr>
          <w:sz w:val="14"/>
        </w:rPr>
        <w:t xml:space="preserve"> such as "dirt," "excessive libidinal energies" or "animal sexuality," "backward cultural norms," and so on. Prominent here is the phenomenal procreative power attributed to the racialized community that is a trademark of racial discourse almost everywhere. VHP propaganda stresses both the practice of polygamy and the virility of the Muslim male as contributing to fertility rates that would lead to the Muslim population eventually outnumbering the Hindus. To quote a VHP leader, "Muslims follow a more insidious path to conversion--seduction and then marriage with innocent Hindu girls." (79) A VHP pamphlet states that the Muslim family-planning motto is, "Hum paanch, hamare pacchis" ("We are five"; i.e., one Muslim man and his four wives, and we have twenty-five children). (80) Similarly, Muslim migrants from Bangladesh are attributed with animal sexuality, dirt, and undesirable social behavior, which includes in particular the rape of Hindu women. n other words, to hail Indians as Hindus is also an attempt to appropriate many non-Hindus as Hindus, while simultaneously rejecting Muslims from the Indian nation. </w:t>
      </w:r>
      <w:r w:rsidRPr="005F1946">
        <w:rPr>
          <w:highlight w:val="green"/>
          <w:u w:val="single"/>
        </w:rPr>
        <w:t>This is what makes the definition of the</w:t>
      </w:r>
      <w:r w:rsidRPr="00926E6D">
        <w:rPr>
          <w:sz w:val="14"/>
        </w:rPr>
        <w:t xml:space="preserve"> Hindu </w:t>
      </w:r>
      <w:r w:rsidRPr="005F1946">
        <w:rPr>
          <w:highlight w:val="green"/>
          <w:u w:val="single"/>
        </w:rPr>
        <w:t>nation within</w:t>
      </w:r>
      <w:r w:rsidRPr="00926E6D">
        <w:rPr>
          <w:sz w:val="14"/>
        </w:rPr>
        <w:t xml:space="preserve"> BJP </w:t>
      </w:r>
      <w:r w:rsidRPr="005F1946">
        <w:rPr>
          <w:highlight w:val="green"/>
          <w:u w:val="single"/>
        </w:rPr>
        <w:t>discourse</w:t>
      </w:r>
      <w:r w:rsidRPr="00926E6D">
        <w:rPr>
          <w:u w:val="single"/>
        </w:rPr>
        <w:t xml:space="preserve"> both </w:t>
      </w:r>
      <w:r w:rsidRPr="005F1946">
        <w:rPr>
          <w:highlight w:val="green"/>
          <w:u w:val="single"/>
        </w:rPr>
        <w:t>problematically broad and dangerously narrow</w:t>
      </w:r>
      <w:r w:rsidRPr="00926E6D">
        <w:rPr>
          <w:sz w:val="14"/>
        </w:rPr>
        <w:t xml:space="preserve">. Hence, </w:t>
      </w:r>
      <w:r w:rsidRPr="005F1946">
        <w:rPr>
          <w:highlight w:val="green"/>
          <w:u w:val="single"/>
        </w:rPr>
        <w:t>if the invocation of "race" through the nuclear-apartheid position</w:t>
      </w:r>
      <w:r w:rsidRPr="00926E6D">
        <w:rPr>
          <w:sz w:val="14"/>
        </w:rPr>
        <w:t xml:space="preserve"> by the BJP </w:t>
      </w:r>
      <w:r w:rsidRPr="005F1946">
        <w:rPr>
          <w:rStyle w:val="StyleUnderline"/>
          <w:highlight w:val="green"/>
        </w:rPr>
        <w:t>produces</w:t>
      </w:r>
      <w:r w:rsidRPr="00926E6D">
        <w:rPr>
          <w:sz w:val="14"/>
        </w:rPr>
        <w:t xml:space="preserve"> India </w:t>
      </w:r>
      <w:r w:rsidRPr="00926E6D">
        <w:rPr>
          <w:u w:val="single"/>
        </w:rPr>
        <w:t xml:space="preserve">as </w:t>
      </w:r>
      <w:r w:rsidRPr="005F1946">
        <w:rPr>
          <w:highlight w:val="green"/>
          <w:u w:val="single"/>
        </w:rPr>
        <w:t>a particular kind of nation, one must ask who is racially excluded through this</w:t>
      </w:r>
      <w:r w:rsidRPr="00926E6D">
        <w:rPr>
          <w:u w:val="single"/>
        </w:rPr>
        <w:t xml:space="preserve"> </w:t>
      </w:r>
      <w:r w:rsidRPr="005F1946">
        <w:rPr>
          <w:highlight w:val="green"/>
          <w:u w:val="single"/>
        </w:rPr>
        <w:t>boundary-making exercise, and with what implications</w:t>
      </w:r>
      <w:r w:rsidRPr="005F1946">
        <w:rPr>
          <w:sz w:val="14"/>
          <w:highlight w:val="green"/>
        </w:rPr>
        <w:t>.</w:t>
      </w:r>
      <w:r w:rsidRPr="00926E6D">
        <w:rPr>
          <w:sz w:val="14"/>
        </w:rPr>
        <w:t xml:space="preserve"> </w:t>
      </w:r>
      <w:r w:rsidRPr="00926E6D">
        <w:rPr>
          <w:u w:val="single"/>
        </w:rPr>
        <w:t>The claim of</w:t>
      </w:r>
      <w:r w:rsidRPr="00926E6D">
        <w:rPr>
          <w:sz w:val="14"/>
        </w:rPr>
        <w:t xml:space="preserve"> Hindu </w:t>
      </w:r>
      <w:r w:rsidRPr="00926E6D">
        <w:rPr>
          <w:u w:val="single"/>
        </w:rPr>
        <w:t>nationalists to represent a homogenous</w:t>
      </w:r>
      <w:r w:rsidRPr="00926E6D">
        <w:rPr>
          <w:sz w:val="14"/>
        </w:rPr>
        <w:t xml:space="preserve"> Hindu </w:t>
      </w:r>
      <w:r w:rsidRPr="00926E6D">
        <w:rPr>
          <w:u w:val="single"/>
        </w:rPr>
        <w:t>community with pregiven interests</w:t>
      </w:r>
      <w:r w:rsidRPr="00926E6D">
        <w:rPr>
          <w:sz w:val="14"/>
        </w:rPr>
        <w:t xml:space="preserve"> in the construction of a Hindu India is a hegemonic project that </w:t>
      </w:r>
      <w:r w:rsidRPr="00926E6D">
        <w:rPr>
          <w:u w:val="single"/>
        </w:rPr>
        <w:t>serves particular caste and class interests</w:t>
      </w:r>
      <w:r w:rsidRPr="00926E6D">
        <w:rPr>
          <w:sz w:val="14"/>
        </w:rPr>
        <w:t xml:space="preserve">. Here the question of India's poverty also becomes more relevant when it is understood that </w:t>
      </w:r>
      <w:r w:rsidRPr="005F1946">
        <w:rPr>
          <w:highlight w:val="green"/>
          <w:u w:val="single"/>
        </w:rPr>
        <w:t>this particular</w:t>
      </w:r>
      <w:r w:rsidRPr="00926E6D">
        <w:rPr>
          <w:u w:val="single"/>
        </w:rPr>
        <w:t xml:space="preserve"> hegemonic </w:t>
      </w:r>
      <w:r w:rsidRPr="005F1946">
        <w:rPr>
          <w:highlight w:val="green"/>
          <w:u w:val="single"/>
        </w:rPr>
        <w:t>vision</w:t>
      </w:r>
      <w:r w:rsidRPr="00926E6D">
        <w:rPr>
          <w:sz w:val="14"/>
        </w:rPr>
        <w:t xml:space="preserve"> of (nuclear) India </w:t>
      </w:r>
      <w:r w:rsidRPr="005F1946">
        <w:rPr>
          <w:highlight w:val="green"/>
          <w:u w:val="single"/>
        </w:rPr>
        <w:t>makes possible the redistribution of state resources to a nuclear program that does not have uniform effects</w:t>
      </w:r>
      <w:r w:rsidRPr="00926E6D">
        <w:rPr>
          <w:sz w:val="14"/>
        </w:rPr>
        <w:t xml:space="preserve"> across the Indian spectrum. (81) If the </w:t>
      </w:r>
      <w:r w:rsidRPr="00926E6D">
        <w:rPr>
          <w:u w:val="single"/>
        </w:rPr>
        <w:t>threat of</w:t>
      </w:r>
      <w:r w:rsidRPr="00926E6D">
        <w:rPr>
          <w:sz w:val="14"/>
        </w:rPr>
        <w:t xml:space="preserve"> economic </w:t>
      </w:r>
      <w:r w:rsidRPr="00926E6D">
        <w:rPr>
          <w:u w:val="single"/>
        </w:rPr>
        <w:t>sanctions was unable to deter</w:t>
      </w:r>
      <w:r w:rsidRPr="00926E6D">
        <w:rPr>
          <w:sz w:val="14"/>
        </w:rPr>
        <w:t xml:space="preserve"> Indian and Pakistani </w:t>
      </w:r>
      <w:r w:rsidRPr="00926E6D">
        <w:rPr>
          <w:u w:val="single"/>
        </w:rPr>
        <w:t>nuclearization</w:t>
      </w:r>
      <w:r w:rsidRPr="00926E6D">
        <w:rPr>
          <w:sz w:val="14"/>
        </w:rPr>
        <w:t xml:space="preserve">, one wonders how much of </w:t>
      </w:r>
      <w:r w:rsidRPr="00926E6D">
        <w:rPr>
          <w:u w:val="single"/>
        </w:rPr>
        <w:t>that was a result of the unequal distribution of the burdens of sanctions within a political body and apathy toward the plight of those</w:t>
      </w:r>
      <w:r w:rsidRPr="00926E6D">
        <w:rPr>
          <w:sz w:val="14"/>
        </w:rPr>
        <w:t xml:space="preserve"> most </w:t>
      </w:r>
      <w:r w:rsidRPr="00926E6D">
        <w:rPr>
          <w:u w:val="single"/>
        </w:rPr>
        <w:t>adversely affected by</w:t>
      </w:r>
      <w:r w:rsidRPr="00926E6D">
        <w:rPr>
          <w:sz w:val="14"/>
        </w:rPr>
        <w:t xml:space="preserve"> such </w:t>
      </w:r>
      <w:r w:rsidRPr="00926E6D">
        <w:rPr>
          <w:u w:val="single"/>
        </w:rPr>
        <w:t>sanctions</w:t>
      </w:r>
      <w:r w:rsidRPr="00926E6D">
        <w:rPr>
          <w:sz w:val="14"/>
        </w:rPr>
        <w:t xml:space="preserve"> (i.e., </w:t>
      </w:r>
      <w:r w:rsidRPr="00926E6D">
        <w:rPr>
          <w:u w:val="single"/>
        </w:rPr>
        <w:t>the marginalized groups in society</w:t>
      </w:r>
      <w:r w:rsidRPr="00926E6D">
        <w:rPr>
          <w:sz w:val="14"/>
        </w:rPr>
        <w:t xml:space="preserve">). </w:t>
      </w:r>
    </w:p>
    <w:p w:rsidR="00D66C23" w:rsidRDefault="00D66C23" w:rsidP="00D66C23"/>
    <w:p w:rsidR="00D66C23" w:rsidRPr="00C64C2C" w:rsidRDefault="00D66C23" w:rsidP="00D66C23">
      <w:pPr>
        <w:rPr>
          <w:rStyle w:val="Style13ptBold"/>
          <w:sz w:val="16"/>
          <w:szCs w:val="18"/>
        </w:rPr>
      </w:pPr>
    </w:p>
    <w:p w:rsidR="00D66C23" w:rsidRPr="00B55AD5" w:rsidRDefault="00D66C23" w:rsidP="00D66C23"/>
    <w:p w:rsidR="005D2E8F" w:rsidRDefault="005D2E8F" w:rsidP="00432737">
      <w:pPr>
        <w:pStyle w:val="Heading3"/>
      </w:pPr>
      <w:r>
        <w:t>at: terrorism k</w:t>
      </w:r>
    </w:p>
    <w:p w:rsidR="005D2E8F" w:rsidRDefault="005D2E8F" w:rsidP="005D2E8F">
      <w:pPr>
        <w:pStyle w:val="Heading4"/>
      </w:pPr>
      <w:r>
        <w:t xml:space="preserve">Their critique is incoherent – it mischaracterizes orthodox terrorism studies, lacks any political relevance, and is so overbroad it’s meaningless </w:t>
      </w:r>
    </w:p>
    <w:p w:rsidR="005D2E8F" w:rsidRPr="00FB7181" w:rsidRDefault="005D2E8F" w:rsidP="005D2E8F">
      <w:pPr>
        <w:rPr>
          <w:rStyle w:val="StyleUnderline"/>
          <w:rFonts w:cs="Arial"/>
          <w:szCs w:val="27"/>
        </w:rPr>
      </w:pPr>
      <w:r w:rsidRPr="00565490">
        <w:rPr>
          <w:rStyle w:val="apple-style-span"/>
          <w:b/>
          <w:szCs w:val="21"/>
        </w:rPr>
        <w:t>Jones and Smith, 9</w:t>
      </w:r>
      <w:r w:rsidRPr="00FB7181">
        <w:rPr>
          <w:rStyle w:val="apple-style-span"/>
          <w:szCs w:val="21"/>
        </w:rPr>
        <w:t xml:space="preserve"> </w:t>
      </w:r>
      <w:r>
        <w:rPr>
          <w:rStyle w:val="apple-style-span"/>
          <w:szCs w:val="21"/>
        </w:rPr>
        <w:t xml:space="preserve">- </w:t>
      </w:r>
      <w:r w:rsidRPr="002C4EAE">
        <w:rPr>
          <w:rStyle w:val="apple-style-span"/>
        </w:rPr>
        <w:t>*</w:t>
      </w:r>
      <w:r w:rsidRPr="002C4EAE">
        <w:rPr>
          <w:rStyle w:val="Heading1Char"/>
          <w:rFonts w:eastAsia="Calibri" w:cs="Arial"/>
          <w:color w:val="000000"/>
          <w:sz w:val="22"/>
          <w:szCs w:val="22"/>
        </w:rPr>
        <w:t xml:space="preserve"> </w:t>
      </w:r>
      <w:r w:rsidRPr="002C4EAE">
        <w:rPr>
          <w:rStyle w:val="apple-style-span"/>
          <w:rFonts w:cs="Arial"/>
          <w:color w:val="000000"/>
        </w:rPr>
        <w:t>University of Queensland, Queensland, Australia</w:t>
      </w:r>
      <w:r w:rsidRPr="002C4EAE">
        <w:rPr>
          <w:rStyle w:val="apple-style-span"/>
        </w:rPr>
        <w:t xml:space="preserve">  AND **</w:t>
      </w:r>
      <w:r w:rsidRPr="002C4EAE">
        <w:rPr>
          <w:rStyle w:val="Heading1Char"/>
          <w:rFonts w:eastAsia="Calibri" w:cs="Arial"/>
          <w:color w:val="000000"/>
          <w:sz w:val="22"/>
          <w:szCs w:val="22"/>
        </w:rPr>
        <w:t xml:space="preserve"> </w:t>
      </w:r>
      <w:r w:rsidRPr="002C4EAE">
        <w:rPr>
          <w:rStyle w:val="apple-style-span"/>
          <w:rFonts w:cs="Arial"/>
          <w:color w:val="000000"/>
        </w:rPr>
        <w:t>King's College, University of London, London, UK</w:t>
      </w:r>
      <w:r w:rsidRPr="002C4EAE">
        <w:rPr>
          <w:rStyle w:val="apple-style-span"/>
        </w:rPr>
        <w:t xml:space="preserve"> (</w:t>
      </w:r>
      <w:r>
        <w:rPr>
          <w:rStyle w:val="apple-style-span"/>
          <w:szCs w:val="21"/>
        </w:rPr>
        <w:t>David and M.L.R.,</w:t>
      </w:r>
      <w:r w:rsidRPr="00FB7181">
        <w:rPr>
          <w:rStyle w:val="apple-style-span"/>
          <w:szCs w:val="21"/>
        </w:rPr>
        <w:t>“</w:t>
      </w:r>
      <w:r w:rsidRPr="00FB7181">
        <w:rPr>
          <w:szCs w:val="27"/>
        </w:rPr>
        <w:t xml:space="preserve">We're All Terrorists Now: Critical—or Hypocritical—Studies “on” Terrorism?,” Studies in Conflict &amp; Terrorism, </w:t>
      </w:r>
      <w:r w:rsidRPr="00FB7181">
        <w:t>Volume </w:t>
      </w:r>
      <w:hyperlink r:id="rId79" w:anchor="v32" w:tgtFrame="_top" w:tooltip="Click to view volume" w:history="1">
        <w:r w:rsidRPr="00FB7181">
          <w:t>32</w:t>
        </w:r>
      </w:hyperlink>
      <w:r w:rsidRPr="00FB7181">
        <w:t>, Issue </w:t>
      </w:r>
      <w:hyperlink r:id="rId80" w:tgtFrame="_top" w:tooltip="Click to view issue" w:history="1">
        <w:r w:rsidRPr="00FB7181">
          <w:t>4 </w:t>
        </w:r>
      </w:hyperlink>
      <w:r w:rsidRPr="00FB7181">
        <w:t xml:space="preserve">April 2009 , pages 292 </w:t>
      </w:r>
      <w:r w:rsidRPr="00FB7181">
        <w:rPr>
          <w:b/>
          <w:bCs/>
        </w:rPr>
        <w:t>–</w:t>
      </w:r>
      <w:r w:rsidRPr="00FB7181">
        <w:t xml:space="preserve"> 302</w:t>
      </w:r>
      <w:r w:rsidRPr="00FB7181">
        <w:rPr>
          <w:b/>
          <w:bCs/>
        </w:rPr>
        <w:t>,</w:t>
      </w:r>
      <w:r w:rsidRPr="00565490">
        <w:rPr>
          <w:bCs/>
        </w:rPr>
        <w:t xml:space="preserve"> Taylor and Francis)</w:t>
      </w:r>
    </w:p>
    <w:p w:rsidR="005D2E8F" w:rsidRDefault="005D2E8F" w:rsidP="005D2E8F"/>
    <w:p w:rsidR="005D2E8F" w:rsidRPr="009A59F7" w:rsidRDefault="005D2E8F" w:rsidP="005D2E8F">
      <w:pPr>
        <w:rPr>
          <w:u w:val="single"/>
        </w:rPr>
      </w:pPr>
      <w:r w:rsidRPr="009A59F7">
        <w:rPr>
          <w:highlight w:val="yellow"/>
          <w:u w:val="single"/>
        </w:rPr>
        <w:t>At the core of this critical, ethicist, relativism</w:t>
      </w:r>
      <w:r w:rsidRPr="0054525F">
        <w:rPr>
          <w:u w:val="single"/>
        </w:rPr>
        <w:t xml:space="preserve"> therefore </w:t>
      </w:r>
      <w:r w:rsidRPr="009A59F7">
        <w:rPr>
          <w:highlight w:val="yellow"/>
          <w:u w:val="single"/>
        </w:rPr>
        <w:t>lies a syllogism that holds all violence is terror: Western states use violence, therefore, Western states are terrorist</w:t>
      </w:r>
      <w:r w:rsidRPr="009A59F7">
        <w:rPr>
          <w:sz w:val="16"/>
        </w:rPr>
        <w:t xml:space="preserve">. </w:t>
      </w:r>
      <w:r w:rsidRPr="009A59F7">
        <w:rPr>
          <w:u w:val="single"/>
        </w:rPr>
        <w:t xml:space="preserve">Further, the greater terrorist uses the greater violence: Western governments exercise the greater violence. </w:t>
      </w:r>
      <w:r w:rsidRPr="0054525F">
        <w:rPr>
          <w:u w:val="single"/>
        </w:rPr>
        <w:t>Therefore, it is the liberal democracies rather than Al Qaeda that are the greater terrorists.</w:t>
      </w:r>
    </w:p>
    <w:p w:rsidR="005D2E8F" w:rsidRPr="009A59F7" w:rsidRDefault="005D2E8F" w:rsidP="005D2E8F">
      <w:pPr>
        <w:rPr>
          <w:sz w:val="16"/>
        </w:rPr>
      </w:pPr>
      <w:r w:rsidRPr="009A59F7">
        <w:rPr>
          <w:sz w:val="16"/>
        </w:rPr>
        <w:t>In its desire to empathize with the transformative ends, if not the means of terrorism generally and Islamist terror in particular, critical theory reveals itself as a form of Marxist unmasking. Thus, for Booth “</w:t>
      </w:r>
      <w:r w:rsidRPr="009A59F7">
        <w:rPr>
          <w:i/>
          <w:iCs/>
          <w:sz w:val="16"/>
        </w:rPr>
        <w:t>terror has multiple forms</w:t>
      </w:r>
      <w:r w:rsidRPr="009A59F7">
        <w:rPr>
          <w:sz w:val="16"/>
        </w:rPr>
        <w:t>” (original italics) and the real terror is economic, the product it would seem of “global capitalism” (p. 75). Only the</w:t>
      </w:r>
      <w:r w:rsidRPr="009A59F7">
        <w:rPr>
          <w:rStyle w:val="apple-converted-space"/>
          <w:rFonts w:cs="Arial"/>
          <w:color w:val="000000"/>
          <w:sz w:val="16"/>
          <w:szCs w:val="18"/>
        </w:rPr>
        <w:t> </w:t>
      </w:r>
      <w:r w:rsidRPr="009A59F7">
        <w:rPr>
          <w:i/>
          <w:iCs/>
          <w:sz w:val="16"/>
        </w:rPr>
        <w:t>engagee</w:t>
      </w:r>
      <w:r w:rsidRPr="009A59F7">
        <w:rPr>
          <w:rStyle w:val="apple-converted-space"/>
          <w:rFonts w:cs="Arial"/>
          <w:color w:val="000000"/>
          <w:sz w:val="16"/>
          <w:szCs w:val="18"/>
        </w:rPr>
        <w:t> </w:t>
      </w:r>
      <w:r w:rsidRPr="009A59F7">
        <w:rPr>
          <w:sz w:val="16"/>
        </w:rPr>
        <w:t>intellectual academic finding in deconstructive criticism the philosophical weapons that reveal the illiberal neo-conservative purpose informing the conventional study of terrorism and the democratic state's prosecution of counterterrorism can identify the real terror lurking behind the “manipulation of the politics of fear” (p. 75).</w:t>
      </w:r>
    </w:p>
    <w:p w:rsidR="005D2E8F" w:rsidRPr="009A59F7" w:rsidRDefault="005D2E8F" w:rsidP="005D2E8F">
      <w:pPr>
        <w:rPr>
          <w:sz w:val="16"/>
        </w:rPr>
      </w:pPr>
      <w:r w:rsidRPr="009A59F7">
        <w:rPr>
          <w:sz w:val="16"/>
        </w:rPr>
        <w:t xml:space="preserve">Moreover, the resolution of this condition of escalating violence requires not any strategic solution that creates security as the basis for development whether in London or Kabul. Instead, </w:t>
      </w:r>
      <w:r w:rsidRPr="009A59F7">
        <w:rPr>
          <w:u w:val="single"/>
        </w:rPr>
        <w:t xml:space="preserve">Booth, Burke, and </w:t>
      </w:r>
      <w:r w:rsidRPr="0054525F">
        <w:rPr>
          <w:u w:val="single"/>
        </w:rPr>
        <w:t>the editors contend that the only solution to “the world-historical crisis that is facing human society globally</w:t>
      </w:r>
      <w:r w:rsidRPr="0054525F">
        <w:rPr>
          <w:sz w:val="16"/>
        </w:rPr>
        <w:t xml:space="preserve">” (p. 76) </w:t>
      </w:r>
      <w:r w:rsidRPr="0054525F">
        <w:rPr>
          <w:u w:val="single"/>
        </w:rPr>
        <w:t>is universal human “emancipation</w:t>
      </w:r>
      <w:r w:rsidRPr="0054525F">
        <w:rPr>
          <w:sz w:val="16"/>
        </w:rPr>
        <w:t>.</w:t>
      </w:r>
      <w:r w:rsidRPr="009A59F7">
        <w:rPr>
          <w:sz w:val="16"/>
        </w:rPr>
        <w:t>” This, according to Burke, is “the normative end” that critical theory pursues. Following Jurgen Habermas, the godfather of critical theory, terrorism is really a form of distorted communication. The solution to this problem of failed communication resides not only in the improvement of living conditions, and “the political taming of unbounded capitalism,” but also in “the telos of mutual understanding.” Only through this telos with its “strong normative bias towards non violence” (p. 43) can a universal condition of peace and justice transform the globe</w:t>
      </w:r>
      <w:r w:rsidRPr="00C4608E">
        <w:rPr>
          <w:sz w:val="16"/>
        </w:rPr>
        <w:t xml:space="preserve">. </w:t>
      </w:r>
      <w:r w:rsidRPr="00706A67">
        <w:rPr>
          <w:highlight w:val="yellow"/>
          <w:u w:val="single"/>
        </w:rPr>
        <w:t>In other words, the</w:t>
      </w:r>
      <w:r w:rsidRPr="00C4608E">
        <w:rPr>
          <w:u w:val="single"/>
        </w:rPr>
        <w:t xml:space="preserve"> only ethical </w:t>
      </w:r>
      <w:r w:rsidRPr="00706A67">
        <w:rPr>
          <w:highlight w:val="yellow"/>
          <w:u w:val="single"/>
        </w:rPr>
        <w:t>solution</w:t>
      </w:r>
      <w:r w:rsidRPr="00C4608E">
        <w:rPr>
          <w:u w:val="single"/>
        </w:rPr>
        <w:t xml:space="preserve"> to terrorism </w:t>
      </w:r>
      <w:r w:rsidRPr="009A59F7">
        <w:rPr>
          <w:highlight w:val="yellow"/>
          <w:u w:val="single"/>
        </w:rPr>
        <w:t>is conversation: sitting around a</w:t>
      </w:r>
      <w:r w:rsidRPr="002B5B74">
        <w:rPr>
          <w:u w:val="single"/>
        </w:rPr>
        <w:t>n</w:t>
      </w:r>
      <w:r w:rsidRPr="009A59F7">
        <w:rPr>
          <w:highlight w:val="yellow"/>
          <w:u w:val="single"/>
        </w:rPr>
        <w:t xml:space="preserve"> </w:t>
      </w:r>
      <w:r w:rsidRPr="002B5B74">
        <w:rPr>
          <w:u w:val="single"/>
        </w:rPr>
        <w:t xml:space="preserve">un-coerced </w:t>
      </w:r>
      <w:r w:rsidRPr="009A59F7">
        <w:rPr>
          <w:highlight w:val="yellow"/>
          <w:u w:val="single"/>
        </w:rPr>
        <w:t xml:space="preserve">table presided over by Kofi Annan, along with </w:t>
      </w:r>
      <w:r w:rsidRPr="0054525F">
        <w:rPr>
          <w:u w:val="single"/>
        </w:rPr>
        <w:t xml:space="preserve">Ken </w:t>
      </w:r>
      <w:r w:rsidRPr="009A59F7">
        <w:rPr>
          <w:highlight w:val="yellow"/>
          <w:u w:val="single"/>
        </w:rPr>
        <w:t>Booth</w:t>
      </w:r>
      <w:r w:rsidRPr="0054525F">
        <w:rPr>
          <w:u w:val="single"/>
        </w:rPr>
        <w:t xml:space="preserve">, Osama </w:t>
      </w:r>
      <w:r w:rsidRPr="009A59F7">
        <w:rPr>
          <w:highlight w:val="yellow"/>
          <w:u w:val="single"/>
        </w:rPr>
        <w:t>bin Laden,</w:t>
      </w:r>
      <w:r w:rsidRPr="0054525F">
        <w:rPr>
          <w:u w:val="single"/>
        </w:rPr>
        <w:t xml:space="preserve"> President </w:t>
      </w:r>
      <w:r w:rsidRPr="009A59F7">
        <w:rPr>
          <w:highlight w:val="yellow"/>
          <w:u w:val="single"/>
        </w:rPr>
        <w:t>Obama, and some E</w:t>
      </w:r>
      <w:r w:rsidRPr="002B5B74">
        <w:rPr>
          <w:u w:val="single"/>
        </w:rPr>
        <w:t xml:space="preserve">uropean </w:t>
      </w:r>
      <w:r w:rsidRPr="009A59F7">
        <w:rPr>
          <w:highlight w:val="yellow"/>
          <w:u w:val="single"/>
        </w:rPr>
        <w:t>U</w:t>
      </w:r>
      <w:r w:rsidRPr="002B5B74">
        <w:rPr>
          <w:u w:val="single"/>
        </w:rPr>
        <w:t>nion</w:t>
      </w:r>
      <w:r w:rsidRPr="009A59F7">
        <w:rPr>
          <w:highlight w:val="yellow"/>
          <w:u w:val="single"/>
        </w:rPr>
        <w:t xml:space="preserve"> pacifist sandalista, </w:t>
      </w:r>
      <w:r w:rsidRPr="007936C6">
        <w:rPr>
          <w:u w:val="single"/>
        </w:rPr>
        <w:t xml:space="preserve">a transcendental communicative reason will emerge </w:t>
      </w:r>
      <w:r w:rsidRPr="0054525F">
        <w:rPr>
          <w:u w:val="single"/>
        </w:rPr>
        <w:t>to promulgate norms of transformative justice.</w:t>
      </w:r>
      <w:r w:rsidRPr="0054525F">
        <w:rPr>
          <w:sz w:val="16"/>
        </w:rPr>
        <w:t xml:space="preserve"> As Burke enunciates, the panacea of un-coerced communication would establish</w:t>
      </w:r>
      <w:r w:rsidRPr="009A59F7">
        <w:rPr>
          <w:sz w:val="16"/>
        </w:rPr>
        <w:t xml:space="preserve"> “a secularism that might create an enduring architecture of basic shared values” (p. 46).</w:t>
      </w:r>
    </w:p>
    <w:p w:rsidR="005D2E8F" w:rsidRPr="009A59F7" w:rsidRDefault="005D2E8F" w:rsidP="005D2E8F">
      <w:pPr>
        <w:rPr>
          <w:sz w:val="16"/>
        </w:rPr>
      </w:pPr>
      <w:r w:rsidRPr="009A59F7">
        <w:rPr>
          <w:sz w:val="16"/>
        </w:rPr>
        <w:t xml:space="preserve">In the end, </w:t>
      </w:r>
      <w:r w:rsidRPr="002B5B74">
        <w:rPr>
          <w:u w:val="single"/>
        </w:rPr>
        <w:t xml:space="preserve">un-coerced </w:t>
      </w:r>
      <w:r w:rsidRPr="007936C6">
        <w:rPr>
          <w:u w:val="single"/>
        </w:rPr>
        <w:t xml:space="preserve">norm projection is not concerned with the world as it is, but how it ought to be. </w:t>
      </w:r>
      <w:r w:rsidRPr="00144647">
        <w:rPr>
          <w:highlight w:val="yellow"/>
          <w:u w:val="single"/>
        </w:rPr>
        <w:t>This not only compounds the logical errors that permeate critical theory,</w:t>
      </w:r>
      <w:r w:rsidRPr="007936C6">
        <w:rPr>
          <w:u w:val="single"/>
        </w:rPr>
        <w:t xml:space="preserve"> </w:t>
      </w:r>
      <w:r w:rsidRPr="009A59F7">
        <w:rPr>
          <w:highlight w:val="yellow"/>
          <w:u w:val="single"/>
        </w:rPr>
        <w:t>it advances a</w:t>
      </w:r>
      <w:r w:rsidRPr="007936C6">
        <w:rPr>
          <w:u w:val="single"/>
        </w:rPr>
        <w:t xml:space="preserve">n ultimately </w:t>
      </w:r>
      <w:r w:rsidRPr="009A59F7">
        <w:rPr>
          <w:highlight w:val="yellow"/>
          <w:u w:val="single"/>
        </w:rPr>
        <w:t>utopian agenda</w:t>
      </w:r>
      <w:r w:rsidRPr="009A59F7">
        <w:rPr>
          <w:u w:val="single"/>
        </w:rPr>
        <w:t xml:space="preserve"> under the guise of</w:t>
      </w:r>
      <w:r w:rsidRPr="009A59F7">
        <w:rPr>
          <w:rStyle w:val="apple-converted-space"/>
          <w:rFonts w:cs="Arial"/>
          <w:color w:val="000000"/>
          <w:szCs w:val="18"/>
          <w:u w:val="single"/>
        </w:rPr>
        <w:t> </w:t>
      </w:r>
      <w:r w:rsidRPr="009A59F7">
        <w:rPr>
          <w:i/>
          <w:iCs/>
          <w:u w:val="single"/>
        </w:rPr>
        <w:t>soi-disant</w:t>
      </w:r>
      <w:r w:rsidRPr="009A59F7">
        <w:rPr>
          <w:rStyle w:val="apple-converted-space"/>
          <w:rFonts w:cs="Arial"/>
          <w:color w:val="000000"/>
          <w:szCs w:val="18"/>
          <w:u w:val="single"/>
        </w:rPr>
        <w:t> </w:t>
      </w:r>
      <w:r w:rsidRPr="009A59F7">
        <w:rPr>
          <w:u w:val="single"/>
        </w:rPr>
        <w:t>cosmopolitanism where one somewhat vaguely recognizes the “human interconnection and mutual vulnerability to nature, the cosmos and each other</w:t>
      </w:r>
      <w:r w:rsidRPr="009A59F7">
        <w:rPr>
          <w:sz w:val="16"/>
        </w:rPr>
        <w:t xml:space="preserve">” (p. 47) </w:t>
      </w:r>
      <w:r w:rsidRPr="009A59F7">
        <w:rPr>
          <w:highlight w:val="yellow"/>
          <w:u w:val="single"/>
          <w:bdr w:val="single" w:sz="4" w:space="0" w:color="auto"/>
        </w:rPr>
        <w:t>and no doubt bursts into spontaneous chanting of Kumbaya</w:t>
      </w:r>
      <w:r w:rsidRPr="009A59F7">
        <w:rPr>
          <w:u w:val="single"/>
        </w:rPr>
        <w:t>.</w:t>
      </w:r>
    </w:p>
    <w:p w:rsidR="005D2E8F" w:rsidRPr="009A59F7" w:rsidRDefault="005D2E8F" w:rsidP="005D2E8F">
      <w:pPr>
        <w:rPr>
          <w:u w:val="single"/>
        </w:rPr>
      </w:pPr>
      <w:r w:rsidRPr="009A59F7">
        <w:rPr>
          <w:sz w:val="16"/>
        </w:rPr>
        <w:t xml:space="preserve">In analogous visionary terms, Booth defines real security as emancipation in a way that denies any definitional rigor to either term. The struggle against terrorism is, then, a struggle for emancipation from the oppression of political violence everywhere. Consequently, in this Manichean struggle for global emancipation against the real terror of Western democracy, </w:t>
      </w:r>
      <w:r w:rsidRPr="009A59F7">
        <w:rPr>
          <w:u w:val="single"/>
        </w:rPr>
        <w:t>Booth further maintains that universities have a crucial role to play. This also is something of a concern for those who do not share the critical vision, as university international relations departments are not now, it would seem, in business to pursue dispassionate analysis but instead are to serve as cheerleaders for this critically inspired vision.</w:t>
      </w:r>
    </w:p>
    <w:p w:rsidR="005D2E8F" w:rsidRPr="0054525F" w:rsidRDefault="005D2E8F" w:rsidP="005D2E8F">
      <w:pPr>
        <w:rPr>
          <w:sz w:val="16"/>
        </w:rPr>
      </w:pPr>
      <w:r w:rsidRPr="009A59F7">
        <w:rPr>
          <w:sz w:val="16"/>
        </w:rPr>
        <w:t xml:space="preserve">Overall, the journal's fallacious commitment to emancipation undermines any ostensible claim to pluralism and diversity. </w:t>
      </w:r>
      <w:r w:rsidRPr="009A59F7">
        <w:rPr>
          <w:u w:val="single"/>
        </w:rPr>
        <w:t xml:space="preserve">Over determined by this transformative approach to world politics, </w:t>
      </w:r>
      <w:r w:rsidRPr="009A59F7">
        <w:rPr>
          <w:highlight w:val="yellow"/>
          <w:u w:val="single"/>
        </w:rPr>
        <w:t>it necessarily denies the possibility of a</w:t>
      </w:r>
      <w:r w:rsidRPr="00714E7B">
        <w:rPr>
          <w:u w:val="single"/>
        </w:rPr>
        <w:t xml:space="preserve"> realist or </w:t>
      </w:r>
      <w:r w:rsidRPr="009A59F7">
        <w:rPr>
          <w:highlight w:val="yellow"/>
          <w:u w:val="single"/>
        </w:rPr>
        <w:t xml:space="preserve">prudential appreciation of politics and the promotion not of universal solutions but pragmatic ones that accept the best that may be achieved </w:t>
      </w:r>
      <w:r w:rsidRPr="005145ED">
        <w:rPr>
          <w:u w:val="single"/>
        </w:rPr>
        <w:t>in the circumstances</w:t>
      </w:r>
      <w:r w:rsidRPr="00821ADC">
        <w:rPr>
          <w:sz w:val="16"/>
        </w:rPr>
        <w:t>.</w:t>
      </w:r>
      <w:r w:rsidRPr="009A59F7">
        <w:rPr>
          <w:sz w:val="16"/>
        </w:rPr>
        <w:t xml:space="preserve"> Ultimately, </w:t>
      </w:r>
      <w:r w:rsidRPr="009A59F7">
        <w:rPr>
          <w:highlight w:val="yellow"/>
          <w:u w:val="single"/>
        </w:rPr>
        <w:t xml:space="preserve">to present the world how it ought to be rather than as it is conceals a deep intolerance </w:t>
      </w:r>
      <w:r w:rsidRPr="0054525F">
        <w:rPr>
          <w:u w:val="single"/>
        </w:rPr>
        <w:t>notable in the contempt with which many of the contributors to the journal appear to hold Western politicians</w:t>
      </w:r>
      <w:r w:rsidRPr="0054525F">
        <w:rPr>
          <w:sz w:val="16"/>
        </w:rPr>
        <w:t xml:space="preserve"> and the Western media.</w:t>
      </w:r>
      <w:hyperlink r:id="rId81" w:anchor="EN0006" w:history="1">
        <w:r w:rsidRPr="0054525F">
          <w:rPr>
            <w:rStyle w:val="Hyperlink"/>
            <w:rFonts w:cs="Arial"/>
            <w:color w:val="004E9F"/>
            <w:sz w:val="16"/>
            <w:szCs w:val="18"/>
            <w:vertAlign w:val="superscript"/>
          </w:rPr>
          <w:t>6</w:t>
        </w:r>
      </w:hyperlink>
    </w:p>
    <w:p w:rsidR="005D2E8F" w:rsidRPr="009A59F7" w:rsidRDefault="005D2E8F" w:rsidP="005D2E8F">
      <w:pPr>
        <w:rPr>
          <w:sz w:val="16"/>
        </w:rPr>
      </w:pPr>
      <w:r w:rsidRPr="0054525F">
        <w:rPr>
          <w:u w:val="single"/>
        </w:rPr>
        <w:t>It is the exploitation of this oughtistic style of thinking that leads the critic into a Humpty Dumpty world where words mean exactly what the critical theorist “chooses them to mean—neither more nor less.”</w:t>
      </w:r>
      <w:r w:rsidRPr="000B1491">
        <w:rPr>
          <w:sz w:val="16"/>
        </w:rPr>
        <w:t xml:space="preserve"> However, </w:t>
      </w:r>
      <w:r w:rsidRPr="000B1491">
        <w:rPr>
          <w:u w:val="single"/>
        </w:rPr>
        <w:t>in order to justify their disciplinary niche they have to insist on the failure of established modes of terrorism study</w:t>
      </w:r>
      <w:r w:rsidRPr="009A59F7">
        <w:rPr>
          <w:sz w:val="16"/>
        </w:rPr>
        <w:t>. Having identified a source of government grants and academic perquisites, critical studies in fact does not deal with the notion of terrorism as such, but instead the manner in which the Western liberal democratic state has supposedly manipulated the use of violence by non-state actors in order to “other” minority communities and create a politics of fear.</w:t>
      </w:r>
    </w:p>
    <w:p w:rsidR="005D2E8F" w:rsidRPr="009A59F7" w:rsidRDefault="005D2E8F" w:rsidP="005D2E8F">
      <w:pPr>
        <w:rPr>
          <w:rStyle w:val="apple-style-span"/>
          <w:sz w:val="16"/>
          <w:szCs w:val="24"/>
        </w:rPr>
      </w:pPr>
      <w:r w:rsidRPr="009A59F7">
        <w:rPr>
          <w:sz w:val="16"/>
          <w:szCs w:val="24"/>
        </w:rPr>
        <w:t>Critical Studies and Strategic Theory—A Missed Opportunity</w:t>
      </w:r>
    </w:p>
    <w:p w:rsidR="005D2E8F" w:rsidRPr="009A59F7" w:rsidRDefault="005D2E8F" w:rsidP="005D2E8F">
      <w:pPr>
        <w:rPr>
          <w:sz w:val="16"/>
        </w:rPr>
      </w:pPr>
      <w:r w:rsidRPr="009A59F7">
        <w:rPr>
          <w:sz w:val="16"/>
        </w:rPr>
        <w:t xml:space="preserve">Of course, the doubtful contribution of critical theory by no means implies that all is well with what one might call conventional terrorism studies. The subject area has in the past produced superficial assessments that have done little to contribute to an informed understanding of conflict. This is a point readily conceded by John Horgan and Michael Boyle who put “A Case Against 'Critical Terrorism Studies'” (pp. 51-74). Although they do not seek to challenge the agenda, assumptions, and contradictions inherent in the critical approach, their contribution to the new journal distinguishes itself by actually having a well-organized and well-supported argument. The authors' willingness to acknowledge deficiencies in some terrorism research shows that </w:t>
      </w:r>
      <w:r w:rsidRPr="003131BB">
        <w:rPr>
          <w:highlight w:val="yellow"/>
          <w:u w:val="single"/>
        </w:rPr>
        <w:t>critical self-reflection is already present in existing terrorism studies</w:t>
      </w:r>
      <w:r w:rsidRPr="009A59F7">
        <w:rPr>
          <w:sz w:val="16"/>
        </w:rPr>
        <w:t>. It is ironic, in fact, that the most clearly reflective, original, and</w:t>
      </w:r>
      <w:r w:rsidRPr="009A59F7">
        <w:rPr>
          <w:rStyle w:val="apple-converted-space"/>
          <w:rFonts w:cs="Arial"/>
          <w:color w:val="000000"/>
          <w:sz w:val="16"/>
          <w:szCs w:val="18"/>
        </w:rPr>
        <w:t> </w:t>
      </w:r>
      <w:r w:rsidRPr="009A59F7">
        <w:rPr>
          <w:i/>
          <w:iCs/>
          <w:sz w:val="16"/>
        </w:rPr>
        <w:t>critical</w:t>
      </w:r>
      <w:r w:rsidRPr="009A59F7">
        <w:rPr>
          <w:rStyle w:val="apple-converted-space"/>
          <w:rFonts w:cs="Arial"/>
          <w:color w:val="000000"/>
          <w:sz w:val="16"/>
          <w:szCs w:val="18"/>
        </w:rPr>
        <w:t> </w:t>
      </w:r>
      <w:r w:rsidRPr="009A59F7">
        <w:rPr>
          <w:sz w:val="16"/>
        </w:rPr>
        <w:t>contribution in the first edition should come from established terrorism researchers who critique the critical position.</w:t>
      </w:r>
    </w:p>
    <w:p w:rsidR="005D2E8F" w:rsidRPr="009A59F7" w:rsidRDefault="005D2E8F" w:rsidP="005D2E8F">
      <w:pPr>
        <w:rPr>
          <w:sz w:val="16"/>
        </w:rPr>
      </w:pPr>
      <w:r w:rsidRPr="009A59F7">
        <w:rPr>
          <w:sz w:val="16"/>
        </w:rPr>
        <w:t>Interestingly, the specter haunting both conventional and critical terrorism studies is that both assume that terrorism is an existential phenomenon, and thus has causes and solutions. Burke makes this explicit: “The inauguration of this journal,” he declares, “indeed suggests broad agreement that there is a phenomenon called terrorism” (p. 39). Yet this is not the only way of looking at terrorism. For a strategic theorist the notion of terrorism does not exist as an independent phenomenon. It is an abstract noun. More precisely, it is merely a tactic—the creation of fear for political ends—that can be employed by any social actor, be it state or non-state, in any context, without any necessary moral value being involved.</w:t>
      </w:r>
    </w:p>
    <w:p w:rsidR="005D2E8F" w:rsidRPr="009A59F7" w:rsidRDefault="005D2E8F" w:rsidP="005D2E8F">
      <w:pPr>
        <w:rPr>
          <w:sz w:val="16"/>
        </w:rPr>
      </w:pPr>
      <w:r w:rsidRPr="009A59F7">
        <w:rPr>
          <w:sz w:val="16"/>
        </w:rPr>
        <w:t xml:space="preserve">Ironically, then, </w:t>
      </w:r>
      <w:r w:rsidRPr="000B1491">
        <w:rPr>
          <w:u w:val="single"/>
        </w:rPr>
        <w:t>strategic theory offers a far more “critical perspective on terrorism” than do the perspectives advanced in this journal.</w:t>
      </w:r>
      <w:r w:rsidRPr="009A59F7">
        <w:rPr>
          <w:sz w:val="16"/>
        </w:rPr>
        <w:t xml:space="preserve"> Guelke, for example, propounds a curiously orthodox standpoint when he asserts: “to describe an act as one of terrorism, without the qualification of quotation marks to indicate the author's distance from such a judgement, is to condemn it as absolutely illegitimate” (p. 19). If you are a strategic theorist this is an invalid claim. </w:t>
      </w:r>
      <w:r w:rsidRPr="00933ECE">
        <w:rPr>
          <w:highlight w:val="yellow"/>
          <w:u w:val="single"/>
        </w:rPr>
        <w:t>Terrorism is simply a method to achieve an end. Any moral judgment on the act is entirely separate. To fuse the two is a category mistake</w:t>
      </w:r>
      <w:r w:rsidRPr="009A59F7">
        <w:rPr>
          <w:sz w:val="16"/>
        </w:rPr>
        <w:t>. In strategic theory, which Guelke ignores, terrorism does not, ipso facto, denote “absolutely illegitimate violence.”</w:t>
      </w:r>
    </w:p>
    <w:p w:rsidR="005D2E8F" w:rsidRPr="009A59F7" w:rsidRDefault="005D2E8F" w:rsidP="005D2E8F">
      <w:pPr>
        <w:rPr>
          <w:sz w:val="16"/>
        </w:rPr>
      </w:pPr>
      <w:r w:rsidRPr="009A59F7">
        <w:rPr>
          <w:sz w:val="16"/>
        </w:rPr>
        <w:t xml:space="preserve">Intriguingly, Stohl, Booth, and Burke also imply that a strategic understanding forms part of their critical viewpoint. Booth, for instance, argues in one of his commandments that terrorism should be seen as a conscious human choice. Few strategic theorists would disagree. Similarly, Burke feels that there does “appear to be a consensus” that terrorism is a “form of instrumental political violence” (p. 38). The problem for the contributors to this volume is that they cannot emancipate themselves from the very orthodox assumption that the word terrorism is pejorative. That may be the popular understanding of the term, but inherently terrorism conveys no necessary connotation of moral condemnation. “Is terrorism a form of warfare, insurgency, struggle, resistance, coercion, atrocity, or great political crime,” Burke asks rhetorically. But once more he misses the point. </w:t>
      </w:r>
      <w:r w:rsidRPr="00F7306A">
        <w:rPr>
          <w:u w:val="single"/>
        </w:rPr>
        <w:t xml:space="preserve">All violence is instrumental. </w:t>
      </w:r>
      <w:r w:rsidRPr="00E16052">
        <w:rPr>
          <w:highlight w:val="yellow"/>
          <w:u w:val="single"/>
        </w:rPr>
        <w:t>Grading it according to whether it is insurgency, resistance, or atrocity is irrelevant</w:t>
      </w:r>
      <w:r w:rsidRPr="00E16052">
        <w:rPr>
          <w:u w:val="single"/>
        </w:rPr>
        <w:t>. Any strategic actor may practice forms of warfare.</w:t>
      </w:r>
      <w:r w:rsidRPr="009A59F7">
        <w:rPr>
          <w:sz w:val="16"/>
        </w:rPr>
        <w:t xml:space="preserve"> For this reason </w:t>
      </w:r>
      <w:r w:rsidRPr="00933ECE">
        <w:rPr>
          <w:highlight w:val="yellow"/>
          <w:u w:val="single"/>
        </w:rPr>
        <w:t>Burke's</w:t>
      </w:r>
      <w:r w:rsidRPr="00E16052">
        <w:rPr>
          <w:u w:val="single"/>
        </w:rPr>
        <w:t xml:space="preserve"> further </w:t>
      </w:r>
      <w:r w:rsidRPr="00933ECE">
        <w:rPr>
          <w:highlight w:val="yellow"/>
          <w:u w:val="single"/>
        </w:rPr>
        <w:t>claim that existing definitions of terrorism have “</w:t>
      </w:r>
      <w:r w:rsidRPr="00E16052">
        <w:rPr>
          <w:u w:val="single"/>
        </w:rPr>
        <w:t xml:space="preserve">specifically </w:t>
      </w:r>
      <w:r w:rsidRPr="00933ECE">
        <w:rPr>
          <w:highlight w:val="yellow"/>
          <w:u w:val="single"/>
        </w:rPr>
        <w:t xml:space="preserve">excluded states </w:t>
      </w:r>
      <w:r w:rsidRPr="00E16052">
        <w:rPr>
          <w:u w:val="single"/>
        </w:rPr>
        <w:t>as possible perpetrators and privilege them as targets,”</w:t>
      </w:r>
      <w:r w:rsidRPr="00933ECE">
        <w:rPr>
          <w:highlight w:val="yellow"/>
          <w:u w:val="single"/>
        </w:rPr>
        <w:t xml:space="preserve"> is wholly inaccurate</w:t>
      </w:r>
      <w:r w:rsidRPr="009A59F7">
        <w:rPr>
          <w:sz w:val="16"/>
        </w:rPr>
        <w:t xml:space="preserve"> (p. 38). Strategic theory has never excluded state-directed terrorism as an object of study, and neither for that matter, as Horgan and Boyle point out, have more conventional studies of terrorism.</w:t>
      </w:r>
    </w:p>
    <w:p w:rsidR="005D2E8F" w:rsidRPr="009A59F7" w:rsidRDefault="005D2E8F" w:rsidP="005D2E8F">
      <w:pPr>
        <w:rPr>
          <w:sz w:val="16"/>
        </w:rPr>
      </w:pPr>
      <w:r w:rsidRPr="009A59F7">
        <w:rPr>
          <w:sz w:val="16"/>
        </w:rPr>
        <w:t>Yet, Burke offers—as a critical revelation—that “the strategic intent behind the US bombing of North Vietnam and Cambodia, Israel's bombing of Lebanon, or the sanctions against Iraq is also terrorist.” He continues: “My point is not to remind us that states practise terror, but to show how mainstream</w:t>
      </w:r>
      <w:r w:rsidRPr="009A59F7">
        <w:rPr>
          <w:rStyle w:val="apple-converted-space"/>
          <w:rFonts w:cs="Arial"/>
          <w:color w:val="000000"/>
          <w:sz w:val="16"/>
          <w:szCs w:val="18"/>
        </w:rPr>
        <w:t> </w:t>
      </w:r>
      <w:r w:rsidRPr="009A59F7">
        <w:rPr>
          <w:i/>
          <w:iCs/>
          <w:sz w:val="16"/>
        </w:rPr>
        <w:t>strategic doctrines</w:t>
      </w:r>
      <w:r w:rsidRPr="009A59F7">
        <w:rPr>
          <w:rStyle w:val="apple-converted-space"/>
          <w:rFonts w:cs="Arial"/>
          <w:color w:val="000000"/>
          <w:sz w:val="16"/>
          <w:szCs w:val="18"/>
        </w:rPr>
        <w:t> </w:t>
      </w:r>
      <w:r w:rsidRPr="009A59F7">
        <w:rPr>
          <w:sz w:val="16"/>
        </w:rPr>
        <w:t>are terrorist in these terms and undermine any prospect of achieving the normative consensus if such terrorism is to be reduced and eventually eliminated” (original italics) (p. 41). This is not merely confused, it displays remarkable nescience on the part of one engaged in teaching the next generation of graduates from the Australian Defence Force Academy. Strategic theory conventionally recognizes that actions on the part of state or non-state actors that aim to create fear (such as the allied aerial bombing of Germany in World War II or the nuclear deterrent posture of Mutually Assured Destruction) can be terroristic in nature.</w:t>
      </w:r>
      <w:hyperlink r:id="rId82" w:anchor="EN0007" w:history="1">
        <w:r w:rsidRPr="009A59F7">
          <w:rPr>
            <w:rStyle w:val="Hyperlink"/>
            <w:rFonts w:cs="Arial"/>
            <w:color w:val="004E9F"/>
            <w:sz w:val="16"/>
            <w:szCs w:val="18"/>
            <w:vertAlign w:val="superscript"/>
          </w:rPr>
          <w:t>7</w:t>
        </w:r>
      </w:hyperlink>
      <w:r w:rsidRPr="009A59F7">
        <w:rPr>
          <w:rStyle w:val="apple-converted-space"/>
          <w:rFonts w:cs="Arial"/>
          <w:color w:val="000000"/>
          <w:sz w:val="16"/>
          <w:szCs w:val="18"/>
        </w:rPr>
        <w:t> </w:t>
      </w:r>
      <w:r w:rsidRPr="009A59F7">
        <w:rPr>
          <w:sz w:val="16"/>
        </w:rPr>
        <w:t>The problem for critical analysts like Burke is that they impute their own moral valuations to the term terror. Strategic theorists do not. Moreover, the statement that this undermines any prospect that terrorism can be eliminated is illogical: you can never eliminate an abstract noun.</w:t>
      </w:r>
    </w:p>
    <w:p w:rsidR="005D2E8F" w:rsidRPr="009A59F7" w:rsidRDefault="005D2E8F" w:rsidP="005D2E8F">
      <w:pPr>
        <w:rPr>
          <w:sz w:val="16"/>
        </w:rPr>
      </w:pPr>
      <w:r w:rsidRPr="009A59F7">
        <w:rPr>
          <w:sz w:val="16"/>
        </w:rPr>
        <w:t xml:space="preserve">Consequently, </w:t>
      </w:r>
      <w:r w:rsidRPr="00663961">
        <w:rPr>
          <w:u w:val="single"/>
        </w:rPr>
        <w:t xml:space="preserve">those interested in a truly “critical” approach to the subject should perhaps turn to strategic theory for some relief from the strictures that have traditionally governed the study of terrorism, not to </w:t>
      </w:r>
      <w:r w:rsidRPr="00BA2829">
        <w:rPr>
          <w:highlight w:val="yellow"/>
          <w:u w:val="single"/>
        </w:rPr>
        <w:t xml:space="preserve">self-proclaimed critical theorists </w:t>
      </w:r>
      <w:r w:rsidRPr="00663961">
        <w:rPr>
          <w:u w:val="single"/>
        </w:rPr>
        <w:t xml:space="preserve">who </w:t>
      </w:r>
      <w:r w:rsidRPr="00F7306A">
        <w:rPr>
          <w:u w:val="single"/>
        </w:rPr>
        <w:t xml:space="preserve">only </w:t>
      </w:r>
      <w:r w:rsidRPr="00BA2829">
        <w:rPr>
          <w:highlight w:val="yellow"/>
          <w:u w:val="single"/>
        </w:rPr>
        <w:t>replicate the flawed understandings of those whom they criticize.</w:t>
      </w:r>
      <w:r w:rsidRPr="009A59F7">
        <w:rPr>
          <w:sz w:val="16"/>
        </w:rPr>
        <w:t xml:space="preserve"> Horgan and Boyle conclude their thoughtful article by claiming that critical terrorism studies has more in common with traditional terrorism research than critical theorists would possibly like to admit. These reviewers agree: they are two sides of the same coin.</w:t>
      </w:r>
    </w:p>
    <w:p w:rsidR="005D2E8F" w:rsidRPr="009A59F7" w:rsidRDefault="005D2E8F" w:rsidP="005D2E8F">
      <w:pPr>
        <w:rPr>
          <w:rStyle w:val="apple-style-span"/>
          <w:sz w:val="16"/>
          <w:szCs w:val="24"/>
        </w:rPr>
      </w:pPr>
      <w:r w:rsidRPr="009A59F7">
        <w:rPr>
          <w:sz w:val="16"/>
          <w:szCs w:val="24"/>
        </w:rPr>
        <w:t>Conclusion</w:t>
      </w:r>
    </w:p>
    <w:p w:rsidR="005D2E8F" w:rsidRPr="009A59F7" w:rsidRDefault="005D2E8F" w:rsidP="005D2E8F">
      <w:pPr>
        <w:rPr>
          <w:sz w:val="16"/>
        </w:rPr>
      </w:pPr>
      <w:r w:rsidRPr="009A59F7">
        <w:rPr>
          <w:sz w:val="16"/>
        </w:rPr>
        <w:t>In the looking glass world of critical terror studies the conventional analysis of terrorism is ontologically challenged, lacks self-reflexivity, and is policy oriented. By contrast, critical theory's ethicist, yet relativist, and deconstructive gaze reveals that we are all terrorists now and must empathize with those sub-state actors who have recourse to violence for whatever motive. Despite their intolerable othering by media and governments, terrorists are really no different from us. In fact, there is terror as the weapon of the weak and the far worse economic and coercive terror of the liberal state. Terrorists therefore deserve empathy and they must be discursively engaged.</w:t>
      </w:r>
    </w:p>
    <w:p w:rsidR="005D2E8F" w:rsidRPr="009A59F7" w:rsidRDefault="005D2E8F" w:rsidP="005D2E8F">
      <w:pPr>
        <w:rPr>
          <w:sz w:val="16"/>
        </w:rPr>
      </w:pPr>
      <w:r w:rsidRPr="009A59F7">
        <w:rPr>
          <w:highlight w:val="yellow"/>
          <w:u w:val="single"/>
        </w:rPr>
        <w:t xml:space="preserve">At the core of this understanding sits a radical pacifism and an idealism that requires </w:t>
      </w:r>
      <w:r w:rsidRPr="00B259AD">
        <w:rPr>
          <w:u w:val="single"/>
        </w:rPr>
        <w:t>not the status quo but communication and “human emancipation</w:t>
      </w:r>
      <w:r w:rsidRPr="00B259AD">
        <w:rPr>
          <w:sz w:val="16"/>
        </w:rPr>
        <w:t xml:space="preserve">.” </w:t>
      </w:r>
      <w:r w:rsidRPr="00B259AD">
        <w:rPr>
          <w:u w:val="single"/>
        </w:rPr>
        <w:t>Until this radical post-national utopia arrives both force and the discourse of evil must be abandoned and instead therapy and un-coerced conversation must be practiced. In</w:t>
      </w:r>
      <w:r w:rsidRPr="00B259AD">
        <w:rPr>
          <w:sz w:val="16"/>
        </w:rPr>
        <w:t xml:space="preserve"> the popular ABC drama</w:t>
      </w:r>
      <w:r w:rsidRPr="00B259AD">
        <w:rPr>
          <w:rStyle w:val="apple-converted-space"/>
          <w:rFonts w:cs="Arial"/>
          <w:color w:val="000000"/>
          <w:sz w:val="16"/>
          <w:szCs w:val="18"/>
        </w:rPr>
        <w:t> </w:t>
      </w:r>
      <w:r w:rsidRPr="00B259AD">
        <w:rPr>
          <w:i/>
          <w:iCs/>
          <w:u w:val="single"/>
        </w:rPr>
        <w:t>Boston Legal</w:t>
      </w:r>
      <w:r w:rsidRPr="00B259AD">
        <w:rPr>
          <w:rStyle w:val="apple-converted-space"/>
          <w:rFonts w:cs="Arial"/>
          <w:color w:val="000000"/>
          <w:szCs w:val="18"/>
          <w:u w:val="single"/>
        </w:rPr>
        <w:t> </w:t>
      </w:r>
      <w:r w:rsidRPr="00B259AD">
        <w:rPr>
          <w:u w:val="single"/>
        </w:rPr>
        <w:t>Judge</w:t>
      </w:r>
      <w:r w:rsidRPr="00B259AD">
        <w:rPr>
          <w:sz w:val="16"/>
        </w:rPr>
        <w:t xml:space="preserve"> </w:t>
      </w:r>
      <w:r w:rsidRPr="00B259AD">
        <w:rPr>
          <w:u w:val="single"/>
        </w:rPr>
        <w:t xml:space="preserve">Brown perennially referred to the </w:t>
      </w:r>
      <w:r w:rsidRPr="009A59F7">
        <w:rPr>
          <w:highlight w:val="yellow"/>
          <w:u w:val="single"/>
        </w:rPr>
        <w:t xml:space="preserve">vague, irrelevant, jargon-ridden statements </w:t>
      </w:r>
      <w:r w:rsidRPr="00926878">
        <w:rPr>
          <w:highlight w:val="yellow"/>
          <w:u w:val="single"/>
        </w:rPr>
        <w:t>of</w:t>
      </w:r>
      <w:r w:rsidRPr="00B259AD">
        <w:rPr>
          <w:u w:val="single"/>
        </w:rPr>
        <w:t xml:space="preserve"> lawyers as “</w:t>
      </w:r>
      <w:r w:rsidRPr="00926878">
        <w:rPr>
          <w:highlight w:val="yellow"/>
          <w:u w:val="single"/>
        </w:rPr>
        <w:t>jibber jabber.</w:t>
      </w:r>
      <w:r w:rsidRPr="00926878">
        <w:rPr>
          <w:sz w:val="16"/>
          <w:highlight w:val="yellow"/>
        </w:rPr>
        <w:t>”</w:t>
      </w:r>
      <w:r w:rsidRPr="009A59F7">
        <w:rPr>
          <w:sz w:val="16"/>
        </w:rPr>
        <w:t xml:space="preserve"> </w:t>
      </w:r>
      <w:r w:rsidRPr="009A59F7">
        <w:rPr>
          <w:highlight w:val="yellow"/>
          <w:u w:val="single"/>
        </w:rPr>
        <w:t>The</w:t>
      </w:r>
      <w:r w:rsidRPr="009A59F7">
        <w:rPr>
          <w:sz w:val="16"/>
        </w:rPr>
        <w:t xml:space="preserve"> Aberystwyth-based </w:t>
      </w:r>
      <w:r w:rsidRPr="009A59F7">
        <w:rPr>
          <w:highlight w:val="yellow"/>
          <w:u w:val="single"/>
        </w:rPr>
        <w:t>school of critical internationalist utopianism that increasingly dominates the study of international relations</w:t>
      </w:r>
      <w:r w:rsidRPr="009A59F7">
        <w:rPr>
          <w:sz w:val="16"/>
        </w:rPr>
        <w:t xml:space="preserve"> in Britain and Australia </w:t>
      </w:r>
      <w:r w:rsidRPr="009A59F7">
        <w:rPr>
          <w:highlight w:val="yellow"/>
          <w:u w:val="single"/>
        </w:rPr>
        <w:t>has refined a higher order incoherence</w:t>
      </w:r>
      <w:r w:rsidRPr="009A59F7">
        <w:rPr>
          <w:u w:val="single"/>
        </w:rPr>
        <w:t xml:space="preserve"> that may be termed Aber jabber</w:t>
      </w:r>
      <w:r w:rsidRPr="009A59F7">
        <w:rPr>
          <w:sz w:val="16"/>
        </w:rPr>
        <w:t xml:space="preserve">. </w:t>
      </w:r>
      <w:r w:rsidRPr="009A59F7">
        <w:rPr>
          <w:u w:val="single"/>
        </w:rPr>
        <w:t>The pages of the journal of</w:t>
      </w:r>
      <w:r w:rsidRPr="009A59F7">
        <w:rPr>
          <w:rStyle w:val="apple-converted-space"/>
          <w:rFonts w:cs="Arial"/>
          <w:color w:val="000000"/>
          <w:szCs w:val="18"/>
          <w:u w:val="single"/>
        </w:rPr>
        <w:t> </w:t>
      </w:r>
      <w:r w:rsidRPr="009A59F7">
        <w:rPr>
          <w:i/>
          <w:iCs/>
          <w:u w:val="single"/>
        </w:rPr>
        <w:t>Critical Studies on Terrorism</w:t>
      </w:r>
      <w:r w:rsidRPr="009A59F7">
        <w:rPr>
          <w:rStyle w:val="apple-converted-space"/>
          <w:rFonts w:cs="Arial"/>
          <w:color w:val="000000"/>
          <w:szCs w:val="18"/>
          <w:u w:val="single"/>
        </w:rPr>
        <w:t> </w:t>
      </w:r>
      <w:r w:rsidRPr="009A59F7">
        <w:rPr>
          <w:u w:val="single"/>
        </w:rPr>
        <w:t>are its natural home</w:t>
      </w:r>
      <w:r w:rsidRPr="009A59F7">
        <w:rPr>
          <w:sz w:val="16"/>
        </w:rPr>
        <w:t>.</w:t>
      </w:r>
    </w:p>
    <w:p w:rsidR="005D2E8F" w:rsidRDefault="005D2E8F" w:rsidP="005D2E8F"/>
    <w:p w:rsidR="005D2E8F" w:rsidRPr="005D2E8F" w:rsidRDefault="005D2E8F" w:rsidP="005D2E8F"/>
    <w:p w:rsidR="00D66C23" w:rsidRDefault="00D66C23" w:rsidP="00432737">
      <w:pPr>
        <w:pStyle w:val="Heading3"/>
      </w:pPr>
      <w:r>
        <w:t>at: threat construction links</w:t>
      </w:r>
    </w:p>
    <w:p w:rsidR="00D66C23" w:rsidRPr="006832C7" w:rsidRDefault="00D66C23" w:rsidP="00D66C23">
      <w:pPr>
        <w:pStyle w:val="Heading4"/>
      </w:pPr>
      <w:r>
        <w:t>Threat reps don’t come first</w:t>
      </w:r>
    </w:p>
    <w:p w:rsidR="00D66C23" w:rsidRDefault="00D66C23" w:rsidP="00D66C23">
      <w:r>
        <w:t xml:space="preserve">Thierry </w:t>
      </w:r>
      <w:r>
        <w:rPr>
          <w:rStyle w:val="Style13ptBold"/>
        </w:rPr>
        <w:t>Balzacq 5</w:t>
      </w:r>
      <w:r>
        <w:t>, Professor of Political Science and IR @ Namar University, “The Three Faces of Securitization: Political Agency, Audience and Context” European Journal of International Relations, London: Jun 2005, Volume 11, Issue 2</w:t>
      </w:r>
    </w:p>
    <w:p w:rsidR="00D66C23" w:rsidRPr="006B6843" w:rsidRDefault="00D66C23" w:rsidP="00D66C23">
      <w:pPr>
        <w:rPr>
          <w:sz w:val="16"/>
        </w:rPr>
      </w:pPr>
      <w:r>
        <w:rPr>
          <w:sz w:val="16"/>
        </w:rPr>
        <w:t xml:space="preserve">However, despite important insights, this position remains highly disputable. The reason behind this qualification is not hard to understand. With great trepidation my contention is that one of the main distinctions we need to take into account while examining securitization is that between 'institutional' and 'brute' threats. In its attempts to follow a more radical approach to security problems wherein threats are institutional, that is, mere products of communicative relations between agents, the CS has neglected the importance of 'external or brute threats', that is, </w:t>
      </w:r>
      <w:r>
        <w:rPr>
          <w:rStyle w:val="StyleUnderline"/>
          <w:highlight w:val="yellow"/>
        </w:rPr>
        <w:t>threats</w:t>
      </w:r>
      <w:r>
        <w:rPr>
          <w:sz w:val="16"/>
        </w:rPr>
        <w:t xml:space="preserve"> that </w:t>
      </w:r>
      <w:r>
        <w:rPr>
          <w:rStyle w:val="Emphasis"/>
          <w:highlight w:val="yellow"/>
        </w:rPr>
        <w:t>do not depend</w:t>
      </w:r>
      <w:r>
        <w:rPr>
          <w:rStyle w:val="StyleUnderline"/>
          <w:highlight w:val="yellow"/>
        </w:rPr>
        <w:t xml:space="preserve"> on language</w:t>
      </w:r>
      <w:r>
        <w:rPr>
          <w:rStyle w:val="StyleUnderline"/>
        </w:rPr>
        <w:t xml:space="preserve"> mediation </w:t>
      </w:r>
      <w:r>
        <w:rPr>
          <w:rStyle w:val="StyleUnderline"/>
          <w:highlight w:val="yellow"/>
        </w:rPr>
        <w:t>to be</w:t>
      </w:r>
      <w:r>
        <w:rPr>
          <w:rStyle w:val="StyleUnderline"/>
        </w:rPr>
        <w:t xml:space="preserve"> what they</w:t>
      </w:r>
      <w:r>
        <w:rPr>
          <w:sz w:val="16"/>
        </w:rPr>
        <w:t xml:space="preserve"> are - </w:t>
      </w:r>
      <w:r>
        <w:rPr>
          <w:rStyle w:val="StyleUnderline"/>
          <w:highlight w:val="yellow"/>
        </w:rPr>
        <w:t>hazards for human life</w:t>
      </w:r>
      <w:r>
        <w:rPr>
          <w:sz w:val="16"/>
        </w:rPr>
        <w:t xml:space="preserve">. In methodological terms, however, any framework over-emphasizing either institutional or brute threat risks losing sight of important aspects of a multifaceted phenomenon. Indeed, securitization, as suggested earlier, is successful when the securitizing agent and the audience reach a common structured perception of an ominous development. In this scheme, there is no security problem except through the language game. Therefore, </w:t>
      </w:r>
      <w:r>
        <w:rPr>
          <w:rStyle w:val="StyleUnderline"/>
        </w:rPr>
        <w:t xml:space="preserve">how </w:t>
      </w:r>
      <w:r>
        <w:rPr>
          <w:rStyle w:val="StyleUnderline"/>
          <w:highlight w:val="yellow"/>
        </w:rPr>
        <w:t>problems are</w:t>
      </w:r>
      <w:r>
        <w:rPr>
          <w:rStyle w:val="StyleUnderline"/>
        </w:rPr>
        <w:t xml:space="preserve"> 'out there' is</w:t>
      </w:r>
      <w:r>
        <w:rPr>
          <w:sz w:val="16"/>
        </w:rPr>
        <w:t xml:space="preserve"> exclusively </w:t>
      </w:r>
      <w:r>
        <w:rPr>
          <w:rStyle w:val="StyleUnderline"/>
        </w:rPr>
        <w:t>contingent upon how we linguistically depict them</w:t>
      </w:r>
      <w:r>
        <w:rPr>
          <w:sz w:val="16"/>
        </w:rPr>
        <w:t xml:space="preserve">. </w:t>
      </w:r>
      <w:r>
        <w:rPr>
          <w:rStyle w:val="StyleUnderline"/>
        </w:rPr>
        <w:t xml:space="preserve">This is </w:t>
      </w:r>
      <w:r>
        <w:rPr>
          <w:rStyle w:val="Emphasis"/>
        </w:rPr>
        <w:t>not always true</w:t>
      </w:r>
      <w:r>
        <w:rPr>
          <w:sz w:val="16"/>
        </w:rPr>
        <w:t xml:space="preserve">. For one, </w:t>
      </w:r>
      <w:r>
        <w:rPr>
          <w:rStyle w:val="Emphasis"/>
          <w:highlight w:val="yellow"/>
        </w:rPr>
        <w:t>language does not construct reality</w:t>
      </w:r>
      <w:r>
        <w:rPr>
          <w:rStyle w:val="StyleUnderline"/>
          <w:highlight w:val="yellow"/>
        </w:rPr>
        <w:t>; at best, it shapes</w:t>
      </w:r>
      <w:r>
        <w:rPr>
          <w:sz w:val="16"/>
        </w:rPr>
        <w:t xml:space="preserve"> our </w:t>
      </w:r>
      <w:r>
        <w:rPr>
          <w:rStyle w:val="Emphasis"/>
          <w:highlight w:val="yellow"/>
        </w:rPr>
        <w:t>perception</w:t>
      </w:r>
      <w:r>
        <w:rPr>
          <w:sz w:val="16"/>
          <w:highlight w:val="yellow"/>
        </w:rPr>
        <w:t xml:space="preserve"> </w:t>
      </w:r>
      <w:r>
        <w:rPr>
          <w:rStyle w:val="StyleUnderline"/>
          <w:highlight w:val="yellow"/>
        </w:rPr>
        <w:t>of it.</w:t>
      </w:r>
      <w:r>
        <w:rPr>
          <w:sz w:val="16"/>
        </w:rPr>
        <w:t xml:space="preserve"> Moreover, </w:t>
      </w:r>
      <w:r>
        <w:rPr>
          <w:rStyle w:val="StyleUnderline"/>
          <w:highlight w:val="yellow"/>
        </w:rPr>
        <w:t>it is n</w:t>
      </w:r>
      <w:r>
        <w:rPr>
          <w:rStyle w:val="StyleUnderline"/>
        </w:rPr>
        <w:t xml:space="preserve">ot </w:t>
      </w:r>
      <w:r>
        <w:rPr>
          <w:rStyle w:val="Emphasis"/>
        </w:rPr>
        <w:t xml:space="preserve">theoretically </w:t>
      </w:r>
      <w:r>
        <w:rPr>
          <w:rStyle w:val="Emphasis"/>
          <w:highlight w:val="yellow"/>
        </w:rPr>
        <w:t>useful</w:t>
      </w:r>
      <w:r>
        <w:rPr>
          <w:rStyle w:val="StyleUnderline"/>
          <w:highlight w:val="yellow"/>
        </w:rPr>
        <w:t xml:space="preserve"> nor</w:t>
      </w:r>
      <w:r>
        <w:rPr>
          <w:rStyle w:val="StyleUnderline"/>
        </w:rPr>
        <w:t xml:space="preserve"> is it </w:t>
      </w:r>
      <w:r>
        <w:rPr>
          <w:rStyle w:val="Emphasis"/>
          <w:highlight w:val="yellow"/>
        </w:rPr>
        <w:t>empirically credible</w:t>
      </w:r>
      <w:r>
        <w:rPr>
          <w:rStyle w:val="StyleUnderline"/>
          <w:highlight w:val="yellow"/>
        </w:rPr>
        <w:t xml:space="preserve"> to hold</w:t>
      </w:r>
      <w:r>
        <w:rPr>
          <w:rStyle w:val="StyleUnderline"/>
        </w:rPr>
        <w:t xml:space="preserve"> that </w:t>
      </w:r>
      <w:r>
        <w:rPr>
          <w:rStyle w:val="StyleUnderline"/>
          <w:highlight w:val="yellow"/>
        </w:rPr>
        <w:t>what we say about a problem would determine</w:t>
      </w:r>
      <w:r>
        <w:rPr>
          <w:rStyle w:val="StyleUnderline"/>
        </w:rPr>
        <w:t xml:space="preserve"> its </w:t>
      </w:r>
      <w:r>
        <w:rPr>
          <w:rStyle w:val="Emphasis"/>
          <w:highlight w:val="yellow"/>
        </w:rPr>
        <w:t>essence</w:t>
      </w:r>
      <w:r>
        <w:rPr>
          <w:rStyle w:val="StyleUnderline"/>
        </w:rPr>
        <w:t xml:space="preserve">. For instance, </w:t>
      </w:r>
      <w:r>
        <w:rPr>
          <w:rStyle w:val="Emphasis"/>
          <w:highlight w:val="yellow"/>
        </w:rPr>
        <w:t>what I say about a typhoon would not change it</w:t>
      </w:r>
      <w:r>
        <w:rPr>
          <w:sz w:val="16"/>
        </w:rPr>
        <w:t xml:space="preserve">s essence. The consequence of this position, which would require a deeper articulation, is that some security problems are the attribute of the development itself. In short, </w:t>
      </w:r>
      <w:r>
        <w:rPr>
          <w:rStyle w:val="StyleUnderline"/>
          <w:highlight w:val="yellow"/>
        </w:rPr>
        <w:t>threats are</w:t>
      </w:r>
      <w:r>
        <w:rPr>
          <w:sz w:val="16"/>
        </w:rPr>
        <w:t xml:space="preserve"> not only </w:t>
      </w:r>
      <w:r>
        <w:rPr>
          <w:rStyle w:val="Emphasis"/>
          <w:highlight w:val="yellow"/>
        </w:rPr>
        <w:t>institutional</w:t>
      </w:r>
      <w:r>
        <w:rPr>
          <w:rStyle w:val="StyleUnderline"/>
          <w:highlight w:val="yellow"/>
        </w:rPr>
        <w:t>; some</w:t>
      </w:r>
      <w:r>
        <w:rPr>
          <w:sz w:val="16"/>
        </w:rPr>
        <w:t xml:space="preserve"> of them </w:t>
      </w:r>
      <w:r>
        <w:rPr>
          <w:rStyle w:val="StyleUnderline"/>
        </w:rPr>
        <w:t>can</w:t>
      </w:r>
      <w:r>
        <w:rPr>
          <w:sz w:val="16"/>
        </w:rPr>
        <w:t xml:space="preserve"> actually </w:t>
      </w:r>
      <w:r>
        <w:rPr>
          <w:rStyle w:val="StyleUnderline"/>
          <w:highlight w:val="yellow"/>
        </w:rPr>
        <w:t>wreck</w:t>
      </w:r>
      <w:r>
        <w:rPr>
          <w:rStyle w:val="StyleUnderline"/>
        </w:rPr>
        <w:t xml:space="preserve"> entire political </w:t>
      </w:r>
      <w:r>
        <w:rPr>
          <w:rStyle w:val="StyleUnderline"/>
          <w:highlight w:val="yellow"/>
        </w:rPr>
        <w:t>communities</w:t>
      </w:r>
      <w:r>
        <w:rPr>
          <w:rStyle w:val="StyleUnderline"/>
        </w:rPr>
        <w:t xml:space="preserve"> </w:t>
      </w:r>
      <w:r>
        <w:rPr>
          <w:rStyle w:val="Emphasis"/>
          <w:highlight w:val="yellow"/>
        </w:rPr>
        <w:t>regardless of</w:t>
      </w:r>
      <w:r>
        <w:rPr>
          <w:rStyle w:val="Emphasis"/>
        </w:rPr>
        <w:t xml:space="preserve"> the use of </w:t>
      </w:r>
      <w:r>
        <w:rPr>
          <w:rStyle w:val="Emphasis"/>
          <w:highlight w:val="yellow"/>
        </w:rPr>
        <w:t>language</w:t>
      </w:r>
      <w:r>
        <w:rPr>
          <w:sz w:val="16"/>
        </w:rPr>
        <w:t xml:space="preserve">. Analyzing security problems then becomes a matter of understanding how external contexts, including </w:t>
      </w:r>
      <w:r>
        <w:rPr>
          <w:rStyle w:val="StyleUnderline"/>
          <w:highlight w:val="yellow"/>
        </w:rPr>
        <w:t xml:space="preserve">external </w:t>
      </w:r>
      <w:r>
        <w:rPr>
          <w:rStyle w:val="Emphasis"/>
          <w:highlight w:val="yellow"/>
        </w:rPr>
        <w:t>objective</w:t>
      </w:r>
      <w:r>
        <w:rPr>
          <w:rStyle w:val="StyleUnderline"/>
          <w:highlight w:val="yellow"/>
        </w:rPr>
        <w:t xml:space="preserve"> developments, affect securitization</w:t>
      </w:r>
      <w:r>
        <w:rPr>
          <w:sz w:val="16"/>
        </w:rPr>
        <w:t>. Thus, far from being a departure from constructivist approaches to security, external developments are central to it.</w:t>
      </w:r>
    </w:p>
    <w:p w:rsidR="00D66C23" w:rsidRPr="00E73D3F" w:rsidRDefault="00D66C23" w:rsidP="00D66C23">
      <w:pPr>
        <w:pStyle w:val="Heading4"/>
        <w:rPr>
          <w:rFonts w:eastAsia="Calibri"/>
        </w:rPr>
      </w:pPr>
      <w:r w:rsidRPr="00E73D3F">
        <w:rPr>
          <w:rFonts w:eastAsia="Calibri"/>
        </w:rPr>
        <w:t xml:space="preserve">No impact to threat con </w:t>
      </w:r>
    </w:p>
    <w:p w:rsidR="00D66C23" w:rsidRPr="00E73D3F" w:rsidRDefault="00D66C23" w:rsidP="00D66C23">
      <w:pPr>
        <w:rPr>
          <w:rFonts w:eastAsia="Calibri"/>
        </w:rPr>
      </w:pPr>
      <w:r w:rsidRPr="00E73D3F">
        <w:rPr>
          <w:rFonts w:eastAsia="Calibri"/>
        </w:rPr>
        <w:t xml:space="preserve">Eric A. </w:t>
      </w:r>
      <w:r w:rsidRPr="00E73D3F">
        <w:rPr>
          <w:rFonts w:eastAsia="Calibri"/>
          <w:b/>
          <w:bCs/>
        </w:rPr>
        <w:t>Posner and</w:t>
      </w:r>
      <w:r w:rsidRPr="00E73D3F">
        <w:rPr>
          <w:rFonts w:eastAsia="Calibri"/>
        </w:rPr>
        <w:t xml:space="preserve"> Adrian </w:t>
      </w:r>
      <w:r w:rsidRPr="00E73D3F">
        <w:rPr>
          <w:rFonts w:eastAsia="Calibri"/>
          <w:b/>
          <w:bCs/>
        </w:rPr>
        <w:t>Vermeule 3</w:t>
      </w:r>
      <w:r w:rsidRPr="00E73D3F">
        <w:rPr>
          <w:rFonts w:eastAsia="Calibri"/>
        </w:rPr>
        <w:t xml:space="preserve">, law profs at Chicago and Harvard, Accommodating Emergencies, September, </w:t>
      </w:r>
      <w:hyperlink r:id="rId83" w:history="1">
        <w:r w:rsidRPr="00E73D3F">
          <w:rPr>
            <w:rFonts w:eastAsia="Calibri"/>
          </w:rPr>
          <w:t>http://www.law.uchicago.edu/files/files/48.eap-av.emergency.pdf</w:t>
        </w:r>
      </w:hyperlink>
    </w:p>
    <w:p w:rsidR="00D66C23" w:rsidRPr="00E73D3F" w:rsidRDefault="00D66C23" w:rsidP="00D66C23">
      <w:pPr>
        <w:rPr>
          <w:rFonts w:eastAsia="Calibri"/>
        </w:rPr>
      </w:pPr>
    </w:p>
    <w:p w:rsidR="00D66C23" w:rsidRPr="006832C7" w:rsidRDefault="00D66C23" w:rsidP="00D66C23">
      <w:pPr>
        <w:rPr>
          <w:rFonts w:eastAsia="Calibri"/>
          <w:sz w:val="14"/>
        </w:rPr>
      </w:pPr>
      <w:r w:rsidRPr="006832C7">
        <w:rPr>
          <w:rFonts w:eastAsia="Calibri"/>
          <w:sz w:val="14"/>
        </w:rPr>
        <w:t xml:space="preserve">Against the view that panicked government officials overreact to an emergency, and unnecessarily curtail civil liberties, we suggest a more constructive theory of the role of fear. </w:t>
      </w:r>
      <w:r w:rsidRPr="003E2C07">
        <w:rPr>
          <w:rFonts w:eastAsia="Calibri"/>
          <w:bCs/>
          <w:highlight w:val="yellow"/>
          <w:u w:val="single"/>
        </w:rPr>
        <w:t>Before the emergency</w:t>
      </w:r>
      <w:r w:rsidRPr="00E73D3F">
        <w:rPr>
          <w:rFonts w:eastAsia="Calibri"/>
          <w:bCs/>
          <w:u w:val="single"/>
        </w:rPr>
        <w:t xml:space="preserve">, government </w:t>
      </w:r>
      <w:r w:rsidRPr="003E2C07">
        <w:rPr>
          <w:rFonts w:eastAsia="Calibri"/>
          <w:bCs/>
          <w:highlight w:val="yellow"/>
          <w:u w:val="single"/>
        </w:rPr>
        <w:t>officials</w:t>
      </w:r>
      <w:r w:rsidRPr="00E73D3F">
        <w:rPr>
          <w:rFonts w:eastAsia="Calibri"/>
          <w:bCs/>
          <w:u w:val="single"/>
        </w:rPr>
        <w:t xml:space="preserve"> are complacent. They </w:t>
      </w:r>
      <w:r w:rsidRPr="003E2C07">
        <w:rPr>
          <w:rFonts w:eastAsia="Calibri"/>
          <w:bCs/>
          <w:highlight w:val="yellow"/>
          <w:u w:val="single"/>
        </w:rPr>
        <w:t>do not think</w:t>
      </w:r>
      <w:r w:rsidRPr="00E73D3F">
        <w:rPr>
          <w:rFonts w:eastAsia="Calibri"/>
          <w:bCs/>
          <w:u w:val="single"/>
        </w:rPr>
        <w:t xml:space="preserve"> clearly or </w:t>
      </w:r>
      <w:r w:rsidRPr="003E2C07">
        <w:rPr>
          <w:rFonts w:eastAsia="Calibri"/>
          <w:bCs/>
          <w:highlight w:val="yellow"/>
          <w:u w:val="single"/>
        </w:rPr>
        <w:t>vigorously about</w:t>
      </w:r>
      <w:r w:rsidRPr="00E73D3F">
        <w:rPr>
          <w:rFonts w:eastAsia="Calibri"/>
          <w:bCs/>
          <w:u w:val="single"/>
        </w:rPr>
        <w:t xml:space="preserve"> the potential </w:t>
      </w:r>
      <w:r w:rsidRPr="003E2C07">
        <w:rPr>
          <w:rFonts w:eastAsia="Calibri"/>
          <w:bCs/>
          <w:highlight w:val="yellow"/>
          <w:u w:val="single"/>
        </w:rPr>
        <w:t>threats</w:t>
      </w:r>
      <w:r w:rsidRPr="00E73D3F">
        <w:rPr>
          <w:rFonts w:eastAsia="Calibri"/>
          <w:bCs/>
          <w:u w:val="single"/>
        </w:rPr>
        <w:t xml:space="preserve"> faced by the nation</w:t>
      </w:r>
      <w:r w:rsidRPr="006832C7">
        <w:rPr>
          <w:rFonts w:eastAsia="Calibri"/>
          <w:sz w:val="14"/>
        </w:rPr>
        <w:t xml:space="preserve">. </w:t>
      </w:r>
      <w:r w:rsidRPr="00E73D3F">
        <w:rPr>
          <w:rFonts w:eastAsia="Calibri"/>
          <w:bCs/>
          <w:u w:val="single"/>
        </w:rPr>
        <w:t xml:space="preserve">After the terrorist attack or military intervention, their complacency is replaced by fear. </w:t>
      </w:r>
      <w:r w:rsidRPr="003E2C07">
        <w:rPr>
          <w:rFonts w:eastAsia="Calibri"/>
          <w:bCs/>
          <w:highlight w:val="yellow"/>
          <w:u w:val="single"/>
        </w:rPr>
        <w:t>Fear stimulates them to action</w:t>
      </w:r>
      <w:r w:rsidRPr="006832C7">
        <w:rPr>
          <w:rFonts w:eastAsia="Calibri"/>
          <w:sz w:val="14"/>
        </w:rPr>
        <w:t xml:space="preserve">. Action may be based on good decisions or bad: fear might cause officials to exaggerate future threats, but it also might arouse them to threats that they would otherwise not perceive. </w:t>
      </w:r>
      <w:r w:rsidRPr="003E2C07">
        <w:rPr>
          <w:rFonts w:eastAsia="Calibri"/>
          <w:b/>
          <w:highlight w:val="yellow"/>
          <w:u w:val="single"/>
          <w:bdr w:val="single" w:sz="12" w:space="0" w:color="auto" w:frame="1"/>
        </w:rPr>
        <w:t>It is impossible to say</w:t>
      </w:r>
      <w:r w:rsidRPr="00E73D3F">
        <w:rPr>
          <w:rFonts w:eastAsia="Calibri"/>
          <w:b/>
          <w:u w:val="single"/>
          <w:bdr w:val="single" w:sz="12" w:space="0" w:color="auto" w:frame="1"/>
        </w:rPr>
        <w:t xml:space="preserve"> in the abstract </w:t>
      </w:r>
      <w:r w:rsidRPr="003E2C07">
        <w:rPr>
          <w:rFonts w:eastAsia="Calibri"/>
          <w:b/>
          <w:highlight w:val="yellow"/>
          <w:u w:val="single"/>
          <w:bdr w:val="single" w:sz="12" w:space="0" w:color="auto" w:frame="1"/>
        </w:rPr>
        <w:t>whether</w:t>
      </w:r>
      <w:r w:rsidRPr="00E73D3F">
        <w:rPr>
          <w:rFonts w:eastAsia="Calibri"/>
          <w:b/>
          <w:u w:val="single"/>
          <w:bdr w:val="single" w:sz="12" w:space="0" w:color="auto" w:frame="1"/>
        </w:rPr>
        <w:t xml:space="preserve"> decisions and </w:t>
      </w:r>
      <w:r w:rsidRPr="003E2C07">
        <w:rPr>
          <w:rFonts w:eastAsia="Calibri"/>
          <w:b/>
          <w:highlight w:val="yellow"/>
          <w:u w:val="single"/>
          <w:bdr w:val="single" w:sz="12" w:space="0" w:color="auto" w:frame="1"/>
        </w:rPr>
        <w:t>actions provoked by fear are</w:t>
      </w:r>
      <w:r w:rsidRPr="00E73D3F">
        <w:rPr>
          <w:rFonts w:eastAsia="Calibri"/>
          <w:b/>
          <w:u w:val="single"/>
          <w:bdr w:val="single" w:sz="12" w:space="0" w:color="auto" w:frame="1"/>
        </w:rPr>
        <w:t xml:space="preserve"> likely to be </w:t>
      </w:r>
      <w:r w:rsidRPr="003E2C07">
        <w:rPr>
          <w:rFonts w:eastAsia="Calibri"/>
          <w:b/>
          <w:highlight w:val="yellow"/>
          <w:u w:val="single"/>
          <w:bdr w:val="single" w:sz="12" w:space="0" w:color="auto" w:frame="1"/>
        </w:rPr>
        <w:t>better than</w:t>
      </w:r>
      <w:r w:rsidRPr="00E73D3F">
        <w:rPr>
          <w:rFonts w:eastAsia="Calibri"/>
          <w:b/>
          <w:u w:val="single"/>
          <w:bdr w:val="single" w:sz="12" w:space="0" w:color="auto" w:frame="1"/>
        </w:rPr>
        <w:t xml:space="preserve"> decisions and </w:t>
      </w:r>
      <w:r w:rsidRPr="003E2C07">
        <w:rPr>
          <w:rFonts w:eastAsia="Calibri"/>
          <w:b/>
          <w:highlight w:val="yellow"/>
          <w:u w:val="single"/>
          <w:bdr w:val="single" w:sz="12" w:space="0" w:color="auto" w:frame="1"/>
        </w:rPr>
        <w:t>actions</w:t>
      </w:r>
      <w:r w:rsidRPr="00E73D3F">
        <w:rPr>
          <w:rFonts w:eastAsia="Calibri"/>
          <w:b/>
          <w:u w:val="single"/>
          <w:bdr w:val="single" w:sz="12" w:space="0" w:color="auto" w:frame="1"/>
        </w:rPr>
        <w:t xml:space="preserve"> made </w:t>
      </w:r>
      <w:r w:rsidRPr="003E2C07">
        <w:rPr>
          <w:rFonts w:eastAsia="Calibri"/>
          <w:b/>
          <w:highlight w:val="yellow"/>
          <w:u w:val="single"/>
          <w:bdr w:val="single" w:sz="12" w:space="0" w:color="auto" w:frame="1"/>
        </w:rPr>
        <w:t>in a state of calm</w:t>
      </w:r>
      <w:r w:rsidRPr="006832C7">
        <w:rPr>
          <w:rFonts w:eastAsia="Calibri"/>
          <w:sz w:val="14"/>
        </w:rPr>
        <w:t xml:space="preserve">. But our limited point is that </w:t>
      </w:r>
      <w:r w:rsidRPr="00E73D3F">
        <w:rPr>
          <w:rFonts w:eastAsia="Calibri"/>
          <w:bCs/>
          <w:u w:val="single"/>
        </w:rPr>
        <w:t>there is no reason to think that the fear-inspired decisions are likely to be worse</w:t>
      </w:r>
      <w:r w:rsidRPr="006832C7">
        <w:rPr>
          <w:rFonts w:eastAsia="Calibri"/>
          <w:sz w:val="14"/>
        </w:rPr>
        <w:t xml:space="preserve">. For that reason, </w:t>
      </w:r>
      <w:r w:rsidRPr="00E73D3F">
        <w:rPr>
          <w:rFonts w:eastAsia="Calibri"/>
          <w:bCs/>
          <w:u w:val="single"/>
        </w:rPr>
        <w:t>the existence of fear during emergencies does not support the</w:t>
      </w:r>
      <w:r w:rsidRPr="006832C7">
        <w:rPr>
          <w:rFonts w:eastAsia="Calibri"/>
          <w:sz w:val="14"/>
        </w:rPr>
        <w:t xml:space="preserve"> antiaccommodation </w:t>
      </w:r>
      <w:r w:rsidRPr="00E73D3F">
        <w:rPr>
          <w:rFonts w:eastAsia="Calibri"/>
          <w:bCs/>
          <w:u w:val="single"/>
        </w:rPr>
        <w:t>theory that the Constitution should be enforced as strictly during emergencies as during non-emergencies</w:t>
      </w:r>
      <w:r w:rsidRPr="006832C7">
        <w:rPr>
          <w:rFonts w:eastAsia="Calibri"/>
          <w:sz w:val="14"/>
        </w:rPr>
        <w:t xml:space="preserve">. C. The Influence of Fear during Emergencies Suppose now that the simple view of fear is correct, and that it is an unambiguously negative influence on government decisionmaking. Critics of accommodation argue that this negative influence of fear justifies skepticism about emergency policies and strict enforcement of the Constitution. However, this argument is implausible. </w:t>
      </w:r>
      <w:r w:rsidRPr="00E73D3F">
        <w:rPr>
          <w:rFonts w:eastAsia="Calibri"/>
          <w:bCs/>
          <w:u w:val="single"/>
        </w:rPr>
        <w:t>It is doubtful that fear</w:t>
      </w:r>
      <w:r w:rsidRPr="006832C7">
        <w:rPr>
          <w:rFonts w:eastAsia="Calibri"/>
          <w:sz w:val="14"/>
        </w:rPr>
        <w:t xml:space="preserve">, so understood, </w:t>
      </w:r>
      <w:r w:rsidRPr="00E73D3F">
        <w:rPr>
          <w:rFonts w:eastAsia="Calibri"/>
          <w:bCs/>
          <w:u w:val="single"/>
        </w:rPr>
        <w:t>has more influence on decisionmaking during emergencies than decisionmaking during non-emergencies</w:t>
      </w:r>
      <w:r w:rsidRPr="006832C7">
        <w:rPr>
          <w:rFonts w:eastAsia="Calibri"/>
          <w:sz w:val="14"/>
        </w:rPr>
        <w:t xml:space="preserve">. The panic thesis, implicit in much scholarship though rarely discussed in detail, holds that citizens and officials respond to terrorism and war in the same way that an individual in the jungle responds to a tiger or snake. The national response to emergency, because it is a standard fear response, is characterized by the same circumvention of ordinary deliberative processes: thus, (i) the response is instinctive rather than reasoned, and thus subject to error; and (ii) the error will be biased in the direction of overreaction. While the flight reaction was a good evolutionary strategy on the savannah, in a complex modern society the flight response is not suitable and can only interfere with judgment. Its advantage—speed—has minimal value for social decisionmaking. No national emergency requires an immediate reaction—except by trained professionals who execute policies established earlier—but instead over days, months, or years people make complex judgments about the appropriate institutional response. And the asymmetrical nature of fear guarantees that people will, during a national emergency, overweight the threat and underweight other things that people value, such as civil liberties. But if decisionmakers rarely act immediately, then the tiger story cannot bear the metaphoric weight that is placed on it. Indeed, </w:t>
      </w:r>
      <w:r w:rsidRPr="003E2C07">
        <w:rPr>
          <w:rFonts w:eastAsia="Calibri"/>
          <w:bCs/>
          <w:highlight w:val="yellow"/>
          <w:u w:val="single"/>
        </w:rPr>
        <w:t>the</w:t>
      </w:r>
      <w:r w:rsidRPr="00E73D3F">
        <w:rPr>
          <w:rFonts w:eastAsia="Calibri"/>
          <w:bCs/>
          <w:u w:val="single"/>
        </w:rPr>
        <w:t xml:space="preserve"> flight </w:t>
      </w:r>
      <w:r w:rsidRPr="003E2C07">
        <w:rPr>
          <w:rFonts w:eastAsia="Calibri"/>
          <w:bCs/>
          <w:highlight w:val="yellow"/>
          <w:u w:val="single"/>
        </w:rPr>
        <w:t>response</w:t>
      </w:r>
      <w:r w:rsidRPr="00E73D3F">
        <w:rPr>
          <w:rFonts w:eastAsia="Calibri"/>
          <w:bCs/>
          <w:u w:val="single"/>
        </w:rPr>
        <w:t xml:space="preserve"> has nothing to do with the political response </w:t>
      </w:r>
      <w:r w:rsidRPr="003E2C07">
        <w:rPr>
          <w:rFonts w:eastAsia="Calibri"/>
          <w:bCs/>
          <w:highlight w:val="yellow"/>
          <w:u w:val="single"/>
        </w:rPr>
        <w:t>to</w:t>
      </w:r>
      <w:r w:rsidRPr="00E73D3F">
        <w:rPr>
          <w:rFonts w:eastAsia="Calibri"/>
          <w:bCs/>
          <w:u w:val="single"/>
        </w:rPr>
        <w:t xml:space="preserve"> the bombing of Pearl Harbor or the attack on </w:t>
      </w:r>
      <w:r w:rsidRPr="003E2C07">
        <w:rPr>
          <w:rFonts w:eastAsia="Calibri"/>
          <w:bCs/>
          <w:highlight w:val="yellow"/>
          <w:u w:val="single"/>
        </w:rPr>
        <w:t>September 11.</w:t>
      </w:r>
      <w:r w:rsidRPr="00E73D3F">
        <w:rPr>
          <w:rFonts w:eastAsia="Calibri"/>
          <w:bCs/>
          <w:u w:val="single"/>
        </w:rPr>
        <w:t xml:space="preserve"> The people who were there</w:t>
      </w:r>
      <w:r w:rsidRPr="006832C7">
        <w:rPr>
          <w:rFonts w:eastAsia="Calibri"/>
          <w:sz w:val="14"/>
        </w:rPr>
        <w:t>—the citizens and soldiers beneath the bombs, the office workers in the World Trade Center—</w:t>
      </w:r>
      <w:r w:rsidRPr="003E2C07">
        <w:rPr>
          <w:rFonts w:eastAsia="Calibri"/>
          <w:bCs/>
          <w:highlight w:val="yellow"/>
          <w:u w:val="single"/>
        </w:rPr>
        <w:t>no doubt felt fear</w:t>
      </w:r>
      <w:r w:rsidRPr="006832C7">
        <w:rPr>
          <w:rFonts w:eastAsia="Calibri"/>
          <w:sz w:val="14"/>
        </w:rPr>
        <w:t xml:space="preserve">, and most of them probably responded in the classic way. They experienced the standard physiological effects, and (with the exception of trained soldiers and security officials) fled without stopping to think. It is also true that in the days and weeks after the attacks, many people felt fear, although not the sort that produces a irresistible urge to flee. </w:t>
      </w:r>
      <w:r w:rsidRPr="003E2C07">
        <w:rPr>
          <w:rFonts w:eastAsia="Calibri"/>
          <w:b/>
          <w:highlight w:val="yellow"/>
          <w:u w:val="single"/>
          <w:bdr w:val="single" w:sz="12" w:space="0" w:color="auto" w:frame="1"/>
        </w:rPr>
        <w:t>But this</w:t>
      </w:r>
      <w:r w:rsidRPr="00E73D3F">
        <w:rPr>
          <w:rFonts w:eastAsia="Calibri"/>
          <w:b/>
          <w:u w:val="single"/>
          <w:bdr w:val="single" w:sz="12" w:space="0" w:color="auto" w:frame="1"/>
        </w:rPr>
        <w:t xml:space="preserve"> kind of </w:t>
      </w:r>
      <w:r w:rsidRPr="003E2C07">
        <w:rPr>
          <w:rFonts w:eastAsia="Calibri"/>
          <w:b/>
          <w:highlight w:val="yellow"/>
          <w:u w:val="single"/>
          <w:bdr w:val="single" w:sz="12" w:space="0" w:color="auto" w:frame="1"/>
        </w:rPr>
        <w:t>fear is not</w:t>
      </w:r>
      <w:r w:rsidRPr="00E73D3F">
        <w:rPr>
          <w:rFonts w:eastAsia="Calibri"/>
          <w:b/>
          <w:u w:val="single"/>
          <w:bdr w:val="single" w:sz="12" w:space="0" w:color="auto" w:frame="1"/>
        </w:rPr>
        <w:t xml:space="preserve"> the kind </w:t>
      </w:r>
      <w:r w:rsidRPr="003E2C07">
        <w:rPr>
          <w:rFonts w:eastAsia="Calibri"/>
          <w:b/>
          <w:highlight w:val="yellow"/>
          <w:u w:val="single"/>
          <w:bdr w:val="single" w:sz="12" w:space="0" w:color="auto" w:frame="1"/>
        </w:rPr>
        <w:t>in which cognition shuts down</w:t>
      </w:r>
      <w:r w:rsidRPr="006832C7">
        <w:rPr>
          <w:rFonts w:eastAsia="Calibri"/>
          <w:sz w:val="14"/>
        </w:rPr>
        <w:t xml:space="preserve">. (Some people did have more severe mental reactions and, for example, shut themselves in their houses, but these reactions were rare.) The fear is probably better described as a general anxiety or jumpiness, an anxiety that was probably shared by government officials as well as ordinary citizens.53 While, as we have noted, there is psychological research suggesting that normal cognition partly shuts down in response to an immediate threat, </w:t>
      </w:r>
      <w:r w:rsidRPr="00E73D3F">
        <w:rPr>
          <w:rFonts w:eastAsia="Calibri"/>
          <w:bCs/>
          <w:u w:val="single"/>
        </w:rPr>
        <w:t xml:space="preserve">we are aware of </w:t>
      </w:r>
      <w:r w:rsidRPr="003E2C07">
        <w:rPr>
          <w:rFonts w:eastAsia="Calibri"/>
          <w:bCs/>
          <w:highlight w:val="yellow"/>
          <w:u w:val="single"/>
        </w:rPr>
        <w:t>no research suggest</w:t>
      </w:r>
      <w:r w:rsidRPr="00E73D3F">
        <w:rPr>
          <w:rFonts w:eastAsia="Calibri"/>
          <w:bCs/>
          <w:u w:val="single"/>
        </w:rPr>
        <w:t xml:space="preserve">ing that </w:t>
      </w:r>
      <w:r w:rsidRPr="003E2C07">
        <w:rPr>
          <w:rFonts w:eastAsia="Calibri"/>
          <w:bCs/>
          <w:highlight w:val="yellow"/>
          <w:u w:val="single"/>
        </w:rPr>
        <w:t>people who feel anxious about a non-immediate threat are incapable of thinking</w:t>
      </w:r>
      <w:r w:rsidRPr="00E73D3F">
        <w:rPr>
          <w:rFonts w:eastAsia="Calibri"/>
          <w:bCs/>
          <w:u w:val="single"/>
        </w:rPr>
        <w:t xml:space="preserve">, or thinking </w:t>
      </w:r>
      <w:r w:rsidRPr="003E2C07">
        <w:rPr>
          <w:rFonts w:eastAsia="Calibri"/>
          <w:bCs/>
          <w:highlight w:val="yellow"/>
          <w:u w:val="single"/>
        </w:rPr>
        <w:t>properly, or</w:t>
      </w:r>
      <w:r w:rsidRPr="00E73D3F">
        <w:rPr>
          <w:rFonts w:eastAsia="Calibri"/>
          <w:bCs/>
          <w:u w:val="single"/>
        </w:rPr>
        <w:t xml:space="preserve"> systematically </w:t>
      </w:r>
      <w:r w:rsidRPr="003E2C07">
        <w:rPr>
          <w:rFonts w:eastAsia="Calibri"/>
          <w:bCs/>
          <w:highlight w:val="yellow"/>
          <w:u w:val="single"/>
        </w:rPr>
        <w:t>overweight the threat relative to other values</w:t>
      </w:r>
      <w:r w:rsidRPr="006832C7">
        <w:rPr>
          <w:rFonts w:eastAsia="Calibri"/>
          <w:sz w:val="14"/>
        </w:rPr>
        <w:t xml:space="preserve">. Indeed, </w:t>
      </w:r>
      <w:r w:rsidRPr="00E73D3F">
        <w:rPr>
          <w:rFonts w:eastAsia="Calibri"/>
          <w:bCs/>
          <w:u w:val="single"/>
        </w:rPr>
        <w:t>it would be surprising to find research that clearly distinguished “anxious thinking” and “calm thinking,” given that anxiety is a pervasive aspect of life</w:t>
      </w:r>
      <w:r w:rsidRPr="006832C7">
        <w:rPr>
          <w:rFonts w:eastAsia="Calibri"/>
          <w:sz w:val="14"/>
        </w:rPr>
        <w:t xml:space="preserve">. People are anxious about their children; about their health; about their job prospects; about their vacation arrangements; about walking home at night. No one argues that people’s anxiety about their health causes them to take too many precautions—to get too much exercise, to diet too aggressively, to go to the doctor too frequently—and to undervalue other things like leisure. So </w:t>
      </w:r>
      <w:r w:rsidRPr="00E73D3F">
        <w:rPr>
          <w:rFonts w:eastAsia="Calibri"/>
          <w:bCs/>
          <w:u w:val="single"/>
        </w:rPr>
        <w:t>it is hard to see why anxiety about more remote threats, from terrorists or unfriendly countries with nuclear weapons, should cause the public, or elected officials, to place more emphasis on security than is justified, and to sacrifice civil liberties</w:t>
      </w:r>
      <w:r w:rsidRPr="006832C7">
        <w:rPr>
          <w:rFonts w:eastAsia="Calibri"/>
          <w:sz w:val="14"/>
        </w:rPr>
        <w:t xml:space="preserve">. Fear generated by immediate threats, then, causes instinctive responses that are not rational in the cognitive sense, not always desirable, and not a good basis for public policy, but </w:t>
      </w:r>
      <w:r w:rsidRPr="003E2C07">
        <w:rPr>
          <w:rFonts w:eastAsia="Calibri"/>
          <w:bCs/>
          <w:highlight w:val="yellow"/>
          <w:u w:val="single"/>
        </w:rPr>
        <w:t>it is not this</w:t>
      </w:r>
      <w:r w:rsidRPr="00E73D3F">
        <w:rPr>
          <w:rFonts w:eastAsia="Calibri"/>
          <w:bCs/>
          <w:u w:val="single"/>
        </w:rPr>
        <w:t xml:space="preserve"> kind of </w:t>
      </w:r>
      <w:r w:rsidRPr="003E2C07">
        <w:rPr>
          <w:rFonts w:eastAsia="Calibri"/>
          <w:bCs/>
          <w:highlight w:val="yellow"/>
          <w:u w:val="single"/>
        </w:rPr>
        <w:t>fear that leads to restrictions of civil liberties</w:t>
      </w:r>
      <w:r w:rsidRPr="00E73D3F">
        <w:rPr>
          <w:rFonts w:eastAsia="Calibri"/>
          <w:bCs/>
          <w:u w:val="single"/>
        </w:rPr>
        <w:t xml:space="preserve"> during wartime. The internment of Japanese Americans during World War II</w:t>
      </w:r>
      <w:r w:rsidRPr="006832C7">
        <w:rPr>
          <w:rFonts w:eastAsia="Calibri"/>
          <w:sz w:val="14"/>
        </w:rPr>
        <w:t xml:space="preserve"> may have been due to racial animus, or to a mistaken assessment of the risks; it </w:t>
      </w:r>
      <w:r w:rsidRPr="00E73D3F">
        <w:rPr>
          <w:rFonts w:eastAsia="Calibri"/>
          <w:bCs/>
          <w:u w:val="single"/>
        </w:rPr>
        <w:t>was not the direct result of panic</w:t>
      </w:r>
      <w:r w:rsidRPr="006832C7">
        <w:rPr>
          <w:rFonts w:eastAsia="Calibri"/>
          <w:sz w:val="14"/>
        </w:rPr>
        <w:t xml:space="preserve">; indeed </w:t>
      </w:r>
      <w:r w:rsidRPr="00E73D3F">
        <w:rPr>
          <w:rFonts w:eastAsia="Calibri"/>
          <w:bCs/>
          <w:u w:val="single"/>
        </w:rPr>
        <w:t>there was a delay of weeks before the policy was seriously considered</w:t>
      </w:r>
      <w:r w:rsidRPr="006832C7">
        <w:rPr>
          <w:rFonts w:eastAsia="Calibri"/>
          <w:sz w:val="14"/>
        </w:rPr>
        <w:t xml:space="preserve">.54 </w:t>
      </w:r>
      <w:r w:rsidRPr="003E2C07">
        <w:rPr>
          <w:rFonts w:eastAsia="Calibri"/>
          <w:bCs/>
          <w:highlight w:val="yellow"/>
          <w:u w:val="single"/>
        </w:rPr>
        <w:t>Post-9/11 curtailments</w:t>
      </w:r>
      <w:r w:rsidRPr="00E73D3F">
        <w:rPr>
          <w:rFonts w:eastAsia="Calibri"/>
          <w:bCs/>
          <w:u w:val="single"/>
        </w:rPr>
        <w:t xml:space="preserve"> of civil liberties</w:t>
      </w:r>
      <w:r w:rsidRPr="006832C7">
        <w:rPr>
          <w:rFonts w:eastAsia="Calibri"/>
          <w:sz w:val="14"/>
        </w:rPr>
        <w:t xml:space="preserve">, aside from immediate detentions, </w:t>
      </w:r>
      <w:r w:rsidRPr="003E2C07">
        <w:rPr>
          <w:rFonts w:eastAsia="Calibri"/>
          <w:bCs/>
          <w:highlight w:val="yellow"/>
          <w:u w:val="single"/>
        </w:rPr>
        <w:t>came after</w:t>
      </w:r>
      <w:r w:rsidRPr="00E73D3F">
        <w:rPr>
          <w:rFonts w:eastAsia="Calibri"/>
          <w:bCs/>
          <w:u w:val="single"/>
        </w:rPr>
        <w:t xml:space="preserve"> a significant delay and much </w:t>
      </w:r>
      <w:r w:rsidRPr="003E2C07">
        <w:rPr>
          <w:rFonts w:eastAsia="Calibri"/>
          <w:bCs/>
          <w:highlight w:val="yellow"/>
          <w:u w:val="single"/>
        </w:rPr>
        <w:t>deliberation</w:t>
      </w:r>
      <w:r w:rsidRPr="006832C7">
        <w:rPr>
          <w:rFonts w:eastAsia="Calibri"/>
          <w:sz w:val="14"/>
        </w:rPr>
        <w:t xml:space="preserve">. </w:t>
      </w:r>
      <w:r w:rsidRPr="00E73D3F">
        <w:rPr>
          <w:rFonts w:eastAsia="Calibri"/>
          <w:bCs/>
          <w:u w:val="single"/>
        </w:rPr>
        <w:t>The civil libertarians’ argument that fear produces bad policy trades on the ambiguity of the word “panic,” which refers both to real fear that undermines rationality, and to collectively harmful outcomes that are driven by rational decisions, such as a bank run, where it is rational for all depositors to withdraw funds if they believe that enough other depositors are withdrawing funds</w:t>
      </w:r>
      <w:r w:rsidRPr="006832C7">
        <w:rPr>
          <w:rFonts w:eastAsia="Calibri"/>
          <w:sz w:val="14"/>
        </w:rPr>
        <w:t>. Once we eliminate the false concern about fear, it becomes clear that the panic thesis is indistinguishable from the argument that during an emergency people are likely to make mistakes. But if the only concern is that during emergencies people make mistakes, there would be no reason for demanding that the constitution be enforced normally during emergencies. Political errors occur during emergencies and nonemergencies, but the stakes are higher during emergencies, and that is the conventional reason why constitutional constraints should be relaxed.</w:t>
      </w:r>
    </w:p>
    <w:p w:rsidR="00D66C23" w:rsidRPr="00865B61" w:rsidRDefault="00D66C23" w:rsidP="00D66C23">
      <w:pPr>
        <w:pStyle w:val="Heading4"/>
      </w:pPr>
      <w:r>
        <w:t>T</w:t>
      </w:r>
      <w:r w:rsidRPr="00865B61">
        <w:t xml:space="preserve">hreat inflation would get our authors fired </w:t>
      </w:r>
    </w:p>
    <w:p w:rsidR="00D66C23" w:rsidRPr="00865B61" w:rsidRDefault="00D66C23" w:rsidP="00D66C23">
      <w:r w:rsidRPr="00865B61">
        <w:t xml:space="preserve">Earl C. </w:t>
      </w:r>
      <w:r w:rsidRPr="00865B61">
        <w:rPr>
          <w:rStyle w:val="Style13ptBold"/>
        </w:rPr>
        <w:t>Ravenal 9</w:t>
      </w:r>
      <w:r w:rsidRPr="00865B61">
        <w:t>, distinguished senior fellow in foreign policy studies @ Cato, is professor emeritus of the Georgetown University School of Foreign Service. He is an expert on NATO, defense strategy, and the defense budget. He is the author of </w:t>
      </w:r>
      <w:r w:rsidRPr="00865B61">
        <w:rPr>
          <w:i/>
          <w:iCs/>
        </w:rPr>
        <w:t>Designing Defense for a New World Order. </w:t>
      </w:r>
      <w:r w:rsidRPr="00865B61">
        <w:t>What's Empire Got to Do with It? The Derivation of America's Foreign Policy.” </w:t>
      </w:r>
      <w:r w:rsidRPr="00865B61">
        <w:rPr>
          <w:i/>
          <w:iCs/>
        </w:rPr>
        <w:t>Critical Review: An Interdisciplinary Journal of Politics and Society</w:t>
      </w:r>
      <w:r w:rsidRPr="00865B61">
        <w:t> 21.1 (2009) 21-75</w:t>
      </w:r>
    </w:p>
    <w:p w:rsidR="00D66C23" w:rsidRPr="0040345E" w:rsidRDefault="00D66C23" w:rsidP="00D66C23">
      <w:pPr>
        <w:rPr>
          <w:u w:val="single"/>
        </w:rPr>
      </w:pPr>
      <w:r w:rsidRPr="003E2C07">
        <w:rPr>
          <w:rStyle w:val="StyleUnderline"/>
          <w:highlight w:val="yellow"/>
        </w:rPr>
        <w:t>The</w:t>
      </w:r>
      <w:r w:rsidRPr="00865B61">
        <w:rPr>
          <w:rStyle w:val="StyleUnderline"/>
        </w:rPr>
        <w:t xml:space="preserve"> underlying </w:t>
      </w:r>
      <w:r w:rsidRPr="003E2C07">
        <w:rPr>
          <w:rStyle w:val="StyleUnderline"/>
          <w:highlight w:val="yellow"/>
        </w:rPr>
        <w:t>notion of “</w:t>
      </w:r>
      <w:r w:rsidRPr="00865B61">
        <w:rPr>
          <w:rStyle w:val="StyleUnderline"/>
        </w:rPr>
        <w:t xml:space="preserve">the </w:t>
      </w:r>
      <w:r w:rsidRPr="003E2C07">
        <w:rPr>
          <w:rStyle w:val="StyleUnderline"/>
          <w:highlight w:val="yellow"/>
        </w:rPr>
        <w:t xml:space="preserve">security bureaucracies . . . looking for new enemies” is </w:t>
      </w:r>
      <w:r w:rsidRPr="00B575D7">
        <w:rPr>
          <w:rStyle w:val="StyleUnderline"/>
        </w:rPr>
        <w:t xml:space="preserve">a </w:t>
      </w:r>
      <w:r w:rsidRPr="003E2C07">
        <w:rPr>
          <w:rStyle w:val="Emphasis"/>
          <w:highlight w:val="yellow"/>
        </w:rPr>
        <w:t xml:space="preserve">threadbare </w:t>
      </w:r>
      <w:r w:rsidRPr="00B575D7">
        <w:rPr>
          <w:rStyle w:val="Emphasis"/>
        </w:rPr>
        <w:t>concept</w:t>
      </w:r>
      <w:r w:rsidRPr="00865B61">
        <w:rPr>
          <w:sz w:val="14"/>
        </w:rPr>
        <w:t xml:space="preserve"> that has somehow taken hold across the political spectrum, from the radical left (viz. Michael Klare [1981], who refers to a “threat bank”), to the liberal center (viz. Robert H. Johnson [1997], who dismisses most alleged “threats” as “improbable dangers”), to libertarians (viz. Ted Galen Carpenter [1992], Vice President for Foreign and Defense Policy of the Cato Institute, who wrote a book entitled A Search for Enemies). </w:t>
      </w:r>
      <w:r w:rsidRPr="003E2C07">
        <w:rPr>
          <w:rStyle w:val="StyleUnderline"/>
          <w:highlight w:val="yellow"/>
        </w:rPr>
        <w:t>What is missing from</w:t>
      </w:r>
      <w:r w:rsidRPr="00865B61">
        <w:rPr>
          <w:sz w:val="14"/>
        </w:rPr>
        <w:t xml:space="preserve"> most analysts’ </w:t>
      </w:r>
      <w:r w:rsidRPr="003E2C07">
        <w:rPr>
          <w:rStyle w:val="StyleUnderline"/>
          <w:highlight w:val="yellow"/>
        </w:rPr>
        <w:t>claims of “threat inflation,”</w:t>
      </w:r>
      <w:r w:rsidRPr="00865B61">
        <w:rPr>
          <w:rStyle w:val="StyleUnderline"/>
        </w:rPr>
        <w:t xml:space="preserve"> however, </w:t>
      </w:r>
      <w:r w:rsidRPr="003E2C07">
        <w:rPr>
          <w:rStyle w:val="StyleUnderline"/>
          <w:highlight w:val="yellow"/>
        </w:rPr>
        <w:t xml:space="preserve">is </w:t>
      </w:r>
      <w:r w:rsidRPr="00B575D7">
        <w:rPr>
          <w:rStyle w:val="Emphasis"/>
        </w:rPr>
        <w:t>a</w:t>
      </w:r>
      <w:r w:rsidRPr="003E2C07">
        <w:rPr>
          <w:rStyle w:val="Emphasis"/>
          <w:highlight w:val="yellow"/>
        </w:rPr>
        <w:t xml:space="preserve"> </w:t>
      </w:r>
      <w:r w:rsidRPr="00B575D7">
        <w:rPr>
          <w:rStyle w:val="Emphasis"/>
        </w:rPr>
        <w:t xml:space="preserve">convincing theory of </w:t>
      </w:r>
      <w:r w:rsidRPr="003E2C07">
        <w:rPr>
          <w:rStyle w:val="Emphasis"/>
          <w:highlight w:val="yellow"/>
        </w:rPr>
        <w:t>why</w:t>
      </w:r>
      <w:r w:rsidRPr="00865B61">
        <w:rPr>
          <w:sz w:val="14"/>
        </w:rPr>
        <w:t xml:space="preserve">, say, </w:t>
      </w:r>
      <w:r w:rsidRPr="00865B61">
        <w:rPr>
          <w:rStyle w:val="StyleUnderline"/>
        </w:rPr>
        <w:t>the</w:t>
      </w:r>
      <w:r w:rsidRPr="00865B61">
        <w:rPr>
          <w:sz w:val="14"/>
        </w:rPr>
        <w:t xml:space="preserve"> American </w:t>
      </w:r>
      <w:r w:rsidRPr="00865B61">
        <w:rPr>
          <w:rStyle w:val="StyleUnderline"/>
        </w:rPr>
        <w:t>government</w:t>
      </w:r>
      <w:r w:rsidRPr="00865B61">
        <w:rPr>
          <w:sz w:val="14"/>
        </w:rPr>
        <w:t xml:space="preserve"> significantly(not merely in excusable rhetoric) </w:t>
      </w:r>
      <w:r w:rsidRPr="00865B61">
        <w:rPr>
          <w:rStyle w:val="StyleUnderline"/>
        </w:rPr>
        <w:t>might magnify and even invent threats</w:t>
      </w:r>
      <w:r w:rsidRPr="00865B61">
        <w:rPr>
          <w:sz w:val="14"/>
        </w:rPr>
        <w:t xml:space="preserve"> (and, more seriously, act on such inflated threat estimates). In a few places, Eland (2004, 185) suggests that such behavior might stem from military or national security bureaucrats’ attempts to enhance their personal status and organizational budgets, or even from the influence and dominance of “the military-industrial complex”; viz.: “Maintaining the empire and retaliating for the blowback from that empire keeps what President Eisenhower called the military-industrial complex fat and happy.” Or, in the same section:</w:t>
      </w:r>
      <w:r w:rsidRPr="00865B61">
        <w:rPr>
          <w:sz w:val="12"/>
        </w:rPr>
        <w:t>¶</w:t>
      </w:r>
      <w:r w:rsidRPr="00865B61">
        <w:rPr>
          <w:sz w:val="14"/>
        </w:rPr>
        <w:t xml:space="preserve"> In the nation’s capital, vested interests, such as the law enforcement bureaucracies . . . routinely take advantage of “crises”to satisfy parochial desires. Similarly, many corporations use crises to get pet projects— a.k.a. pork—funded by the government. And national security crises, because of people’s fears, are especially ripe opportunities to grab largesse. (Ibid., 182)</w:t>
      </w:r>
      <w:r w:rsidRPr="00865B61">
        <w:rPr>
          <w:sz w:val="12"/>
        </w:rPr>
        <w:t>¶</w:t>
      </w:r>
      <w:r w:rsidRPr="00865B61">
        <w:rPr>
          <w:sz w:val="14"/>
        </w:rPr>
        <w:t xml:space="preserve"> Thus, “</w:t>
      </w:r>
      <w:r w:rsidRPr="00865B61">
        <w:rPr>
          <w:u w:val="single"/>
        </w:rPr>
        <w:t>bureaucratic-politics” theory</w:t>
      </w:r>
      <w:r w:rsidRPr="00865B61">
        <w:rPr>
          <w:sz w:val="14"/>
        </w:rPr>
        <w:t xml:space="preserve">, which once made several reputa- tions (such as those of Richard Neustadt, Morton Halperin, and Graham Allison) in defense-intellectual circles, and spawned an entire sub-industry within the field of international relations,5 </w:t>
      </w:r>
      <w:r w:rsidRPr="00865B61">
        <w:rPr>
          <w:u w:val="single"/>
        </w:rPr>
        <w:t>is put into the service of dismissing putative security threats as imaginary</w:t>
      </w:r>
      <w:r w:rsidRPr="00865B61">
        <w:rPr>
          <w:sz w:val="14"/>
        </w:rPr>
        <w:t>. So, too, can a surprisingly cognate theory, “public choice,”6 which can be considered the right-wing analog of the “bureaucratic-politics” model, and is a preferred interpretation of governmental decision- making among libertarian observers. As Eland (2004, 203) summarizes:</w:t>
      </w:r>
      <w:r w:rsidRPr="00865B61">
        <w:rPr>
          <w:sz w:val="12"/>
        </w:rPr>
        <w:t>¶</w:t>
      </w:r>
      <w:r w:rsidRPr="00865B61">
        <w:rPr>
          <w:sz w:val="14"/>
        </w:rPr>
        <w:t xml:space="preserve"> Public-choice theory argues [that] the government itself can develop sepa- rate interests from its citizens. The government reflects the interests of powerful pressure groups and the interests of the bureaucracies and the bureaucrats in them. Although this problem occurs in both foreign and domestic policy, it may be more severe in foreign policy because citizens pay less attention to policies that affect them less directly.</w:t>
      </w:r>
      <w:r w:rsidRPr="00865B61">
        <w:rPr>
          <w:sz w:val="12"/>
        </w:rPr>
        <w:t>¶</w:t>
      </w:r>
      <w:r w:rsidRPr="00865B61">
        <w:rPr>
          <w:sz w:val="14"/>
        </w:rPr>
        <w:t xml:space="preserve"> There is, in this statement of public-choice theory, a certain ambiguity, and a certain degree of contradiction: Bureaucrats are supposedly, at the same time, subservient to societal interest groups and autonomous from society in general.</w:t>
      </w:r>
      <w:r w:rsidRPr="00865B61">
        <w:rPr>
          <w:sz w:val="12"/>
        </w:rPr>
        <w:t>¶</w:t>
      </w:r>
      <w:r w:rsidRPr="00865B61">
        <w:rPr>
          <w:sz w:val="14"/>
        </w:rPr>
        <w:t xml:space="preserve"> This journal has pioneered the argument that state autonomy is a likely consequence of the public’s ignorance of most areas of state activity (e.g., Somin 1998; DeCanio 2000a, 2000b, 2006, 2007; Ravenal 2000a). But state autonomy does not necessarily mean that bureaucrats substitute their own interests for those of what could be called the “national society” that they ostensibly serve. I have argued (Ravenal 2000a) that, precisely because of the public-ignorance and elite-expertise factors, and especially because the opportunities—at least for bureaucrats (a few notable post-government lobbyist cases nonwithstanding)—for lucrative self-dealing are stringently fewer in the defense and diplomatic areas of government than they are in some of the contract-dispensing and more under-the-radar-screen agencies of government, the “public-choice” imputation of self-dealing, rather than working toward the national interest (which, however may not be synonymous with the interests, perceived or expressed, of citizens!) is less likely to hold. In short, state autonomy is likely to mean, in the derivation of foreign policy, that “state elites” are using rational judgment, in insulation from self-promoting interest groups—about what strategies, forces, and weapons are required for national defense.</w:t>
      </w:r>
      <w:r w:rsidRPr="00865B61">
        <w:rPr>
          <w:sz w:val="12"/>
        </w:rPr>
        <w:t>¶</w:t>
      </w:r>
      <w:r w:rsidRPr="00865B61">
        <w:rPr>
          <w:sz w:val="14"/>
        </w:rPr>
        <w:t xml:space="preserve"> Ironically, “public choice”—not even a species of economics, but rather a kind of political interpretation—is not even about “public” choice, since, like the bureaucratic-politics model, it repudiates the very notion that bureaucrats make truly “public” choices; rather, they are held, axiomatically, to exhibit “rent-seeking” behavior, wherein they abuse their public positions in order to amass private gains, or at least to build personal empires within their ostensibly official niches. Such sub- rational models actually explain very little of what they purport to observe. Of course, there is some truth in them, regarding the “behavior” of some people, at some times, in some circumstances, under some conditions of incentive and motivation. But the factors that they posit operate mostly as constraints on the otherwise rational optimization of objectives that, if for no other reason than the playing out of official roles, transcends merely personal or parochial imperatives.</w:t>
      </w:r>
      <w:r w:rsidRPr="00865B61">
        <w:rPr>
          <w:sz w:val="12"/>
        </w:rPr>
        <w:t>¶</w:t>
      </w:r>
      <w:r w:rsidRPr="00865B61">
        <w:rPr>
          <w:sz w:val="14"/>
        </w:rPr>
        <w:t xml:space="preserve"> My treatment of “role” differs from that of the bureaucratic-politics theorists, whose model of the derivation of foreign policy depends heavily, and acknowledgedly, on a narrow and specific identification of the role- playing of organizationally situated individuals in a partly conflictual “pulling and hauling” process that “results in” some policy outcome. Even here, bureaucratic-politics theorists Graham Allison and Philip Zelikow (1999, 311) allow that “some players are not able to articulate [sic] the governmental politics game because their conception of their job does not legitimate such activity.” This is a crucial admission, and one that points— empirically—to the need for a broader and generic treatment of role.</w:t>
      </w:r>
      <w:r w:rsidRPr="00865B61">
        <w:rPr>
          <w:sz w:val="12"/>
        </w:rPr>
        <w:t>¶</w:t>
      </w:r>
      <w:r w:rsidRPr="00865B61">
        <w:rPr>
          <w:sz w:val="14"/>
        </w:rPr>
        <w:t xml:space="preserve"> Roles (all theorists state) give rise to “expectations” of performance. My point is that </w:t>
      </w:r>
      <w:r w:rsidRPr="00865B61">
        <w:rPr>
          <w:u w:val="single"/>
        </w:rPr>
        <w:t xml:space="preserve">virtually every governmental role, and especially </w:t>
      </w:r>
      <w:r w:rsidRPr="003E2C07">
        <w:rPr>
          <w:highlight w:val="yellow"/>
          <w:u w:val="single"/>
        </w:rPr>
        <w:t>national-security roles</w:t>
      </w:r>
      <w:r w:rsidRPr="00865B61">
        <w:rPr>
          <w:sz w:val="14"/>
        </w:rPr>
        <w:t xml:space="preserve">, </w:t>
      </w:r>
      <w:r w:rsidRPr="00865B61">
        <w:rPr>
          <w:u w:val="single"/>
        </w:rPr>
        <w:t xml:space="preserve">and particularly the roles of the uniformed mili- tary, </w:t>
      </w:r>
      <w:r w:rsidRPr="003E2C07">
        <w:rPr>
          <w:highlight w:val="yellow"/>
          <w:u w:val="single"/>
        </w:rPr>
        <w:t>embody</w:t>
      </w:r>
      <w:r w:rsidRPr="00865B61">
        <w:rPr>
          <w:sz w:val="14"/>
        </w:rPr>
        <w:t xml:space="preserve"> expectations of devotion to the “national interest”; rational- ity in the derivation of policy at every functional level; and </w:t>
      </w:r>
      <w:r w:rsidRPr="003E2C07">
        <w:rPr>
          <w:rStyle w:val="Emphasis"/>
          <w:highlight w:val="yellow"/>
        </w:rPr>
        <w:t>objectivity</w:t>
      </w:r>
      <w:r w:rsidRPr="003E2C07">
        <w:rPr>
          <w:highlight w:val="yellow"/>
          <w:u w:val="single"/>
        </w:rPr>
        <w:t xml:space="preserve"> in the treatment of</w:t>
      </w:r>
      <w:r w:rsidRPr="00865B61">
        <w:rPr>
          <w:u w:val="single"/>
        </w:rPr>
        <w:t xml:space="preserve"> parameters, especially external parameters such as “</w:t>
      </w:r>
      <w:r w:rsidRPr="003E2C07">
        <w:rPr>
          <w:highlight w:val="yellow"/>
          <w:u w:val="single"/>
        </w:rPr>
        <w:t>threats</w:t>
      </w:r>
      <w:r w:rsidRPr="00865B61">
        <w:rPr>
          <w:u w:val="single"/>
        </w:rPr>
        <w:t xml:space="preserve">” and the </w:t>
      </w:r>
      <w:r w:rsidRPr="00B575D7">
        <w:rPr>
          <w:u w:val="single"/>
        </w:rPr>
        <w:t>power and capabilities</w:t>
      </w:r>
      <w:r w:rsidRPr="00865B61">
        <w:rPr>
          <w:u w:val="single"/>
        </w:rPr>
        <w:t xml:space="preserve"> of other nations.</w:t>
      </w:r>
      <w:r w:rsidRPr="00865B61">
        <w:rPr>
          <w:sz w:val="12"/>
        </w:rPr>
        <w:t>¶</w:t>
      </w:r>
      <w:r w:rsidRPr="00865B61">
        <w:rPr>
          <w:sz w:val="14"/>
        </w:rPr>
        <w:t xml:space="preserve"> </w:t>
      </w:r>
      <w:r w:rsidRPr="00865B61">
        <w:rPr>
          <w:u w:val="single"/>
        </w:rPr>
        <w:t>Sub-rational models</w:t>
      </w:r>
      <w:r w:rsidRPr="00865B61">
        <w:rPr>
          <w:sz w:val="14"/>
        </w:rPr>
        <w:t xml:space="preserve"> (such as “public choice”) </w:t>
      </w:r>
      <w:r w:rsidRPr="00865B61">
        <w:rPr>
          <w:u w:val="single"/>
        </w:rPr>
        <w:t>fail</w:t>
      </w:r>
      <w:r w:rsidRPr="00865B61">
        <w:rPr>
          <w:sz w:val="14"/>
        </w:rPr>
        <w:t xml:space="preserve"> </w:t>
      </w:r>
      <w:r w:rsidRPr="00865B61">
        <w:rPr>
          <w:u w:val="single"/>
        </w:rPr>
        <w:t>to take into account even a partial dedication to the “national” interest</w:t>
      </w:r>
      <w:r w:rsidRPr="00865B61">
        <w:rPr>
          <w:sz w:val="14"/>
        </w:rPr>
        <w:t xml:space="preserve"> (</w:t>
      </w:r>
      <w:r w:rsidRPr="00865B61">
        <w:rPr>
          <w:u w:val="single"/>
        </w:rPr>
        <w:t>or even the possibility that the national interest may be honestly misconceived in more paro- chial terms). In contrast, an official’s role connects the individual to the (state-level) process, and moderates the</w:t>
      </w:r>
      <w:r w:rsidRPr="00865B61">
        <w:rPr>
          <w:sz w:val="14"/>
        </w:rPr>
        <w:t xml:space="preserve"> (perhaps otherwise) </w:t>
      </w:r>
      <w:r w:rsidRPr="00865B61">
        <w:rPr>
          <w:u w:val="single"/>
        </w:rPr>
        <w:t xml:space="preserve">self-seeking impulses of the individual. </w:t>
      </w:r>
      <w:r w:rsidRPr="00B575D7">
        <w:rPr>
          <w:u w:val="single"/>
        </w:rPr>
        <w:t xml:space="preserve">Role-derived behavior </w:t>
      </w:r>
      <w:r w:rsidRPr="003E2C07">
        <w:rPr>
          <w:highlight w:val="yellow"/>
          <w:u w:val="single"/>
        </w:rPr>
        <w:t xml:space="preserve">tends to be </w:t>
      </w:r>
      <w:r w:rsidRPr="00B575D7">
        <w:rPr>
          <w:u w:val="single"/>
        </w:rPr>
        <w:t>formalized</w:t>
      </w:r>
      <w:r w:rsidRPr="00865B61">
        <w:rPr>
          <w:u w:val="single"/>
        </w:rPr>
        <w:t xml:space="preserve"> and codified; relatively </w:t>
      </w:r>
      <w:r w:rsidRPr="003E2C07">
        <w:rPr>
          <w:highlight w:val="yellow"/>
          <w:u w:val="single"/>
        </w:rPr>
        <w:t>transparent and</w:t>
      </w:r>
      <w:r w:rsidRPr="00865B61">
        <w:rPr>
          <w:u w:val="single"/>
        </w:rPr>
        <w:t xml:space="preserve"> at least </w:t>
      </w:r>
      <w:r w:rsidRPr="003E2C07">
        <w:rPr>
          <w:rStyle w:val="Emphasis"/>
          <w:highlight w:val="yellow"/>
        </w:rPr>
        <w:t>peer-reviewed</w:t>
      </w:r>
      <w:r w:rsidRPr="00865B61">
        <w:rPr>
          <w:u w:val="single"/>
        </w:rPr>
        <w:t>, so as to be consistent with expectations; surviving the particular individual and trans- mitted to successors and ancillaries; measured against a standard and thus corrigible; defined in terms of the performed function and therefore derived from the state function; and uncorrrupt, because personal cheating and even egregious aggrandizement are conspicuously discouraged</w:t>
      </w:r>
      <w:r w:rsidRPr="00865B61">
        <w:rPr>
          <w:sz w:val="14"/>
        </w:rPr>
        <w:t>.</w:t>
      </w:r>
      <w:r w:rsidRPr="00865B61">
        <w:rPr>
          <w:sz w:val="12"/>
        </w:rPr>
        <w:t>¶</w:t>
      </w:r>
      <w:r w:rsidRPr="00865B61">
        <w:rPr>
          <w:sz w:val="14"/>
        </w:rPr>
        <w:t xml:space="preserve"> My own direct observation suggests that </w:t>
      </w:r>
      <w:r w:rsidRPr="003E2C07">
        <w:rPr>
          <w:highlight w:val="yellow"/>
          <w:u w:val="single"/>
        </w:rPr>
        <w:t xml:space="preserve">defense decision-makers </w:t>
      </w:r>
      <w:r w:rsidRPr="00865B61">
        <w:rPr>
          <w:u w:val="single"/>
        </w:rPr>
        <w:t xml:space="preserve">attempt to </w:t>
      </w:r>
      <w:r w:rsidRPr="003E2C07">
        <w:rPr>
          <w:highlight w:val="yellow"/>
          <w:u w:val="single"/>
        </w:rPr>
        <w:t xml:space="preserve">“frame” </w:t>
      </w:r>
      <w:r w:rsidRPr="00865B61">
        <w:rPr>
          <w:u w:val="single"/>
        </w:rPr>
        <w:t xml:space="preserve">the structure of the </w:t>
      </w:r>
      <w:r w:rsidRPr="003E2C07">
        <w:rPr>
          <w:highlight w:val="yellow"/>
          <w:u w:val="single"/>
        </w:rPr>
        <w:t xml:space="preserve">problems </w:t>
      </w:r>
      <w:r w:rsidRPr="00865B61">
        <w:rPr>
          <w:u w:val="single"/>
        </w:rPr>
        <w:t xml:space="preserve">that they try to solve </w:t>
      </w:r>
      <w:r w:rsidRPr="003E2C07">
        <w:rPr>
          <w:highlight w:val="yellow"/>
          <w:u w:val="single"/>
        </w:rPr>
        <w:t xml:space="preserve">on the basis of </w:t>
      </w:r>
      <w:r w:rsidRPr="00B575D7">
        <w:rPr>
          <w:u w:val="single"/>
        </w:rPr>
        <w:t xml:space="preserve">the </w:t>
      </w:r>
      <w:r w:rsidRPr="00B575D7">
        <w:rPr>
          <w:rStyle w:val="Emphasis"/>
        </w:rPr>
        <w:t xml:space="preserve">most </w:t>
      </w:r>
      <w:r w:rsidRPr="003E2C07">
        <w:rPr>
          <w:rStyle w:val="Emphasis"/>
          <w:highlight w:val="yellow"/>
        </w:rPr>
        <w:t>accurate intelligence</w:t>
      </w:r>
      <w:r w:rsidRPr="003E2C07">
        <w:rPr>
          <w:highlight w:val="yellow"/>
          <w:u w:val="single"/>
        </w:rPr>
        <w:t xml:space="preserve">. They </w:t>
      </w:r>
      <w:r w:rsidRPr="003E2C07">
        <w:rPr>
          <w:rStyle w:val="Emphasis"/>
          <w:highlight w:val="yellow"/>
        </w:rPr>
        <w:t>make it their business to know</w:t>
      </w:r>
      <w:r w:rsidRPr="003E2C07">
        <w:rPr>
          <w:highlight w:val="yellow"/>
          <w:u w:val="single"/>
        </w:rPr>
        <w:t xml:space="preserve"> where </w:t>
      </w:r>
      <w:r w:rsidRPr="00865B61">
        <w:rPr>
          <w:u w:val="single"/>
        </w:rPr>
        <w:t xml:space="preserve">the </w:t>
      </w:r>
      <w:r w:rsidRPr="003E2C07">
        <w:rPr>
          <w:highlight w:val="yellow"/>
          <w:u w:val="single"/>
        </w:rPr>
        <w:t xml:space="preserve">threats come from. Thus, threats </w:t>
      </w:r>
      <w:r w:rsidRPr="003E2C07">
        <w:rPr>
          <w:rStyle w:val="Emphasis"/>
          <w:highlight w:val="yellow"/>
        </w:rPr>
        <w:t>are not “socially constructed</w:t>
      </w:r>
      <w:r w:rsidRPr="00865B61">
        <w:rPr>
          <w:u w:val="single"/>
        </w:rPr>
        <w:t xml:space="preserve">” </w:t>
      </w:r>
      <w:r w:rsidRPr="00865B61">
        <w:rPr>
          <w:sz w:val="14"/>
        </w:rPr>
        <w:t>(even though, of course, some values are).</w:t>
      </w:r>
      <w:r w:rsidRPr="00865B61">
        <w:rPr>
          <w:sz w:val="12"/>
        </w:rPr>
        <w:t>¶</w:t>
      </w:r>
      <w:r w:rsidRPr="00865B61">
        <w:rPr>
          <w:sz w:val="14"/>
        </w:rPr>
        <w:t xml:space="preserve"> A major reason for the rationality, and the objectivity, of the process is that much security planning is done, not in vaguely undefined circum- stances that offer scope for idiosyncratic, subjective behavior, but rather in structured and reviewed organizational frameworks. Non-rationalities (which are bad for understanding and prediction) tend to get filtered out.</w:t>
      </w:r>
      <w:r w:rsidRPr="00865B61">
        <w:rPr>
          <w:u w:val="single"/>
        </w:rPr>
        <w:t xml:space="preserve"> </w:t>
      </w:r>
      <w:r w:rsidRPr="003E2C07">
        <w:rPr>
          <w:rStyle w:val="Emphasis"/>
          <w:highlight w:val="yellow"/>
        </w:rPr>
        <w:t>People are fired for presenting skewed analysis</w:t>
      </w:r>
      <w:r w:rsidRPr="003E2C07">
        <w:rPr>
          <w:highlight w:val="yellow"/>
          <w:u w:val="single"/>
        </w:rPr>
        <w:t xml:space="preserve"> </w:t>
      </w:r>
      <w:r w:rsidRPr="00865B61">
        <w:rPr>
          <w:u w:val="single"/>
        </w:rPr>
        <w:t xml:space="preserve">and for making bad predictions. This is </w:t>
      </w:r>
      <w:r w:rsidRPr="003E2C07">
        <w:rPr>
          <w:highlight w:val="yellow"/>
          <w:u w:val="single"/>
        </w:rPr>
        <w:t>because something important is riding on the</w:t>
      </w:r>
      <w:r w:rsidRPr="00865B61">
        <w:rPr>
          <w:u w:val="single"/>
        </w:rPr>
        <w:t xml:space="preserve"> causal analysis and the contingent </w:t>
      </w:r>
      <w:r w:rsidRPr="003E2C07">
        <w:rPr>
          <w:highlight w:val="yellow"/>
          <w:u w:val="single"/>
        </w:rPr>
        <w:t>prediction</w:t>
      </w:r>
      <w:r w:rsidRPr="00865B61">
        <w:rPr>
          <w:u w:val="single"/>
        </w:rPr>
        <w:t xml:space="preserve">. </w:t>
      </w:r>
      <w:r w:rsidRPr="00865B61">
        <w:rPr>
          <w:sz w:val="14"/>
        </w:rPr>
        <w:t>For these reasons, “</w:t>
      </w:r>
      <w:r w:rsidRPr="00865B61">
        <w:rPr>
          <w:u w:val="single"/>
        </w:rPr>
        <w:t>public choice” does not have the “feel” of reality to many critics who have participated in the structure of defense decision-making. In that structure</w:t>
      </w:r>
      <w:r w:rsidRPr="00865B61">
        <w:rPr>
          <w:sz w:val="14"/>
        </w:rPr>
        <w:t>, obvious, and even not-so-obvious,</w:t>
      </w:r>
      <w:r w:rsidRPr="00865B61">
        <w:rPr>
          <w:u w:val="single"/>
        </w:rPr>
        <w:t>“</w:t>
      </w:r>
      <w:r w:rsidRPr="003E2C07">
        <w:rPr>
          <w:highlight w:val="yellow"/>
          <w:u w:val="single"/>
        </w:rPr>
        <w:t>rent-seeking” would</w:t>
      </w:r>
      <w:r w:rsidRPr="00865B61">
        <w:rPr>
          <w:u w:val="single"/>
        </w:rPr>
        <w:t xml:space="preserve"> not only be shameful; it would </w:t>
      </w:r>
      <w:r w:rsidRPr="00B575D7">
        <w:rPr>
          <w:u w:val="single"/>
        </w:rPr>
        <w:t xml:space="preserve">present a </w:t>
      </w:r>
      <w:r w:rsidRPr="00B575D7">
        <w:rPr>
          <w:rStyle w:val="Emphasis"/>
        </w:rPr>
        <w:t xml:space="preserve">severe </w:t>
      </w:r>
      <w:r w:rsidRPr="003E2C07">
        <w:rPr>
          <w:rStyle w:val="Emphasis"/>
          <w:highlight w:val="yellow"/>
        </w:rPr>
        <w:t xml:space="preserve">risk </w:t>
      </w:r>
      <w:r w:rsidRPr="00B575D7">
        <w:rPr>
          <w:rStyle w:val="Emphasis"/>
        </w:rPr>
        <w:t xml:space="preserve">of </w:t>
      </w:r>
      <w:r w:rsidRPr="003E2C07">
        <w:rPr>
          <w:rStyle w:val="Emphasis"/>
          <w:highlight w:val="yellow"/>
        </w:rPr>
        <w:t>career termination</w:t>
      </w:r>
      <w:r w:rsidRPr="00865B61">
        <w:rPr>
          <w:u w:val="single"/>
        </w:rPr>
        <w:t>.</w:t>
      </w:r>
      <w:r w:rsidRPr="00865B61">
        <w:rPr>
          <w:sz w:val="14"/>
        </w:rPr>
        <w:t xml:space="preserve"> And, as mentioned, the defense bureaucracy is hardly a productive place for truly talented rent-seekers to operatecompared to opportunities for personal profit in the commercial world. A bureaucrat’s very self-placement in these reaches of government testi- fies either to a sincere commitment to the national interest or to a lack of sufficient imagination to exploit opportunities for personal profit.</w:t>
      </w:r>
    </w:p>
    <w:p w:rsidR="00D66C23" w:rsidRPr="00D66C23" w:rsidRDefault="00D66C23" w:rsidP="00D66C23"/>
    <w:p w:rsidR="00432737" w:rsidRDefault="00432737" w:rsidP="00432737">
      <w:pPr>
        <w:pStyle w:val="Heading2"/>
      </w:pPr>
      <w:r>
        <w:t xml:space="preserve">impact turns / answers </w:t>
      </w:r>
    </w:p>
    <w:p w:rsidR="00432737" w:rsidRPr="009453B7" w:rsidRDefault="00432737" w:rsidP="00432737">
      <w:pPr>
        <w:pStyle w:val="Heading3"/>
      </w:pPr>
      <w:r>
        <w:t xml:space="preserve">2ac cap inevitable </w:t>
      </w:r>
    </w:p>
    <w:p w:rsidR="00432737" w:rsidRPr="009453B7" w:rsidRDefault="00432737" w:rsidP="00432737">
      <w:pPr>
        <w:pStyle w:val="Heading4"/>
        <w:rPr>
          <w:u w:val="single"/>
        </w:rPr>
      </w:pPr>
      <w:r w:rsidRPr="009453B7">
        <w:t>No alt to neolib --- cap inevitable</w:t>
      </w:r>
    </w:p>
    <w:p w:rsidR="00432737" w:rsidRPr="009453B7" w:rsidRDefault="00432737" w:rsidP="00432737">
      <w:pPr>
        <w:rPr>
          <w:sz w:val="16"/>
        </w:rPr>
      </w:pPr>
      <w:r w:rsidRPr="009453B7">
        <w:rPr>
          <w:b/>
          <w:bCs/>
          <w:iCs/>
        </w:rPr>
        <w:t>Kliman 4</w:t>
      </w:r>
      <w:r w:rsidRPr="009453B7">
        <w:rPr>
          <w:sz w:val="16"/>
        </w:rPr>
        <w:t xml:space="preserve"> – PhD, Professor of Economics at Pace University (Andrew, Andrew Kliman’s Writings, “Alternatives to Capitalism: What Happens After the Revolution?” http://akliman.squarespace.com/writings/)</w:t>
      </w:r>
    </w:p>
    <w:p w:rsidR="00432737" w:rsidRPr="009453B7" w:rsidRDefault="00432737" w:rsidP="00432737">
      <w:pPr>
        <w:rPr>
          <w:u w:val="single"/>
        </w:rPr>
      </w:pPr>
      <w:r w:rsidRPr="009453B7">
        <w:rPr>
          <w:u w:val="single"/>
        </w:rPr>
        <w:t>Have we faced the harsh reality that</w:t>
      </w:r>
      <w:r w:rsidRPr="009453B7">
        <w:rPr>
          <w:sz w:val="16"/>
        </w:rPr>
        <w:t xml:space="preserve">, unless th[e] inseparability between the dialectics of thought and of revolution does exist, </w:t>
      </w:r>
      <w:r w:rsidRPr="009453B7">
        <w:rPr>
          <w:u w:val="single"/>
        </w:rPr>
        <w:t xml:space="preserve">any country that does succeed in its revolution may retrogress, since the world revolution cannot occur at one stroke everywhere and world capitalism continues to exist? </w:t>
      </w:r>
      <w:r w:rsidRPr="009453B7">
        <w:rPr>
          <w:sz w:val="16"/>
        </w:rPr>
        <w:t xml:space="preserve">… [Lenin’s] </w:t>
      </w:r>
      <w:r w:rsidRPr="009453B7">
        <w:rPr>
          <w:i/>
          <w:sz w:val="16"/>
        </w:rPr>
        <w:t xml:space="preserve">practice </w:t>
      </w:r>
      <w:r w:rsidRPr="009453B7">
        <w:rPr>
          <w:sz w:val="16"/>
        </w:rPr>
        <w:t xml:space="preserve">of the dialectic of thought as well as of revolution underlined his call for a Third International. Raya Dunayevskaya, “Marxist-Humanist Perspectives, 1985-86” I. Concretizing the Vision of a New Human Society </w:t>
      </w:r>
      <w:r w:rsidRPr="009453B7">
        <w:rPr>
          <w:u w:val="single"/>
        </w:rPr>
        <w:t xml:space="preserve">We live at a moment in which </w:t>
      </w:r>
      <w:r w:rsidRPr="009453B7">
        <w:rPr>
          <w:highlight w:val="green"/>
          <w:u w:val="single"/>
        </w:rPr>
        <w:t>it is harder</w:t>
      </w:r>
      <w:r w:rsidRPr="009453B7">
        <w:rPr>
          <w:u w:val="single"/>
        </w:rPr>
        <w:t xml:space="preserve"> than ever </w:t>
      </w:r>
      <w:r w:rsidRPr="009453B7">
        <w:rPr>
          <w:highlight w:val="green"/>
          <w:u w:val="single"/>
        </w:rPr>
        <w:t>to articulate a</w:t>
      </w:r>
      <w:r w:rsidRPr="009453B7">
        <w:rPr>
          <w:u w:val="single"/>
        </w:rPr>
        <w:t xml:space="preserve"> liberatory </w:t>
      </w:r>
      <w:r w:rsidRPr="009453B7">
        <w:rPr>
          <w:rStyle w:val="Emphasis"/>
          <w:highlight w:val="green"/>
        </w:rPr>
        <w:t>alternative to capitalism</w:t>
      </w:r>
      <w:r w:rsidRPr="009453B7">
        <w:rPr>
          <w:u w:val="single"/>
        </w:rPr>
        <w:t>. As we all know</w:t>
      </w:r>
      <w:r w:rsidRPr="009453B7">
        <w:rPr>
          <w:highlight w:val="green"/>
          <w:u w:val="single"/>
        </w:rPr>
        <w:t>, the collapse of state</w:t>
      </w:r>
      <w:r w:rsidRPr="009453B7">
        <w:rPr>
          <w:u w:val="single"/>
        </w:rPr>
        <w:t xml:space="preserve">-capitalist </w:t>
      </w:r>
      <w:r w:rsidRPr="009453B7">
        <w:rPr>
          <w:highlight w:val="green"/>
          <w:u w:val="single"/>
        </w:rPr>
        <w:t xml:space="preserve">regimes that called themselves “Communist,” </w:t>
      </w:r>
      <w:r w:rsidRPr="009453B7">
        <w:rPr>
          <w:sz w:val="16"/>
        </w:rPr>
        <w:t xml:space="preserve">as well as the widespread failures of social democracy to remake society, </w:t>
      </w:r>
      <w:r w:rsidRPr="009453B7">
        <w:rPr>
          <w:highlight w:val="green"/>
          <w:u w:val="single"/>
        </w:rPr>
        <w:t>have given rise to a widespread acceptance</w:t>
      </w:r>
      <w:r w:rsidRPr="009453B7">
        <w:rPr>
          <w:u w:val="single"/>
        </w:rPr>
        <w:t xml:space="preserve"> </w:t>
      </w:r>
      <w:r w:rsidRPr="009453B7">
        <w:rPr>
          <w:highlight w:val="green"/>
          <w:u w:val="single"/>
        </w:rPr>
        <w:t>of</w:t>
      </w:r>
      <w:r w:rsidRPr="009453B7">
        <w:rPr>
          <w:u w:val="single"/>
        </w:rPr>
        <w:t xml:space="preserve"> Margaret Thatcher’s </w:t>
      </w:r>
      <w:r w:rsidRPr="009453B7">
        <w:rPr>
          <w:sz w:val="16"/>
        </w:rPr>
        <w:t>TINA –</w:t>
      </w:r>
      <w:r w:rsidRPr="009453B7">
        <w:rPr>
          <w:u w:val="single"/>
        </w:rPr>
        <w:t xml:space="preserve"> </w:t>
      </w:r>
      <w:r w:rsidRPr="009453B7">
        <w:rPr>
          <w:highlight w:val="green"/>
          <w:u w:val="single"/>
        </w:rPr>
        <w:t xml:space="preserve">the belief </w:t>
      </w:r>
      <w:r w:rsidRPr="009453B7">
        <w:rPr>
          <w:u w:val="single"/>
        </w:rPr>
        <w:t xml:space="preserve">that </w:t>
      </w:r>
      <w:r w:rsidRPr="009453B7">
        <w:rPr>
          <w:highlight w:val="green"/>
          <w:u w:val="single"/>
        </w:rPr>
        <w:t>“there is no alternative.”</w:t>
      </w:r>
      <w:r w:rsidRPr="009453B7">
        <w:rPr>
          <w:u w:val="single"/>
        </w:rPr>
        <w:t xml:space="preserve"> </w:t>
      </w:r>
      <w:r w:rsidRPr="009453B7">
        <w:rPr>
          <w:sz w:val="16"/>
        </w:rPr>
        <w:t xml:space="preserve">Yet the difficulty in articulating a liberatory alternative is not mostly the product of these events. It is an inheritance from the past. To what extent has such an alternative ever been articulated? There has been a lot of progress – in theory and especially in practice – on the problem of forms of organization – but </w:t>
      </w:r>
      <w:r w:rsidRPr="009453B7">
        <w:rPr>
          <w:u w:val="single"/>
        </w:rPr>
        <w:t>new organizational forms by themselves are not yet an alternative.</w:t>
      </w:r>
      <w:r w:rsidRPr="009453B7">
        <w:rPr>
          <w:sz w:val="16"/>
        </w:rPr>
        <w:t xml:space="preserve"> </w:t>
      </w:r>
      <w:r w:rsidRPr="009453B7">
        <w:rPr>
          <w:u w:val="single"/>
        </w:rPr>
        <w:t xml:space="preserve">A great many leftists, even revolutionaries, did of course regard nationalized property and the State Plan, under the control of the “vanguard” Party, as socialism, or at least as the basis for a transition to socialism. But even before events refuted this notion, it represented, at best, an evasion of the problem. It was largely a matter of leftists with authoritarian personalities subordinating themselves and others to institutions and power with a blind faith that substituted for thought. How such institutions and such power would result in human liberation was never made clear. </w:t>
      </w:r>
      <w:r w:rsidRPr="009453B7">
        <w:rPr>
          <w:highlight w:val="green"/>
          <w:u w:val="single"/>
        </w:rPr>
        <w:t>Vague references to “transition” were used to wave the problem away</w:t>
      </w:r>
      <w:r w:rsidRPr="009453B7">
        <w:rPr>
          <w:u w:val="single"/>
        </w:rPr>
        <w:t xml:space="preserve">. </w:t>
      </w:r>
      <w:r w:rsidRPr="009453B7">
        <w:rPr>
          <w:sz w:val="16"/>
        </w:rPr>
        <w:t>Yet as Marxist-Humanism has stressed for more than a decade, the anti-Stalinist left is also partly responsible for the crisis in thought. It, too, failed to articulate a liberatory alternative, offering in place of private- and state-capitalism little more than what Hegel (</w:t>
      </w:r>
      <w:r w:rsidRPr="009453B7">
        <w:rPr>
          <w:i/>
          <w:sz w:val="16"/>
        </w:rPr>
        <w:t>Science of Logic</w:t>
      </w:r>
      <w:r w:rsidRPr="009453B7">
        <w:rPr>
          <w:sz w:val="16"/>
        </w:rPr>
        <w:t xml:space="preserve">, Miller trans., pp. 841-42) called “the empty negative … a </w:t>
      </w:r>
      <w:r w:rsidRPr="009453B7">
        <w:rPr>
          <w:i/>
          <w:sz w:val="16"/>
        </w:rPr>
        <w:t>presumed</w:t>
      </w:r>
      <w:r w:rsidRPr="009453B7">
        <w:rPr>
          <w:sz w:val="16"/>
        </w:rPr>
        <w:t xml:space="preserve"> absolute”: The impatience that insists </w:t>
      </w:r>
      <w:r w:rsidRPr="009453B7">
        <w:rPr>
          <w:i/>
          <w:sz w:val="16"/>
        </w:rPr>
        <w:t xml:space="preserve">merely </w:t>
      </w:r>
      <w:r w:rsidRPr="009453B7">
        <w:rPr>
          <w:sz w:val="16"/>
        </w:rPr>
        <w:t xml:space="preserve">on getting beyond the </w:t>
      </w:r>
      <w:r w:rsidRPr="009453B7">
        <w:rPr>
          <w:i/>
          <w:sz w:val="16"/>
        </w:rPr>
        <w:t>determinate</w:t>
      </w:r>
      <w:r w:rsidRPr="009453B7">
        <w:rPr>
          <w:sz w:val="16"/>
        </w:rPr>
        <w:t xml:space="preserve"> … and finding itself immediately in the absolute, has before it as cognition nothing but the empty negative, the abstract infinite; in other words, a </w:t>
      </w:r>
      <w:r w:rsidRPr="009453B7">
        <w:rPr>
          <w:i/>
          <w:sz w:val="16"/>
        </w:rPr>
        <w:t>presumed</w:t>
      </w:r>
      <w:r w:rsidRPr="009453B7">
        <w:rPr>
          <w:sz w:val="16"/>
        </w:rPr>
        <w:t xml:space="preserve"> absolute, that is presumed because it is not </w:t>
      </w:r>
      <w:r w:rsidRPr="009453B7">
        <w:rPr>
          <w:i/>
          <w:sz w:val="16"/>
        </w:rPr>
        <w:t>posited</w:t>
      </w:r>
      <w:r w:rsidRPr="009453B7">
        <w:rPr>
          <w:sz w:val="16"/>
        </w:rPr>
        <w:t xml:space="preserve">, not </w:t>
      </w:r>
      <w:r w:rsidRPr="009453B7">
        <w:rPr>
          <w:i/>
          <w:sz w:val="16"/>
        </w:rPr>
        <w:t>grasped</w:t>
      </w:r>
      <w:r w:rsidRPr="009453B7">
        <w:rPr>
          <w:sz w:val="16"/>
        </w:rPr>
        <w:t xml:space="preserve">; grasped it can only be through the </w:t>
      </w:r>
      <w:r w:rsidRPr="009453B7">
        <w:rPr>
          <w:i/>
          <w:sz w:val="16"/>
        </w:rPr>
        <w:t xml:space="preserve">mediation </w:t>
      </w:r>
      <w:r w:rsidRPr="009453B7">
        <w:rPr>
          <w:sz w:val="16"/>
        </w:rPr>
        <w:t xml:space="preserve">of cognition … . </w:t>
      </w:r>
      <w:r w:rsidRPr="009453B7">
        <w:rPr>
          <w:u w:val="single"/>
        </w:rPr>
        <w:t>The question that confronts us nowadays is whether we can do better. Is it possible to make the vision of a new human society more concrete and determinate than it now is, through the mediation of cognition? According to a long-standing view in the movement, it is not possible. The character of the new society can only be concretized by practice alone, in the course of trying to remake society. Yet if this is true, we are faced with a vicious circle from which there seems to be no escape, because acceptance of TINA is creating barriers in practice</w:t>
      </w:r>
      <w:r w:rsidRPr="009453B7">
        <w:rPr>
          <w:sz w:val="16"/>
        </w:rPr>
        <w:t xml:space="preserve">. In the perceived absence of an alternative, </w:t>
      </w:r>
      <w:r w:rsidRPr="009453B7">
        <w:rPr>
          <w:highlight w:val="green"/>
          <w:u w:val="single"/>
        </w:rPr>
        <w:t xml:space="preserve">practical struggles have proven to be self-limiting at best. </w:t>
      </w:r>
      <w:r w:rsidRPr="009453B7">
        <w:rPr>
          <w:u w:val="single"/>
        </w:rPr>
        <w:t>They stop short of even trying</w:t>
      </w:r>
      <w:r w:rsidRPr="009453B7">
        <w:rPr>
          <w:i/>
          <w:u w:val="single"/>
        </w:rPr>
        <w:t xml:space="preserve"> </w:t>
      </w:r>
      <w:r w:rsidRPr="009453B7">
        <w:rPr>
          <w:u w:val="single"/>
        </w:rPr>
        <w:t>to remake society totally</w:t>
      </w:r>
      <w:r w:rsidRPr="009453B7">
        <w:rPr>
          <w:sz w:val="16"/>
        </w:rPr>
        <w:t xml:space="preserve"> – and for good reason. </w:t>
      </w:r>
      <w:r w:rsidRPr="009453B7">
        <w:rPr>
          <w:u w:val="single"/>
        </w:rPr>
        <w:t>As Bertell Ollman has noted</w:t>
      </w:r>
      <w:r w:rsidRPr="009453B7">
        <w:rPr>
          <w:sz w:val="16"/>
        </w:rPr>
        <w:t xml:space="preserve"> (Introduction to </w:t>
      </w:r>
      <w:r w:rsidRPr="009453B7">
        <w:rPr>
          <w:i/>
          <w:sz w:val="16"/>
        </w:rPr>
        <w:t>Market Socialism: The Debate among Socialists</w:t>
      </w:r>
      <w:r w:rsidRPr="009453B7">
        <w:rPr>
          <w:sz w:val="16"/>
        </w:rPr>
        <w:t xml:space="preserve">, Routledge, 1998, p. 1), </w:t>
      </w:r>
      <w:r w:rsidRPr="009453B7">
        <w:rPr>
          <w:u w:val="single"/>
        </w:rPr>
        <w:t>“</w:t>
      </w:r>
      <w:r w:rsidRPr="009453B7">
        <w:rPr>
          <w:highlight w:val="green"/>
          <w:u w:val="single"/>
        </w:rPr>
        <w:t xml:space="preserve">People who </w:t>
      </w:r>
      <w:r w:rsidRPr="009453B7">
        <w:rPr>
          <w:u w:val="single"/>
        </w:rPr>
        <w:t xml:space="preserve">believe [that </w:t>
      </w:r>
      <w:r w:rsidRPr="009453B7">
        <w:rPr>
          <w:highlight w:val="green"/>
          <w:u w:val="single"/>
        </w:rPr>
        <w:t xml:space="preserve">there is no alternative] will put up with </w:t>
      </w:r>
      <w:r w:rsidRPr="009453B7">
        <w:rPr>
          <w:u w:val="single"/>
        </w:rPr>
        <w:t xml:space="preserve">almost any degree of </w:t>
      </w:r>
      <w:r w:rsidRPr="009453B7">
        <w:rPr>
          <w:highlight w:val="green"/>
          <w:u w:val="single"/>
        </w:rPr>
        <w:t xml:space="preserve">suffering. </w:t>
      </w:r>
      <w:r w:rsidRPr="009453B7">
        <w:rPr>
          <w:rStyle w:val="Emphasis"/>
          <w:highlight w:val="green"/>
        </w:rPr>
        <w:t xml:space="preserve">Why </w:t>
      </w:r>
      <w:r w:rsidRPr="009453B7">
        <w:rPr>
          <w:rStyle w:val="Emphasis"/>
        </w:rPr>
        <w:t xml:space="preserve">bother to </w:t>
      </w:r>
      <w:r w:rsidRPr="009453B7">
        <w:rPr>
          <w:rStyle w:val="Emphasis"/>
          <w:highlight w:val="green"/>
        </w:rPr>
        <w:t>struggle for a change that cannot be</w:t>
      </w:r>
      <w:r w:rsidRPr="009453B7">
        <w:rPr>
          <w:rStyle w:val="Emphasis"/>
        </w:rPr>
        <w:t>?</w:t>
      </w:r>
      <w:r w:rsidRPr="009453B7">
        <w:rPr>
          <w:u w:val="single"/>
        </w:rPr>
        <w:t xml:space="preserve"> … people [need to] have a good reason for choosing one path into the future rather than another.”</w:t>
      </w:r>
    </w:p>
    <w:p w:rsidR="00432737" w:rsidRDefault="00432737" w:rsidP="00432737"/>
    <w:p w:rsidR="00D66C23" w:rsidRPr="000443E6" w:rsidRDefault="00D66C23" w:rsidP="00D66C23"/>
    <w:p w:rsidR="00D66C23" w:rsidRPr="00A301C9" w:rsidRDefault="00D66C23" w:rsidP="00D66C23">
      <w:pPr>
        <w:pStyle w:val="Heading3"/>
      </w:pPr>
      <w:r w:rsidRPr="00A301C9">
        <w:t xml:space="preserve">2ac </w:t>
      </w:r>
      <w:r>
        <w:t xml:space="preserve">cap/growth sustainable </w:t>
      </w:r>
    </w:p>
    <w:p w:rsidR="00D66C23" w:rsidRPr="00A301C9" w:rsidRDefault="00D66C23" w:rsidP="00D66C23">
      <w:pPr>
        <w:pStyle w:val="Heading4"/>
        <w:tabs>
          <w:tab w:val="left" w:pos="8100"/>
        </w:tabs>
      </w:pPr>
      <w:r w:rsidRPr="00A301C9">
        <w:t>Long term trends are driving decoupling– no reason this can’t continue, their limits to growth arguments are empirically unsupported</w:t>
      </w:r>
    </w:p>
    <w:p w:rsidR="00D66C23" w:rsidRPr="00A301C9" w:rsidRDefault="00D66C23" w:rsidP="00D66C23">
      <w:r w:rsidRPr="00A301C9">
        <w:rPr>
          <w:rStyle w:val="Style13ptBold"/>
        </w:rPr>
        <w:t>Brook, et al, 15</w:t>
      </w:r>
      <w:r w:rsidRPr="00A301C9">
        <w:t xml:space="preserve">—professor of environmental sustainability at the University of Tasmania (Barry, with John Asafu-Adjaye, University of Queensland, Linus Blomqvist, Breakthrough Institute, Stewart Brand, Long Now Foundation, Ruth DeFries, Columbia Univeristy, Erle Ellis, University of Maryland, Baltimore County, Christopher Foreman, University of Maryland School of Public Policy, David Keith, Harvard University School of Engineering and Applied Sciences, Martin Lewis, Stanford University, Mark Lynas, Cornell University, Ted Nordhaus, Breakthrough Institute, Roger Pielke, Jr., University of Colorado, Boulder, Rachel Pritzker, Pritzker Innovation Fund, Joyashree Roy, Jadavpur University, Mark Sagoff, George Mason University, Michael Shellenberger, Breakthrough Institute, Robert Stone, Filmmaker, and Peter Teague, Breakthrough Institute, “AN ECOMODERNIST MANIFESTO,” </w:t>
      </w:r>
      <w:hyperlink r:id="rId84" w:history="1">
        <w:r w:rsidRPr="00A301C9">
          <w:rPr>
            <w:rStyle w:val="Hyperlink"/>
          </w:rPr>
          <w:t>http://www.ecomodernism.org/manifesto/</w:t>
        </w:r>
      </w:hyperlink>
      <w:r w:rsidRPr="00A301C9">
        <w:t>, dml)</w:t>
      </w:r>
    </w:p>
    <w:p w:rsidR="00D66C23" w:rsidRPr="00A301C9" w:rsidRDefault="00D66C23" w:rsidP="00D66C23">
      <w:r w:rsidRPr="00A301C9">
        <w:rPr>
          <w:rStyle w:val="Emphasis"/>
        </w:rPr>
        <w:t>Intensifying</w:t>
      </w:r>
      <w:r w:rsidRPr="00A301C9">
        <w:rPr>
          <w:rStyle w:val="StyleUnderline"/>
        </w:rPr>
        <w:t xml:space="preserve"> many human activities</w:t>
      </w:r>
      <w:r w:rsidRPr="00A301C9">
        <w:rPr>
          <w:rFonts w:eastAsia="Times New Roman" w:cs="Times New Roman"/>
        </w:rPr>
        <w:t xml:space="preserve"> — particularly farming, energy extraction, forestry, and settlement — </w:t>
      </w:r>
      <w:r w:rsidRPr="00A301C9">
        <w:rPr>
          <w:rStyle w:val="StyleUnderline"/>
        </w:rPr>
        <w:t xml:space="preserve">so that they </w:t>
      </w:r>
      <w:r w:rsidRPr="00A301C9">
        <w:rPr>
          <w:rStyle w:val="Emphasis"/>
        </w:rPr>
        <w:t>use less land</w:t>
      </w:r>
      <w:r w:rsidRPr="00A301C9">
        <w:rPr>
          <w:rStyle w:val="StyleUnderline"/>
        </w:rPr>
        <w:t xml:space="preserve"> and </w:t>
      </w:r>
      <w:r w:rsidRPr="00A301C9">
        <w:rPr>
          <w:rStyle w:val="Emphasis"/>
        </w:rPr>
        <w:t>interfere less</w:t>
      </w:r>
      <w:r w:rsidRPr="00A301C9">
        <w:rPr>
          <w:rStyle w:val="StyleUnderline"/>
        </w:rPr>
        <w:t xml:space="preserve"> with the natural world is the </w:t>
      </w:r>
      <w:r w:rsidRPr="00A301C9">
        <w:rPr>
          <w:rStyle w:val="Emphasis"/>
        </w:rPr>
        <w:t>key to decoupling</w:t>
      </w:r>
      <w:r w:rsidRPr="00A301C9">
        <w:rPr>
          <w:rStyle w:val="StyleUnderline"/>
        </w:rPr>
        <w:t xml:space="preserve"> human development from environmental impacts</w:t>
      </w:r>
      <w:r w:rsidRPr="00A301C9">
        <w:rPr>
          <w:rFonts w:eastAsia="Times New Roman" w:cs="Times New Roman"/>
          <w:u w:val="single"/>
        </w:rPr>
        <w:t xml:space="preserve">. These socioeconomic and technological processes are </w:t>
      </w:r>
      <w:r w:rsidRPr="00A301C9">
        <w:rPr>
          <w:rStyle w:val="Emphasis"/>
        </w:rPr>
        <w:t>central</w:t>
      </w:r>
      <w:r w:rsidRPr="00A301C9">
        <w:rPr>
          <w:rFonts w:eastAsia="Times New Roman" w:cs="Times New Roman"/>
          <w:u w:val="single"/>
        </w:rPr>
        <w:t xml:space="preserve"> to economic modernization and environmental protection. Together they allow people to </w:t>
      </w:r>
      <w:r w:rsidRPr="00A301C9">
        <w:rPr>
          <w:rStyle w:val="Emphasis"/>
        </w:rPr>
        <w:t>mitigate climate change</w:t>
      </w:r>
      <w:r w:rsidRPr="00A301C9">
        <w:rPr>
          <w:rFonts w:eastAsia="Times New Roman" w:cs="Times New Roman"/>
          <w:u w:val="single"/>
        </w:rPr>
        <w:t xml:space="preserve">, to </w:t>
      </w:r>
      <w:r w:rsidRPr="00A301C9">
        <w:rPr>
          <w:rStyle w:val="Emphasis"/>
        </w:rPr>
        <w:t>spare nature</w:t>
      </w:r>
      <w:r w:rsidRPr="00A301C9">
        <w:rPr>
          <w:rFonts w:eastAsia="Times New Roman" w:cs="Times New Roman"/>
          <w:u w:val="single"/>
        </w:rPr>
        <w:t xml:space="preserve">, and to </w:t>
      </w:r>
      <w:r w:rsidRPr="00A301C9">
        <w:rPr>
          <w:rStyle w:val="Emphasis"/>
        </w:rPr>
        <w:t>alleviate global poverty</w:t>
      </w:r>
      <w:r w:rsidRPr="00A301C9">
        <w:rPr>
          <w:rFonts w:eastAsia="Times New Roman" w:cs="Times New Roman"/>
          <w:u w:val="single"/>
        </w:rPr>
        <w:t xml:space="preserve">. </w:t>
      </w:r>
      <w:r w:rsidRPr="00A301C9">
        <w:rPr>
          <w:rFonts w:eastAsia="Times New Roman" w:cs="Times New Roman"/>
        </w:rPr>
        <w:t xml:space="preserve">Although we have to date written separately, our views are increasingly discussed as a whole. We call ourselves ecopragmatists and ecomodernists. We offer this statement to affirm and to clarify our views and to describe our vision for putting humankind’s extraordinary powers in the service of creating a good Anthropocene. 1. </w:t>
      </w:r>
      <w:r w:rsidRPr="00A301C9">
        <w:rPr>
          <w:rStyle w:val="Emphasis"/>
          <w:highlight w:val="cyan"/>
        </w:rPr>
        <w:t>Humanity has flourished</w:t>
      </w:r>
      <w:r w:rsidRPr="00A301C9">
        <w:rPr>
          <w:rStyle w:val="StyleUnderline"/>
        </w:rPr>
        <w:t xml:space="preserve"> over the past two centuries</w:t>
      </w:r>
      <w:r w:rsidRPr="00A301C9">
        <w:rPr>
          <w:rFonts w:eastAsia="Times New Roman" w:cs="Times New Roman"/>
          <w:u w:val="single"/>
        </w:rPr>
        <w:t xml:space="preserve">. </w:t>
      </w:r>
      <w:r w:rsidRPr="00A301C9">
        <w:rPr>
          <w:rStyle w:val="Emphasis"/>
        </w:rPr>
        <w:t>Average life expectancy</w:t>
      </w:r>
      <w:r w:rsidRPr="00A301C9">
        <w:rPr>
          <w:rStyle w:val="StyleUnderline"/>
        </w:rPr>
        <w:t xml:space="preserve"> has increased</w:t>
      </w:r>
      <w:r w:rsidRPr="00A301C9">
        <w:rPr>
          <w:rFonts w:eastAsia="Times New Roman" w:cs="Times New Roman"/>
        </w:rPr>
        <w:t xml:space="preserve"> from 30 to 70 years, resulting in a large and growing population able to live in many different environments. </w:t>
      </w:r>
      <w:r w:rsidRPr="00A301C9">
        <w:rPr>
          <w:rFonts w:eastAsia="Times New Roman" w:cs="Times New Roman"/>
          <w:u w:val="single"/>
        </w:rPr>
        <w:t xml:space="preserve">Humanity has made </w:t>
      </w:r>
      <w:r w:rsidRPr="00A301C9">
        <w:rPr>
          <w:rStyle w:val="Emphasis"/>
        </w:rPr>
        <w:t>extraordinary progress</w:t>
      </w:r>
      <w:r w:rsidRPr="00A301C9">
        <w:rPr>
          <w:rFonts w:eastAsia="Times New Roman" w:cs="Times New Roman"/>
          <w:u w:val="single"/>
        </w:rPr>
        <w:t xml:space="preserve"> in reducing the incidence and impacts of </w:t>
      </w:r>
      <w:r w:rsidRPr="00A301C9">
        <w:rPr>
          <w:rStyle w:val="Emphasis"/>
        </w:rPr>
        <w:t>infectious diseases</w:t>
      </w:r>
      <w:r w:rsidRPr="00A301C9">
        <w:rPr>
          <w:rFonts w:eastAsia="Times New Roman" w:cs="Times New Roman"/>
          <w:u w:val="single"/>
        </w:rPr>
        <w:t xml:space="preserve">, and it has become </w:t>
      </w:r>
      <w:r w:rsidRPr="00A301C9">
        <w:rPr>
          <w:rStyle w:val="Emphasis"/>
        </w:rPr>
        <w:t>more resilient</w:t>
      </w:r>
      <w:r w:rsidRPr="00A301C9">
        <w:rPr>
          <w:rFonts w:eastAsia="Times New Roman" w:cs="Times New Roman"/>
          <w:u w:val="single"/>
        </w:rPr>
        <w:t xml:space="preserve"> to extreme weather and other natural disasters. </w:t>
      </w:r>
      <w:r w:rsidRPr="00A301C9">
        <w:rPr>
          <w:rStyle w:val="StyleUnderline"/>
          <w:highlight w:val="cyan"/>
        </w:rPr>
        <w:t>Violence</w:t>
      </w:r>
      <w:r w:rsidRPr="00A301C9">
        <w:rPr>
          <w:rStyle w:val="StyleUnderline"/>
        </w:rPr>
        <w:t xml:space="preserve"> in all forms has </w:t>
      </w:r>
      <w:r w:rsidRPr="00A301C9">
        <w:rPr>
          <w:rStyle w:val="Emphasis"/>
        </w:rPr>
        <w:t>declined significantly</w:t>
      </w:r>
      <w:r w:rsidRPr="00A301C9">
        <w:rPr>
          <w:rStyle w:val="StyleUnderline"/>
        </w:rPr>
        <w:t xml:space="preserve"> and </w:t>
      </w:r>
      <w:r w:rsidRPr="00A301C9">
        <w:rPr>
          <w:rStyle w:val="StyleUnderline"/>
          <w:highlight w:val="cyan"/>
        </w:rPr>
        <w:t>is</w:t>
      </w:r>
      <w:r w:rsidRPr="00A301C9">
        <w:rPr>
          <w:rStyle w:val="StyleUnderline"/>
        </w:rPr>
        <w:t xml:space="preserve"> probably at </w:t>
      </w:r>
      <w:r w:rsidRPr="00A301C9">
        <w:rPr>
          <w:rStyle w:val="StyleUnderline"/>
          <w:highlight w:val="cyan"/>
        </w:rPr>
        <w:t xml:space="preserve">the </w:t>
      </w:r>
      <w:r w:rsidRPr="00A301C9">
        <w:rPr>
          <w:rStyle w:val="Emphasis"/>
          <w:highlight w:val="cyan"/>
        </w:rPr>
        <w:t>lowest</w:t>
      </w:r>
      <w:r w:rsidRPr="00A301C9">
        <w:rPr>
          <w:rStyle w:val="Emphasis"/>
        </w:rPr>
        <w:t xml:space="preserve"> per capita level </w:t>
      </w:r>
      <w:r w:rsidRPr="00A301C9">
        <w:rPr>
          <w:rStyle w:val="Emphasis"/>
          <w:highlight w:val="cyan"/>
        </w:rPr>
        <w:t>ever</w:t>
      </w:r>
      <w:r w:rsidRPr="00A301C9">
        <w:rPr>
          <w:rStyle w:val="Emphasis"/>
        </w:rPr>
        <w:t xml:space="preserve"> experienced</w:t>
      </w:r>
      <w:r w:rsidRPr="00A301C9">
        <w:rPr>
          <w:rStyle w:val="StyleUnderline"/>
        </w:rPr>
        <w:t xml:space="preserve"> by the human species</w:t>
      </w:r>
      <w:r w:rsidRPr="00A301C9">
        <w:rPr>
          <w:rFonts w:eastAsia="Times New Roman" w:cs="Times New Roman"/>
        </w:rPr>
        <w:t xml:space="preserve">, the horrors of the 20th century and present-day terrorism notwithstanding. Globally, </w:t>
      </w:r>
      <w:r w:rsidRPr="00A301C9">
        <w:rPr>
          <w:rFonts w:eastAsia="Times New Roman" w:cs="Times New Roman"/>
          <w:u w:val="single"/>
        </w:rPr>
        <w:t xml:space="preserve">human beings have moved from autocratic government toward liberal democracy characterized by the rule of law and increased freedom. </w:t>
      </w:r>
      <w:r w:rsidRPr="00A301C9">
        <w:rPr>
          <w:rFonts w:eastAsia="Times New Roman" w:cs="Times New Roman"/>
        </w:rPr>
        <w:t xml:space="preserve">Personal, economic, and political </w:t>
      </w:r>
      <w:r w:rsidRPr="00A301C9">
        <w:rPr>
          <w:rFonts w:eastAsia="Times New Roman" w:cs="Times New Roman"/>
          <w:u w:val="single"/>
        </w:rPr>
        <w:t>liberties have spread worldwide</w:t>
      </w:r>
      <w:r w:rsidRPr="00A301C9">
        <w:rPr>
          <w:rFonts w:eastAsia="Times New Roman" w:cs="Times New Roman"/>
        </w:rPr>
        <w:t xml:space="preserve"> and are today largely accepted as universal values. Modernization liberates women from traditional gender roles, increasing their control of their fertility. </w:t>
      </w:r>
      <w:r w:rsidRPr="00A301C9">
        <w:rPr>
          <w:rFonts w:eastAsia="Times New Roman" w:cs="Times New Roman"/>
          <w:u w:val="single"/>
        </w:rPr>
        <w:t>Historically large numbers of humans</w:t>
      </w:r>
      <w:r w:rsidRPr="00A301C9">
        <w:rPr>
          <w:rFonts w:eastAsia="Times New Roman" w:cs="Times New Roman"/>
        </w:rPr>
        <w:t xml:space="preserve"> — </w:t>
      </w:r>
      <w:r w:rsidRPr="00A301C9">
        <w:rPr>
          <w:rFonts w:eastAsia="Times New Roman" w:cs="Times New Roman"/>
          <w:u w:val="single"/>
        </w:rPr>
        <w:t xml:space="preserve">both in percentage and in absolute terms — are free from insecurity, penury, and servitude. </w:t>
      </w:r>
      <w:r w:rsidRPr="00A301C9">
        <w:rPr>
          <w:rFonts w:eastAsia="Times New Roman" w:cs="Times New Roman"/>
        </w:rPr>
        <w:t xml:space="preserve">At the same time, </w:t>
      </w:r>
      <w:r w:rsidRPr="00A301C9">
        <w:rPr>
          <w:rFonts w:eastAsia="Times New Roman" w:cs="Times New Roman"/>
          <w:u w:val="single"/>
        </w:rPr>
        <w:t xml:space="preserve">human flourishing has </w:t>
      </w:r>
      <w:r w:rsidRPr="00A301C9">
        <w:rPr>
          <w:rStyle w:val="Emphasis"/>
        </w:rPr>
        <w:t>taken a serious toll</w:t>
      </w:r>
      <w:r w:rsidRPr="00A301C9">
        <w:rPr>
          <w:rFonts w:eastAsia="Times New Roman" w:cs="Times New Roman"/>
          <w:u w:val="single"/>
        </w:rPr>
        <w:t xml:space="preserve"> on natural, nonhuman environments and wildlife.</w:t>
      </w:r>
      <w:r w:rsidRPr="00A301C9">
        <w:rPr>
          <w:rFonts w:eastAsia="Times New Roman" w:cs="Times New Roman"/>
        </w:rPr>
        <w:t xml:space="preserve"> Humans use about half of the planet’s ice-free land, mostly for pasture, crops, and production forestry. Of the land once covered by forests, 20 percent has been converted to human use. Populations of many mammals, amphibians, and birds have declined by more than 50 percent in the past 40 years alone. More than 100 species from those groups went extinct in the 20th century, and about 785 since 1500. As we write, only four northern white rhinos are confirmed to exist. Given that humans are completely dependent on the living biosphere, how is it possible that people are doing so much damage to natural systems without doing more harm to themselves? The role that technology plays in reducing humanity’s dependence on nature explains this paradox. Human </w:t>
      </w:r>
      <w:r w:rsidRPr="00A301C9">
        <w:rPr>
          <w:rFonts w:eastAsia="Times New Roman" w:cs="Times New Roman"/>
          <w:u w:val="single"/>
        </w:rPr>
        <w:t>technologies</w:t>
      </w:r>
      <w:r w:rsidRPr="00A301C9">
        <w:rPr>
          <w:rFonts w:eastAsia="Times New Roman" w:cs="Times New Roman"/>
        </w:rPr>
        <w:t xml:space="preserve">, from those that first enabled agriculture to replace hunting and gathering, to those that drive today’s globalized economy, </w:t>
      </w:r>
      <w:r w:rsidRPr="00A301C9">
        <w:rPr>
          <w:rFonts w:eastAsia="Times New Roman" w:cs="Times New Roman"/>
          <w:u w:val="single"/>
        </w:rPr>
        <w:t>have made humans less reliant upon the many ecosystems that once provided their only sustenance, even as those same ecosystems have often been left deeply damaged. Despite frequent assertions</w:t>
      </w:r>
      <w:r w:rsidRPr="00A301C9">
        <w:rPr>
          <w:rFonts w:eastAsia="Times New Roman" w:cs="Times New Roman"/>
        </w:rPr>
        <w:t xml:space="preserve"> starting in the 1970s </w:t>
      </w:r>
      <w:r w:rsidRPr="00A301C9">
        <w:rPr>
          <w:rFonts w:eastAsia="Times New Roman" w:cs="Times New Roman"/>
          <w:u w:val="single"/>
        </w:rPr>
        <w:t>of</w:t>
      </w:r>
      <w:r w:rsidRPr="00A301C9">
        <w:rPr>
          <w:rFonts w:eastAsia="Times New Roman" w:cs="Times New Roman"/>
        </w:rPr>
        <w:t xml:space="preserve"> fundamental “</w:t>
      </w:r>
      <w:r w:rsidRPr="00A301C9">
        <w:rPr>
          <w:rFonts w:eastAsia="Times New Roman" w:cs="Times New Roman"/>
          <w:highlight w:val="cyan"/>
          <w:u w:val="single"/>
        </w:rPr>
        <w:t>limits to growth</w:t>
      </w:r>
      <w:r w:rsidRPr="00A301C9">
        <w:rPr>
          <w:rFonts w:eastAsia="Times New Roman" w:cs="Times New Roman"/>
        </w:rPr>
        <w:t xml:space="preserve">,” </w:t>
      </w:r>
      <w:r w:rsidRPr="00A301C9">
        <w:rPr>
          <w:rStyle w:val="StyleUnderline"/>
        </w:rPr>
        <w:t>there is</w:t>
      </w:r>
      <w:r w:rsidRPr="00A301C9">
        <w:rPr>
          <w:rFonts w:eastAsia="Times New Roman" w:cs="Times New Roman"/>
        </w:rPr>
        <w:t xml:space="preserve"> still remarkably </w:t>
      </w:r>
      <w:r w:rsidRPr="00A301C9">
        <w:rPr>
          <w:rStyle w:val="Emphasis"/>
        </w:rPr>
        <w:t>little evidence</w:t>
      </w:r>
      <w:r w:rsidRPr="00A301C9">
        <w:rPr>
          <w:rStyle w:val="StyleUnderline"/>
        </w:rPr>
        <w:t xml:space="preserve"> that human population and economic expansion will outstrip the capacity </w:t>
      </w:r>
      <w:r w:rsidRPr="00A301C9">
        <w:rPr>
          <w:rFonts w:eastAsia="Times New Roman" w:cs="Times New Roman"/>
          <w:u w:val="single"/>
        </w:rPr>
        <w:t>to grow food or procure critical material resources in the foreseeable future</w:t>
      </w:r>
      <w:r w:rsidRPr="00A301C9">
        <w:rPr>
          <w:rFonts w:eastAsia="Times New Roman" w:cs="Times New Roman"/>
        </w:rPr>
        <w:t xml:space="preserve">. To the degree to which there are fixed physical </w:t>
      </w:r>
      <w:r w:rsidRPr="00A301C9">
        <w:rPr>
          <w:rFonts w:eastAsia="Times New Roman" w:cs="Times New Roman"/>
          <w:u w:val="single"/>
        </w:rPr>
        <w:t>boundaries to</w:t>
      </w:r>
      <w:r w:rsidRPr="00A301C9">
        <w:rPr>
          <w:rFonts w:eastAsia="Times New Roman" w:cs="Times New Roman"/>
        </w:rPr>
        <w:t xml:space="preserve"> human </w:t>
      </w:r>
      <w:r w:rsidRPr="00A301C9">
        <w:rPr>
          <w:rFonts w:eastAsia="Times New Roman" w:cs="Times New Roman"/>
          <w:u w:val="single"/>
        </w:rPr>
        <w:t>consumption</w:t>
      </w:r>
      <w:r w:rsidRPr="00A301C9">
        <w:rPr>
          <w:rFonts w:eastAsia="Times New Roman" w:cs="Times New Roman"/>
        </w:rPr>
        <w:t xml:space="preserve">, they </w:t>
      </w:r>
      <w:r w:rsidRPr="00A301C9">
        <w:rPr>
          <w:rStyle w:val="StyleUnderline"/>
          <w:highlight w:val="cyan"/>
        </w:rPr>
        <w:t>are</w:t>
      </w:r>
      <w:r w:rsidRPr="00A301C9">
        <w:rPr>
          <w:rStyle w:val="StyleUnderline"/>
        </w:rPr>
        <w:t xml:space="preserve"> </w:t>
      </w:r>
      <w:r w:rsidRPr="00A301C9">
        <w:rPr>
          <w:rStyle w:val="Emphasis"/>
        </w:rPr>
        <w:t xml:space="preserve">so </w:t>
      </w:r>
      <w:r w:rsidRPr="00A301C9">
        <w:rPr>
          <w:rStyle w:val="Emphasis"/>
          <w:highlight w:val="cyan"/>
        </w:rPr>
        <w:t>theoretical</w:t>
      </w:r>
      <w:r w:rsidRPr="00A301C9">
        <w:rPr>
          <w:rStyle w:val="StyleUnderline"/>
        </w:rPr>
        <w:t xml:space="preserve"> as to be </w:t>
      </w:r>
      <w:r w:rsidRPr="00A301C9">
        <w:rPr>
          <w:rStyle w:val="Emphasis"/>
        </w:rPr>
        <w:t>functionally irrelevant</w:t>
      </w:r>
      <w:r w:rsidRPr="00A301C9">
        <w:rPr>
          <w:rFonts w:eastAsia="Times New Roman" w:cs="Times New Roman"/>
        </w:rPr>
        <w:t xml:space="preserve">. The amount of solar radiation that hits the Earth, for instance, is ultimately finite but represents no meaningful constraint upon human endeavors. </w:t>
      </w:r>
      <w:r w:rsidRPr="00A301C9">
        <w:rPr>
          <w:rFonts w:eastAsia="Times New Roman" w:cs="Times New Roman"/>
          <w:u w:val="single"/>
        </w:rPr>
        <w:t xml:space="preserve">Human civilization can </w:t>
      </w:r>
      <w:r w:rsidRPr="00A301C9">
        <w:rPr>
          <w:rStyle w:val="Emphasis"/>
        </w:rPr>
        <w:t>flourish for</w:t>
      </w:r>
      <w:r w:rsidRPr="00A301C9">
        <w:rPr>
          <w:rFonts w:eastAsia="Times New Roman" w:cs="Times New Roman"/>
        </w:rPr>
        <w:t xml:space="preserve"> centuries and </w:t>
      </w:r>
      <w:r w:rsidRPr="00A301C9">
        <w:rPr>
          <w:rStyle w:val="Emphasis"/>
        </w:rPr>
        <w:t>millennia</w:t>
      </w:r>
      <w:r w:rsidRPr="00A301C9">
        <w:rPr>
          <w:rFonts w:eastAsia="Times New Roman" w:cs="Times New Roman"/>
          <w:u w:val="single"/>
        </w:rPr>
        <w:t xml:space="preserve"> on energy delivered from a closed</w:t>
      </w:r>
      <w:r w:rsidRPr="00A301C9">
        <w:rPr>
          <w:rFonts w:eastAsia="Times New Roman" w:cs="Times New Roman"/>
        </w:rPr>
        <w:t xml:space="preserve"> uranium or thorium fuel </w:t>
      </w:r>
      <w:r w:rsidRPr="00A301C9">
        <w:rPr>
          <w:rFonts w:eastAsia="Times New Roman" w:cs="Times New Roman"/>
          <w:u w:val="single"/>
        </w:rPr>
        <w:t>cycle</w:t>
      </w:r>
      <w:r w:rsidRPr="00A301C9">
        <w:rPr>
          <w:rFonts w:eastAsia="Times New Roman" w:cs="Times New Roman"/>
        </w:rPr>
        <w:t xml:space="preserve">, or from hydrogen-deuterium fusion. </w:t>
      </w:r>
      <w:r w:rsidRPr="00A301C9">
        <w:rPr>
          <w:rStyle w:val="StyleUnderline"/>
          <w:highlight w:val="cyan"/>
        </w:rPr>
        <w:t>With</w:t>
      </w:r>
      <w:r w:rsidRPr="00A301C9">
        <w:rPr>
          <w:rStyle w:val="StyleUnderline"/>
        </w:rPr>
        <w:t xml:space="preserve"> proper </w:t>
      </w:r>
      <w:r w:rsidRPr="00A301C9">
        <w:rPr>
          <w:rStyle w:val="StyleUnderline"/>
          <w:highlight w:val="cyan"/>
        </w:rPr>
        <w:t xml:space="preserve">management, humans are at </w:t>
      </w:r>
      <w:r w:rsidRPr="00A301C9">
        <w:rPr>
          <w:rStyle w:val="Emphasis"/>
          <w:highlight w:val="cyan"/>
        </w:rPr>
        <w:t>no risk</w:t>
      </w:r>
      <w:r w:rsidRPr="00A301C9">
        <w:rPr>
          <w:rStyle w:val="StyleUnderline"/>
          <w:highlight w:val="cyan"/>
        </w:rPr>
        <w:t xml:space="preserve"> of </w:t>
      </w:r>
      <w:r w:rsidRPr="00A301C9">
        <w:rPr>
          <w:rStyle w:val="Emphasis"/>
          <w:highlight w:val="cyan"/>
        </w:rPr>
        <w:t>lacking</w:t>
      </w:r>
      <w:r w:rsidRPr="00A301C9">
        <w:rPr>
          <w:rStyle w:val="Emphasis"/>
        </w:rPr>
        <w:t xml:space="preserve"> sufficient </w:t>
      </w:r>
      <w:r w:rsidRPr="00A301C9">
        <w:rPr>
          <w:rStyle w:val="Emphasis"/>
          <w:highlight w:val="cyan"/>
        </w:rPr>
        <w:t>ag</w:t>
      </w:r>
      <w:r w:rsidRPr="00A301C9">
        <w:rPr>
          <w:rStyle w:val="Emphasis"/>
        </w:rPr>
        <w:t>ricultural land</w:t>
      </w:r>
      <w:r w:rsidRPr="00A301C9">
        <w:rPr>
          <w:rStyle w:val="StyleUnderline"/>
        </w:rPr>
        <w:t xml:space="preserve"> for food</w:t>
      </w:r>
      <w:r w:rsidRPr="00A301C9">
        <w:rPr>
          <w:rFonts w:eastAsia="Times New Roman" w:cs="Times New Roman"/>
        </w:rPr>
        <w:t xml:space="preserve">. </w:t>
      </w:r>
      <w:r w:rsidRPr="00A301C9">
        <w:rPr>
          <w:rFonts w:eastAsia="Times New Roman" w:cs="Times New Roman"/>
          <w:u w:val="single"/>
        </w:rPr>
        <w:t xml:space="preserve">Given plentiful land and unlimited energy, substitutes for other material inputs to human well-being can </w:t>
      </w:r>
      <w:r w:rsidRPr="00A301C9">
        <w:rPr>
          <w:rStyle w:val="Emphasis"/>
        </w:rPr>
        <w:t>easily be found</w:t>
      </w:r>
      <w:r w:rsidRPr="00A301C9">
        <w:rPr>
          <w:rFonts w:eastAsia="Times New Roman" w:cs="Times New Roman"/>
        </w:rPr>
        <w:t xml:space="preserve"> if those inputs become scarce or expensive. </w:t>
      </w:r>
      <w:r w:rsidRPr="00A301C9">
        <w:rPr>
          <w:rFonts w:eastAsia="Times New Roman" w:cs="Times New Roman"/>
          <w:u w:val="single"/>
        </w:rPr>
        <w:t>There remain</w:t>
      </w:r>
      <w:r w:rsidRPr="00A301C9">
        <w:rPr>
          <w:rFonts w:eastAsia="Times New Roman" w:cs="Times New Roman"/>
        </w:rPr>
        <w:t xml:space="preserve">, however, </w:t>
      </w:r>
      <w:r w:rsidRPr="00A301C9">
        <w:rPr>
          <w:rStyle w:val="StyleUnderline"/>
        </w:rPr>
        <w:t xml:space="preserve">serious long-term </w:t>
      </w:r>
      <w:r w:rsidRPr="00A301C9">
        <w:rPr>
          <w:rStyle w:val="StyleUnderline"/>
          <w:highlight w:val="cyan"/>
        </w:rPr>
        <w:t>environmental threats</w:t>
      </w:r>
      <w:r w:rsidRPr="00A301C9">
        <w:rPr>
          <w:rStyle w:val="StyleUnderline"/>
        </w:rPr>
        <w:t xml:space="preserve"> to human well-being</w:t>
      </w:r>
      <w:r w:rsidRPr="00A301C9">
        <w:rPr>
          <w:rFonts w:eastAsia="Times New Roman" w:cs="Times New Roman"/>
        </w:rPr>
        <w:t xml:space="preserve">, such as anthropogenic climate change, stratospheric ozone depletion, and ocean acidification. While these risks are difficult to quantify, </w:t>
      </w:r>
      <w:r w:rsidRPr="00A301C9">
        <w:rPr>
          <w:rFonts w:eastAsia="Times New Roman" w:cs="Times New Roman"/>
          <w:u w:val="single"/>
        </w:rPr>
        <w:t>the evidence is clear</w:t>
      </w:r>
      <w:r w:rsidRPr="00A301C9">
        <w:rPr>
          <w:rFonts w:eastAsia="Times New Roman" w:cs="Times New Roman"/>
        </w:rPr>
        <w:t xml:space="preserve"> today </w:t>
      </w:r>
      <w:r w:rsidRPr="00A301C9">
        <w:rPr>
          <w:rStyle w:val="StyleUnderline"/>
        </w:rPr>
        <w:t xml:space="preserve">that they </w:t>
      </w:r>
      <w:r w:rsidRPr="00A301C9">
        <w:rPr>
          <w:rStyle w:val="StyleUnderline"/>
          <w:highlight w:val="cyan"/>
        </w:rPr>
        <w:t>could cause</w:t>
      </w:r>
      <w:r w:rsidRPr="00A301C9">
        <w:rPr>
          <w:rStyle w:val="StyleUnderline"/>
        </w:rPr>
        <w:t xml:space="preserve"> significant risk of </w:t>
      </w:r>
      <w:r w:rsidRPr="00A301C9">
        <w:rPr>
          <w:rStyle w:val="StyleUnderline"/>
          <w:highlight w:val="cyan"/>
        </w:rPr>
        <w:t>catastrophic impacts</w:t>
      </w:r>
      <w:r w:rsidRPr="00A301C9">
        <w:rPr>
          <w:rStyle w:val="StyleUnderline"/>
        </w:rPr>
        <w:t xml:space="preserve"> on societies and ecosystems</w:t>
      </w:r>
      <w:r w:rsidRPr="00A301C9">
        <w:rPr>
          <w:rFonts w:eastAsia="Times New Roman" w:cs="Times New Roman"/>
        </w:rPr>
        <w:t xml:space="preserve">. Even gradual, non-catastrophic outcomes associated with these threats are likely to result in significant human and economic costs as well as rising ecological losses. Much of the world’s population still suffers from more-immediate local environmental health risks. Indoor and outdoor air pollution continue to bring premature death and illness to millions annually. Water pollution and water-borne illness due to pollution and degradation of watersheds cause similar suffering. 2. Even as human environmental impacts continue to grow in the aggregate, </w:t>
      </w:r>
      <w:r w:rsidRPr="00A301C9">
        <w:rPr>
          <w:rFonts w:eastAsia="Times New Roman" w:cs="Times New Roman"/>
          <w:u w:val="single"/>
        </w:rPr>
        <w:t xml:space="preserve">a range of </w:t>
      </w:r>
      <w:r w:rsidRPr="00A301C9">
        <w:rPr>
          <w:rStyle w:val="Emphasis"/>
        </w:rPr>
        <w:t xml:space="preserve">long-term </w:t>
      </w:r>
      <w:r w:rsidRPr="00A301C9">
        <w:rPr>
          <w:rStyle w:val="Emphasis"/>
          <w:highlight w:val="cyan"/>
        </w:rPr>
        <w:t>trends</w:t>
      </w:r>
      <w:r w:rsidRPr="00A301C9">
        <w:rPr>
          <w:rFonts w:eastAsia="Times New Roman" w:cs="Times New Roman"/>
          <w:highlight w:val="cyan"/>
          <w:u w:val="single"/>
        </w:rPr>
        <w:t xml:space="preserve"> are</w:t>
      </w:r>
      <w:r w:rsidRPr="00A301C9">
        <w:rPr>
          <w:rFonts w:eastAsia="Times New Roman" w:cs="Times New Roman"/>
        </w:rPr>
        <w:t xml:space="preserve"> today </w:t>
      </w:r>
      <w:r w:rsidRPr="00A301C9">
        <w:rPr>
          <w:rStyle w:val="Emphasis"/>
          <w:highlight w:val="cyan"/>
        </w:rPr>
        <w:t>driving</w:t>
      </w:r>
      <w:r w:rsidRPr="00A301C9">
        <w:rPr>
          <w:rStyle w:val="Emphasis"/>
        </w:rPr>
        <w:t xml:space="preserve"> significant </w:t>
      </w:r>
      <w:r w:rsidRPr="00A301C9">
        <w:rPr>
          <w:rStyle w:val="Emphasis"/>
          <w:highlight w:val="cyan"/>
        </w:rPr>
        <w:t>decoupling</w:t>
      </w:r>
      <w:r w:rsidRPr="00A301C9">
        <w:rPr>
          <w:rStyle w:val="StyleUnderline"/>
        </w:rPr>
        <w:t xml:space="preserve"> of human well-being from environmental impacts</w:t>
      </w:r>
      <w:r w:rsidRPr="00A301C9">
        <w:rPr>
          <w:rFonts w:eastAsia="Times New Roman" w:cs="Times New Roman"/>
          <w:u w:val="single"/>
        </w:rPr>
        <w:t xml:space="preserve">. </w:t>
      </w:r>
      <w:r w:rsidRPr="00A301C9">
        <w:rPr>
          <w:rFonts w:eastAsia="Times New Roman" w:cs="Times New Roman"/>
        </w:rPr>
        <w:t xml:space="preserve">Decoupling occurs in both relative and absolute terms. Relative decoupling means that human environmental impacts rise at a slower rate than overall economic growth. Thus, for each unit of economic output, less environmental impact (e.g., deforestation, defaunation, pollution) results. Overall impacts may still increase, just at a slower rate than would otherwise be the case. Absolute decoupling occurs when total environmental impacts — impacts in the aggregate — peak and begin to decline, even as the economy continues to grow. </w:t>
      </w:r>
      <w:r w:rsidRPr="00A301C9">
        <w:rPr>
          <w:rFonts w:eastAsia="Times New Roman" w:cs="Times New Roman"/>
          <w:u w:val="single"/>
        </w:rPr>
        <w:t>Decoupling can be driven by both technological and demographic trends and usually results from a combination of the two</w:t>
      </w:r>
      <w:r w:rsidRPr="00A301C9">
        <w:rPr>
          <w:rFonts w:eastAsia="Times New Roman" w:cs="Times New Roman"/>
        </w:rPr>
        <w:t xml:space="preserve">. The </w:t>
      </w:r>
      <w:r w:rsidRPr="00A301C9">
        <w:rPr>
          <w:rFonts w:eastAsia="Times New Roman" w:cs="Times New Roman"/>
          <w:u w:val="single"/>
        </w:rPr>
        <w:t>growth rate of the</w:t>
      </w:r>
      <w:r w:rsidRPr="00A301C9">
        <w:rPr>
          <w:rFonts w:eastAsia="Times New Roman" w:cs="Times New Roman"/>
        </w:rPr>
        <w:t xml:space="preserve"> human </w:t>
      </w:r>
      <w:r w:rsidRPr="00A301C9">
        <w:rPr>
          <w:rFonts w:eastAsia="Times New Roman" w:cs="Times New Roman"/>
          <w:u w:val="single"/>
        </w:rPr>
        <w:t xml:space="preserve">population </w:t>
      </w:r>
      <w:r w:rsidRPr="00A301C9">
        <w:rPr>
          <w:rStyle w:val="StyleUnderline"/>
        </w:rPr>
        <w:t xml:space="preserve">has </w:t>
      </w:r>
      <w:r w:rsidRPr="00A301C9">
        <w:rPr>
          <w:rStyle w:val="Emphasis"/>
        </w:rPr>
        <w:t>already peaked</w:t>
      </w:r>
      <w:r w:rsidRPr="00A301C9">
        <w:rPr>
          <w:rFonts w:eastAsia="Times New Roman" w:cs="Times New Roman"/>
        </w:rPr>
        <w:t xml:space="preserve">. Today’s </w:t>
      </w:r>
      <w:r w:rsidRPr="00A301C9">
        <w:rPr>
          <w:rFonts w:eastAsia="Times New Roman" w:cs="Times New Roman"/>
          <w:highlight w:val="cyan"/>
          <w:u w:val="single"/>
        </w:rPr>
        <w:t>population growth</w:t>
      </w:r>
      <w:r w:rsidRPr="00A301C9">
        <w:rPr>
          <w:rFonts w:eastAsia="Times New Roman" w:cs="Times New Roman"/>
        </w:rPr>
        <w:t xml:space="preserve"> rate </w:t>
      </w:r>
      <w:r w:rsidRPr="00A301C9">
        <w:rPr>
          <w:rFonts w:eastAsia="Times New Roman" w:cs="Times New Roman"/>
          <w:highlight w:val="cyan"/>
          <w:u w:val="single"/>
        </w:rPr>
        <w:t>is</w:t>
      </w:r>
      <w:r w:rsidRPr="00A301C9">
        <w:rPr>
          <w:rFonts w:eastAsia="Times New Roman" w:cs="Times New Roman"/>
        </w:rPr>
        <w:t xml:space="preserve"> one percent per year, </w:t>
      </w:r>
      <w:r w:rsidRPr="00A301C9">
        <w:rPr>
          <w:rStyle w:val="Emphasis"/>
          <w:highlight w:val="cyan"/>
        </w:rPr>
        <w:t>down</w:t>
      </w:r>
      <w:r w:rsidRPr="00A301C9">
        <w:rPr>
          <w:rFonts w:eastAsia="Times New Roman" w:cs="Times New Roman"/>
        </w:rPr>
        <w:t xml:space="preserve"> from its high point of 2.1 percent in the 1970s. Fertility rates in countries containing more than half of the global population are now below replacement level. Population growth today is primarily driven by longer life spans and lower infant mortality, not by rising fertility rates. Given current trends, it is very possible that </w:t>
      </w:r>
      <w:r w:rsidRPr="00A301C9">
        <w:rPr>
          <w:rFonts w:eastAsia="Times New Roman" w:cs="Times New Roman"/>
          <w:u w:val="single"/>
        </w:rPr>
        <w:t xml:space="preserve">the size of the human population will peak this century and then </w:t>
      </w:r>
      <w:r w:rsidRPr="00A301C9">
        <w:rPr>
          <w:rStyle w:val="Emphasis"/>
        </w:rPr>
        <w:t>start to decline</w:t>
      </w:r>
      <w:r w:rsidRPr="00A301C9">
        <w:rPr>
          <w:rFonts w:eastAsia="Times New Roman" w:cs="Times New Roman"/>
          <w:u w:val="single"/>
        </w:rPr>
        <w:t xml:space="preserve">. </w:t>
      </w:r>
      <w:r w:rsidRPr="00A301C9">
        <w:rPr>
          <w:rFonts w:eastAsia="Times New Roman" w:cs="Times New Roman"/>
        </w:rPr>
        <w:t xml:space="preserve">Trends in population are inextricably linked to other demographic and economic dynamics. For the first time in human history, over half the global population lives in cities. By 2050, 70 percent are expected to dwell in cities, a number that could rise to 80 percent or more by the century’s end. Cities are characterized by both dense populations and low fertility rates. Cities occupy just 1 to 3 percent of the Earth’s surface and yet are home to nearly four billion people. As such, </w:t>
      </w:r>
      <w:r w:rsidRPr="00A301C9">
        <w:rPr>
          <w:rFonts w:eastAsia="Times New Roman" w:cs="Times New Roman"/>
          <w:u w:val="single"/>
        </w:rPr>
        <w:t>cities both drive and symbolize the decoupling of humanity from nature, performing far better than rural economies in providing efficiently for material needs while reducing environmental impacts</w:t>
      </w:r>
      <w:r w:rsidRPr="00A301C9">
        <w:rPr>
          <w:rFonts w:eastAsia="Times New Roman" w:cs="Times New Roman"/>
        </w:rPr>
        <w:t xml:space="preserve">. The growth of cities along with the economic and ecological benefits that come with them are inseparable from improvements in agricultural productivity. As agriculture has become more land and labor efficient, rural populations have left the countryside for the cities. Roughly half the US population worked the land in 1880. Today, less than 2 percent does. As human lives have been liberated from hard agricultural labor, enormous human resources have been freed up for other endeavors. Cities, as people know them today, could not exist without radical changes in farming. In contrast, </w:t>
      </w:r>
      <w:r w:rsidRPr="00A301C9">
        <w:rPr>
          <w:rStyle w:val="StyleUnderline"/>
          <w:highlight w:val="cyan"/>
        </w:rPr>
        <w:t xml:space="preserve">modernization is </w:t>
      </w:r>
      <w:r w:rsidRPr="00A301C9">
        <w:rPr>
          <w:rStyle w:val="Emphasis"/>
          <w:highlight w:val="cyan"/>
        </w:rPr>
        <w:t>not possible</w:t>
      </w:r>
      <w:r w:rsidRPr="00A301C9">
        <w:rPr>
          <w:rStyle w:val="StyleUnderline"/>
          <w:highlight w:val="cyan"/>
        </w:rPr>
        <w:t xml:space="preserve"> in a </w:t>
      </w:r>
      <w:r w:rsidRPr="00A301C9">
        <w:rPr>
          <w:rStyle w:val="Emphasis"/>
          <w:highlight w:val="cyan"/>
        </w:rPr>
        <w:t>subsistence agrarian economy</w:t>
      </w:r>
      <w:r w:rsidRPr="00A301C9">
        <w:rPr>
          <w:rFonts w:eastAsia="Times New Roman" w:cs="Times New Roman"/>
        </w:rPr>
        <w:t xml:space="preserve">. These improvements have resulted not only in lower labor requirements per unit of agricultural output but also in lower land requirements. This is not a new trend: </w:t>
      </w:r>
      <w:r w:rsidRPr="00A301C9">
        <w:rPr>
          <w:rFonts w:eastAsia="Times New Roman" w:cs="Times New Roman"/>
          <w:u w:val="single"/>
        </w:rPr>
        <w:t xml:space="preserve">rising harvest yields have for millennia reduced the amount of land required to feed the average person. The average per-capita use of land today </w:t>
      </w:r>
      <w:r w:rsidRPr="00A301C9">
        <w:rPr>
          <w:rStyle w:val="StyleUnderline"/>
        </w:rPr>
        <w:t xml:space="preserve">is </w:t>
      </w:r>
      <w:r w:rsidRPr="00A301C9">
        <w:rPr>
          <w:rStyle w:val="Emphasis"/>
        </w:rPr>
        <w:t>vastly lower</w:t>
      </w:r>
      <w:r w:rsidRPr="00A301C9">
        <w:rPr>
          <w:rFonts w:eastAsia="Times New Roman" w:cs="Times New Roman"/>
        </w:rPr>
        <w:t xml:space="preserve"> than it was 5,000 years ago, despite the fact that modern people enjoy a far richer diet. </w:t>
      </w:r>
      <w:r w:rsidRPr="00A301C9">
        <w:rPr>
          <w:rFonts w:eastAsia="Times New Roman" w:cs="Times New Roman"/>
          <w:u w:val="single"/>
        </w:rPr>
        <w:t xml:space="preserve">Thanks to </w:t>
      </w:r>
      <w:r w:rsidRPr="00A301C9">
        <w:rPr>
          <w:rStyle w:val="Emphasis"/>
        </w:rPr>
        <w:t>technological improvements</w:t>
      </w:r>
      <w:r w:rsidRPr="00A301C9">
        <w:rPr>
          <w:rFonts w:eastAsia="Times New Roman" w:cs="Times New Roman"/>
          <w:u w:val="single"/>
        </w:rPr>
        <w:t xml:space="preserve"> in agriculture</w:t>
      </w:r>
      <w:r w:rsidRPr="00A301C9">
        <w:rPr>
          <w:rFonts w:eastAsia="Times New Roman" w:cs="Times New Roman"/>
        </w:rPr>
        <w:t xml:space="preserve">, during the half-century starting in the mid-1960s, </w:t>
      </w:r>
      <w:r w:rsidRPr="00A301C9">
        <w:rPr>
          <w:rFonts w:eastAsia="Times New Roman" w:cs="Times New Roman"/>
          <w:u w:val="single"/>
        </w:rPr>
        <w:t>the amount of land required for growing</w:t>
      </w:r>
      <w:r w:rsidRPr="00A301C9">
        <w:rPr>
          <w:rFonts w:eastAsia="Times New Roman" w:cs="Times New Roman"/>
        </w:rPr>
        <w:t xml:space="preserve"> crops and animal feed for the average person </w:t>
      </w:r>
      <w:r w:rsidRPr="00A301C9">
        <w:rPr>
          <w:rStyle w:val="Emphasis"/>
        </w:rPr>
        <w:t>declined by one-half</w:t>
      </w:r>
      <w:r w:rsidRPr="00A301C9">
        <w:rPr>
          <w:rFonts w:eastAsia="Times New Roman" w:cs="Times New Roman"/>
        </w:rPr>
        <w:t xml:space="preserve">. </w:t>
      </w:r>
      <w:r w:rsidRPr="00A301C9">
        <w:rPr>
          <w:rStyle w:val="Emphasis"/>
          <w:highlight w:val="cyan"/>
        </w:rPr>
        <w:t>Ag</w:t>
      </w:r>
      <w:r w:rsidRPr="00A301C9">
        <w:rPr>
          <w:rStyle w:val="Emphasis"/>
        </w:rPr>
        <w:t>ricultural intensification</w:t>
      </w:r>
      <w:r w:rsidRPr="00A301C9">
        <w:rPr>
          <w:rFonts w:eastAsia="Times New Roman" w:cs="Times New Roman"/>
        </w:rPr>
        <w:t xml:space="preserve">, along with the move away from the use of wood as fuel, </w:t>
      </w:r>
      <w:r w:rsidRPr="00A301C9">
        <w:rPr>
          <w:rStyle w:val="StyleUnderline"/>
          <w:highlight w:val="cyan"/>
        </w:rPr>
        <w:t>has allowed</w:t>
      </w:r>
      <w:r w:rsidRPr="00A301C9">
        <w:rPr>
          <w:rStyle w:val="StyleUnderline"/>
        </w:rPr>
        <w:t xml:space="preserve"> many parts of the world to experience </w:t>
      </w:r>
      <w:r w:rsidRPr="00A301C9">
        <w:rPr>
          <w:rStyle w:val="Emphasis"/>
        </w:rPr>
        <w:t xml:space="preserve">net </w:t>
      </w:r>
      <w:r w:rsidRPr="00A301C9">
        <w:rPr>
          <w:rStyle w:val="Emphasis"/>
          <w:highlight w:val="cyan"/>
        </w:rPr>
        <w:t>reforestation</w:t>
      </w:r>
      <w:r w:rsidRPr="00A301C9">
        <w:rPr>
          <w:rFonts w:eastAsia="Times New Roman" w:cs="Times New Roman"/>
        </w:rPr>
        <w:t xml:space="preserve">. About 80 percent of New England is today forested, compared with about 50 percent at the end of the 19th century. Over the past 20 years, the amount of land dedicated to production forest worldwide declined by 50 million hectares, an area the size of France. The “forest transition” from net deforestation to net reforestation seems to be as resilient a feature of development as the demographic transition that reduces human birth rates as poverty declines. </w:t>
      </w:r>
      <w:r w:rsidRPr="00A301C9">
        <w:rPr>
          <w:rFonts w:eastAsia="Times New Roman" w:cs="Times New Roman"/>
          <w:u w:val="single"/>
        </w:rPr>
        <w:t xml:space="preserve">Human </w:t>
      </w:r>
      <w:r w:rsidRPr="00A301C9">
        <w:rPr>
          <w:rFonts w:eastAsia="Times New Roman" w:cs="Times New Roman"/>
          <w:highlight w:val="cyan"/>
          <w:u w:val="single"/>
        </w:rPr>
        <w:t>use of</w:t>
      </w:r>
      <w:r w:rsidRPr="00A301C9">
        <w:rPr>
          <w:rFonts w:eastAsia="Times New Roman" w:cs="Times New Roman"/>
          <w:u w:val="single"/>
        </w:rPr>
        <w:t xml:space="preserve"> many other </w:t>
      </w:r>
      <w:r w:rsidRPr="00A301C9">
        <w:rPr>
          <w:rFonts w:eastAsia="Times New Roman" w:cs="Times New Roman"/>
          <w:highlight w:val="cyan"/>
          <w:u w:val="single"/>
        </w:rPr>
        <w:t>resources is</w:t>
      </w:r>
      <w:r w:rsidRPr="00A301C9">
        <w:rPr>
          <w:rFonts w:eastAsia="Times New Roman" w:cs="Times New Roman"/>
          <w:u w:val="single"/>
        </w:rPr>
        <w:t xml:space="preserve"> similarly </w:t>
      </w:r>
      <w:r w:rsidRPr="00A301C9">
        <w:rPr>
          <w:rStyle w:val="Emphasis"/>
          <w:highlight w:val="cyan"/>
        </w:rPr>
        <w:t>peaking</w:t>
      </w:r>
      <w:r w:rsidRPr="00A301C9">
        <w:rPr>
          <w:rFonts w:eastAsia="Times New Roman" w:cs="Times New Roman"/>
          <w:u w:val="single"/>
        </w:rPr>
        <w:t xml:space="preserve">. The amount of </w:t>
      </w:r>
      <w:r w:rsidRPr="00A301C9">
        <w:rPr>
          <w:rStyle w:val="Emphasis"/>
        </w:rPr>
        <w:t>water</w:t>
      </w:r>
      <w:r w:rsidRPr="00A301C9">
        <w:rPr>
          <w:rFonts w:eastAsia="Times New Roman" w:cs="Times New Roman"/>
          <w:u w:val="single"/>
        </w:rPr>
        <w:t xml:space="preserve"> needed</w:t>
      </w:r>
      <w:r w:rsidRPr="00A301C9">
        <w:rPr>
          <w:rFonts w:eastAsia="Times New Roman" w:cs="Times New Roman"/>
        </w:rPr>
        <w:t xml:space="preserve"> for the average diet </w:t>
      </w:r>
      <w:r w:rsidRPr="00A301C9">
        <w:rPr>
          <w:rFonts w:eastAsia="Times New Roman" w:cs="Times New Roman"/>
          <w:u w:val="single"/>
        </w:rPr>
        <w:t xml:space="preserve">has </w:t>
      </w:r>
      <w:r w:rsidRPr="00A301C9">
        <w:rPr>
          <w:rStyle w:val="Emphasis"/>
        </w:rPr>
        <w:t>declined</w:t>
      </w:r>
      <w:r w:rsidRPr="00A301C9">
        <w:rPr>
          <w:rFonts w:eastAsia="Times New Roman" w:cs="Times New Roman"/>
        </w:rPr>
        <w:t xml:space="preserve"> by nearly 25 percent over the past half-century. Nitrogen pollution continues to cause eutrophication and large dead zones in places like the Gulf of Mexico. While the total amount of </w:t>
      </w:r>
      <w:r w:rsidRPr="00A301C9">
        <w:rPr>
          <w:rStyle w:val="Emphasis"/>
        </w:rPr>
        <w:t>nitrogen</w:t>
      </w:r>
      <w:r w:rsidRPr="00A301C9">
        <w:rPr>
          <w:rFonts w:eastAsia="Times New Roman" w:cs="Times New Roman"/>
        </w:rPr>
        <w:t xml:space="preserve"> pollution is rising, the amount used per unit of production </w:t>
      </w:r>
      <w:r w:rsidRPr="00A301C9">
        <w:rPr>
          <w:rFonts w:eastAsia="Times New Roman" w:cs="Times New Roman"/>
          <w:u w:val="single"/>
        </w:rPr>
        <w:t xml:space="preserve">has </w:t>
      </w:r>
      <w:r w:rsidRPr="00A301C9">
        <w:rPr>
          <w:rStyle w:val="Emphasis"/>
        </w:rPr>
        <w:t>declined significantly</w:t>
      </w:r>
      <w:r w:rsidRPr="00A301C9">
        <w:rPr>
          <w:rFonts w:eastAsia="Times New Roman" w:cs="Times New Roman"/>
        </w:rPr>
        <w:t xml:space="preserve"> in developed nations. Indeed, </w:t>
      </w:r>
      <w:r w:rsidRPr="00A301C9">
        <w:rPr>
          <w:rStyle w:val="StyleUnderline"/>
          <w:highlight w:val="cyan"/>
        </w:rPr>
        <w:t xml:space="preserve">in </w:t>
      </w:r>
      <w:r w:rsidRPr="00A301C9">
        <w:rPr>
          <w:rStyle w:val="Emphasis"/>
          <w:highlight w:val="cyan"/>
        </w:rPr>
        <w:t>contradiction</w:t>
      </w:r>
      <w:r w:rsidRPr="00A301C9">
        <w:rPr>
          <w:rStyle w:val="StyleUnderline"/>
          <w:highlight w:val="cyan"/>
        </w:rPr>
        <w:t xml:space="preserve"> to the</w:t>
      </w:r>
      <w:r w:rsidRPr="00A301C9">
        <w:rPr>
          <w:rStyle w:val="StyleUnderline"/>
        </w:rPr>
        <w:t xml:space="preserve"> often-expressed </w:t>
      </w:r>
      <w:r w:rsidRPr="00A301C9">
        <w:rPr>
          <w:rStyle w:val="StyleUnderline"/>
          <w:highlight w:val="cyan"/>
        </w:rPr>
        <w:t>fear of infinite growth</w:t>
      </w:r>
      <w:r w:rsidRPr="00A301C9">
        <w:rPr>
          <w:rStyle w:val="StyleUnderline"/>
        </w:rPr>
        <w:t xml:space="preserve"> colliding with a finite planet</w:t>
      </w:r>
      <w:r w:rsidRPr="00A301C9">
        <w:rPr>
          <w:rFonts w:eastAsia="Times New Roman" w:cs="Times New Roman"/>
          <w:u w:val="single"/>
        </w:rPr>
        <w:t xml:space="preserve">, </w:t>
      </w:r>
      <w:r w:rsidRPr="00A301C9">
        <w:rPr>
          <w:rStyle w:val="StyleUnderline"/>
          <w:highlight w:val="cyan"/>
        </w:rPr>
        <w:t xml:space="preserve">demand </w:t>
      </w:r>
      <w:r w:rsidRPr="00A301C9">
        <w:rPr>
          <w:rStyle w:val="StyleUnderline"/>
        </w:rPr>
        <w:t xml:space="preserve">for many material goods </w:t>
      </w:r>
      <w:r w:rsidRPr="00A301C9">
        <w:rPr>
          <w:rStyle w:val="Emphasis"/>
          <w:highlight w:val="cyan"/>
        </w:rPr>
        <w:t>may be saturating</w:t>
      </w:r>
      <w:r w:rsidRPr="00A301C9">
        <w:rPr>
          <w:rStyle w:val="StyleUnderline"/>
        </w:rPr>
        <w:t xml:space="preserve"> as societies grow wealthier</w:t>
      </w:r>
      <w:r w:rsidRPr="00A301C9">
        <w:rPr>
          <w:rFonts w:eastAsia="Times New Roman" w:cs="Times New Roman"/>
        </w:rPr>
        <w:t xml:space="preserve">. Meat consumption, for instance, has peaked in many wealthy nations and has shifted away from beef toward protein sources that are less land intensive. As demand for material goods is met, developed economies see higher levels of spending directed to materially less-intensive service and knowledge sectors, which account for an increasing share of economic activity. This dynamic might be even more pronounced in today’s developing economies, which may benefit from being late adopters of resource-efficient technologies. Taken together, </w:t>
      </w:r>
      <w:r w:rsidRPr="00A301C9">
        <w:rPr>
          <w:rFonts w:eastAsia="Times New Roman" w:cs="Times New Roman"/>
          <w:u w:val="single"/>
        </w:rPr>
        <w:t xml:space="preserve">these trends mean that </w:t>
      </w:r>
      <w:r w:rsidRPr="00A301C9">
        <w:rPr>
          <w:rFonts w:eastAsia="Times New Roman" w:cs="Times New Roman"/>
          <w:highlight w:val="cyan"/>
          <w:u w:val="single"/>
        </w:rPr>
        <w:t>the</w:t>
      </w:r>
      <w:r w:rsidRPr="00A301C9">
        <w:rPr>
          <w:rFonts w:eastAsia="Times New Roman" w:cs="Times New Roman"/>
          <w:u w:val="single"/>
        </w:rPr>
        <w:t xml:space="preserve"> total </w:t>
      </w:r>
      <w:r w:rsidRPr="00A301C9">
        <w:rPr>
          <w:rFonts w:eastAsia="Times New Roman" w:cs="Times New Roman"/>
          <w:highlight w:val="cyan"/>
          <w:u w:val="single"/>
        </w:rPr>
        <w:t>human impact</w:t>
      </w:r>
      <w:r w:rsidRPr="00A301C9">
        <w:rPr>
          <w:rFonts w:eastAsia="Times New Roman" w:cs="Times New Roman"/>
          <w:u w:val="single"/>
        </w:rPr>
        <w:t xml:space="preserve"> on the environment</w:t>
      </w:r>
      <w:r w:rsidRPr="00A301C9">
        <w:rPr>
          <w:rFonts w:eastAsia="Times New Roman" w:cs="Times New Roman"/>
        </w:rPr>
        <w:t xml:space="preserve">, including land-use change, overexploitation, and pollution, </w:t>
      </w:r>
      <w:r w:rsidRPr="00A301C9">
        <w:rPr>
          <w:rStyle w:val="StyleUnderline"/>
          <w:highlight w:val="cyan"/>
        </w:rPr>
        <w:t>can</w:t>
      </w:r>
      <w:r w:rsidRPr="00A301C9">
        <w:rPr>
          <w:rStyle w:val="StyleUnderline"/>
        </w:rPr>
        <w:t xml:space="preserve"> </w:t>
      </w:r>
      <w:r w:rsidRPr="00A301C9">
        <w:rPr>
          <w:rStyle w:val="Emphasis"/>
        </w:rPr>
        <w:t>peak</w:t>
      </w:r>
      <w:r w:rsidRPr="00A301C9">
        <w:rPr>
          <w:rStyle w:val="StyleUnderline"/>
        </w:rPr>
        <w:t xml:space="preserve"> and </w:t>
      </w:r>
      <w:r w:rsidRPr="00A301C9">
        <w:rPr>
          <w:rStyle w:val="Emphasis"/>
          <w:highlight w:val="cyan"/>
        </w:rPr>
        <w:t>decline this century</w:t>
      </w:r>
      <w:r w:rsidRPr="00A301C9">
        <w:rPr>
          <w:rFonts w:eastAsia="Times New Roman" w:cs="Times New Roman"/>
          <w:highlight w:val="cyan"/>
          <w:u w:val="single"/>
        </w:rPr>
        <w:t xml:space="preserve">. </w:t>
      </w:r>
      <w:r w:rsidRPr="00A301C9">
        <w:rPr>
          <w:rStyle w:val="StyleUnderline"/>
          <w:highlight w:val="cyan"/>
        </w:rPr>
        <w:t>By</w:t>
      </w:r>
      <w:r w:rsidRPr="00A301C9">
        <w:rPr>
          <w:rStyle w:val="StyleUnderline"/>
        </w:rPr>
        <w:t xml:space="preserve"> </w:t>
      </w:r>
      <w:r w:rsidRPr="00A301C9">
        <w:rPr>
          <w:rStyle w:val="Emphasis"/>
        </w:rPr>
        <w:t>understanding</w:t>
      </w:r>
      <w:r w:rsidRPr="00A301C9">
        <w:rPr>
          <w:rStyle w:val="StyleUnderline"/>
        </w:rPr>
        <w:t xml:space="preserve"> and </w:t>
      </w:r>
      <w:r w:rsidRPr="00A301C9">
        <w:rPr>
          <w:rStyle w:val="Emphasis"/>
          <w:highlight w:val="cyan"/>
        </w:rPr>
        <w:t>promoting these</w:t>
      </w:r>
      <w:r w:rsidRPr="00A301C9">
        <w:rPr>
          <w:rStyle w:val="Emphasis"/>
        </w:rPr>
        <w:t xml:space="preserve"> emergent </w:t>
      </w:r>
      <w:r w:rsidRPr="00A301C9">
        <w:rPr>
          <w:rStyle w:val="Emphasis"/>
          <w:highlight w:val="cyan"/>
        </w:rPr>
        <w:t>processes</w:t>
      </w:r>
      <w:r w:rsidRPr="00A301C9">
        <w:rPr>
          <w:rStyle w:val="StyleUnderline"/>
          <w:highlight w:val="cyan"/>
        </w:rPr>
        <w:t>, humans have the opportunity to</w:t>
      </w:r>
      <w:r w:rsidRPr="00A301C9">
        <w:rPr>
          <w:rStyle w:val="StyleUnderline"/>
        </w:rPr>
        <w:t xml:space="preserve"> </w:t>
      </w:r>
      <w:r w:rsidRPr="00A301C9">
        <w:rPr>
          <w:rStyle w:val="Emphasis"/>
        </w:rPr>
        <w:t>re-wild</w:t>
      </w:r>
      <w:r w:rsidRPr="00A301C9">
        <w:rPr>
          <w:rStyle w:val="StyleUnderline"/>
        </w:rPr>
        <w:t xml:space="preserve"> and </w:t>
      </w:r>
      <w:r w:rsidRPr="00A301C9">
        <w:rPr>
          <w:rStyle w:val="Emphasis"/>
          <w:highlight w:val="cyan"/>
        </w:rPr>
        <w:t>re-green the Earth</w:t>
      </w:r>
      <w:r w:rsidRPr="00A301C9">
        <w:rPr>
          <w:rFonts w:eastAsia="Times New Roman" w:cs="Times New Roman"/>
          <w:u w:val="single"/>
        </w:rPr>
        <w:t xml:space="preserve"> — even as developing countries achieve modern living standards, and material poverty ends. </w:t>
      </w:r>
      <w:r w:rsidRPr="00A301C9">
        <w:rPr>
          <w:rFonts w:eastAsia="Times New Roman" w:cs="Times New Roman"/>
        </w:rPr>
        <w:t xml:space="preserve">3. The processes of decoupling described above challenge the idea that early human societies lived more lightly on the land than do modern societies. Insofar as past societies had less impact upon the environment, it was because those societies supported vastly smaller populations. In fact, </w:t>
      </w:r>
      <w:r w:rsidRPr="00A301C9">
        <w:rPr>
          <w:rFonts w:eastAsia="Times New Roman" w:cs="Times New Roman"/>
          <w:u w:val="single"/>
        </w:rPr>
        <w:t>early</w:t>
      </w:r>
      <w:r w:rsidRPr="00A301C9">
        <w:rPr>
          <w:rFonts w:eastAsia="Times New Roman" w:cs="Times New Roman"/>
        </w:rPr>
        <w:t xml:space="preserve"> human </w:t>
      </w:r>
      <w:r w:rsidRPr="00A301C9">
        <w:rPr>
          <w:rFonts w:eastAsia="Times New Roman" w:cs="Times New Roman"/>
          <w:u w:val="single"/>
        </w:rPr>
        <w:t>populations with much less advanced technologies had far larger individual land footprints than societies have today</w:t>
      </w:r>
      <w:r w:rsidRPr="00A301C9">
        <w:rPr>
          <w:rFonts w:eastAsia="Times New Roman" w:cs="Times New Roman"/>
        </w:rPr>
        <w:t xml:space="preserve">. Consider that a population of no more than one or two million North Americans hunted most of the continent’s large mammals into extinction in the late Pleistocene, while burning and clearing forests across the continent in the process. Extensive human transformations of the environment continued throughout the Holocene period: as much as three-quarters of all deforestation globally occurred before the Industrial Revolution. The technologies that humankind’s ancestors used to meet their needs supported much lower living standards with much higher per-capita impacts on the environment. Absent a massive human die-off, any large-scale attempt at recoupling human societies to nature using these technologies would result in an unmitigated ecological and human disaster. </w:t>
      </w:r>
      <w:r w:rsidRPr="00A301C9">
        <w:rPr>
          <w:rFonts w:eastAsia="Times New Roman" w:cs="Times New Roman"/>
          <w:u w:val="single"/>
        </w:rPr>
        <w:t>Ecosystems around the world are threatened today because people over-rely on them</w:t>
      </w:r>
      <w:r w:rsidRPr="00A301C9">
        <w:rPr>
          <w:rFonts w:eastAsia="Times New Roman" w:cs="Times New Roman"/>
        </w:rPr>
        <w:t xml:space="preserve">: people who depend on firewood and charcoal for fuel cut down and degrade forests; people who eat bush meat for food hunt mammal species to local extirpation. Whether it’s a local indigenous community or a foreign corporation that benefits, </w:t>
      </w:r>
      <w:r w:rsidRPr="00A301C9">
        <w:rPr>
          <w:rFonts w:eastAsia="Times New Roman" w:cs="Times New Roman"/>
          <w:u w:val="single"/>
        </w:rPr>
        <w:t xml:space="preserve">it is the continued dependence of humans on natural environments that is the problem for the conservation of nature. </w:t>
      </w:r>
      <w:r w:rsidRPr="00A301C9">
        <w:rPr>
          <w:rFonts w:eastAsia="Times New Roman" w:cs="Times New Roman"/>
        </w:rPr>
        <w:t xml:space="preserve">Conversely, </w:t>
      </w:r>
      <w:r w:rsidRPr="00A301C9">
        <w:rPr>
          <w:rStyle w:val="Emphasis"/>
        </w:rPr>
        <w:t>modern technologies</w:t>
      </w:r>
      <w:r w:rsidRPr="00A301C9">
        <w:rPr>
          <w:rFonts w:eastAsia="Times New Roman" w:cs="Times New Roman"/>
        </w:rPr>
        <w:t xml:space="preserve">, by using natural ecosystem flows and services more efficiently, </w:t>
      </w:r>
      <w:r w:rsidRPr="00A301C9">
        <w:rPr>
          <w:rStyle w:val="StyleUnderline"/>
        </w:rPr>
        <w:t xml:space="preserve">offer a </w:t>
      </w:r>
      <w:r w:rsidRPr="00A301C9">
        <w:rPr>
          <w:rStyle w:val="Emphasis"/>
        </w:rPr>
        <w:t>real chance</w:t>
      </w:r>
      <w:r w:rsidRPr="00A301C9">
        <w:rPr>
          <w:rStyle w:val="StyleUnderline"/>
        </w:rPr>
        <w:t xml:space="preserve"> of </w:t>
      </w:r>
      <w:r w:rsidRPr="00A301C9">
        <w:rPr>
          <w:rStyle w:val="Emphasis"/>
        </w:rPr>
        <w:t>reducing the totality of human impacts</w:t>
      </w:r>
      <w:r w:rsidRPr="00A301C9">
        <w:rPr>
          <w:rStyle w:val="StyleUnderline"/>
        </w:rPr>
        <w:t xml:space="preserve"> on the biosphere</w:t>
      </w:r>
      <w:r w:rsidRPr="00A301C9">
        <w:rPr>
          <w:rFonts w:eastAsia="Times New Roman" w:cs="Times New Roman"/>
        </w:rPr>
        <w:t xml:space="preserve">. To embrace these technologies is to find paths to a good Anthropocene. </w:t>
      </w:r>
      <w:r w:rsidRPr="00A301C9">
        <w:rPr>
          <w:rFonts w:eastAsia="Times New Roman" w:cs="Times New Roman"/>
          <w:u w:val="single"/>
        </w:rPr>
        <w:t>The modernization processes</w:t>
      </w:r>
      <w:r w:rsidRPr="00A301C9">
        <w:rPr>
          <w:rFonts w:eastAsia="Times New Roman" w:cs="Times New Roman"/>
        </w:rPr>
        <w:t xml:space="preserve"> that have increasingly liberated humanity from nature </w:t>
      </w:r>
      <w:r w:rsidRPr="00A301C9">
        <w:rPr>
          <w:rFonts w:eastAsia="Times New Roman" w:cs="Times New Roman"/>
          <w:u w:val="single"/>
        </w:rPr>
        <w:t>are</w:t>
      </w:r>
      <w:r w:rsidRPr="00A301C9">
        <w:rPr>
          <w:rFonts w:eastAsia="Times New Roman" w:cs="Times New Roman"/>
        </w:rPr>
        <w:t xml:space="preserve">, of course, </w:t>
      </w:r>
      <w:r w:rsidRPr="00A301C9">
        <w:rPr>
          <w:rFonts w:eastAsia="Times New Roman" w:cs="Times New Roman"/>
          <w:u w:val="single"/>
        </w:rPr>
        <w:t>double-edged, since they have also degraded the natural environment</w:t>
      </w:r>
      <w:r w:rsidRPr="00A301C9">
        <w:rPr>
          <w:rFonts w:eastAsia="Times New Roman" w:cs="Times New Roman"/>
        </w:rPr>
        <w:t xml:space="preserve">. Fossil fuels, mechanization and manufacturing, synthetic fertilizers and pesticides, electrification and modern transportation and communication technologies, have made larger human populations and greater consumption possible in the first place. Had technologies not improved since the Dark Ages, no doubt the human population would not have grown much either. </w:t>
      </w:r>
      <w:r w:rsidRPr="00A301C9">
        <w:rPr>
          <w:rFonts w:eastAsia="Times New Roman" w:cs="Times New Roman"/>
          <w:u w:val="single"/>
        </w:rPr>
        <w:t>It is also true that large, increasingly affluent urban populations have placed greater demands upon ecosystems</w:t>
      </w:r>
      <w:r w:rsidRPr="00A301C9">
        <w:rPr>
          <w:rFonts w:eastAsia="Times New Roman" w:cs="Times New Roman"/>
        </w:rPr>
        <w:t xml:space="preserve"> in distant places –– the extraction of natural resources has been globalized. </w:t>
      </w:r>
      <w:r w:rsidRPr="00A301C9">
        <w:rPr>
          <w:rFonts w:eastAsia="Times New Roman" w:cs="Times New Roman"/>
          <w:u w:val="single"/>
        </w:rPr>
        <w:t>But those same technologies have also made it possible for people to secure food, shelter, heat, light, and mobility through means that are vastly more resource- and land-efficient than at any previous time in human history. Decoupling</w:t>
      </w:r>
      <w:r w:rsidRPr="00A301C9">
        <w:rPr>
          <w:rFonts w:eastAsia="Times New Roman" w:cs="Times New Roman"/>
        </w:rPr>
        <w:t xml:space="preserve"> human well-being from the destruction of nature </w:t>
      </w:r>
      <w:r w:rsidRPr="00A301C9">
        <w:rPr>
          <w:rStyle w:val="StyleUnderline"/>
        </w:rPr>
        <w:t xml:space="preserve">requires the </w:t>
      </w:r>
      <w:r w:rsidRPr="00A301C9">
        <w:rPr>
          <w:rStyle w:val="Emphasis"/>
        </w:rPr>
        <w:t>conscious acceleration</w:t>
      </w:r>
      <w:r w:rsidRPr="00A301C9">
        <w:rPr>
          <w:rStyle w:val="StyleUnderline"/>
        </w:rPr>
        <w:t xml:space="preserve"> of </w:t>
      </w:r>
      <w:r w:rsidRPr="00A301C9">
        <w:rPr>
          <w:rStyle w:val="Emphasis"/>
        </w:rPr>
        <w:t>emergent decoupling processes</w:t>
      </w:r>
      <w:r w:rsidRPr="00A301C9">
        <w:rPr>
          <w:rFonts w:eastAsia="Times New Roman" w:cs="Times New Roman"/>
        </w:rPr>
        <w:t xml:space="preserve">. In some cases, the objective is the development of technological substitutes. Reducing deforestation and indoor air pollution requires the substitution of wood and charcoal with modern energy. In other cases, </w:t>
      </w:r>
      <w:r w:rsidRPr="00A301C9">
        <w:rPr>
          <w:rFonts w:eastAsia="Times New Roman" w:cs="Times New Roman"/>
          <w:u w:val="single"/>
        </w:rPr>
        <w:t xml:space="preserve">humanity’s goal should be to </w:t>
      </w:r>
      <w:r w:rsidRPr="00A301C9">
        <w:rPr>
          <w:rStyle w:val="Emphasis"/>
        </w:rPr>
        <w:t>use resources more productively</w:t>
      </w:r>
      <w:r w:rsidRPr="00A301C9">
        <w:rPr>
          <w:rFonts w:eastAsia="Times New Roman" w:cs="Times New Roman"/>
          <w:u w:val="single"/>
        </w:rPr>
        <w:t xml:space="preserve">. For example, increasing agricultural yields can reduce the conversion of forests and grasslands to farms. Humans should seek to liberate the environment from the economy. Urbanization, </w:t>
      </w:r>
      <w:r w:rsidRPr="00A301C9">
        <w:rPr>
          <w:rStyle w:val="Emphasis"/>
        </w:rPr>
        <w:t>agricultural intensification</w:t>
      </w:r>
      <w:r w:rsidRPr="00A301C9">
        <w:rPr>
          <w:rFonts w:eastAsia="Times New Roman" w:cs="Times New Roman"/>
          <w:u w:val="single"/>
        </w:rPr>
        <w:t xml:space="preserve">, </w:t>
      </w:r>
      <w:r w:rsidRPr="00A301C9">
        <w:rPr>
          <w:rStyle w:val="Emphasis"/>
        </w:rPr>
        <w:t>nuclear power</w:t>
      </w:r>
      <w:r w:rsidRPr="00A301C9">
        <w:rPr>
          <w:rFonts w:eastAsia="Times New Roman" w:cs="Times New Roman"/>
          <w:u w:val="single"/>
        </w:rPr>
        <w:t xml:space="preserve">, </w:t>
      </w:r>
      <w:r w:rsidRPr="00A301C9">
        <w:rPr>
          <w:rStyle w:val="Emphasis"/>
        </w:rPr>
        <w:t>aquaculture</w:t>
      </w:r>
      <w:r w:rsidRPr="00A301C9">
        <w:rPr>
          <w:rFonts w:eastAsia="Times New Roman" w:cs="Times New Roman"/>
          <w:u w:val="single"/>
        </w:rPr>
        <w:t xml:space="preserve">, and </w:t>
      </w:r>
      <w:r w:rsidRPr="00A301C9">
        <w:rPr>
          <w:rStyle w:val="Emphasis"/>
        </w:rPr>
        <w:t>desalination</w:t>
      </w:r>
      <w:r w:rsidRPr="00A301C9">
        <w:rPr>
          <w:rFonts w:eastAsia="Times New Roman" w:cs="Times New Roman"/>
          <w:u w:val="single"/>
        </w:rPr>
        <w:t xml:space="preserve"> are all processes with a </w:t>
      </w:r>
      <w:r w:rsidRPr="00A301C9">
        <w:rPr>
          <w:rStyle w:val="Emphasis"/>
        </w:rPr>
        <w:t>demonstrated potential</w:t>
      </w:r>
      <w:r w:rsidRPr="00A301C9">
        <w:rPr>
          <w:rFonts w:eastAsia="Times New Roman" w:cs="Times New Roman"/>
          <w:u w:val="single"/>
        </w:rPr>
        <w:t xml:space="preserve"> to </w:t>
      </w:r>
      <w:r w:rsidRPr="00A301C9">
        <w:rPr>
          <w:rStyle w:val="Emphasis"/>
        </w:rPr>
        <w:t>reduce human demands</w:t>
      </w:r>
      <w:r w:rsidRPr="00A301C9">
        <w:rPr>
          <w:rFonts w:eastAsia="Times New Roman" w:cs="Times New Roman"/>
          <w:u w:val="single"/>
        </w:rPr>
        <w:t xml:space="preserve"> on the environment</w:t>
      </w:r>
      <w:r w:rsidRPr="00A301C9">
        <w:rPr>
          <w:rFonts w:eastAsia="Times New Roman" w:cs="Times New Roman"/>
        </w:rPr>
        <w:t xml:space="preserve">, allowing more room for non-human species. Suburbanization, low-yield farming, and many forms of renewable energy production, in contrast, generally require more land and resources and leave less room for nature. </w:t>
      </w:r>
      <w:r w:rsidRPr="00A301C9">
        <w:rPr>
          <w:rFonts w:eastAsia="Times New Roman" w:cs="Times New Roman"/>
          <w:sz w:val="10"/>
          <w:szCs w:val="10"/>
        </w:rPr>
        <w:t xml:space="preserve">These patterns suggest that humans are as likely to spare nature because it is not needed to meet their needs as they are to spare it for explicit aesthetic and spiritual reasons. The parts of the planet that people have not yet profoundly transformed have mostly been spared because they have not yet found an economic use for them — mountains, deserts, boreal forests, and other “marginal” lands. Decoupling raises the possibility that societies might achieve peak human impact without intruding much further on relatively untouched areas. Nature unused is nature spared. 4. Plentiful access to modern energy is an essential prerequisite for human development and for decoupling development from nature. The availability of inexpensive energy allows poor people around the world to stop using forests for fuel. It allows humans to grow more food on less land, thanks to energy-heavy inputs such as fertilizer and tractors. Energy allows humans to recycle waste water and desalinate sea water in order to spare rivers and aquifers. It allows humans to cheaply recycle metal and plastic rather than to mine and refine these minerals. Looking forward, modern energy may allow the capture of carbon from the atmosphere to reduce the accumulated carbon that drives global warming. However, for at least the past three centuries, rising energy production globally has been matched by rising atmospheric concentrations of carbon dioxide. Nations have also been slowly decarbonizing — that is, reducing the carbon intensity of their economies — over that same time period. But they have not been doing so at a rate consistent with keeping cumulative carbon emissions low enough to reliably stay below the international target of less than 2 degrees Centigrade of global warming. Significant climate mitigation, therefore, will require that humans rapidly accelerate existing processes of decarbonization. There remains much confusion, however, as to how this might be accomplished. In developing countries, rising energy consumption is tightly correlated with rising incomes and improving living standards. Although the use of many other material resource inputs such as nitrogen, timber, and land are beginning to peak, the centrality of energy in human development and its many uses as a substitute for material and human resources suggest that energy consumption will continue to rise through much if not all of the 21st century. For that reason, any conflict between climate mitigation and the continuing development process through which billions of people around the world are achieving modern living standards will continue to be resolved resoundingly in favor of the latter. Climate change and other global ecological challenges are not the most important immediate concerns for the majority of the world's people. Nor should they be. A new coal-fired power station in Bangladesh may bring air pollution and rising carbon dioxide emissions but will also save lives. For millions living without light and forced to burn dung to cook their food, electricity and modern fuels, no matter the source, offer a pathway to a better life, even as they also bring new environmental challenges. </w:t>
      </w:r>
      <w:r w:rsidRPr="00A301C9">
        <w:rPr>
          <w:rFonts w:eastAsia="Times New Roman" w:cs="Times New Roman"/>
        </w:rPr>
        <w:t xml:space="preserve">Meaningful </w:t>
      </w:r>
      <w:r w:rsidRPr="00A301C9">
        <w:rPr>
          <w:rFonts w:eastAsia="Times New Roman" w:cs="Times New Roman"/>
          <w:highlight w:val="cyan"/>
          <w:u w:val="single"/>
        </w:rPr>
        <w:t>climate</w:t>
      </w:r>
      <w:r w:rsidRPr="00A301C9">
        <w:rPr>
          <w:rFonts w:eastAsia="Times New Roman" w:cs="Times New Roman"/>
          <w:u w:val="single"/>
        </w:rPr>
        <w:t xml:space="preserve"> mitigation </w:t>
      </w:r>
      <w:r w:rsidRPr="00A301C9">
        <w:rPr>
          <w:rFonts w:eastAsia="Times New Roman" w:cs="Times New Roman"/>
          <w:highlight w:val="cyan"/>
          <w:u w:val="single"/>
        </w:rPr>
        <w:t>is</w:t>
      </w:r>
      <w:r w:rsidRPr="00A301C9">
        <w:rPr>
          <w:rFonts w:eastAsia="Times New Roman" w:cs="Times New Roman"/>
        </w:rPr>
        <w:t xml:space="preserve"> fundamentally </w:t>
      </w:r>
      <w:r w:rsidRPr="00A301C9">
        <w:rPr>
          <w:rStyle w:val="StyleUnderline"/>
          <w:highlight w:val="cyan"/>
        </w:rPr>
        <w:t xml:space="preserve">a </w:t>
      </w:r>
      <w:r w:rsidRPr="00A301C9">
        <w:rPr>
          <w:rStyle w:val="Emphasis"/>
          <w:highlight w:val="cyan"/>
        </w:rPr>
        <w:t>technological challenge</w:t>
      </w:r>
      <w:r w:rsidRPr="00A301C9">
        <w:rPr>
          <w:rFonts w:eastAsia="Times New Roman" w:cs="Times New Roman"/>
        </w:rPr>
        <w:t xml:space="preserve">. By this we mean that </w:t>
      </w:r>
      <w:r w:rsidRPr="00A301C9">
        <w:rPr>
          <w:rStyle w:val="StyleUnderline"/>
          <w:highlight w:val="cyan"/>
        </w:rPr>
        <w:t xml:space="preserve">even </w:t>
      </w:r>
      <w:r w:rsidRPr="00A301C9">
        <w:rPr>
          <w:rStyle w:val="Emphasis"/>
          <w:highlight w:val="cyan"/>
        </w:rPr>
        <w:t>dramatic limits</w:t>
      </w:r>
      <w:r w:rsidRPr="00A301C9">
        <w:rPr>
          <w:rStyle w:val="StyleUnderline"/>
          <w:highlight w:val="cyan"/>
        </w:rPr>
        <w:t xml:space="preserve"> to</w:t>
      </w:r>
      <w:r w:rsidRPr="00A301C9">
        <w:rPr>
          <w:rStyle w:val="StyleUnderline"/>
        </w:rPr>
        <w:t xml:space="preserve"> per capita global </w:t>
      </w:r>
      <w:r w:rsidRPr="00A301C9">
        <w:rPr>
          <w:rStyle w:val="StyleUnderline"/>
          <w:highlight w:val="cyan"/>
        </w:rPr>
        <w:t xml:space="preserve">consumption would be </w:t>
      </w:r>
      <w:r w:rsidRPr="00A301C9">
        <w:rPr>
          <w:rStyle w:val="Emphasis"/>
          <w:highlight w:val="cyan"/>
        </w:rPr>
        <w:t>insufficient</w:t>
      </w:r>
      <w:r w:rsidRPr="00A301C9">
        <w:rPr>
          <w:rStyle w:val="StyleUnderline"/>
        </w:rPr>
        <w:t xml:space="preserve"> to achieve significant climate mitigation</w:t>
      </w:r>
      <w:r w:rsidRPr="00A301C9">
        <w:rPr>
          <w:rFonts w:eastAsia="Times New Roman" w:cs="Times New Roman"/>
          <w:u w:val="single"/>
        </w:rPr>
        <w:t xml:space="preserve">. </w:t>
      </w:r>
      <w:r w:rsidRPr="00A301C9">
        <w:rPr>
          <w:rStyle w:val="StyleUnderline"/>
          <w:highlight w:val="cyan"/>
        </w:rPr>
        <w:t xml:space="preserve">Absent </w:t>
      </w:r>
      <w:r w:rsidRPr="00A301C9">
        <w:rPr>
          <w:rStyle w:val="Emphasis"/>
          <w:highlight w:val="cyan"/>
        </w:rPr>
        <w:t>profound tech</w:t>
      </w:r>
      <w:r w:rsidRPr="00A301C9">
        <w:rPr>
          <w:rStyle w:val="Emphasis"/>
        </w:rPr>
        <w:t xml:space="preserve">nological </w:t>
      </w:r>
      <w:r w:rsidRPr="00A301C9">
        <w:rPr>
          <w:rStyle w:val="Emphasis"/>
          <w:highlight w:val="cyan"/>
        </w:rPr>
        <w:t>change</w:t>
      </w:r>
      <w:r w:rsidRPr="00A301C9">
        <w:rPr>
          <w:rStyle w:val="StyleUnderline"/>
          <w:highlight w:val="cyan"/>
        </w:rPr>
        <w:t xml:space="preserve"> </w:t>
      </w:r>
      <w:r w:rsidRPr="00A301C9">
        <w:rPr>
          <w:rFonts w:eastAsia="Times New Roman" w:cs="Times New Roman"/>
          <w:b/>
          <w:iCs/>
          <w:sz w:val="28"/>
          <w:szCs w:val="28"/>
          <w:highlight w:val="cyan"/>
          <w:u w:val="single"/>
          <w:bdr w:val="single" w:sz="8" w:space="0" w:color="auto"/>
        </w:rPr>
        <w:t>there is no credible path to</w:t>
      </w:r>
      <w:r w:rsidRPr="00A301C9">
        <w:rPr>
          <w:rFonts w:eastAsia="Times New Roman" w:cs="Times New Roman"/>
          <w:b/>
          <w:iCs/>
          <w:sz w:val="28"/>
          <w:szCs w:val="28"/>
          <w:u w:val="single"/>
          <w:bdr w:val="single" w:sz="8" w:space="0" w:color="auto"/>
        </w:rPr>
        <w:t xml:space="preserve"> meaningful climate </w:t>
      </w:r>
      <w:r w:rsidRPr="00A301C9">
        <w:rPr>
          <w:rFonts w:eastAsia="Times New Roman" w:cs="Times New Roman"/>
          <w:b/>
          <w:iCs/>
          <w:sz w:val="28"/>
          <w:szCs w:val="28"/>
          <w:highlight w:val="cyan"/>
          <w:u w:val="single"/>
          <w:bdr w:val="single" w:sz="8" w:space="0" w:color="auto"/>
        </w:rPr>
        <w:t>mitigation</w:t>
      </w:r>
      <w:r w:rsidRPr="00A301C9">
        <w:rPr>
          <w:rFonts w:eastAsia="Times New Roman" w:cs="Times New Roman"/>
        </w:rPr>
        <w:t xml:space="preserve">. While advocates differ in the particular mix of technologies they favor, </w:t>
      </w:r>
      <w:r w:rsidRPr="00A301C9">
        <w:rPr>
          <w:rFonts w:eastAsia="Times New Roman" w:cs="Times New Roman"/>
          <w:u w:val="single"/>
        </w:rPr>
        <w:t xml:space="preserve">we are aware of no quantified climate mitigation scenario in which technological change is not responsible for the vast majority of emissions cuts. </w:t>
      </w:r>
      <w:r w:rsidRPr="00A301C9">
        <w:rPr>
          <w:rFonts w:eastAsia="Times New Roman" w:cs="Times New Roman"/>
        </w:rPr>
        <w:t xml:space="preserve">The specific technological paths that people might take toward climate mitigation remain deeply contested. Theoretical scenarios for climate mitigation typically reflect their creators’ technological preferences and analytical assumptions while all too often failing to account for the cost, rate, and scale at which low-carbon energy technologies can be deployed. The history of energy transitions, however, suggests </w:t>
      </w:r>
      <w:r w:rsidRPr="00A301C9">
        <w:rPr>
          <w:rFonts w:eastAsia="Times New Roman" w:cs="Times New Roman"/>
          <w:u w:val="single"/>
        </w:rPr>
        <w:t>that there have been consistent patterns associated with the ways that societies move toward cleaner sources of energy. Substituting higher-quality</w:t>
      </w:r>
      <w:r w:rsidRPr="00A301C9">
        <w:rPr>
          <w:rFonts w:eastAsia="Times New Roman" w:cs="Times New Roman"/>
        </w:rPr>
        <w:t xml:space="preserve"> (i.e., less carbon-intensive, higher-density) </w:t>
      </w:r>
      <w:r w:rsidRPr="00A301C9">
        <w:rPr>
          <w:rFonts w:eastAsia="Times New Roman" w:cs="Times New Roman"/>
          <w:u w:val="single"/>
        </w:rPr>
        <w:t>fuels for lower-quality</w:t>
      </w:r>
      <w:r w:rsidRPr="00A301C9">
        <w:rPr>
          <w:rFonts w:eastAsia="Times New Roman" w:cs="Times New Roman"/>
        </w:rPr>
        <w:t xml:space="preserve"> (i.e., more carbon-intensive, lower-density) </w:t>
      </w:r>
      <w:r w:rsidRPr="00A301C9">
        <w:rPr>
          <w:rFonts w:eastAsia="Times New Roman" w:cs="Times New Roman"/>
          <w:u w:val="single"/>
        </w:rPr>
        <w:t>ones is how virtually all societies have decarbonized, and points the way toward accelerated decarbonization in the future</w:t>
      </w:r>
      <w:r w:rsidRPr="00A301C9">
        <w:rPr>
          <w:rFonts w:eastAsia="Times New Roman" w:cs="Times New Roman"/>
        </w:rPr>
        <w:t xml:space="preserve">. Transitioning to a world powered by zero-carbon energy sources will require energy technologies that are power dense and capable of scaling to many tens of terawatts to power a growing human economy. </w:t>
      </w:r>
      <w:r w:rsidRPr="00A301C9">
        <w:rPr>
          <w:rFonts w:eastAsia="Times New Roman" w:cs="Times New Roman"/>
          <w:sz w:val="10"/>
          <w:szCs w:val="10"/>
        </w:rPr>
        <w:t xml:space="preserve">Most forms of renewable energy are, unfortunately, incapable of doing so. The scale of land use and other environmental impacts necessary to power the world on biofuels or many other renewables are such that we doubt they provide a sound pathway to a zero-carbon low-footprint future. High-efficiency solar cells produced from earth-abundant materials are an exception and have the potential to provide many tens of terawatts on a few percent of the Earth’s surface. Present-day solar technologies will require substantial innovation to meet this standard and the development of cheap energy storage technologies that are capable of dealing with highly variable energy generation at large scales. Nuclear fission today represents the only present-day zero-carbon technology with the demonstrated ability to meet most, if not all, of the energy demands of a modern economy. However, a variety of social, economic, and institutional challenges make deployment of present-day nuclear technologies at scales necessary to achieve significant climate mitigation unlikely. A new generation of nuclear technologies that are safer and cheaper will likely be necessary for nuclear energy to meet its full potential as a critical climate mitigation technology. </w:t>
      </w:r>
      <w:r w:rsidRPr="00A301C9">
        <w:rPr>
          <w:rFonts w:eastAsia="Times New Roman" w:cs="Times New Roman"/>
        </w:rPr>
        <w:t xml:space="preserve">In the long run, next-generation </w:t>
      </w:r>
      <w:r w:rsidRPr="00A301C9">
        <w:rPr>
          <w:rFonts w:eastAsia="Times New Roman" w:cs="Times New Roman"/>
          <w:u w:val="single"/>
        </w:rPr>
        <w:t>solar</w:t>
      </w:r>
      <w:r w:rsidRPr="00A301C9">
        <w:rPr>
          <w:rFonts w:eastAsia="Times New Roman" w:cs="Times New Roman"/>
        </w:rPr>
        <w:t xml:space="preserve">, advanced nuclear fission, </w:t>
      </w:r>
      <w:r w:rsidRPr="00A301C9">
        <w:rPr>
          <w:rFonts w:eastAsia="Times New Roman" w:cs="Times New Roman"/>
          <w:u w:val="single"/>
        </w:rPr>
        <w:t>and nuclear</w:t>
      </w:r>
      <w:r w:rsidRPr="00A301C9">
        <w:rPr>
          <w:rFonts w:eastAsia="Times New Roman" w:cs="Times New Roman"/>
        </w:rPr>
        <w:t xml:space="preserve"> fusion </w:t>
      </w:r>
      <w:r w:rsidRPr="00A301C9">
        <w:rPr>
          <w:rFonts w:eastAsia="Times New Roman" w:cs="Times New Roman"/>
          <w:u w:val="single"/>
        </w:rPr>
        <w:t>represent the most plausible pathways</w:t>
      </w:r>
      <w:r w:rsidRPr="00A301C9">
        <w:rPr>
          <w:rFonts w:eastAsia="Times New Roman" w:cs="Times New Roman"/>
        </w:rPr>
        <w:t xml:space="preserve"> toward the joint goals of climate stabilization and radical decoupling of humans from nature. If the history of energy transitions is any guide, however, </w:t>
      </w:r>
      <w:r w:rsidRPr="00A301C9">
        <w:rPr>
          <w:rFonts w:eastAsia="Times New Roman" w:cs="Times New Roman"/>
          <w:u w:val="single"/>
        </w:rPr>
        <w:t>that transition will take time. During that transition, other energy technologies can provide important social and environmental benefits</w:t>
      </w:r>
      <w:r w:rsidRPr="00A301C9">
        <w:rPr>
          <w:rFonts w:eastAsia="Times New Roman" w:cs="Times New Roman"/>
        </w:rPr>
        <w:t xml:space="preserve">. Hydroelectric dams, for example, may be a cheap source of low-carbon power for poor nations even though their land and water footprint is relatively large. Fossil fuels with carbon capture and storage can likewise provide substantial environmental benefits over current fossil or biomass energies. </w:t>
      </w:r>
      <w:r w:rsidRPr="00A301C9">
        <w:rPr>
          <w:rFonts w:eastAsia="Times New Roman" w:cs="Times New Roman"/>
          <w:u w:val="single"/>
        </w:rPr>
        <w:t xml:space="preserve">The ethical and pragmatic path toward a just and sustainable global energy economy requires that human beings </w:t>
      </w:r>
      <w:r w:rsidRPr="00A301C9">
        <w:rPr>
          <w:rStyle w:val="Emphasis"/>
        </w:rPr>
        <w:t xml:space="preserve">transition as rapidly as possible </w:t>
      </w:r>
      <w:r w:rsidRPr="00A301C9">
        <w:rPr>
          <w:rFonts w:eastAsia="Times New Roman" w:cs="Times New Roman"/>
          <w:u w:val="single"/>
        </w:rPr>
        <w:t xml:space="preserve">to energy sources that are </w:t>
      </w:r>
      <w:r w:rsidRPr="00A301C9">
        <w:rPr>
          <w:rStyle w:val="Emphasis"/>
        </w:rPr>
        <w:t>cheap</w:t>
      </w:r>
      <w:r w:rsidRPr="00A301C9">
        <w:rPr>
          <w:rFonts w:eastAsia="Times New Roman" w:cs="Times New Roman"/>
          <w:u w:val="single"/>
        </w:rPr>
        <w:t xml:space="preserve">, </w:t>
      </w:r>
      <w:r w:rsidRPr="00A301C9">
        <w:rPr>
          <w:rStyle w:val="Emphasis"/>
        </w:rPr>
        <w:t>clean</w:t>
      </w:r>
      <w:r w:rsidRPr="00A301C9">
        <w:rPr>
          <w:rFonts w:eastAsia="Times New Roman" w:cs="Times New Roman"/>
          <w:u w:val="single"/>
        </w:rPr>
        <w:t xml:space="preserve">, </w:t>
      </w:r>
      <w:r w:rsidRPr="00A301C9">
        <w:rPr>
          <w:rStyle w:val="Emphasis"/>
        </w:rPr>
        <w:t>dense</w:t>
      </w:r>
      <w:r w:rsidRPr="00A301C9">
        <w:rPr>
          <w:rFonts w:eastAsia="Times New Roman" w:cs="Times New Roman"/>
          <w:u w:val="single"/>
        </w:rPr>
        <w:t xml:space="preserve">, and </w:t>
      </w:r>
      <w:r w:rsidRPr="00A301C9">
        <w:rPr>
          <w:rStyle w:val="Emphasis"/>
        </w:rPr>
        <w:t>abundant</w:t>
      </w:r>
      <w:r w:rsidRPr="00A301C9">
        <w:rPr>
          <w:rFonts w:eastAsia="Times New Roman" w:cs="Times New Roman"/>
          <w:u w:val="single"/>
        </w:rPr>
        <w:t>. Such a path will require sustained public support for the development and deployment of clean energy technologies</w:t>
      </w:r>
      <w:r w:rsidRPr="00A301C9">
        <w:rPr>
          <w:rFonts w:eastAsia="Times New Roman" w:cs="Times New Roman"/>
        </w:rPr>
        <w:t xml:space="preserve">, both within nations and between them, though international collaboration and competition, and within a broader framework for global modernization and development. 5. We write this document out of deep love and emotional connection to the natural world. By appreciating, exploring, seeking to understand, and cultivating nature, many people get outside themselves. They connect with their deep evolutionary history. Even when people never experience these wild natures directly, they affirm their existence as important for their psychological and spiritual well-being. </w:t>
      </w:r>
      <w:r w:rsidRPr="00A301C9">
        <w:rPr>
          <w:rStyle w:val="StyleUnderline"/>
          <w:highlight w:val="cyan"/>
        </w:rPr>
        <w:t xml:space="preserve">Humans will </w:t>
      </w:r>
      <w:r w:rsidRPr="00A301C9">
        <w:rPr>
          <w:rStyle w:val="Emphasis"/>
          <w:highlight w:val="cyan"/>
        </w:rPr>
        <w:t>always</w:t>
      </w:r>
      <w:r w:rsidRPr="00A301C9">
        <w:rPr>
          <w:rStyle w:val="Emphasis"/>
        </w:rPr>
        <w:t xml:space="preserve"> materially </w:t>
      </w:r>
      <w:r w:rsidRPr="00A301C9">
        <w:rPr>
          <w:rStyle w:val="Emphasis"/>
          <w:highlight w:val="cyan"/>
        </w:rPr>
        <w:t xml:space="preserve">depend on nature </w:t>
      </w:r>
      <w:r w:rsidRPr="00A301C9">
        <w:rPr>
          <w:rStyle w:val="StyleUnderline"/>
          <w:highlight w:val="cyan"/>
        </w:rPr>
        <w:t>to some degree</w:t>
      </w:r>
      <w:r w:rsidRPr="00A301C9">
        <w:rPr>
          <w:rFonts w:eastAsia="Times New Roman" w:cs="Times New Roman"/>
          <w:u w:val="single"/>
        </w:rPr>
        <w:t xml:space="preserve">. Even if a fully synthetic world were possible, many of us might still choose to continue to live more coupled with nature than human sustenance and technologies require. What decoupling offers is the possibility that humanity’s material dependence upon nature might be </w:t>
      </w:r>
      <w:r w:rsidRPr="00A301C9">
        <w:rPr>
          <w:rStyle w:val="Emphasis"/>
        </w:rPr>
        <w:t>less destructive</w:t>
      </w:r>
      <w:r w:rsidRPr="00A301C9">
        <w:rPr>
          <w:rFonts w:eastAsia="Times New Roman" w:cs="Times New Roman"/>
          <w:u w:val="single"/>
        </w:rPr>
        <w:t xml:space="preserve">. </w:t>
      </w:r>
      <w:r w:rsidRPr="00A301C9">
        <w:rPr>
          <w:rFonts w:eastAsia="Times New Roman" w:cs="Times New Roman"/>
          <w:sz w:val="10"/>
          <w:szCs w:val="10"/>
        </w:rPr>
        <w:t xml:space="preserve">The case for a more active, conscious, and accelerated decoupling to spare nature draws more on spiritual or aesthetic than on material or utilitarian arguments. Current and future generations could survive and prosper materially on a planet with much less biodiversity and wild nature. But this is not a world we want nor, if humans embrace decoupling processes, need to accept. What we are here calling nature, or even wild nature, encompasses landscapes, seascapes, biomes and ecosystems that have, in more cases than not, been regularly altered by human influences over centuries and millennia. Conservation science, and the concepts of biodiversity, complexity, and indigeneity are useful, but alone cannot determine which landscapes to preserve, or how. In most cases, there is no single baseline prior to human modification to which nature might be returned. For example, efforts to restore landscapes to more closely resemble earlier states (“indigeneity”) may involve removing recently arrived species (“invasives”) and thus require a net reduction in local biodiversity. In other circumstances, communities may decide to sacrifice indigeneity for novelty and biodiversity. Explicit efforts to preserve landscapes for their non-utilitarian value are inevitably anthropogenic choices. For this reason, all conservation efforts are fundamentally anthropogenic. The setting aside of wild nature is no less a human choice, in service of human preferences, than bulldozing it. Humans will save wild places and landscapes by convincing our fellow citizens that these places, and the creatures that occupy them, are worth protecting. People may choose to have some services — like water purification and flood protection — provided for by natural systems, such as forested watersheds, reefs, marshes, and wetlands, even if those natural systems are more expensive than simply building water treatment plants, seawalls, and levees. There will be no one-size-fits-all solution. Environments will be shaped by different local, historical, and cultural preferences. While we believe that agricultural intensification for land-sparing is key to protecting wild nature, we recognize that many communities will continue to opt for land-sharing, seeking to conserve wildlife within agricultural landscapes, for example, rather than allowing it to revert to wild nature in the form of grasslands, scrub, and forests. Where decoupling reduces pressure on landscapes and ecosystems to meet basic human needs, landowners, communities, and governments still must decide to what aesthetic or economic purpose they wish to dedicate those lands. Accelerated decoupling alone will not be enough to ensure more wild nature. There must still be a conservation politics and a wilderness movement to demand more wild nature for aesthetic and spiritual reasons. Along with decoupling humankind’s material needs from nature, establishing an enduring commitment to preserve wilderness, biodiversity, and a mosaic of beautiful landscapes will require a deeper emotional connection to them. 6. </w:t>
      </w:r>
      <w:r w:rsidRPr="00A301C9">
        <w:rPr>
          <w:rFonts w:eastAsia="Times New Roman" w:cs="Times New Roman"/>
          <w:u w:val="single"/>
        </w:rPr>
        <w:t xml:space="preserve">We affirm the need and human capacity for </w:t>
      </w:r>
      <w:r w:rsidRPr="00A301C9">
        <w:rPr>
          <w:rStyle w:val="Emphasis"/>
        </w:rPr>
        <w:t>accelerated</w:t>
      </w:r>
      <w:r w:rsidRPr="00A301C9">
        <w:rPr>
          <w:rFonts w:eastAsia="Times New Roman" w:cs="Times New Roman"/>
          <w:u w:val="single"/>
        </w:rPr>
        <w:t xml:space="preserve">, </w:t>
      </w:r>
      <w:r w:rsidRPr="00A301C9">
        <w:rPr>
          <w:rStyle w:val="Emphasis"/>
        </w:rPr>
        <w:t>active</w:t>
      </w:r>
      <w:r w:rsidRPr="00A301C9">
        <w:rPr>
          <w:rFonts w:eastAsia="Times New Roman" w:cs="Times New Roman"/>
          <w:u w:val="single"/>
        </w:rPr>
        <w:t xml:space="preserve">, and </w:t>
      </w:r>
      <w:r w:rsidRPr="00A301C9">
        <w:rPr>
          <w:rStyle w:val="Emphasis"/>
        </w:rPr>
        <w:t>conscious decoupling</w:t>
      </w:r>
      <w:r w:rsidRPr="00A301C9">
        <w:rPr>
          <w:rFonts w:eastAsia="Times New Roman" w:cs="Times New Roman"/>
          <w:u w:val="single"/>
        </w:rPr>
        <w:t xml:space="preserve">. </w:t>
      </w:r>
      <w:r w:rsidRPr="00A301C9">
        <w:rPr>
          <w:rStyle w:val="StyleUnderline"/>
          <w:highlight w:val="cyan"/>
        </w:rPr>
        <w:t>Tech</w:t>
      </w:r>
      <w:r w:rsidRPr="00A301C9">
        <w:rPr>
          <w:rStyle w:val="StyleUnderline"/>
        </w:rPr>
        <w:t xml:space="preserve">nological progress </w:t>
      </w:r>
      <w:r w:rsidRPr="00A301C9">
        <w:rPr>
          <w:rStyle w:val="StyleUnderline"/>
          <w:highlight w:val="cyan"/>
        </w:rPr>
        <w:t xml:space="preserve">is </w:t>
      </w:r>
      <w:r w:rsidRPr="00A301C9">
        <w:rPr>
          <w:rStyle w:val="Emphasis"/>
          <w:highlight w:val="cyan"/>
        </w:rPr>
        <w:t>not inevitable</w:t>
      </w:r>
      <w:r w:rsidRPr="00A301C9">
        <w:rPr>
          <w:rFonts w:eastAsia="Times New Roman" w:cs="Times New Roman"/>
        </w:rPr>
        <w:t xml:space="preserve">. Decoupling environmental impacts from economic outputs is not simply a function of market-driven innovation and efficient response to scarcity. </w:t>
      </w:r>
      <w:r w:rsidRPr="00A301C9">
        <w:rPr>
          <w:rFonts w:eastAsia="Times New Roman" w:cs="Times New Roman"/>
          <w:u w:val="single"/>
        </w:rPr>
        <w:t xml:space="preserve">The long arc of </w:t>
      </w:r>
      <w:r w:rsidRPr="00A301C9">
        <w:rPr>
          <w:rFonts w:eastAsia="Times New Roman" w:cs="Times New Roman"/>
          <w:highlight w:val="cyan"/>
          <w:u w:val="single"/>
        </w:rPr>
        <w:t>human transformation of</w:t>
      </w:r>
      <w:r w:rsidRPr="00A301C9">
        <w:rPr>
          <w:rFonts w:eastAsia="Times New Roman" w:cs="Times New Roman"/>
          <w:u w:val="single"/>
        </w:rPr>
        <w:t xml:space="preserve"> natural </w:t>
      </w:r>
      <w:r w:rsidRPr="00A301C9">
        <w:rPr>
          <w:rFonts w:eastAsia="Times New Roman" w:cs="Times New Roman"/>
          <w:highlight w:val="cyan"/>
          <w:u w:val="single"/>
        </w:rPr>
        <w:t>environments</w:t>
      </w:r>
      <w:r w:rsidRPr="00A301C9">
        <w:rPr>
          <w:rFonts w:eastAsia="Times New Roman" w:cs="Times New Roman"/>
          <w:u w:val="single"/>
        </w:rPr>
        <w:t xml:space="preserve"> through technologies </w:t>
      </w:r>
      <w:r w:rsidRPr="00A301C9">
        <w:rPr>
          <w:rStyle w:val="StyleUnderline"/>
          <w:highlight w:val="cyan"/>
        </w:rPr>
        <w:t>began</w:t>
      </w:r>
      <w:r w:rsidRPr="00A301C9">
        <w:rPr>
          <w:rStyle w:val="StyleUnderline"/>
        </w:rPr>
        <w:t xml:space="preserve"> well </w:t>
      </w:r>
      <w:r w:rsidRPr="00A301C9">
        <w:rPr>
          <w:rStyle w:val="StyleUnderline"/>
          <w:highlight w:val="cyan"/>
        </w:rPr>
        <w:t>before</w:t>
      </w:r>
      <w:r w:rsidRPr="00A301C9">
        <w:rPr>
          <w:rStyle w:val="StyleUnderline"/>
        </w:rPr>
        <w:t xml:space="preserve"> there existed anything resembling </w:t>
      </w:r>
      <w:r w:rsidRPr="00A301C9">
        <w:rPr>
          <w:rStyle w:val="StyleUnderline"/>
          <w:highlight w:val="cyan"/>
        </w:rPr>
        <w:t>a market</w:t>
      </w:r>
      <w:r w:rsidRPr="00A301C9">
        <w:rPr>
          <w:rStyle w:val="StyleUnderline"/>
        </w:rPr>
        <w:t xml:space="preserve"> or a price signal</w:t>
      </w:r>
      <w:r w:rsidRPr="00A301C9">
        <w:rPr>
          <w:rFonts w:eastAsia="Times New Roman" w:cs="Times New Roman"/>
        </w:rPr>
        <w:t xml:space="preserve">. Thanks to rising demand, scarcity, inspiration, and serendipity, humans have remade the world for millennia. Technological solutions to environmental problems must also be considered within a broader social, economic, and political context. We think it is counterproductive for nations like Germany and Japan, and states like California, to shutter nuclear power plants, recarbonize their energy sectors, and recouple their economies to fossil fuels and biomass. However, such examples underscore clearly that technological choices will not be determined by remote international bodies but rather by national and local institutions and cultures. </w:t>
      </w:r>
      <w:r w:rsidRPr="00A301C9">
        <w:rPr>
          <w:rStyle w:val="StyleUnderline"/>
          <w:highlight w:val="cyan"/>
        </w:rPr>
        <w:t xml:space="preserve">Too often, modernization is </w:t>
      </w:r>
      <w:r w:rsidRPr="00A301C9">
        <w:rPr>
          <w:rStyle w:val="Emphasis"/>
          <w:highlight w:val="cyan"/>
        </w:rPr>
        <w:t>conflated</w:t>
      </w:r>
      <w:r w:rsidRPr="00A301C9">
        <w:rPr>
          <w:rFonts w:eastAsia="Times New Roman" w:cs="Times New Roman"/>
        </w:rPr>
        <w:t xml:space="preserve">, both by its defenders and critics, </w:t>
      </w:r>
      <w:r w:rsidRPr="00A301C9">
        <w:rPr>
          <w:rStyle w:val="Emphasis"/>
          <w:highlight w:val="cyan"/>
        </w:rPr>
        <w:t>with capitalism</w:t>
      </w:r>
      <w:r w:rsidRPr="00A301C9">
        <w:rPr>
          <w:rFonts w:eastAsia="Times New Roman" w:cs="Times New Roman"/>
          <w:u w:val="single"/>
        </w:rPr>
        <w:t xml:space="preserve">, corporate power, and laissez-faire economic policies. We </w:t>
      </w:r>
      <w:r w:rsidRPr="00A301C9">
        <w:rPr>
          <w:rStyle w:val="Emphasis"/>
        </w:rPr>
        <w:t>reject such reductions</w:t>
      </w:r>
      <w:r w:rsidRPr="00A301C9">
        <w:rPr>
          <w:rFonts w:eastAsia="Times New Roman" w:cs="Times New Roman"/>
        </w:rPr>
        <w:t xml:space="preserve">. What we refer to when we speak of </w:t>
      </w:r>
      <w:r w:rsidRPr="00A301C9">
        <w:rPr>
          <w:rFonts w:eastAsia="Times New Roman" w:cs="Times New Roman"/>
          <w:highlight w:val="cyan"/>
          <w:u w:val="single"/>
        </w:rPr>
        <w:t>modernization is the</w:t>
      </w:r>
      <w:r w:rsidRPr="00A301C9">
        <w:rPr>
          <w:rFonts w:eastAsia="Times New Roman" w:cs="Times New Roman"/>
          <w:u w:val="single"/>
        </w:rPr>
        <w:t xml:space="preserve"> </w:t>
      </w:r>
      <w:r w:rsidRPr="00A301C9">
        <w:rPr>
          <w:rStyle w:val="Emphasis"/>
        </w:rPr>
        <w:t xml:space="preserve">long-term </w:t>
      </w:r>
      <w:r w:rsidRPr="00A301C9">
        <w:rPr>
          <w:rStyle w:val="Emphasis"/>
          <w:highlight w:val="cyan"/>
        </w:rPr>
        <w:t>evolution</w:t>
      </w:r>
      <w:r w:rsidRPr="00A301C9">
        <w:rPr>
          <w:rFonts w:eastAsia="Times New Roman" w:cs="Times New Roman"/>
          <w:highlight w:val="cyan"/>
          <w:u w:val="single"/>
        </w:rPr>
        <w:t xml:space="preserve"> of</w:t>
      </w:r>
      <w:r w:rsidRPr="00A301C9">
        <w:rPr>
          <w:rFonts w:eastAsia="Times New Roman" w:cs="Times New Roman"/>
        </w:rPr>
        <w:t xml:space="preserve"> </w:t>
      </w:r>
      <w:r w:rsidRPr="00A301C9">
        <w:rPr>
          <w:rStyle w:val="Emphasis"/>
        </w:rPr>
        <w:t>social</w:t>
      </w:r>
      <w:r w:rsidRPr="00A301C9">
        <w:rPr>
          <w:rFonts w:eastAsia="Times New Roman" w:cs="Times New Roman"/>
          <w:u w:val="single"/>
        </w:rPr>
        <w:t xml:space="preserve">, </w:t>
      </w:r>
      <w:r w:rsidRPr="00A301C9">
        <w:rPr>
          <w:rStyle w:val="Emphasis"/>
        </w:rPr>
        <w:t>economic</w:t>
      </w:r>
      <w:r w:rsidRPr="00A301C9">
        <w:rPr>
          <w:rFonts w:eastAsia="Times New Roman" w:cs="Times New Roman"/>
          <w:u w:val="single"/>
        </w:rPr>
        <w:t xml:space="preserve">, </w:t>
      </w:r>
      <w:r w:rsidRPr="00A301C9">
        <w:rPr>
          <w:rStyle w:val="Emphasis"/>
        </w:rPr>
        <w:t>political</w:t>
      </w:r>
      <w:r w:rsidRPr="00A301C9">
        <w:rPr>
          <w:rFonts w:eastAsia="Times New Roman" w:cs="Times New Roman"/>
          <w:u w:val="single"/>
        </w:rPr>
        <w:t xml:space="preserve">, and </w:t>
      </w:r>
      <w:r w:rsidRPr="00A301C9">
        <w:rPr>
          <w:rStyle w:val="Emphasis"/>
        </w:rPr>
        <w:t xml:space="preserve">technological </w:t>
      </w:r>
      <w:r w:rsidRPr="00A301C9">
        <w:rPr>
          <w:rStyle w:val="Emphasis"/>
          <w:highlight w:val="cyan"/>
        </w:rPr>
        <w:t>arrangements</w:t>
      </w:r>
      <w:r w:rsidRPr="00A301C9">
        <w:rPr>
          <w:rFonts w:eastAsia="Times New Roman" w:cs="Times New Roman"/>
          <w:u w:val="single"/>
        </w:rPr>
        <w:t xml:space="preserve"> in human societies</w:t>
      </w:r>
      <w:r w:rsidRPr="00A301C9">
        <w:rPr>
          <w:rFonts w:eastAsia="Times New Roman" w:cs="Times New Roman"/>
        </w:rPr>
        <w:t xml:space="preserve"> toward vastly improved material well-being, public health, resource productivity, economic integration, shared infrastructure, and personal freedom. </w:t>
      </w:r>
      <w:r w:rsidRPr="00A301C9">
        <w:rPr>
          <w:rFonts w:eastAsia="Times New Roman" w:cs="Times New Roman"/>
          <w:u w:val="single"/>
        </w:rPr>
        <w:t xml:space="preserve">Modernization has </w:t>
      </w:r>
      <w:r w:rsidRPr="00A301C9">
        <w:rPr>
          <w:rStyle w:val="Emphasis"/>
        </w:rPr>
        <w:t>liberated ever more people</w:t>
      </w:r>
      <w:r w:rsidRPr="00A301C9">
        <w:rPr>
          <w:rFonts w:eastAsia="Times New Roman" w:cs="Times New Roman"/>
          <w:u w:val="single"/>
        </w:rPr>
        <w:t xml:space="preserve"> from lives of poverty </w:t>
      </w:r>
      <w:r w:rsidRPr="00A301C9">
        <w:rPr>
          <w:rFonts w:eastAsia="Times New Roman" w:cs="Times New Roman"/>
        </w:rPr>
        <w:t xml:space="preserve">and hard agricultural labor, women from chattel status, children and ethnic minorities from oppression, and societies from capricious and arbitrary governance. </w:t>
      </w:r>
      <w:r w:rsidRPr="00A301C9">
        <w:rPr>
          <w:rStyle w:val="Emphasis"/>
        </w:rPr>
        <w:t>Greater resource productivity</w:t>
      </w:r>
      <w:r w:rsidRPr="00A301C9">
        <w:rPr>
          <w:rFonts w:eastAsia="Times New Roman" w:cs="Times New Roman"/>
          <w:u w:val="single"/>
        </w:rPr>
        <w:t xml:space="preserve"> associated with </w:t>
      </w:r>
      <w:r w:rsidRPr="00A301C9">
        <w:rPr>
          <w:rStyle w:val="Emphasis"/>
        </w:rPr>
        <w:t>modern socio-technological systems</w:t>
      </w:r>
      <w:r w:rsidRPr="00A301C9">
        <w:rPr>
          <w:rFonts w:eastAsia="Times New Roman" w:cs="Times New Roman"/>
          <w:u w:val="single"/>
        </w:rPr>
        <w:t xml:space="preserve"> has allowed human societies to </w:t>
      </w:r>
      <w:r w:rsidRPr="00A301C9">
        <w:rPr>
          <w:rStyle w:val="Emphasis"/>
        </w:rPr>
        <w:t>meet human needs</w:t>
      </w:r>
      <w:r w:rsidRPr="00A301C9">
        <w:rPr>
          <w:rFonts w:eastAsia="Times New Roman" w:cs="Times New Roman"/>
          <w:u w:val="single"/>
        </w:rPr>
        <w:t xml:space="preserve"> with </w:t>
      </w:r>
      <w:r w:rsidRPr="00A301C9">
        <w:rPr>
          <w:rStyle w:val="Emphasis"/>
        </w:rPr>
        <w:t>fewer resource inputs</w:t>
      </w:r>
      <w:r w:rsidRPr="00A301C9">
        <w:rPr>
          <w:rFonts w:eastAsia="Times New Roman" w:cs="Times New Roman"/>
          <w:u w:val="single"/>
        </w:rPr>
        <w:t xml:space="preserve"> and </w:t>
      </w:r>
      <w:r w:rsidRPr="00A301C9">
        <w:rPr>
          <w:rStyle w:val="Emphasis"/>
        </w:rPr>
        <w:t>less impact</w:t>
      </w:r>
      <w:r w:rsidRPr="00A301C9">
        <w:rPr>
          <w:rFonts w:eastAsia="Times New Roman" w:cs="Times New Roman"/>
          <w:u w:val="single"/>
        </w:rPr>
        <w:t xml:space="preserve"> on the environment. More-productive economies are wealthier economies</w:t>
      </w:r>
      <w:r w:rsidRPr="00A301C9">
        <w:rPr>
          <w:rFonts w:eastAsia="Times New Roman" w:cs="Times New Roman"/>
        </w:rPr>
        <w:t xml:space="preserve">, capable of better meeting human needs while committing more of their economic surplus to non-economic amenities, including better human health, greater human freedom and opportunity, arts, culture, and the conservation of nature. </w:t>
      </w:r>
      <w:r w:rsidRPr="00A301C9">
        <w:rPr>
          <w:rStyle w:val="StyleUnderline"/>
          <w:highlight w:val="cyan"/>
        </w:rPr>
        <w:t xml:space="preserve">Modernizing processes are </w:t>
      </w:r>
      <w:r w:rsidRPr="00A301C9">
        <w:rPr>
          <w:rStyle w:val="Emphasis"/>
          <w:highlight w:val="cyan"/>
        </w:rPr>
        <w:t>far from complete</w:t>
      </w:r>
      <w:r w:rsidRPr="00A301C9">
        <w:rPr>
          <w:rStyle w:val="StyleUnderline"/>
        </w:rPr>
        <w:t xml:space="preserve">, even in advanced developed economies. Material consumption has only just begun to peak in the wealthiest societies. </w:t>
      </w:r>
      <w:r w:rsidRPr="00A301C9">
        <w:rPr>
          <w:rStyle w:val="StyleUnderline"/>
          <w:highlight w:val="cyan"/>
        </w:rPr>
        <w:t>Decoupling</w:t>
      </w:r>
      <w:r w:rsidRPr="00A301C9">
        <w:t xml:space="preserve"> of human welfare from environmental impacts </w:t>
      </w:r>
      <w:r w:rsidRPr="00A301C9">
        <w:rPr>
          <w:rStyle w:val="StyleUnderline"/>
          <w:highlight w:val="cyan"/>
        </w:rPr>
        <w:t xml:space="preserve">will require a </w:t>
      </w:r>
      <w:r w:rsidRPr="00A301C9">
        <w:rPr>
          <w:rStyle w:val="Emphasis"/>
          <w:highlight w:val="cyan"/>
        </w:rPr>
        <w:t>sustained commitment</w:t>
      </w:r>
      <w:r w:rsidRPr="00A301C9">
        <w:rPr>
          <w:rStyle w:val="StyleUnderline"/>
          <w:highlight w:val="cyan"/>
        </w:rPr>
        <w:t xml:space="preserve"> to </w:t>
      </w:r>
      <w:r w:rsidRPr="00A301C9">
        <w:rPr>
          <w:rStyle w:val="Emphasis"/>
          <w:highlight w:val="cyan"/>
        </w:rPr>
        <w:t>tech</w:t>
      </w:r>
      <w:r w:rsidRPr="00A301C9">
        <w:rPr>
          <w:rStyle w:val="Emphasis"/>
        </w:rPr>
        <w:t xml:space="preserve">nological </w:t>
      </w:r>
      <w:r w:rsidRPr="00A301C9">
        <w:rPr>
          <w:rStyle w:val="Emphasis"/>
          <w:highlight w:val="cyan"/>
        </w:rPr>
        <w:t>progress</w:t>
      </w:r>
      <w:r w:rsidRPr="00A301C9">
        <w:rPr>
          <w:rStyle w:val="StyleUnderline"/>
          <w:highlight w:val="cyan"/>
        </w:rPr>
        <w:t xml:space="preserve"> and</w:t>
      </w:r>
      <w:r w:rsidRPr="00A301C9">
        <w:rPr>
          <w:rStyle w:val="StyleUnderline"/>
        </w:rPr>
        <w:t xml:space="preserve"> the continuing evolution of social, economic, and political institutions alongside those changes. Accelerated technological progress will require the </w:t>
      </w:r>
      <w:r w:rsidRPr="00A301C9">
        <w:rPr>
          <w:rStyle w:val="Emphasis"/>
          <w:highlight w:val="cyan"/>
        </w:rPr>
        <w:t>active</w:t>
      </w:r>
      <w:r w:rsidRPr="00A301C9">
        <w:rPr>
          <w:rStyle w:val="StyleUnderline"/>
        </w:rPr>
        <w:t xml:space="preserve">, </w:t>
      </w:r>
      <w:r w:rsidRPr="00A301C9">
        <w:rPr>
          <w:rStyle w:val="Emphasis"/>
        </w:rPr>
        <w:t>assertive</w:t>
      </w:r>
      <w:r w:rsidRPr="00A301C9">
        <w:rPr>
          <w:rStyle w:val="StyleUnderline"/>
        </w:rPr>
        <w:t xml:space="preserve">, and </w:t>
      </w:r>
      <w:r w:rsidRPr="00A301C9">
        <w:rPr>
          <w:rStyle w:val="Emphasis"/>
        </w:rPr>
        <w:t xml:space="preserve">aggressive </w:t>
      </w:r>
      <w:r w:rsidRPr="00A301C9">
        <w:rPr>
          <w:rStyle w:val="Emphasis"/>
          <w:highlight w:val="cyan"/>
        </w:rPr>
        <w:t>participation</w:t>
      </w:r>
      <w:r w:rsidRPr="00A301C9">
        <w:rPr>
          <w:rStyle w:val="StyleUnderline"/>
          <w:highlight w:val="cyan"/>
        </w:rPr>
        <w:t xml:space="preserve"> of</w:t>
      </w:r>
      <w:r w:rsidRPr="00A301C9">
        <w:rPr>
          <w:rStyle w:val="StyleUnderline"/>
        </w:rPr>
        <w:t xml:space="preserve"> </w:t>
      </w:r>
      <w:r w:rsidRPr="00A301C9">
        <w:rPr>
          <w:rStyle w:val="Emphasis"/>
        </w:rPr>
        <w:t>private sector entrepreneurs</w:t>
      </w:r>
      <w:r w:rsidRPr="00A301C9">
        <w:rPr>
          <w:rStyle w:val="StyleUnderline"/>
        </w:rPr>
        <w:t xml:space="preserve">, </w:t>
      </w:r>
      <w:r w:rsidRPr="00A301C9">
        <w:rPr>
          <w:rStyle w:val="Emphasis"/>
          <w:highlight w:val="cyan"/>
        </w:rPr>
        <w:t>markets</w:t>
      </w:r>
      <w:r w:rsidRPr="00A301C9">
        <w:rPr>
          <w:rStyle w:val="StyleUnderline"/>
        </w:rPr>
        <w:t xml:space="preserve">, </w:t>
      </w:r>
      <w:r w:rsidRPr="00A301C9">
        <w:rPr>
          <w:rStyle w:val="Emphasis"/>
        </w:rPr>
        <w:t>civil society</w:t>
      </w:r>
      <w:r w:rsidRPr="00A301C9">
        <w:rPr>
          <w:rStyle w:val="StyleUnderline"/>
        </w:rPr>
        <w:t xml:space="preserve">, </w:t>
      </w:r>
      <w:r w:rsidRPr="00A301C9">
        <w:rPr>
          <w:rStyle w:val="StyleUnderline"/>
          <w:highlight w:val="cyan"/>
        </w:rPr>
        <w:t xml:space="preserve">and </w:t>
      </w:r>
      <w:r w:rsidRPr="00A301C9">
        <w:rPr>
          <w:rStyle w:val="Emphasis"/>
          <w:highlight w:val="cyan"/>
        </w:rPr>
        <w:t>the state</w:t>
      </w:r>
      <w:r w:rsidRPr="00A301C9">
        <w:t xml:space="preserve">. While we reject the planning fallacy of the 1950s, </w:t>
      </w:r>
      <w:r w:rsidRPr="00A301C9">
        <w:rPr>
          <w:rStyle w:val="StyleUnderline"/>
        </w:rPr>
        <w:t xml:space="preserve">we continue to embrace a </w:t>
      </w:r>
      <w:r w:rsidRPr="00A301C9">
        <w:rPr>
          <w:rStyle w:val="Emphasis"/>
        </w:rPr>
        <w:t>strong public role</w:t>
      </w:r>
      <w:r w:rsidRPr="00A301C9">
        <w:t xml:space="preserve"> </w:t>
      </w:r>
      <w:r w:rsidRPr="00A301C9">
        <w:rPr>
          <w:rStyle w:val="StyleUnderline"/>
        </w:rPr>
        <w:t xml:space="preserve">in </w:t>
      </w:r>
      <w:r w:rsidRPr="00A301C9">
        <w:rPr>
          <w:rStyle w:val="Emphasis"/>
        </w:rPr>
        <w:t>addressing environmental problems</w:t>
      </w:r>
      <w:r w:rsidRPr="00A301C9">
        <w:rPr>
          <w:rStyle w:val="StyleUnderline"/>
        </w:rPr>
        <w:t xml:space="preserve"> and </w:t>
      </w:r>
      <w:r w:rsidRPr="00A301C9">
        <w:rPr>
          <w:rStyle w:val="Emphasis"/>
        </w:rPr>
        <w:t>accelerating technological innovation</w:t>
      </w:r>
      <w:r w:rsidRPr="00A301C9">
        <w:rPr>
          <w:rStyle w:val="StyleUnderline"/>
        </w:rPr>
        <w:t xml:space="preserve">, including </w:t>
      </w:r>
      <w:r w:rsidRPr="00A301C9">
        <w:rPr>
          <w:rStyle w:val="Emphasis"/>
        </w:rPr>
        <w:t>research</w:t>
      </w:r>
      <w:r w:rsidRPr="00A301C9">
        <w:rPr>
          <w:rStyle w:val="StyleUnderline"/>
        </w:rPr>
        <w:t xml:space="preserve"> to develop better technologies, </w:t>
      </w:r>
      <w:r w:rsidRPr="00A301C9">
        <w:rPr>
          <w:rStyle w:val="Emphasis"/>
        </w:rPr>
        <w:t>subsidies</w:t>
      </w:r>
      <w:r w:rsidRPr="00A301C9">
        <w:rPr>
          <w:rStyle w:val="StyleUnderline"/>
        </w:rPr>
        <w:t xml:space="preserve">, and other measures to help </w:t>
      </w:r>
      <w:r w:rsidRPr="00A301C9">
        <w:rPr>
          <w:rStyle w:val="Emphasis"/>
        </w:rPr>
        <w:t>bring them to market</w:t>
      </w:r>
      <w:r w:rsidRPr="00A301C9">
        <w:rPr>
          <w:rStyle w:val="StyleUnderline"/>
        </w:rPr>
        <w:t xml:space="preserve">, and </w:t>
      </w:r>
      <w:r w:rsidRPr="00A301C9">
        <w:rPr>
          <w:rStyle w:val="Emphasis"/>
        </w:rPr>
        <w:t>regulations</w:t>
      </w:r>
      <w:r w:rsidRPr="00A301C9">
        <w:rPr>
          <w:rStyle w:val="StyleUnderline"/>
        </w:rPr>
        <w:t xml:space="preserve"> to mitigate environmental hazards</w:t>
      </w:r>
      <w:r w:rsidRPr="00A301C9">
        <w:t xml:space="preserve">. And international collaboration on technological innovation and technology transfer is essential in the areas of agriculture and energy. </w:t>
      </w:r>
    </w:p>
    <w:p w:rsidR="00D66C23" w:rsidRPr="00A301C9" w:rsidRDefault="00D66C23" w:rsidP="00D66C23"/>
    <w:p w:rsidR="00D66C23" w:rsidRPr="009453B7" w:rsidRDefault="00D66C23" w:rsidP="00D66C23">
      <w:pPr>
        <w:pStyle w:val="Heading4"/>
      </w:pPr>
      <w:r w:rsidRPr="009453B7">
        <w:t>Cap is sustainable and self-correcting</w:t>
      </w:r>
    </w:p>
    <w:p w:rsidR="00D66C23" w:rsidRPr="009453B7" w:rsidRDefault="00D66C23" w:rsidP="00D66C23">
      <w:pPr>
        <w:rPr>
          <w:rFonts w:cs="Arial"/>
        </w:rPr>
      </w:pPr>
      <w:r w:rsidRPr="009453B7">
        <w:rPr>
          <w:b/>
          <w:bCs/>
        </w:rPr>
        <w:t xml:space="preserve">Kaletsky 10 </w:t>
      </w:r>
      <w:r w:rsidRPr="009453B7">
        <w:rPr>
          <w:rFonts w:cs="Arial"/>
        </w:rPr>
        <w:t>(Anatole, Masters in Economics from Harvard, Honour-Degree Graduate at King’s College and Cambrdige, editor-at-large of The Times of London, founding partner and chief economist of GaveKal Capital, [he/she] is on the governing board of the New York– based Institute for New Economic Theory (INET), a nonprofit created after the 2007– 2009 crisis to promote and finance academic research in economics outside the orthodoxy of “efficient markets.” From 1976 to 1990, Kaletsky was New York bureau chief and Washington correspondent of the Financial Times and a business writer on The Economist)</w:t>
      </w:r>
    </w:p>
    <w:p w:rsidR="00D66C23" w:rsidRPr="009453B7" w:rsidRDefault="00D66C23" w:rsidP="00D66C23">
      <w:pPr>
        <w:rPr>
          <w:rFonts w:cs="Arial"/>
          <w:sz w:val="12"/>
        </w:rPr>
      </w:pPr>
      <w:r w:rsidRPr="009453B7">
        <w:rPr>
          <w:rFonts w:cs="Arial"/>
          <w:sz w:val="12"/>
        </w:rPr>
        <w:t xml:space="preserve">The world did not end. </w:t>
      </w:r>
      <w:r w:rsidRPr="009453B7">
        <w:rPr>
          <w:rFonts w:cs="Arial"/>
          <w:bCs/>
          <w:highlight w:val="green"/>
          <w:u w:val="single"/>
        </w:rPr>
        <w:t>Despite</w:t>
      </w:r>
      <w:r w:rsidRPr="009453B7">
        <w:rPr>
          <w:rFonts w:cs="Arial"/>
          <w:bCs/>
          <w:u w:val="single"/>
        </w:rPr>
        <w:t xml:space="preserve"> all the </w:t>
      </w:r>
      <w:r w:rsidRPr="009453B7">
        <w:rPr>
          <w:rFonts w:cs="Arial"/>
          <w:bCs/>
          <w:highlight w:val="green"/>
          <w:u w:val="single"/>
        </w:rPr>
        <w:t>forebodings of disaster</w:t>
      </w:r>
      <w:r w:rsidRPr="009453B7">
        <w:rPr>
          <w:rFonts w:cs="Arial"/>
          <w:bCs/>
          <w:u w:val="single"/>
        </w:rPr>
        <w:t xml:space="preserve"> in the</w:t>
      </w:r>
      <w:r w:rsidRPr="009453B7">
        <w:rPr>
          <w:rFonts w:cs="Arial"/>
          <w:sz w:val="12"/>
        </w:rPr>
        <w:t xml:space="preserve"> 2007– 09 </w:t>
      </w:r>
      <w:r w:rsidRPr="009453B7">
        <w:rPr>
          <w:rFonts w:cs="Arial"/>
          <w:bCs/>
          <w:u w:val="single"/>
        </w:rPr>
        <w:t>financial crisis, the first decade of the twenty-first century passed rather uneventfully</w:t>
      </w:r>
      <w:r w:rsidRPr="009453B7">
        <w:rPr>
          <w:rFonts w:cs="Arial"/>
          <w:sz w:val="12"/>
        </w:rPr>
        <w:t xml:space="preserve"> into the second. </w:t>
      </w:r>
      <w:r w:rsidRPr="009453B7">
        <w:rPr>
          <w:rFonts w:cs="Arial"/>
          <w:bCs/>
          <w:u w:val="single"/>
        </w:rPr>
        <w:t xml:space="preserve">The </w:t>
      </w:r>
      <w:r w:rsidRPr="009453B7">
        <w:rPr>
          <w:rFonts w:cs="Arial"/>
          <w:bCs/>
          <w:highlight w:val="green"/>
          <w:u w:val="single"/>
        </w:rPr>
        <w:t>riots</w:t>
      </w:r>
      <w:r w:rsidRPr="009453B7">
        <w:rPr>
          <w:rFonts w:cs="Arial"/>
          <w:sz w:val="12"/>
        </w:rPr>
        <w:t xml:space="preserve">, soup kitchens, and bankruptcies </w:t>
      </w:r>
      <w:r w:rsidRPr="009453B7">
        <w:rPr>
          <w:rFonts w:cs="Arial"/>
          <w:bCs/>
          <w:u w:val="single"/>
        </w:rPr>
        <w:t xml:space="preserve">predicted by many of the world’s most respected economists </w:t>
      </w:r>
      <w:r w:rsidRPr="009453B7">
        <w:rPr>
          <w:rFonts w:cs="Arial"/>
          <w:bCs/>
          <w:highlight w:val="green"/>
          <w:u w:val="single"/>
        </w:rPr>
        <w:t>did not materialize</w:t>
      </w:r>
      <w:r w:rsidRPr="009453B7">
        <w:rPr>
          <w:rFonts w:cs="Arial"/>
          <w:sz w:val="12"/>
        </w:rPr>
        <w:t xml:space="preserve">— and </w:t>
      </w:r>
      <w:r w:rsidRPr="009453B7">
        <w:rPr>
          <w:rFonts w:cs="Arial"/>
          <w:b/>
          <w:iCs/>
          <w:highlight w:val="green"/>
          <w:u w:val="single"/>
        </w:rPr>
        <w:t>no one</w:t>
      </w:r>
      <w:r w:rsidRPr="009453B7">
        <w:rPr>
          <w:rFonts w:cs="Arial"/>
          <w:sz w:val="12"/>
        </w:rPr>
        <w:t xml:space="preserve"> any longer </w:t>
      </w:r>
      <w:r w:rsidRPr="009453B7">
        <w:rPr>
          <w:rFonts w:cs="Arial"/>
          <w:bCs/>
          <w:highlight w:val="green"/>
          <w:u w:val="single"/>
        </w:rPr>
        <w:t>expects the</w:t>
      </w:r>
      <w:r w:rsidRPr="009453B7">
        <w:rPr>
          <w:rFonts w:cs="Arial"/>
          <w:bCs/>
          <w:u w:val="single"/>
        </w:rPr>
        <w:t xml:space="preserve"> global capitalist </w:t>
      </w:r>
      <w:r w:rsidRPr="009453B7">
        <w:rPr>
          <w:rFonts w:cs="Arial"/>
          <w:bCs/>
          <w:highlight w:val="green"/>
          <w:u w:val="single"/>
        </w:rPr>
        <w:t>system to collapse</w:t>
      </w:r>
      <w:r w:rsidRPr="009453B7">
        <w:rPr>
          <w:rFonts w:cs="Arial"/>
          <w:sz w:val="12"/>
        </w:rPr>
        <w:t xml:space="preserve">, whatever that emotive word might mean. Yet the capitalist system’s survival does not mean that the precrisis faith in the wisdom of financial markets and the efficiency of free enterprise will ever again be what it was before the bankruptcy of Lehman Brothers on September 15, 2008. A return to decent economic growth and normal financial conditions is likely by the middle of 2010, but will this imply a return to business as usual for politicians, economists, and financiers? </w:t>
      </w:r>
      <w:r w:rsidRPr="009453B7">
        <w:rPr>
          <w:rFonts w:cs="Arial"/>
          <w:bCs/>
          <w:u w:val="single"/>
        </w:rPr>
        <w:t xml:space="preserve">Although globalization </w:t>
      </w:r>
      <w:r w:rsidRPr="009453B7">
        <w:rPr>
          <w:rFonts w:cs="Arial"/>
          <w:b/>
          <w:iCs/>
          <w:u w:val="single"/>
        </w:rPr>
        <w:t>will continue</w:t>
      </w:r>
      <w:r w:rsidRPr="009453B7">
        <w:rPr>
          <w:rFonts w:cs="Arial"/>
          <w:sz w:val="12"/>
        </w:rPr>
        <w:t xml:space="preserve"> </w:t>
      </w:r>
      <w:r w:rsidRPr="009453B7">
        <w:rPr>
          <w:rFonts w:cs="Arial"/>
          <w:bCs/>
          <w:u w:val="single"/>
        </w:rPr>
        <w:t>and many parts of the world will</w:t>
      </w:r>
      <w:r w:rsidRPr="009453B7">
        <w:rPr>
          <w:rFonts w:cs="Arial"/>
          <w:sz w:val="12"/>
        </w:rPr>
        <w:t xml:space="preserve"> gradually </w:t>
      </w:r>
      <w:r w:rsidRPr="009453B7">
        <w:rPr>
          <w:rFonts w:cs="Arial"/>
          <w:bCs/>
          <w:u w:val="single"/>
        </w:rPr>
        <w:t>regain their prosperity</w:t>
      </w:r>
      <w:r w:rsidRPr="009453B7">
        <w:rPr>
          <w:rFonts w:cs="Arial"/>
          <w:sz w:val="12"/>
        </w:rPr>
        <w:t xml:space="preserve"> of the precrisis period, </w:t>
      </w:r>
      <w:r w:rsidRPr="009453B7">
        <w:rPr>
          <w:rFonts w:cs="Arial"/>
          <w:bCs/>
          <w:u w:val="single"/>
        </w:rPr>
        <w:t>the</w:t>
      </w:r>
      <w:r w:rsidRPr="009453B7">
        <w:rPr>
          <w:rFonts w:cs="Arial"/>
          <w:sz w:val="12"/>
        </w:rPr>
        <w:t xml:space="preserve"> traumatic </w:t>
      </w:r>
      <w:r w:rsidRPr="009453B7">
        <w:rPr>
          <w:rFonts w:cs="Arial"/>
          <w:bCs/>
          <w:u w:val="single"/>
        </w:rPr>
        <w:t>effects of 2007– 09</w:t>
      </w:r>
      <w:r w:rsidRPr="009453B7">
        <w:rPr>
          <w:rFonts w:cs="Arial"/>
          <w:sz w:val="12"/>
        </w:rPr>
        <w:t xml:space="preserve"> </w:t>
      </w:r>
      <w:r w:rsidRPr="009453B7">
        <w:rPr>
          <w:rFonts w:cs="Arial"/>
          <w:bCs/>
          <w:u w:val="single"/>
        </w:rPr>
        <w:t>will not be quickly forgotten</w:t>
      </w:r>
      <w:r w:rsidRPr="009453B7">
        <w:rPr>
          <w:rFonts w:cs="Arial"/>
          <w:sz w:val="12"/>
        </w:rPr>
        <w:t xml:space="preserve">. And the economic costs will linger for decades in the debts squeezing taxpayers and government budgets, the disrupted lives of the jobless, and the vanished dreams of homeowners and investors around the world. For what collapsed on September 15, 2008, was not just a bank or a financial system. What fell apart that day was an entire political philosophy and economic system, a way of thinking about and living in the world. The question now is what will replace the global capitalism that crumbled in the autumn of 2008. The central argument of this book is that </w:t>
      </w:r>
      <w:r w:rsidRPr="009453B7">
        <w:rPr>
          <w:rFonts w:cs="Arial"/>
          <w:b/>
          <w:iCs/>
          <w:u w:val="single"/>
        </w:rPr>
        <w:t>global capitalism will be replaced by nothing other than global capitalism.</w:t>
      </w:r>
      <w:r w:rsidRPr="009453B7">
        <w:rPr>
          <w:rFonts w:cs="Arial"/>
          <w:sz w:val="12"/>
        </w:rPr>
        <w:t xml:space="preserve"> The </w:t>
      </w:r>
      <w:r w:rsidRPr="009453B7">
        <w:rPr>
          <w:rFonts w:cs="Arial"/>
          <w:bCs/>
          <w:highlight w:val="green"/>
          <w:u w:val="single"/>
        </w:rPr>
        <w:t>traumatic events</w:t>
      </w:r>
      <w:r w:rsidRPr="009453B7">
        <w:rPr>
          <w:rFonts w:cs="Arial"/>
          <w:sz w:val="12"/>
        </w:rPr>
        <w:t xml:space="preserve"> of 2007– 09 </w:t>
      </w:r>
      <w:r w:rsidRPr="009453B7">
        <w:rPr>
          <w:rFonts w:cs="Arial"/>
          <w:bCs/>
          <w:highlight w:val="green"/>
          <w:u w:val="single"/>
        </w:rPr>
        <w:t>will neither destroy nor diminish the</w:t>
      </w:r>
      <w:r w:rsidRPr="009453B7">
        <w:rPr>
          <w:rFonts w:cs="Arial"/>
          <w:sz w:val="12"/>
        </w:rPr>
        <w:t xml:space="preserve"> </w:t>
      </w:r>
      <w:r w:rsidRPr="009453B7">
        <w:rPr>
          <w:rFonts w:cs="Arial"/>
          <w:b/>
          <w:iCs/>
          <w:u w:val="single"/>
        </w:rPr>
        <w:t xml:space="preserve">fundamental human </w:t>
      </w:r>
      <w:r w:rsidRPr="009453B7">
        <w:rPr>
          <w:rFonts w:cs="Arial"/>
          <w:b/>
          <w:iCs/>
          <w:highlight w:val="green"/>
          <w:u w:val="single"/>
        </w:rPr>
        <w:t>urges</w:t>
      </w:r>
      <w:r w:rsidRPr="009453B7">
        <w:rPr>
          <w:rFonts w:cs="Arial"/>
          <w:b/>
          <w:highlight w:val="green"/>
          <w:u w:val="single"/>
        </w:rPr>
        <w:t xml:space="preserve"> </w:t>
      </w:r>
      <w:r w:rsidRPr="009453B7">
        <w:rPr>
          <w:rFonts w:cs="Arial"/>
          <w:bCs/>
          <w:highlight w:val="green"/>
          <w:u w:val="single"/>
        </w:rPr>
        <w:t>that have</w:t>
      </w:r>
      <w:r w:rsidRPr="009453B7">
        <w:rPr>
          <w:rFonts w:cs="Arial"/>
          <w:bCs/>
          <w:u w:val="single"/>
        </w:rPr>
        <w:t xml:space="preserve"> always </w:t>
      </w:r>
      <w:r w:rsidRPr="009453B7">
        <w:rPr>
          <w:rFonts w:cs="Arial"/>
          <w:bCs/>
          <w:highlight w:val="green"/>
          <w:u w:val="single"/>
        </w:rPr>
        <w:t>powered the</w:t>
      </w:r>
      <w:r w:rsidRPr="009453B7">
        <w:rPr>
          <w:rFonts w:cs="Arial"/>
          <w:bCs/>
          <w:u w:val="single"/>
        </w:rPr>
        <w:t xml:space="preserve"> capitalist </w:t>
      </w:r>
      <w:r w:rsidRPr="009453B7">
        <w:rPr>
          <w:rFonts w:cs="Arial"/>
          <w:bCs/>
          <w:highlight w:val="green"/>
          <w:u w:val="single"/>
        </w:rPr>
        <w:t>system</w:t>
      </w:r>
      <w:r w:rsidRPr="009453B7">
        <w:rPr>
          <w:rFonts w:cs="Arial"/>
          <w:sz w:val="12"/>
        </w:rPr>
        <w:t xml:space="preserve">— ambition, initiative, individualism, the competitive spirit. </w:t>
      </w:r>
      <w:r w:rsidRPr="009453B7">
        <w:rPr>
          <w:rFonts w:cs="Arial"/>
          <w:bCs/>
          <w:u w:val="single"/>
        </w:rPr>
        <w:t xml:space="preserve">These natural </w:t>
      </w:r>
      <w:r w:rsidRPr="009453B7">
        <w:rPr>
          <w:rFonts w:cs="Arial"/>
          <w:bCs/>
          <w:highlight w:val="green"/>
          <w:u w:val="single"/>
        </w:rPr>
        <w:t>human qualities will</w:t>
      </w:r>
      <w:r w:rsidRPr="009453B7">
        <w:rPr>
          <w:rFonts w:cs="Arial"/>
          <w:bCs/>
          <w:u w:val="single"/>
        </w:rPr>
        <w:t xml:space="preserve"> instead be redirected and reenergized to </w:t>
      </w:r>
      <w:r w:rsidRPr="009453B7">
        <w:rPr>
          <w:rFonts w:cs="Arial"/>
          <w:bCs/>
          <w:highlight w:val="green"/>
          <w:u w:val="single"/>
        </w:rPr>
        <w:t xml:space="preserve">create a </w:t>
      </w:r>
      <w:r w:rsidRPr="009453B7">
        <w:rPr>
          <w:rFonts w:cs="Arial"/>
          <w:b/>
          <w:iCs/>
          <w:highlight w:val="green"/>
          <w:u w:val="single"/>
        </w:rPr>
        <w:t>new version of capitalism</w:t>
      </w:r>
      <w:r w:rsidRPr="009453B7">
        <w:rPr>
          <w:rFonts w:cs="Arial"/>
          <w:b/>
          <w:highlight w:val="green"/>
          <w:u w:val="single"/>
        </w:rPr>
        <w:t xml:space="preserve"> </w:t>
      </w:r>
      <w:r w:rsidRPr="009453B7">
        <w:rPr>
          <w:rFonts w:cs="Arial"/>
          <w:b/>
          <w:iCs/>
          <w:highlight w:val="green"/>
          <w:u w:val="single"/>
        </w:rPr>
        <w:t>that will</w:t>
      </w:r>
      <w:r w:rsidRPr="009453B7">
        <w:rPr>
          <w:rFonts w:cs="Arial"/>
          <w:b/>
          <w:iCs/>
          <w:u w:val="single"/>
        </w:rPr>
        <w:t xml:space="preserve"> ultimately </w:t>
      </w:r>
      <w:r w:rsidRPr="009453B7">
        <w:rPr>
          <w:rFonts w:cs="Arial"/>
          <w:b/>
          <w:iCs/>
          <w:highlight w:val="green"/>
          <w:u w:val="single"/>
        </w:rPr>
        <w:t>be even more successful and productive</w:t>
      </w:r>
      <w:r w:rsidRPr="009453B7">
        <w:rPr>
          <w:rFonts w:cs="Arial"/>
          <w:b/>
          <w:iCs/>
          <w:u w:val="single"/>
        </w:rPr>
        <w:t xml:space="preserve"> than the system it replaced</w:t>
      </w:r>
      <w:r w:rsidRPr="009453B7">
        <w:rPr>
          <w:rFonts w:cs="Arial"/>
          <w:sz w:val="12"/>
        </w:rPr>
        <w:t xml:space="preserve">. To explain this process of renewal, and identify some of the most important features of the reinvigorated capitalist system, is the ambition of this book. </w:t>
      </w:r>
      <w:r w:rsidRPr="009453B7">
        <w:rPr>
          <w:rFonts w:cs="Arial"/>
          <w:bCs/>
          <w:u w:val="single"/>
        </w:rPr>
        <w:t>This transformation will take many years</w:t>
      </w:r>
      <w:r w:rsidRPr="009453B7">
        <w:rPr>
          <w:rFonts w:cs="Arial"/>
          <w:sz w:val="12"/>
        </w:rPr>
        <w:t xml:space="preserve"> to complete, </w:t>
      </w:r>
      <w:r w:rsidRPr="009453B7">
        <w:rPr>
          <w:rFonts w:cs="Arial"/>
          <w:bCs/>
          <w:u w:val="single"/>
        </w:rPr>
        <w:t>but some of its consequences can already be discerned.</w:t>
      </w:r>
      <w:r w:rsidRPr="009453B7">
        <w:rPr>
          <w:rFonts w:cs="Arial"/>
          <w:sz w:val="12"/>
        </w:rPr>
        <w:t xml:space="preserve"> With the benefit of even a year’s hindsight, it is clear that these consequences will be different from the nihilistic predictions from both ends of the political spectrum at the height of the crisis. On the Left, </w:t>
      </w:r>
      <w:r w:rsidRPr="009453B7">
        <w:rPr>
          <w:rFonts w:cs="Arial"/>
          <w:bCs/>
          <w:highlight w:val="green"/>
          <w:u w:val="single"/>
        </w:rPr>
        <w:t>anticapitalist ideologues seemed</w:t>
      </w:r>
      <w:r w:rsidRPr="009453B7">
        <w:rPr>
          <w:rFonts w:cs="Arial"/>
          <w:bCs/>
          <w:u w:val="single"/>
        </w:rPr>
        <w:t xml:space="preserve"> honestly </w:t>
      </w:r>
      <w:r w:rsidRPr="009453B7">
        <w:rPr>
          <w:rFonts w:cs="Arial"/>
          <w:bCs/>
          <w:highlight w:val="green"/>
          <w:u w:val="single"/>
        </w:rPr>
        <w:t>to believe</w:t>
      </w:r>
      <w:r w:rsidRPr="009453B7">
        <w:rPr>
          <w:rFonts w:cs="Arial"/>
          <w:bCs/>
          <w:u w:val="single"/>
        </w:rPr>
        <w:t xml:space="preserve"> that a few weeks of </w:t>
      </w:r>
      <w:r w:rsidRPr="009453B7">
        <w:rPr>
          <w:rFonts w:cs="Arial"/>
          <w:bCs/>
          <w:highlight w:val="green"/>
          <w:u w:val="single"/>
        </w:rPr>
        <w:t>financial chaos could</w:t>
      </w:r>
      <w:r w:rsidRPr="009453B7">
        <w:rPr>
          <w:rFonts w:cs="Arial"/>
          <w:bCs/>
          <w:u w:val="single"/>
        </w:rPr>
        <w:t xml:space="preserve"> bring about the </w:t>
      </w:r>
      <w:r w:rsidRPr="009453B7">
        <w:rPr>
          <w:rFonts w:cs="Arial"/>
          <w:bCs/>
          <w:highlight w:val="green"/>
          <w:u w:val="single"/>
        </w:rPr>
        <w:t>disintegrat</w:t>
      </w:r>
      <w:r w:rsidRPr="009453B7">
        <w:rPr>
          <w:rFonts w:cs="Arial"/>
          <w:bCs/>
          <w:u w:val="single"/>
        </w:rPr>
        <w:t xml:space="preserve">ion of </w:t>
      </w:r>
      <w:r w:rsidRPr="009453B7">
        <w:rPr>
          <w:rFonts w:cs="Arial"/>
          <w:bCs/>
          <w:highlight w:val="green"/>
          <w:u w:val="single"/>
        </w:rPr>
        <w:t>a</w:t>
      </w:r>
      <w:r w:rsidRPr="009453B7">
        <w:rPr>
          <w:rFonts w:cs="Arial"/>
          <w:bCs/>
          <w:u w:val="single"/>
        </w:rPr>
        <w:t xml:space="preserve"> politico-economic </w:t>
      </w:r>
      <w:r w:rsidRPr="009453B7">
        <w:rPr>
          <w:rFonts w:cs="Arial"/>
          <w:bCs/>
          <w:highlight w:val="green"/>
          <w:u w:val="single"/>
        </w:rPr>
        <w:t xml:space="preserve">system that had survived </w:t>
      </w:r>
      <w:r w:rsidRPr="009453B7">
        <w:rPr>
          <w:rFonts w:cs="Arial"/>
          <w:b/>
          <w:iCs/>
          <w:highlight w:val="green"/>
          <w:u w:val="single"/>
        </w:rPr>
        <w:t>two hundred years of revolutions</w:t>
      </w:r>
      <w:r w:rsidRPr="009453B7">
        <w:rPr>
          <w:rFonts w:cs="Arial"/>
          <w:sz w:val="12"/>
        </w:rPr>
        <w:t xml:space="preserve">, depressions, and world wars. On the Right, free-market zealots insisted that private enterprise would be destroyed by government interventions that were clearly necessary to save the system— and many continue to believe that the crisis could have been resolved much better if governments had simply allowed financial institutions to collapse. </w:t>
      </w:r>
      <w:r w:rsidRPr="009453B7">
        <w:rPr>
          <w:rFonts w:cs="Arial"/>
          <w:bCs/>
          <w:u w:val="single"/>
        </w:rPr>
        <w:t>A balanced reassessment of the crisis must challenge both left-wing hysteria and right-wing hubris</w:t>
      </w:r>
      <w:r w:rsidRPr="009453B7">
        <w:rPr>
          <w:rFonts w:cs="Arial"/>
          <w:sz w:val="12"/>
        </w:rPr>
        <w:t xml:space="preserve">. Rather than blaming the meltdown of the global financial system on greedy bankers, incompetent regulators, gullible homeowners, or foolish Chinese bureaucrats, this book puts what happened into historical and ideological perspective. It reinterprets the crisis in the context of the economic reforms and geopolitical upheavals that have repeatedly transformed the nature of capitalism since the late eighteenth century, most recently in the Thatcher-Reagan revolution of 1979– 89. The central argument is that </w:t>
      </w:r>
      <w:r w:rsidRPr="009453B7">
        <w:rPr>
          <w:rFonts w:cs="Arial"/>
          <w:bCs/>
          <w:u w:val="single"/>
        </w:rPr>
        <w:t>capitalism has never been a static system</w:t>
      </w:r>
      <w:r w:rsidRPr="009453B7">
        <w:rPr>
          <w:rFonts w:cs="Arial"/>
          <w:sz w:val="12"/>
        </w:rPr>
        <w:t xml:space="preserve"> that follows a fixed set of rules, characterized by a permanent division of responsibilities between private enterprise and governments. Contrary to the teachings of modern economic theory, no immutable laws govern the behavior of a capitalist economy. Instead, </w:t>
      </w:r>
      <w:r w:rsidRPr="009453B7">
        <w:rPr>
          <w:rFonts w:cs="Arial"/>
          <w:bCs/>
          <w:u w:val="single"/>
        </w:rPr>
        <w:t>capitalism is an adaptive social system that mutates and evolves in response to a changing environment.</w:t>
      </w:r>
      <w:r w:rsidRPr="009453B7">
        <w:rPr>
          <w:rFonts w:cs="Arial"/>
          <w:sz w:val="12"/>
        </w:rPr>
        <w:t xml:space="preserve"> </w:t>
      </w:r>
      <w:r w:rsidRPr="009453B7">
        <w:rPr>
          <w:rFonts w:cs="Arial"/>
          <w:b/>
          <w:iCs/>
          <w:highlight w:val="green"/>
          <w:u w:val="single"/>
        </w:rPr>
        <w:t>When capitalism is seriously threatened</w:t>
      </w:r>
      <w:r w:rsidRPr="009453B7">
        <w:rPr>
          <w:rFonts w:cs="Arial"/>
          <w:b/>
          <w:iCs/>
          <w:u w:val="single"/>
        </w:rPr>
        <w:t xml:space="preserve"> by a systemic crisis, </w:t>
      </w:r>
      <w:r w:rsidRPr="009453B7">
        <w:rPr>
          <w:rFonts w:cs="Arial"/>
          <w:b/>
          <w:iCs/>
          <w:highlight w:val="green"/>
          <w:u w:val="single"/>
        </w:rPr>
        <w:t xml:space="preserve">a new version emerges that is better suited to the </w:t>
      </w:r>
      <w:r w:rsidRPr="009453B7">
        <w:rPr>
          <w:rFonts w:cs="Arial"/>
          <w:b/>
          <w:iCs/>
          <w:u w:val="single"/>
        </w:rPr>
        <w:t>changing</w:t>
      </w:r>
      <w:r w:rsidRPr="009453B7">
        <w:rPr>
          <w:rFonts w:cs="Arial"/>
          <w:b/>
          <w:iCs/>
          <w:highlight w:val="green"/>
          <w:u w:val="single"/>
        </w:rPr>
        <w:t xml:space="preserve"> environment</w:t>
      </w:r>
      <w:r w:rsidRPr="009453B7">
        <w:rPr>
          <w:rFonts w:cs="Arial"/>
          <w:b/>
          <w:iCs/>
          <w:u w:val="single"/>
        </w:rPr>
        <w:t xml:space="preserve"> and replaces the previously dominant form.</w:t>
      </w:r>
      <w:r w:rsidRPr="009453B7">
        <w:rPr>
          <w:rFonts w:cs="Arial"/>
          <w:sz w:val="12"/>
        </w:rPr>
        <w:t xml:space="preserve"> Once we recognize that capitalism is not a static set of institutions, but an evolutionary system that reinvents and reinvigorates itself through crises, we can see the events of 2007– 09 in another light: as the catalyst for the fourth systemic transformation of capitalism, comparable to the transformations triggered by the crises of the 1970s, the crises of the 1930s, and the Napoleonic Wars of 1803– 15. Hence the title of this book.</w:t>
      </w:r>
    </w:p>
    <w:p w:rsidR="00D66C23" w:rsidRPr="009453B7" w:rsidRDefault="00D66C23" w:rsidP="00D66C23"/>
    <w:p w:rsidR="00D66C23" w:rsidRDefault="00D66C23" w:rsidP="00D66C23">
      <w:pPr>
        <w:pStyle w:val="Heading3"/>
      </w:pPr>
      <w:r>
        <w:t>at: financialization</w:t>
      </w:r>
    </w:p>
    <w:p w:rsidR="00D66C23" w:rsidRPr="00AB6ECA" w:rsidRDefault="00D66C23" w:rsidP="00D66C23">
      <w:pPr>
        <w:pStyle w:val="Heading4"/>
        <w:rPr>
          <w:rFonts w:cs="Arial"/>
          <w:szCs w:val="26"/>
        </w:rPr>
      </w:pPr>
      <w:r w:rsidRPr="00AB6ECA">
        <w:rPr>
          <w:rFonts w:cs="Arial"/>
          <w:szCs w:val="26"/>
        </w:rPr>
        <w:t>Financialization impact empirically denied</w:t>
      </w:r>
      <w:r>
        <w:rPr>
          <w:rFonts w:cs="Arial"/>
          <w:szCs w:val="26"/>
        </w:rPr>
        <w:t xml:space="preserve"> – growth sustainable </w:t>
      </w:r>
    </w:p>
    <w:p w:rsidR="00D66C23" w:rsidRDefault="00D66C23" w:rsidP="00D66C23">
      <w:r w:rsidRPr="004A3B8D">
        <w:rPr>
          <w:b/>
        </w:rPr>
        <w:t>Kaplan 17</w:t>
      </w:r>
      <w:r w:rsidRPr="00161CE3">
        <w:t xml:space="preserve"> [Steven N., Neubauer Family Professor of Entrepreneurship and Finance at the University of Chicago Booth School of Business, “Are U.S. Companies Too Short-Term Oriented? Some Thoughts,” May 2017, </w:t>
      </w:r>
      <w:hyperlink r:id="rId85" w:history="1">
        <w:r w:rsidRPr="005177CD">
          <w:rPr>
            <w:rStyle w:val="Hyperlink"/>
          </w:rPr>
          <w:t>https://papers.ssrn.com/sol3/papers.cfm?abstract_id=2972117</w:t>
        </w:r>
      </w:hyperlink>
      <w:r>
        <w:t>]</w:t>
      </w:r>
    </w:p>
    <w:p w:rsidR="00D66C23" w:rsidRPr="00161CE3" w:rsidRDefault="00D66C23" w:rsidP="00D66C23"/>
    <w:p w:rsidR="00D66C23" w:rsidRPr="00161CE3" w:rsidRDefault="00D66C23" w:rsidP="00D66C23">
      <w:pPr>
        <w:rPr>
          <w:sz w:val="16"/>
        </w:rPr>
      </w:pPr>
      <w:r w:rsidRPr="00161CE3">
        <w:rPr>
          <w:sz w:val="16"/>
        </w:rPr>
        <w:t xml:space="preserve">U.S. </w:t>
      </w:r>
      <w:r w:rsidRPr="004A3B8D">
        <w:rPr>
          <w:highlight w:val="yellow"/>
          <w:u w:val="single"/>
        </w:rPr>
        <w:t>companies are</w:t>
      </w:r>
      <w:r w:rsidRPr="00161CE3">
        <w:rPr>
          <w:u w:val="single"/>
        </w:rPr>
        <w:t xml:space="preserve"> frequently </w:t>
      </w:r>
      <w:r w:rsidRPr="004A3B8D">
        <w:rPr>
          <w:highlight w:val="yellow"/>
          <w:u w:val="single"/>
        </w:rPr>
        <w:t>criticized for focusing</w:t>
      </w:r>
      <w:r w:rsidRPr="00161CE3">
        <w:rPr>
          <w:u w:val="single"/>
        </w:rPr>
        <w:t xml:space="preserve"> too much </w:t>
      </w:r>
      <w:r w:rsidRPr="004A3B8D">
        <w:rPr>
          <w:highlight w:val="yellow"/>
          <w:u w:val="single"/>
        </w:rPr>
        <w:t>on the short run</w:t>
      </w:r>
      <w:r w:rsidRPr="00161CE3">
        <w:rPr>
          <w:sz w:val="16"/>
        </w:rPr>
        <w:t xml:space="preserve"> and not enough on the long run. For example, Laurence </w:t>
      </w:r>
      <w:r w:rsidRPr="00161CE3">
        <w:rPr>
          <w:u w:val="single"/>
        </w:rPr>
        <w:t>Fink</w:t>
      </w:r>
      <w:r w:rsidRPr="00161CE3">
        <w:rPr>
          <w:sz w:val="16"/>
        </w:rPr>
        <w:t xml:space="preserve">, the CEO of BlackRock, one of the largest money managers, </w:t>
      </w:r>
      <w:r w:rsidRPr="00161CE3">
        <w:rPr>
          <w:u w:val="single"/>
        </w:rPr>
        <w:t>wrote</w:t>
      </w:r>
      <w:r w:rsidRPr="00161CE3">
        <w:rPr>
          <w:sz w:val="16"/>
        </w:rPr>
        <w:t xml:space="preserve"> that “the effects of the short-termist phenomenon are troubling . . . more and more </w:t>
      </w:r>
      <w:r w:rsidRPr="004A3B8D">
        <w:rPr>
          <w:highlight w:val="yellow"/>
          <w:u w:val="single"/>
        </w:rPr>
        <w:t>corporate leaders</w:t>
      </w:r>
      <w:r w:rsidRPr="00161CE3">
        <w:rPr>
          <w:u w:val="single"/>
        </w:rPr>
        <w:t xml:space="preserve"> have responded with actions that can </w:t>
      </w:r>
      <w:r w:rsidRPr="004A3B8D">
        <w:rPr>
          <w:highlight w:val="yellow"/>
          <w:u w:val="single"/>
        </w:rPr>
        <w:t>deliver</w:t>
      </w:r>
      <w:r w:rsidRPr="00161CE3">
        <w:rPr>
          <w:u w:val="single"/>
        </w:rPr>
        <w:t xml:space="preserve"> immediate </w:t>
      </w:r>
      <w:r w:rsidRPr="004A3B8D">
        <w:rPr>
          <w:highlight w:val="yellow"/>
          <w:u w:val="single"/>
        </w:rPr>
        <w:t xml:space="preserve">returns </w:t>
      </w:r>
      <w:r w:rsidRPr="00161CE3">
        <w:rPr>
          <w:u w:val="single"/>
        </w:rPr>
        <w:t xml:space="preserve">to shareholders, such as buybacks or dividend increases, </w:t>
      </w:r>
      <w:r w:rsidRPr="004A3B8D">
        <w:rPr>
          <w:highlight w:val="yellow"/>
          <w:u w:val="single"/>
        </w:rPr>
        <w:t xml:space="preserve">while underinvesting </w:t>
      </w:r>
      <w:r w:rsidRPr="00161CE3">
        <w:rPr>
          <w:u w:val="single"/>
        </w:rPr>
        <w:t>in</w:t>
      </w:r>
      <w:r w:rsidRPr="00161CE3">
        <w:rPr>
          <w:sz w:val="16"/>
        </w:rPr>
        <w:t xml:space="preserve"> innovation, skilled workforces or </w:t>
      </w:r>
      <w:r w:rsidRPr="00161CE3">
        <w:rPr>
          <w:u w:val="single"/>
        </w:rPr>
        <w:t>essential capital expenditures necessary to sustain long-term growth</w:t>
      </w:r>
      <w:r w:rsidRPr="00161CE3">
        <w:rPr>
          <w:sz w:val="16"/>
        </w:rPr>
        <w:t>.”1 The Report of the Commission on Inclusive Prosperity (co-chaired by Larry Summers) similarly weighed in, “An additional reason for the absence of inclusive prosperity is the changing nature of corporate behavior. Business leaders, government officials and academics have pointed out that corporations have shifted their traditional focus on long-term profit maximization to maximizing short-term stock-market valuations. One reason that economists have advanced for this transition to corporate short- termism is the overwhelming shift to stock-market-based compensation for CEOs and other highly compensated executives at publicly traded corporations.”2</w:t>
      </w:r>
      <w:r>
        <w:rPr>
          <w:sz w:val="16"/>
        </w:rPr>
        <w:t xml:space="preserve"> </w:t>
      </w:r>
      <w:r w:rsidRPr="00161CE3">
        <w:rPr>
          <w:sz w:val="16"/>
        </w:rPr>
        <w:t xml:space="preserve">In other words, these </w:t>
      </w:r>
      <w:r w:rsidRPr="00161CE3">
        <w:rPr>
          <w:u w:val="single"/>
        </w:rPr>
        <w:t>critics argue that US companies as a group destroy value by not investing for the long run</w:t>
      </w:r>
      <w:r w:rsidRPr="00161CE3">
        <w:rPr>
          <w:sz w:val="16"/>
        </w:rPr>
        <w:t xml:space="preserve">. More formally, the short-term argument can be summarized as follows. U.S companies as a group underinvest in capital expenditures as well as research and development. According to the argument, this benefits the companies in the short- term, but harms the companies in the long run where the short-term is usually defined as the current quarter or, perhaps, current year or two, while the long-term would be more than five years out. </w:t>
      </w:r>
      <w:r w:rsidRPr="00161CE3">
        <w:rPr>
          <w:u w:val="single"/>
        </w:rPr>
        <w:t>Poor corporate governance and overly generous pay plans for CEOs that reward short-term behavior are often cited as accomplices to short-termism</w:t>
      </w:r>
      <w:r w:rsidRPr="00161CE3">
        <w:rPr>
          <w:sz w:val="16"/>
        </w:rPr>
        <w:t>.3</w:t>
      </w:r>
      <w:r>
        <w:rPr>
          <w:sz w:val="16"/>
        </w:rPr>
        <w:t xml:space="preserve"> </w:t>
      </w:r>
      <w:r w:rsidRPr="00161CE3">
        <w:rPr>
          <w:sz w:val="16"/>
        </w:rPr>
        <w:t xml:space="preserve">The </w:t>
      </w:r>
      <w:r w:rsidRPr="00161CE3">
        <w:rPr>
          <w:u w:val="single"/>
        </w:rPr>
        <w:t>critics</w:t>
      </w:r>
      <w:r w:rsidRPr="00161CE3">
        <w:rPr>
          <w:sz w:val="16"/>
        </w:rPr>
        <w:t xml:space="preserve"> also point to empirical evidence to support their positions. For example, Graham et al. (2005) survey 401 financial executives and find that 78 percent would sacrifice long-term value to smooth earnings. Others</w:t>
      </w:r>
      <w:r w:rsidRPr="00161CE3">
        <w:rPr>
          <w:u w:val="single"/>
        </w:rPr>
        <w:t xml:space="preserve"> point to corporate dividends and buybacks</w:t>
      </w:r>
      <w:r w:rsidRPr="00161CE3">
        <w:rPr>
          <w:sz w:val="16"/>
        </w:rPr>
        <w:t>. Lazonick (2014) shows that S&amp;P 500 companies paid out over 90% of their net income in dividends and share repurchases, leaving little available for investment in the long-term. Lazonick and others contend that companies buy back their own stock to boost their share prices in the short run, regardless of the long-term impact.</w:t>
      </w:r>
      <w:r>
        <w:rPr>
          <w:sz w:val="16"/>
        </w:rPr>
        <w:t xml:space="preserve"> </w:t>
      </w:r>
      <w:r w:rsidRPr="00161CE3">
        <w:rPr>
          <w:u w:val="single"/>
        </w:rPr>
        <w:t xml:space="preserve">These </w:t>
      </w:r>
      <w:r w:rsidRPr="004A3B8D">
        <w:rPr>
          <w:highlight w:val="yellow"/>
          <w:u w:val="single"/>
        </w:rPr>
        <w:t>criticisms</w:t>
      </w:r>
      <w:r w:rsidRPr="00161CE3">
        <w:rPr>
          <w:u w:val="single"/>
        </w:rPr>
        <w:t xml:space="preserve">, however, </w:t>
      </w:r>
      <w:r w:rsidRPr="004A3B8D">
        <w:rPr>
          <w:highlight w:val="yellow"/>
          <w:u w:val="single"/>
        </w:rPr>
        <w:t>are not new</w:t>
      </w:r>
      <w:r w:rsidRPr="00161CE3">
        <w:rPr>
          <w:u w:val="single"/>
        </w:rPr>
        <w:t>. They have been raised</w:t>
      </w:r>
      <w:r w:rsidRPr="00161CE3">
        <w:rPr>
          <w:sz w:val="16"/>
        </w:rPr>
        <w:t xml:space="preserve">, prominently, in some form or another </w:t>
      </w:r>
      <w:r w:rsidRPr="00161CE3">
        <w:rPr>
          <w:u w:val="single"/>
        </w:rPr>
        <w:t>since the late 1970s</w:t>
      </w:r>
      <w:r w:rsidRPr="00161CE3">
        <w:rPr>
          <w:sz w:val="16"/>
        </w:rPr>
        <w:t xml:space="preserve">. In this paper, I present those historical criticisms. I then consider the implications of sustained short-termism for corporate profits, venture capital investment and returns, private equity investment and returns, and corporate valuations. In fact, </w:t>
      </w:r>
      <w:r w:rsidRPr="004A3B8D">
        <w:rPr>
          <w:highlight w:val="yellow"/>
          <w:u w:val="single"/>
        </w:rPr>
        <w:t xml:space="preserve">there is </w:t>
      </w:r>
      <w:r w:rsidRPr="004A3B8D">
        <w:rPr>
          <w:b/>
          <w:iCs/>
          <w:highlight w:val="yellow"/>
          <w:u w:val="single"/>
          <w:bdr w:val="single" w:sz="8" w:space="0" w:color="auto" w:frame="1"/>
        </w:rPr>
        <w:t>very little long-term evidence</w:t>
      </w:r>
      <w:r w:rsidRPr="00161CE3">
        <w:rPr>
          <w:u w:val="single"/>
        </w:rPr>
        <w:t xml:space="preserve"> that is </w:t>
      </w:r>
      <w:r w:rsidRPr="004A3B8D">
        <w:rPr>
          <w:highlight w:val="yellow"/>
          <w:u w:val="single"/>
        </w:rPr>
        <w:t>consistent with</w:t>
      </w:r>
      <w:r w:rsidRPr="00161CE3">
        <w:rPr>
          <w:u w:val="single"/>
        </w:rPr>
        <w:t xml:space="preserve"> the </w:t>
      </w:r>
      <w:r w:rsidRPr="004A3B8D">
        <w:rPr>
          <w:highlight w:val="yellow"/>
          <w:u w:val="single"/>
        </w:rPr>
        <w:t>predictions of</w:t>
      </w:r>
      <w:r w:rsidRPr="00161CE3">
        <w:rPr>
          <w:u w:val="single"/>
        </w:rPr>
        <w:t xml:space="preserve"> the short-term </w:t>
      </w:r>
      <w:r w:rsidRPr="004A3B8D">
        <w:rPr>
          <w:highlight w:val="yellow"/>
          <w:u w:val="single"/>
        </w:rPr>
        <w:t>critics</w:t>
      </w:r>
      <w:r w:rsidRPr="00161CE3">
        <w:rPr>
          <w:u w:val="single"/>
        </w:rPr>
        <w:t>.4</w:t>
      </w:r>
      <w:r>
        <w:rPr>
          <w:u w:val="single"/>
        </w:rPr>
        <w:t xml:space="preserve"> </w:t>
      </w:r>
      <w:r w:rsidRPr="00161CE3">
        <w:rPr>
          <w:sz w:val="16"/>
        </w:rPr>
        <w:t>1. Some Short-termist History</w:t>
      </w:r>
      <w:r>
        <w:rPr>
          <w:sz w:val="16"/>
        </w:rPr>
        <w:t xml:space="preserve"> </w:t>
      </w:r>
      <w:r w:rsidRPr="00161CE3">
        <w:rPr>
          <w:sz w:val="16"/>
        </w:rPr>
        <w:t>The criticism that US companies are plagued by short-termism and poor governance has a long history. In 1980, Harvard Business School’s Robert H. Hayes and William J. Abernathy wrote an influential article criticizing American companies for being too short-term oriented:</w:t>
      </w:r>
      <w:r>
        <w:rPr>
          <w:sz w:val="16"/>
        </w:rPr>
        <w:t xml:space="preserve"> </w:t>
      </w:r>
      <w:r w:rsidRPr="00161CE3">
        <w:rPr>
          <w:sz w:val="16"/>
        </w:rPr>
        <w:t>“By their preference for servicing existing markets rather than creating new ones and by their devotion to short-term returns and management by the numbers, many of them have effectively forsworn long-term technological superiority as a competitive weapon. In consequence, they have abdicated their strategic responsibilities.”</w:t>
      </w:r>
      <w:r>
        <w:rPr>
          <w:sz w:val="16"/>
        </w:rPr>
        <w:t xml:space="preserve"> </w:t>
      </w:r>
      <w:r w:rsidRPr="00161CE3">
        <w:rPr>
          <w:sz w:val="16"/>
        </w:rPr>
        <w:t>Similarly, Marty Lipton wrote in 1979:</w:t>
      </w:r>
      <w:r>
        <w:rPr>
          <w:sz w:val="16"/>
        </w:rPr>
        <w:t xml:space="preserve"> </w:t>
      </w:r>
      <w:r w:rsidRPr="00161CE3">
        <w:rPr>
          <w:sz w:val="16"/>
        </w:rPr>
        <w:t>“It would not be unfair to pose the policy issue as: Whether the long-term interests of the nation’s corporate system and economy should be jeopardized in order to benefit speculators interested . . . only in a quick profit . . . ?”</w:t>
      </w:r>
      <w:r>
        <w:rPr>
          <w:sz w:val="16"/>
        </w:rPr>
        <w:t xml:space="preserve"> </w:t>
      </w:r>
      <w:r w:rsidRPr="00161CE3">
        <w:rPr>
          <w:sz w:val="16"/>
        </w:rPr>
        <w:t>In 1992, Harvard’s Michael E. Porter repeated the argument:</w:t>
      </w:r>
      <w:r>
        <w:rPr>
          <w:sz w:val="16"/>
        </w:rPr>
        <w:t xml:space="preserve"> </w:t>
      </w:r>
      <w:r w:rsidRPr="00161CE3">
        <w:rPr>
          <w:sz w:val="16"/>
        </w:rPr>
        <w:t>“The U.S. system of allocating investment capital is failing, putting American companies at a serious disadvantage and threatening the long-term growth of the nation's economy… Many American companies invest too little, particularly in those intangible assets and capabilities required for competitiveness – R&amp;D, employee training and skills development … The U.S. system, first and foremost advances the goals of shareholders at the expense of the long-term performance of American companies. In global competition, where investment increasingly determines a company's capacity to upgrade and innovate, the U.S. system does not measure up.”</w:t>
      </w:r>
      <w:r>
        <w:rPr>
          <w:sz w:val="16"/>
        </w:rPr>
        <w:t xml:space="preserve"> </w:t>
      </w:r>
      <w:r w:rsidRPr="00161CE3">
        <w:rPr>
          <w:sz w:val="16"/>
        </w:rPr>
        <w:t>And the short-term argument is being repeated today by the likes of Laurence Fink and Larry Summers. While some, like Fink, focus on public companies, the arguments of Abernathy and Hayes, Porter, Summers refer to the overall U.S. economy.</w:t>
      </w:r>
      <w:r>
        <w:rPr>
          <w:sz w:val="16"/>
        </w:rPr>
        <w:t xml:space="preserve"> </w:t>
      </w:r>
      <w:r w:rsidRPr="00161CE3">
        <w:rPr>
          <w:sz w:val="16"/>
        </w:rPr>
        <w:t>2. U.S. Corporate Profits</w:t>
      </w:r>
      <w:r>
        <w:rPr>
          <w:sz w:val="16"/>
        </w:rPr>
        <w:t xml:space="preserve"> </w:t>
      </w:r>
      <w:r w:rsidRPr="00161CE3">
        <w:rPr>
          <w:sz w:val="16"/>
        </w:rPr>
        <w:t xml:space="preserve">It is clear from the previous section that </w:t>
      </w:r>
      <w:r w:rsidRPr="004A3B8D">
        <w:rPr>
          <w:highlight w:val="yellow"/>
          <w:u w:val="single"/>
        </w:rPr>
        <w:t>critiques</w:t>
      </w:r>
      <w:r w:rsidRPr="00161CE3">
        <w:rPr>
          <w:u w:val="single"/>
        </w:rPr>
        <w:t xml:space="preserve"> of U.S. businesses as overly short-term oriented have been with us for at least 35 years</w:t>
      </w:r>
      <w:r w:rsidRPr="00161CE3">
        <w:rPr>
          <w:sz w:val="16"/>
        </w:rPr>
        <w:t xml:space="preserve">. And </w:t>
      </w:r>
      <w:r w:rsidRPr="00161CE3">
        <w:rPr>
          <w:u w:val="single"/>
        </w:rPr>
        <w:t xml:space="preserve">the criticisms </w:t>
      </w:r>
      <w:r w:rsidRPr="004A3B8D">
        <w:rPr>
          <w:highlight w:val="yellow"/>
          <w:u w:val="single"/>
        </w:rPr>
        <w:t>have not changed</w:t>
      </w:r>
      <w:r w:rsidRPr="00161CE3">
        <w:rPr>
          <w:u w:val="single"/>
        </w:rPr>
        <w:t xml:space="preserve"> much</w:t>
      </w:r>
      <w:r w:rsidRPr="00161CE3">
        <w:rPr>
          <w:sz w:val="16"/>
        </w:rPr>
        <w:t xml:space="preserve">, if at all, </w:t>
      </w:r>
      <w:r w:rsidRPr="00161CE3">
        <w:rPr>
          <w:u w:val="single"/>
        </w:rPr>
        <w:t>in</w:t>
      </w:r>
      <w:r w:rsidRPr="00161CE3">
        <w:rPr>
          <w:sz w:val="16"/>
        </w:rPr>
        <w:t xml:space="preserve"> their basic tenor.</w:t>
      </w:r>
      <w:r>
        <w:rPr>
          <w:sz w:val="16"/>
        </w:rPr>
        <w:t xml:space="preserve"> </w:t>
      </w:r>
      <w:r w:rsidRPr="00161CE3">
        <w:rPr>
          <w:sz w:val="16"/>
        </w:rPr>
        <w:t xml:space="preserve">But, </w:t>
      </w:r>
      <w:r w:rsidRPr="00161CE3">
        <w:rPr>
          <w:u w:val="single"/>
        </w:rPr>
        <w:t xml:space="preserve">this has </w:t>
      </w:r>
      <w:r w:rsidRPr="00161CE3">
        <w:rPr>
          <w:b/>
          <w:iCs/>
          <w:u w:val="single"/>
          <w:bdr w:val="single" w:sz="8" w:space="0" w:color="auto" w:frame="1"/>
        </w:rPr>
        <w:t>very strong implications</w:t>
      </w:r>
      <w:r w:rsidRPr="00161CE3">
        <w:rPr>
          <w:u w:val="single"/>
        </w:rPr>
        <w:t xml:space="preserve"> for the short-term argument. It’s been more than </w:t>
      </w:r>
      <w:r w:rsidRPr="004A3B8D">
        <w:rPr>
          <w:highlight w:val="yellow"/>
          <w:u w:val="single"/>
        </w:rPr>
        <w:t>35 years</w:t>
      </w:r>
      <w:r w:rsidRPr="00161CE3">
        <w:rPr>
          <w:u w:val="single"/>
        </w:rPr>
        <w:t xml:space="preserve"> since the publication of the</w:t>
      </w:r>
      <w:r w:rsidRPr="00161CE3">
        <w:rPr>
          <w:sz w:val="16"/>
        </w:rPr>
        <w:t xml:space="preserve"> Hayes and Abernathy </w:t>
      </w:r>
      <w:r w:rsidRPr="00161CE3">
        <w:rPr>
          <w:u w:val="single"/>
        </w:rPr>
        <w:t>article</w:t>
      </w:r>
      <w:r w:rsidRPr="00161CE3">
        <w:rPr>
          <w:sz w:val="16"/>
        </w:rPr>
        <w:t xml:space="preserve">, and 25 years since the appearance of Porter’s. By any measure, </w:t>
      </w:r>
      <w:r w:rsidRPr="004A3B8D">
        <w:rPr>
          <w:highlight w:val="yellow"/>
          <w:u w:val="single"/>
        </w:rPr>
        <w:t>today is the long-term</w:t>
      </w:r>
      <w:r w:rsidRPr="00161CE3">
        <w:rPr>
          <w:u w:val="single"/>
        </w:rPr>
        <w:t xml:space="preserve"> that U.S. companies supposedly have underinvested in</w:t>
      </w:r>
      <w:r w:rsidRPr="00161CE3">
        <w:rPr>
          <w:sz w:val="16"/>
        </w:rPr>
        <w:t xml:space="preserve"> since the 1980s. Accordingly, </w:t>
      </w:r>
      <w:r w:rsidRPr="00161CE3">
        <w:rPr>
          <w:u w:val="single"/>
        </w:rPr>
        <w:t xml:space="preserve">the short-term logic implies that U.S. </w:t>
      </w:r>
      <w:r w:rsidRPr="004A3B8D">
        <w:rPr>
          <w:highlight w:val="yellow"/>
          <w:u w:val="single"/>
        </w:rPr>
        <w:t>business should be performing poorly</w:t>
      </w:r>
      <w:r w:rsidRPr="00161CE3">
        <w:rPr>
          <w:u w:val="single"/>
        </w:rPr>
        <w:t xml:space="preserve"> today.</w:t>
      </w:r>
      <w:r>
        <w:rPr>
          <w:u w:val="single"/>
        </w:rPr>
        <w:t xml:space="preserve"> </w:t>
      </w:r>
      <w:r w:rsidRPr="00161CE3">
        <w:rPr>
          <w:sz w:val="16"/>
        </w:rPr>
        <w:t xml:space="preserve">But </w:t>
      </w:r>
      <w:r w:rsidRPr="004A3B8D">
        <w:rPr>
          <w:b/>
          <w:iCs/>
          <w:highlight w:val="yellow"/>
          <w:u w:val="single"/>
          <w:bdr w:val="single" w:sz="8" w:space="0" w:color="auto" w:frame="1"/>
        </w:rPr>
        <w:t>that is unequivocally not the case</w:t>
      </w:r>
      <w:r w:rsidRPr="00161CE3">
        <w:rPr>
          <w:sz w:val="16"/>
        </w:rPr>
        <w:t xml:space="preserve">. Figure 1 reports U.S. corporate profits before tax as a fraction of GDP since 1951. Today, </w:t>
      </w:r>
      <w:r w:rsidRPr="00161CE3">
        <w:rPr>
          <w:u w:val="single"/>
        </w:rPr>
        <w:t xml:space="preserve">corporate </w:t>
      </w:r>
      <w:r w:rsidRPr="004A3B8D">
        <w:rPr>
          <w:highlight w:val="yellow"/>
          <w:u w:val="single"/>
        </w:rPr>
        <w:t>profits are near all-time highs</w:t>
      </w:r>
      <w:r w:rsidRPr="00161CE3">
        <w:rPr>
          <w:sz w:val="16"/>
        </w:rPr>
        <w:t xml:space="preserve"> (over that post-war period). </w:t>
      </w:r>
      <w:r w:rsidRPr="004A3B8D">
        <w:rPr>
          <w:highlight w:val="yellow"/>
          <w:u w:val="single"/>
        </w:rPr>
        <w:t>The uptrend began</w:t>
      </w:r>
      <w:r w:rsidRPr="00161CE3">
        <w:rPr>
          <w:u w:val="single"/>
        </w:rPr>
        <w:t xml:space="preserve"> just </w:t>
      </w:r>
      <w:r w:rsidRPr="004A3B8D">
        <w:rPr>
          <w:highlight w:val="yellow"/>
          <w:u w:val="single"/>
        </w:rPr>
        <w:t>around the</w:t>
      </w:r>
      <w:r w:rsidRPr="00161CE3">
        <w:rPr>
          <w:sz w:val="16"/>
        </w:rPr>
        <w:t xml:space="preserve"> time of the Hayes and Abernathy article, and has continued since.</w:t>
      </w:r>
      <w:r>
        <w:rPr>
          <w:sz w:val="16"/>
        </w:rPr>
        <w:t xml:space="preserve"> </w:t>
      </w:r>
      <w:r w:rsidRPr="00161CE3">
        <w:rPr>
          <w:sz w:val="16"/>
        </w:rPr>
        <w:t xml:space="preserve">The </w:t>
      </w:r>
      <w:r w:rsidRPr="00161CE3">
        <w:rPr>
          <w:u w:val="single"/>
        </w:rPr>
        <w:t>early 1980s</w:t>
      </w:r>
      <w:r w:rsidRPr="00161CE3">
        <w:rPr>
          <w:sz w:val="16"/>
        </w:rPr>
        <w:t xml:space="preserve"> is precisely the </w:t>
      </w:r>
      <w:r w:rsidRPr="004A3B8D">
        <w:rPr>
          <w:highlight w:val="yellow"/>
          <w:u w:val="single"/>
        </w:rPr>
        <w:t>time</w:t>
      </w:r>
      <w:r w:rsidRPr="00161CE3">
        <w:rPr>
          <w:sz w:val="16"/>
        </w:rPr>
        <w:t xml:space="preserve"> that many observers believe </w:t>
      </w:r>
      <w:r w:rsidRPr="00161CE3">
        <w:rPr>
          <w:u w:val="single"/>
        </w:rPr>
        <w:t>finance</w:t>
      </w:r>
      <w:r w:rsidRPr="00161CE3">
        <w:rPr>
          <w:sz w:val="16"/>
        </w:rPr>
        <w:t xml:space="preserve"> and the goal of shareholder value maximization </w:t>
      </w:r>
      <w:r w:rsidRPr="00161CE3">
        <w:rPr>
          <w:u w:val="single"/>
        </w:rPr>
        <w:t>became ascendant</w:t>
      </w:r>
      <w:r w:rsidRPr="00161CE3">
        <w:rPr>
          <w:sz w:val="16"/>
        </w:rPr>
        <w:t xml:space="preserve">. It is also the time that Wall Street and </w:t>
      </w:r>
      <w:r w:rsidRPr="004A3B8D">
        <w:rPr>
          <w:highlight w:val="yellow"/>
          <w:u w:val="single"/>
        </w:rPr>
        <w:t xml:space="preserve">the financial sector </w:t>
      </w:r>
      <w:r w:rsidRPr="00161CE3">
        <w:rPr>
          <w:u w:val="single"/>
        </w:rPr>
        <w:t xml:space="preserve">began to </w:t>
      </w:r>
      <w:r w:rsidRPr="004A3B8D">
        <w:rPr>
          <w:highlight w:val="yellow"/>
          <w:u w:val="single"/>
        </w:rPr>
        <w:t>grow substantially</w:t>
      </w:r>
      <w:r w:rsidRPr="00161CE3">
        <w:rPr>
          <w:sz w:val="16"/>
        </w:rPr>
        <w:t xml:space="preserve">—both in the US and internationally. </w:t>
      </w:r>
      <w:r w:rsidRPr="00161CE3">
        <w:rPr>
          <w:u w:val="single"/>
        </w:rPr>
        <w:t>The early 1980s also coincided with the rise of management consultants</w:t>
      </w:r>
      <w:r w:rsidRPr="00161CE3">
        <w:rPr>
          <w:sz w:val="16"/>
        </w:rPr>
        <w:t xml:space="preserve"> who spread techniques across US firms and across the world.5 In 1980, consulting firms were relatively new and relatively small. Today, McKinsey &amp; Company has offices in more than 60 countries; the Boston Consulting Group has offices in more than 40. And the early 1980s also coincided with an explosion in information technology and globalization.</w:t>
      </w:r>
      <w:r>
        <w:rPr>
          <w:sz w:val="16"/>
        </w:rPr>
        <w:t xml:space="preserve"> </w:t>
      </w:r>
      <w:r w:rsidRPr="00161CE3">
        <w:rPr>
          <w:sz w:val="16"/>
        </w:rPr>
        <w:t>Consistent with the increase in corporate profits, both Autor et al. (2017) and Burkai (2016) explore explanations for the strong corporate profitability and, concomitant, weak labor share of GDP.</w:t>
      </w:r>
      <w:r>
        <w:rPr>
          <w:sz w:val="16"/>
        </w:rPr>
        <w:t xml:space="preserve"> </w:t>
      </w:r>
      <w:r w:rsidRPr="00161CE3">
        <w:rPr>
          <w:sz w:val="16"/>
        </w:rPr>
        <w:t xml:space="preserve">Whatever its source, </w:t>
      </w:r>
      <w:r w:rsidRPr="00161CE3">
        <w:rPr>
          <w:u w:val="single"/>
        </w:rPr>
        <w:t xml:space="preserve">the strong profitability of U.S. corporations is </w:t>
      </w:r>
      <w:r w:rsidRPr="00161CE3">
        <w:rPr>
          <w:sz w:val="16"/>
        </w:rPr>
        <w:t xml:space="preserve">difficult for the short-termists to explain. It is </w:t>
      </w:r>
      <w:r w:rsidRPr="00161CE3">
        <w:rPr>
          <w:u w:val="single"/>
        </w:rPr>
        <w:t>obviously not consistent with poor corporate performance over the long-term</w:t>
      </w:r>
      <w:r w:rsidRPr="00161CE3">
        <w:rPr>
          <w:sz w:val="16"/>
        </w:rPr>
        <w:t>. Nevertheless, short-termists continue to repeat the criticisms of the 1980s and 1990s.</w:t>
      </w:r>
      <w:r>
        <w:rPr>
          <w:sz w:val="16"/>
        </w:rPr>
        <w:t xml:space="preserve"> </w:t>
      </w:r>
      <w:r w:rsidRPr="00161CE3">
        <w:rPr>
          <w:sz w:val="16"/>
        </w:rPr>
        <w:t xml:space="preserve">It is worth adding that </w:t>
      </w:r>
      <w:r w:rsidRPr="00161CE3">
        <w:rPr>
          <w:u w:val="single"/>
        </w:rPr>
        <w:t xml:space="preserve">the </w:t>
      </w:r>
      <w:r w:rsidRPr="004A3B8D">
        <w:rPr>
          <w:highlight w:val="yellow"/>
          <w:u w:val="single"/>
        </w:rPr>
        <w:t>strong</w:t>
      </w:r>
      <w:r w:rsidRPr="00161CE3">
        <w:rPr>
          <w:u w:val="single"/>
        </w:rPr>
        <w:t xml:space="preserve"> corporate </w:t>
      </w:r>
      <w:r w:rsidRPr="004A3B8D">
        <w:rPr>
          <w:highlight w:val="yellow"/>
          <w:u w:val="single"/>
        </w:rPr>
        <w:t>performance</w:t>
      </w:r>
      <w:r w:rsidRPr="00161CE3">
        <w:rPr>
          <w:u w:val="single"/>
        </w:rPr>
        <w:t xml:space="preserve"> also </w:t>
      </w:r>
      <w:r w:rsidRPr="004A3B8D">
        <w:rPr>
          <w:highlight w:val="yellow"/>
          <w:u w:val="single"/>
        </w:rPr>
        <w:t xml:space="preserve">is inconsistent with </w:t>
      </w:r>
      <w:r w:rsidRPr="00161CE3">
        <w:rPr>
          <w:u w:val="single"/>
        </w:rPr>
        <w:t>poor corporate governance overall</w:t>
      </w:r>
      <w:r w:rsidRPr="00161CE3">
        <w:rPr>
          <w:sz w:val="16"/>
        </w:rPr>
        <w:t xml:space="preserve">, suggesting that </w:t>
      </w:r>
      <w:r w:rsidRPr="004A3B8D">
        <w:rPr>
          <w:highlight w:val="yellow"/>
          <w:u w:val="single"/>
        </w:rPr>
        <w:t>criticisms of</w:t>
      </w:r>
      <w:r w:rsidRPr="00161CE3">
        <w:rPr>
          <w:u w:val="single"/>
        </w:rPr>
        <w:t xml:space="preserve"> U.S. </w:t>
      </w:r>
      <w:r w:rsidRPr="004A3B8D">
        <w:rPr>
          <w:highlight w:val="yellow"/>
          <w:u w:val="single"/>
        </w:rPr>
        <w:t>corporate governance</w:t>
      </w:r>
      <w:r w:rsidRPr="00161CE3">
        <w:rPr>
          <w:u w:val="single"/>
        </w:rPr>
        <w:t xml:space="preserve"> also are overstated</w:t>
      </w:r>
      <w:r w:rsidRPr="00161CE3">
        <w:rPr>
          <w:sz w:val="16"/>
        </w:rPr>
        <w:t>. This is arguably the type of example that the quote by John Stuart Mill that begins this paper had in mind.</w:t>
      </w:r>
    </w:p>
    <w:p w:rsidR="00D66C23" w:rsidRDefault="00D66C23" w:rsidP="00D66C23"/>
    <w:p w:rsidR="00432737" w:rsidRDefault="00432737" w:rsidP="00432737">
      <w:pPr>
        <w:pStyle w:val="Heading3"/>
      </w:pPr>
      <w:r>
        <w:t xml:space="preserve">2ac cap good – environment </w:t>
      </w:r>
    </w:p>
    <w:p w:rsidR="00432737" w:rsidRPr="009453B7" w:rsidRDefault="00432737" w:rsidP="00432737">
      <w:pPr>
        <w:pStyle w:val="Heading4"/>
      </w:pPr>
      <w:r w:rsidRPr="009453B7">
        <w:t>Economic rationality net good for environment – property rights</w:t>
      </w:r>
    </w:p>
    <w:p w:rsidR="00432737" w:rsidRPr="009453B7" w:rsidRDefault="00432737" w:rsidP="00432737">
      <w:pPr>
        <w:rPr>
          <w:sz w:val="16"/>
          <w:szCs w:val="20"/>
        </w:rPr>
      </w:pPr>
      <w:r w:rsidRPr="009453B7">
        <w:rPr>
          <w:rStyle w:val="StyleStyleBold12pt1"/>
          <w:b/>
        </w:rPr>
        <w:t>Veer 12</w:t>
      </w:r>
      <w:r w:rsidRPr="009453B7">
        <w:rPr>
          <w:b/>
          <w:szCs w:val="20"/>
        </w:rPr>
        <w:t xml:space="preserve"> </w:t>
      </w:r>
      <w:r w:rsidRPr="009453B7">
        <w:rPr>
          <w:sz w:val="16"/>
          <w:szCs w:val="20"/>
        </w:rPr>
        <w:t>(Pierre-Guy, Independent journalist writing for the Von Mises Institute, 5/2, “Cheer for the Environment, Cheer for Capitalism,” http://www.mises.ca/posts/blog/cheer-for-the-environment-cheer-for-capitalism/)</w:t>
      </w:r>
    </w:p>
    <w:p w:rsidR="00432737" w:rsidRDefault="00432737" w:rsidP="00432737">
      <w:pPr>
        <w:rPr>
          <w:sz w:val="16"/>
        </w:rPr>
      </w:pPr>
      <w:r w:rsidRPr="009453B7">
        <w:rPr>
          <w:sz w:val="16"/>
        </w:rPr>
        <w:t xml:space="preserve">No Ownership, No Responsibility </w:t>
      </w:r>
      <w:r w:rsidRPr="009453B7">
        <w:rPr>
          <w:highlight w:val="green"/>
          <w:u w:val="single"/>
        </w:rPr>
        <w:t>How can</w:t>
      </w:r>
      <w:r w:rsidRPr="009453B7">
        <w:rPr>
          <w:u w:val="single"/>
        </w:rPr>
        <w:t xml:space="preserve"> such a </w:t>
      </w:r>
      <w:r w:rsidRPr="009453B7">
        <w:rPr>
          <w:highlight w:val="green"/>
          <w:u w:val="single"/>
        </w:rPr>
        <w:t>negligence</w:t>
      </w:r>
      <w:r w:rsidRPr="009453B7">
        <w:rPr>
          <w:u w:val="single"/>
        </w:rPr>
        <w:t xml:space="preserve"> have </w:t>
      </w:r>
      <w:r w:rsidRPr="009453B7">
        <w:rPr>
          <w:highlight w:val="green"/>
          <w:u w:val="single"/>
        </w:rPr>
        <w:t>happen</w:t>
      </w:r>
      <w:r w:rsidRPr="009453B7">
        <w:rPr>
          <w:u w:val="single"/>
        </w:rPr>
        <w:t>ed?</w:t>
      </w:r>
      <w:r w:rsidRPr="009453B7">
        <w:rPr>
          <w:sz w:val="16"/>
        </w:rPr>
        <w:t xml:space="preserve"> It’s simple: </w:t>
      </w:r>
      <w:r w:rsidRPr="009453B7">
        <w:rPr>
          <w:b/>
          <w:highlight w:val="green"/>
          <w:u w:val="single"/>
        </w:rPr>
        <w:t>no one was the</w:t>
      </w:r>
      <w:r w:rsidRPr="009453B7">
        <w:rPr>
          <w:b/>
          <w:u w:val="single"/>
        </w:rPr>
        <w:t xml:space="preserve"> legitimate </w:t>
      </w:r>
      <w:r w:rsidRPr="009453B7">
        <w:rPr>
          <w:b/>
          <w:highlight w:val="green"/>
          <w:u w:val="single"/>
        </w:rPr>
        <w:t>owner of the resources</w:t>
      </w:r>
      <w:r w:rsidRPr="009453B7">
        <w:rPr>
          <w:sz w:val="16"/>
        </w:rPr>
        <w:t xml:space="preserve"> (water, air, ground). </w:t>
      </w:r>
      <w:r w:rsidRPr="009453B7">
        <w:rPr>
          <w:highlight w:val="green"/>
          <w:u w:val="single"/>
        </w:rPr>
        <w:t>When</w:t>
      </w:r>
      <w:r w:rsidRPr="009453B7">
        <w:rPr>
          <w:u w:val="single"/>
        </w:rPr>
        <w:t xml:space="preserve"> a </w:t>
      </w:r>
      <w:r w:rsidRPr="009453B7">
        <w:rPr>
          <w:highlight w:val="green"/>
          <w:u w:val="single"/>
        </w:rPr>
        <w:t>property is state-owned</w:t>
      </w:r>
      <w:r w:rsidRPr="009453B7">
        <w:rPr>
          <w:sz w:val="16"/>
        </w:rPr>
        <w:t xml:space="preserve"> – as was the case under communism – </w:t>
      </w:r>
      <w:r w:rsidRPr="009453B7">
        <w:rPr>
          <w:b/>
          <w:highlight w:val="green"/>
          <w:u w:val="single"/>
        </w:rPr>
        <w:t>government has</w:t>
      </w:r>
      <w:r w:rsidRPr="009453B7">
        <w:rPr>
          <w:b/>
          <w:u w:val="single"/>
        </w:rPr>
        <w:t xml:space="preserve"> generally </w:t>
      </w:r>
      <w:r w:rsidRPr="009453B7">
        <w:rPr>
          <w:b/>
          <w:highlight w:val="green"/>
          <w:u w:val="single"/>
        </w:rPr>
        <w:t>little incentive to</w:t>
      </w:r>
      <w:r w:rsidRPr="009453B7">
        <w:rPr>
          <w:b/>
          <w:u w:val="single"/>
        </w:rPr>
        <w:t xml:space="preserve"> sustainably </w:t>
      </w:r>
      <w:r w:rsidRPr="009453B7">
        <w:rPr>
          <w:b/>
          <w:highlight w:val="green"/>
          <w:u w:val="single"/>
        </w:rPr>
        <w:t>exploit it</w:t>
      </w:r>
      <w:r w:rsidRPr="009453B7">
        <w:rPr>
          <w:sz w:val="16"/>
        </w:rPr>
        <w:t xml:space="preserve">. </w:t>
      </w:r>
      <w:r w:rsidRPr="009453B7">
        <w:rPr>
          <w:u w:val="single"/>
        </w:rPr>
        <w:t>In communist Europe</w:t>
      </w:r>
      <w:r w:rsidRPr="009453B7">
        <w:rPr>
          <w:sz w:val="16"/>
        </w:rPr>
        <w:t xml:space="preserve">, </w:t>
      </w:r>
      <w:r w:rsidRPr="009453B7">
        <w:rPr>
          <w:u w:val="single"/>
        </w:rPr>
        <w:t>governments wanted to industrialize their country in order</w:t>
      </w:r>
      <w:r w:rsidRPr="009453B7">
        <w:rPr>
          <w:sz w:val="16"/>
        </w:rPr>
        <w:t xml:space="preserve">, they hoped, </w:t>
      </w:r>
      <w:r w:rsidRPr="009453B7">
        <w:rPr>
          <w:u w:val="single"/>
        </w:rPr>
        <w:t>to catch up with capitalist economies</w:t>
      </w:r>
      <w:r w:rsidRPr="009453B7">
        <w:rPr>
          <w:sz w:val="16"/>
        </w:rPr>
        <w:t xml:space="preserve">. </w:t>
      </w:r>
      <w:r w:rsidRPr="009453B7">
        <w:rPr>
          <w:u w:val="single"/>
        </w:rPr>
        <w:t>Objectives were set, and they had to be met no matter what. This included the use of brown coal, high in sulfur and that creates heavy smoke</w:t>
      </w:r>
      <w:r w:rsidRPr="009453B7">
        <w:rPr>
          <w:sz w:val="16"/>
        </w:rPr>
        <w:t xml:space="preserve"> when burned[4], </w:t>
      </w:r>
      <w:r w:rsidRPr="009453B7">
        <w:rPr>
          <w:u w:val="single"/>
        </w:rPr>
        <w:t>and questionable farming methods</w:t>
      </w:r>
      <w:r w:rsidRPr="009453B7">
        <w:rPr>
          <w:sz w:val="16"/>
        </w:rPr>
        <w:t xml:space="preserve">, which depleted the soil. This lack of vision can also be seen in the public sector of capitalist countries. In the US, the Department of Defense creates more dangerous waste than the top five chemical product companies put together. In fact, pollution is such that cleanup costs are estimated at $20 billion. The same goes for agriculture, where Washington encourages overfarming or even farming not adapted for the environment it’s in[5]. Capitalism, the Green Solution </w:t>
      </w:r>
      <w:r w:rsidRPr="009453B7">
        <w:rPr>
          <w:u w:val="single"/>
        </w:rPr>
        <w:t xml:space="preserve">In order </w:t>
      </w:r>
      <w:r w:rsidRPr="009453B7">
        <w:rPr>
          <w:highlight w:val="green"/>
          <w:u w:val="single"/>
        </w:rPr>
        <w:t>to solve most</w:t>
      </w:r>
      <w:r w:rsidRPr="009453B7">
        <w:rPr>
          <w:u w:val="single"/>
        </w:rPr>
        <w:t xml:space="preserve"> of the </w:t>
      </w:r>
      <w:r w:rsidRPr="009453B7">
        <w:rPr>
          <w:highlight w:val="green"/>
          <w:u w:val="single"/>
        </w:rPr>
        <w:t>pollution</w:t>
      </w:r>
      <w:r w:rsidRPr="009453B7">
        <w:rPr>
          <w:u w:val="single"/>
        </w:rPr>
        <w:t xml:space="preserve"> problems, </w:t>
      </w:r>
      <w:r w:rsidRPr="009453B7">
        <w:rPr>
          <w:highlight w:val="green"/>
          <w:u w:val="single"/>
        </w:rPr>
        <w:t>there exists a simple solution</w:t>
      </w:r>
      <w:r w:rsidRPr="009453B7">
        <w:rPr>
          <w:u w:val="single"/>
        </w:rPr>
        <w:t xml:space="preserve">: </w:t>
      </w:r>
      <w:r w:rsidRPr="009453B7">
        <w:rPr>
          <w:b/>
          <w:u w:val="single"/>
        </w:rPr>
        <w:t xml:space="preserve">laissez-faire </w:t>
      </w:r>
      <w:r w:rsidRPr="009453B7">
        <w:rPr>
          <w:b/>
          <w:highlight w:val="green"/>
          <w:u w:val="single"/>
        </w:rPr>
        <w:t>capitalism</w:t>
      </w:r>
      <w:r w:rsidRPr="009453B7">
        <w:rPr>
          <w:b/>
          <w:u w:val="single"/>
        </w:rPr>
        <w:t>, i.e.</w:t>
      </w:r>
      <w:r w:rsidRPr="009453B7">
        <w:rPr>
          <w:u w:val="single"/>
        </w:rPr>
        <w:t xml:space="preserve"> </w:t>
      </w:r>
      <w:r w:rsidRPr="009453B7">
        <w:rPr>
          <w:b/>
          <w:u w:val="single"/>
        </w:rPr>
        <w:t>make sure property rights and profitability can be applied</w:t>
      </w:r>
      <w:r w:rsidRPr="009453B7">
        <w:rPr>
          <w:sz w:val="16"/>
        </w:rPr>
        <w:t xml:space="preserve">. </w:t>
      </w:r>
      <w:r w:rsidRPr="009453B7">
        <w:rPr>
          <w:highlight w:val="green"/>
          <w:u w:val="single"/>
        </w:rPr>
        <w:t>The latter helped Eastern Europe</w:t>
      </w:r>
      <w:r w:rsidRPr="009453B7">
        <w:rPr>
          <w:sz w:val="16"/>
        </w:rPr>
        <w:t xml:space="preserve">; when communism fell, </w:t>
      </w:r>
      <w:r w:rsidRPr="009453B7">
        <w:rPr>
          <w:highlight w:val="green"/>
          <w:u w:val="single"/>
        </w:rPr>
        <w:t>capitalism made the countries seek profitable</w:t>
      </w:r>
      <w:r w:rsidRPr="009453B7">
        <w:rPr>
          <w:sz w:val="16"/>
        </w:rPr>
        <w:t xml:space="preserve"> – and not just cheap – </w:t>
      </w:r>
      <w:r w:rsidRPr="009453B7">
        <w:rPr>
          <w:highlight w:val="green"/>
          <w:u w:val="single"/>
        </w:rPr>
        <w:t>ways to produce, which</w:t>
      </w:r>
      <w:r w:rsidRPr="009453B7">
        <w:rPr>
          <w:u w:val="single"/>
        </w:rPr>
        <w:t xml:space="preserve"> greatly </w:t>
      </w:r>
      <w:r w:rsidRPr="009453B7">
        <w:rPr>
          <w:highlight w:val="green"/>
          <w:u w:val="single"/>
        </w:rPr>
        <w:t>reduced pollution</w:t>
      </w:r>
      <w:r w:rsidRPr="009453B7">
        <w:rPr>
          <w:sz w:val="16"/>
        </w:rPr>
        <w:t xml:space="preserve">[6]. As for the former, it proved its effectiveness, notably with the Love Canal[7]. </w:t>
      </w:r>
      <w:r w:rsidRPr="009453B7">
        <w:rPr>
          <w:highlight w:val="green"/>
          <w:u w:val="single"/>
        </w:rPr>
        <w:t>Property rights</w:t>
      </w:r>
      <w:r w:rsidRPr="009453B7">
        <w:rPr>
          <w:u w:val="single"/>
        </w:rPr>
        <w:t xml:space="preserve"> are also thought of in order to </w:t>
      </w:r>
      <w:r w:rsidRPr="009453B7">
        <w:rPr>
          <w:highlight w:val="green"/>
          <w:u w:val="single"/>
        </w:rPr>
        <w:t>protect</w:t>
      </w:r>
      <w:r w:rsidRPr="009453B7">
        <w:rPr>
          <w:u w:val="single"/>
        </w:rPr>
        <w:t xml:space="preserve"> some </w:t>
      </w:r>
      <w:r w:rsidRPr="009453B7">
        <w:rPr>
          <w:highlight w:val="green"/>
          <w:u w:val="single"/>
        </w:rPr>
        <w:t>resources</w:t>
      </w:r>
      <w:r w:rsidRPr="009453B7">
        <w:rPr>
          <w:u w:val="single"/>
        </w:rPr>
        <w:t>, be it fish</w:t>
      </w:r>
      <w:r w:rsidRPr="009453B7">
        <w:rPr>
          <w:sz w:val="16"/>
        </w:rPr>
        <w:t xml:space="preserve">[8] </w:t>
      </w:r>
      <w:r w:rsidRPr="009453B7">
        <w:rPr>
          <w:u w:val="single"/>
        </w:rPr>
        <w:t>or endangered species</w:t>
      </w:r>
      <w:r w:rsidRPr="009453B7">
        <w:rPr>
          <w:sz w:val="16"/>
        </w:rPr>
        <w:t xml:space="preserve">[9]. </w:t>
      </w:r>
      <w:r w:rsidRPr="009453B7">
        <w:rPr>
          <w:u w:val="single"/>
        </w:rPr>
        <w:t xml:space="preserve">Why such efficiency? Because </w:t>
      </w:r>
      <w:r w:rsidRPr="009453B7">
        <w:rPr>
          <w:highlight w:val="green"/>
          <w:u w:val="single"/>
        </w:rPr>
        <w:t>an owner’s self-interest is</w:t>
      </w:r>
      <w:r w:rsidRPr="009453B7">
        <w:rPr>
          <w:u w:val="single"/>
        </w:rPr>
        <w:t xml:space="preserve"> directed </w:t>
      </w:r>
      <w:r w:rsidRPr="009453B7">
        <w:rPr>
          <w:highlight w:val="green"/>
          <w:u w:val="single"/>
        </w:rPr>
        <w:t>towards</w:t>
      </w:r>
      <w:r w:rsidRPr="009453B7">
        <w:rPr>
          <w:u w:val="single"/>
        </w:rPr>
        <w:t xml:space="preserve"> the maximum </w:t>
      </w:r>
      <w:r w:rsidRPr="009453B7">
        <w:rPr>
          <w:highlight w:val="green"/>
          <w:u w:val="single"/>
        </w:rPr>
        <w:t>profitability</w:t>
      </w:r>
      <w:r w:rsidRPr="009453B7">
        <w:rPr>
          <w:sz w:val="16"/>
        </w:rPr>
        <w:t xml:space="preserve"> of his piece of land. </w:t>
      </w:r>
      <w:r w:rsidRPr="009453B7">
        <w:rPr>
          <w:u w:val="single"/>
        </w:rPr>
        <w:t>By containing pollution – as Hooker Chemicals did with its canal – he keeps away from costly lawsuit for property violation</w:t>
      </w:r>
      <w:r w:rsidRPr="009453B7">
        <w:rPr>
          <w:sz w:val="16"/>
        </w:rPr>
        <w:t xml:space="preserve">. At the same time, </w:t>
      </w:r>
      <w:r w:rsidRPr="009453B7">
        <w:rPr>
          <w:u w:val="single"/>
        </w:rPr>
        <w:t xml:space="preserve">badly managed </w:t>
      </w:r>
      <w:r w:rsidRPr="009453B7">
        <w:rPr>
          <w:highlight w:val="green"/>
          <w:u w:val="single"/>
        </w:rPr>
        <w:t>pollution can diminish the value of the land</w:t>
      </w:r>
      <w:r w:rsidRPr="009453B7">
        <w:rPr>
          <w:u w:val="single"/>
        </w:rPr>
        <w:t>, and therefore profits. Any entrepreneur with a long-term vision</w:t>
      </w:r>
      <w:r w:rsidRPr="009453B7">
        <w:rPr>
          <w:sz w:val="16"/>
        </w:rPr>
        <w:t xml:space="preserve"> – and whose property is safe from arbitrary government decisions – </w:t>
      </w:r>
      <w:r w:rsidRPr="009453B7">
        <w:rPr>
          <w:u w:val="single"/>
        </w:rPr>
        <w:t>thinks about all that in order to protect his investment</w:t>
      </w:r>
      <w:r w:rsidRPr="009453B7">
        <w:rPr>
          <w:sz w:val="16"/>
        </w:rPr>
        <w:t xml:space="preserve">. One isn’t foolish enough to sack one’s property! In conclusion, I have to mention that I agree with environmentalists that it is importance to preserve the environment in order to protect mother nature and humans. However, I strongly disagree with their means, i.e. government intervention. Considering it very seldom has a long-term vision, it is the worst thing that can happen. In fact, one could says that </w:t>
      </w:r>
      <w:r w:rsidRPr="009453B7">
        <w:rPr>
          <w:highlight w:val="green"/>
          <w:u w:val="single"/>
        </w:rPr>
        <w:t>most environmental disasters are</w:t>
      </w:r>
      <w:r w:rsidRPr="009453B7">
        <w:rPr>
          <w:sz w:val="16"/>
        </w:rPr>
        <w:t xml:space="preserve">, directly or indirectly, </w:t>
      </w:r>
      <w:r w:rsidRPr="009453B7">
        <w:rPr>
          <w:highlight w:val="green"/>
          <w:u w:val="single"/>
        </w:rPr>
        <w:t>caused</w:t>
      </w:r>
      <w:r w:rsidRPr="009453B7">
        <w:rPr>
          <w:u w:val="single"/>
        </w:rPr>
        <w:t xml:space="preserve"> </w:t>
      </w:r>
      <w:r w:rsidRPr="009453B7">
        <w:rPr>
          <w:sz w:val="16"/>
        </w:rPr>
        <w:t>by the State, mainly</w:t>
      </w:r>
      <w:r w:rsidRPr="009453B7">
        <w:rPr>
          <w:u w:val="single"/>
        </w:rPr>
        <w:t xml:space="preserve"> </w:t>
      </w:r>
      <w:r w:rsidRPr="009453B7">
        <w:rPr>
          <w:highlight w:val="green"/>
          <w:u w:val="single"/>
        </w:rPr>
        <w:t xml:space="preserve">by a lack of </w:t>
      </w:r>
      <w:r w:rsidRPr="009453B7">
        <w:rPr>
          <w:u w:val="single"/>
        </w:rPr>
        <w:t xml:space="preserve">clear </w:t>
      </w:r>
      <w:r w:rsidRPr="009453B7">
        <w:rPr>
          <w:highlight w:val="green"/>
          <w:u w:val="single"/>
        </w:rPr>
        <w:t>property rights</w:t>
      </w:r>
      <w:r w:rsidRPr="009453B7">
        <w:rPr>
          <w:sz w:val="16"/>
        </w:rPr>
        <w:t>. Were they clearer, they would let each and everyone of us, out of self-interest, protect the environment in a better manner. That way, everyone’s a winner.</w:t>
      </w:r>
    </w:p>
    <w:p w:rsidR="00D66C23" w:rsidRDefault="00D66C23" w:rsidP="00D66C23"/>
    <w:p w:rsidR="00D66C23" w:rsidRDefault="00D66C23" w:rsidP="00D66C23">
      <w:pPr>
        <w:pStyle w:val="Heading4"/>
        <w:rPr>
          <w:b w:val="0"/>
        </w:rPr>
      </w:pPr>
      <w:r>
        <w:t>Fast</w:t>
      </w:r>
      <w:r w:rsidRPr="00DF1C57">
        <w:t xml:space="preserve"> growth solves </w:t>
      </w:r>
      <w:r>
        <w:t>climate change</w:t>
      </w:r>
    </w:p>
    <w:p w:rsidR="00D66C23" w:rsidRDefault="00D66C23" w:rsidP="00D66C23">
      <w:r>
        <w:t>---growth causes lower fertility rates which means lower populations which have less demand for resources</w:t>
      </w:r>
    </w:p>
    <w:p w:rsidR="00D66C23" w:rsidRDefault="00D66C23" w:rsidP="00D66C23">
      <w:r>
        <w:t>---richer countries have more money/time for environmental regulation</w:t>
      </w:r>
    </w:p>
    <w:p w:rsidR="00D66C23" w:rsidRDefault="00D66C23" w:rsidP="00D66C23">
      <w:r>
        <w:t>---ag productivity means fewer forests are chopped down to make room for farmland</w:t>
      </w:r>
    </w:p>
    <w:p w:rsidR="00D66C23" w:rsidRPr="001274C0" w:rsidRDefault="00D66C23" w:rsidP="00D66C23">
      <w:r>
        <w:t xml:space="preserve">---forests act as a carbon sink; growth fosters innovation for new tech like solar/nuclear </w:t>
      </w:r>
    </w:p>
    <w:p w:rsidR="00D66C23" w:rsidRDefault="00D66C23" w:rsidP="00D66C23">
      <w:r w:rsidRPr="00DF1C57">
        <w:rPr>
          <w:b/>
        </w:rPr>
        <w:t>Bailey 15</w:t>
      </w:r>
      <w:r w:rsidRPr="00DF1C57">
        <w:t xml:space="preserve"> </w:t>
      </w:r>
      <w:r>
        <w:t>[</w:t>
      </w:r>
      <w:r w:rsidRPr="00DF1C57">
        <w:t xml:space="preserve">Ronald Bailey is a science </w:t>
      </w:r>
      <w:r w:rsidRPr="001274C0">
        <w:t>correspondent for</w:t>
      </w:r>
      <w:r w:rsidRPr="001274C0">
        <w:rPr>
          <w:i/>
        </w:rPr>
        <w:t xml:space="preserve"> Reason </w:t>
      </w:r>
      <w:r w:rsidRPr="001274C0">
        <w:t xml:space="preserve">magazine, a former staff writer for </w:t>
      </w:r>
      <w:r w:rsidRPr="001274C0">
        <w:rPr>
          <w:i/>
        </w:rPr>
        <w:t>Forbes</w:t>
      </w:r>
      <w:r w:rsidRPr="001274C0">
        <w:t xml:space="preserve">, and author of </w:t>
      </w:r>
      <w:r w:rsidRPr="001274C0">
        <w:rPr>
          <w:u w:val="single"/>
        </w:rPr>
        <w:t>The End of Doom: Environmental Renewal in the 21</w:t>
      </w:r>
      <w:r w:rsidRPr="001274C0">
        <w:rPr>
          <w:u w:val="single"/>
          <w:vertAlign w:val="superscript"/>
        </w:rPr>
        <w:t>st</w:t>
      </w:r>
      <w:r w:rsidRPr="001274C0">
        <w:rPr>
          <w:u w:val="single"/>
        </w:rPr>
        <w:t xml:space="preserve"> Century</w:t>
      </w:r>
      <w:r w:rsidRPr="001274C0">
        <w:t>. “</w:t>
      </w:r>
      <w:r w:rsidRPr="001274C0">
        <w:rPr>
          <w:rStyle w:val="Emphasis"/>
          <w:highlight w:val="yellow"/>
        </w:rPr>
        <w:t>Fast Growth Can Solve Climate Change</w:t>
      </w:r>
      <w:r w:rsidRPr="001274C0">
        <w:t xml:space="preserve">”, </w:t>
      </w:r>
      <w:hyperlink r:id="rId86" w:history="1">
        <w:r w:rsidRPr="001274C0">
          <w:rPr>
            <w:rStyle w:val="Hyperlink"/>
          </w:rPr>
          <w:t>https://www.scientificamerican.com/article/fast-growth-can-solve-climate-change]</w:t>
        </w:r>
      </w:hyperlink>
    </w:p>
    <w:p w:rsidR="00D66C23" w:rsidRDefault="00D66C23" w:rsidP="00D66C23">
      <w:pPr>
        <w:rPr>
          <w:rStyle w:val="Hyperlink"/>
        </w:rPr>
      </w:pPr>
    </w:p>
    <w:p w:rsidR="00D66C23" w:rsidRDefault="00D66C23" w:rsidP="00D66C23">
      <w:pPr>
        <w:rPr>
          <w:rStyle w:val="Emphasis"/>
        </w:rPr>
      </w:pPr>
      <w:r w:rsidRPr="00DF1C57">
        <w:rPr>
          <w:sz w:val="14"/>
        </w:rPr>
        <w:t xml:space="preserve">As representatives from 196 </w:t>
      </w:r>
      <w:r w:rsidRPr="001274C0">
        <w:rPr>
          <w:sz w:val="14"/>
        </w:rPr>
        <w:t xml:space="preserve">countries gather in Paris this December to negotiate a universal climate treaty, they should keep in mind that richer is more climate-friendly, especially for developing countries. Why? Because </w:t>
      </w:r>
      <w:r w:rsidRPr="001274C0">
        <w:rPr>
          <w:u w:val="single"/>
        </w:rPr>
        <w:t>faster growth means higher incomes, which correlate with lower population growth</w:t>
      </w:r>
      <w:r w:rsidRPr="001274C0">
        <w:rPr>
          <w:sz w:val="14"/>
        </w:rPr>
        <w:t xml:space="preserve">. </w:t>
      </w:r>
      <w:r w:rsidRPr="001274C0">
        <w:rPr>
          <w:rStyle w:val="StyleUnderline"/>
        </w:rPr>
        <w:t>Greater wealth</w:t>
      </w:r>
      <w:r w:rsidRPr="001274C0">
        <w:rPr>
          <w:sz w:val="14"/>
        </w:rPr>
        <w:t xml:space="preserve"> also </w:t>
      </w:r>
      <w:r w:rsidRPr="001274C0">
        <w:rPr>
          <w:rStyle w:val="StyleUnderline"/>
        </w:rPr>
        <w:t xml:space="preserve">means </w:t>
      </w:r>
      <w:r w:rsidRPr="001274C0">
        <w:rPr>
          <w:rStyle w:val="Emphasis"/>
        </w:rPr>
        <w:t>higher ag</w:t>
      </w:r>
      <w:r w:rsidRPr="001274C0">
        <w:rPr>
          <w:u w:val="single"/>
        </w:rPr>
        <w:t xml:space="preserve">ricultural productivity, </w:t>
      </w:r>
      <w:r w:rsidRPr="001274C0">
        <w:rPr>
          <w:rStyle w:val="Emphasis"/>
        </w:rPr>
        <w:t>freeing up land for forests</w:t>
      </w:r>
      <w:r w:rsidRPr="001274C0">
        <w:rPr>
          <w:u w:val="single"/>
        </w:rPr>
        <w:t xml:space="preserve"> to grow as well as speedier progress toward developing</w:t>
      </w:r>
      <w:r w:rsidRPr="001274C0">
        <w:rPr>
          <w:sz w:val="14"/>
        </w:rPr>
        <w:t xml:space="preserve"> and deploying </w:t>
      </w:r>
      <w:r w:rsidRPr="001274C0">
        <w:rPr>
          <w:u w:val="single"/>
        </w:rPr>
        <w:t>cheaper non–fossil fuel energy tech</w:t>
      </w:r>
      <w:r w:rsidRPr="001274C0">
        <w:rPr>
          <w:sz w:val="14"/>
        </w:rPr>
        <w:t xml:space="preserve">nologies. </w:t>
      </w:r>
      <w:r w:rsidRPr="001274C0">
        <w:rPr>
          <w:u w:val="single"/>
        </w:rPr>
        <w:t xml:space="preserve">These </w:t>
      </w:r>
      <w:r w:rsidRPr="001274C0">
        <w:rPr>
          <w:highlight w:val="yellow"/>
          <w:u w:val="single"/>
        </w:rPr>
        <w:t>trends</w:t>
      </w:r>
      <w:r w:rsidRPr="001274C0">
        <w:rPr>
          <w:u w:val="single"/>
        </w:rPr>
        <w:t xml:space="preserve"> can</w:t>
      </w:r>
      <w:r w:rsidRPr="001274C0">
        <w:rPr>
          <w:sz w:val="14"/>
        </w:rPr>
        <w:t xml:space="preserve"> </w:t>
      </w:r>
      <w:r w:rsidRPr="001274C0">
        <w:rPr>
          <w:rStyle w:val="StyleUnderline"/>
          <w:highlight w:val="yellow"/>
        </w:rPr>
        <w:t>act synergistically to ameliorate</w:t>
      </w:r>
      <w:r w:rsidRPr="001274C0">
        <w:rPr>
          <w:u w:val="single"/>
        </w:rPr>
        <w:t xml:space="preserve"> man-made </w:t>
      </w:r>
      <w:r w:rsidRPr="001274C0">
        <w:rPr>
          <w:rStyle w:val="StyleUnderline"/>
          <w:highlight w:val="yellow"/>
        </w:rPr>
        <w:t>climate change</w:t>
      </w:r>
      <w:r w:rsidRPr="001274C0">
        <w:rPr>
          <w:highlight w:val="yellow"/>
        </w:rPr>
        <w:t>.</w:t>
      </w:r>
      <w:r w:rsidRPr="00DF1C57">
        <w:rPr>
          <w:u w:val="single"/>
        </w:rPr>
        <w:t xml:space="preserve"> </w:t>
      </w:r>
      <w:r w:rsidRPr="001274C0">
        <w:rPr>
          <w:highlight w:val="yellow"/>
          <w:u w:val="single"/>
        </w:rPr>
        <w:t xml:space="preserve">As </w:t>
      </w:r>
      <w:r w:rsidRPr="001274C0">
        <w:rPr>
          <w:u w:val="single"/>
        </w:rPr>
        <w:t xml:space="preserve">economic </w:t>
      </w:r>
      <w:r w:rsidRPr="001274C0">
        <w:rPr>
          <w:highlight w:val="yellow"/>
          <w:u w:val="single"/>
        </w:rPr>
        <w:t>growth increases</w:t>
      </w:r>
      <w:r w:rsidRPr="001274C0">
        <w:rPr>
          <w:sz w:val="14"/>
        </w:rPr>
        <w:t xml:space="preserve"> incomes, </w:t>
      </w:r>
      <w:r w:rsidRPr="001274C0">
        <w:rPr>
          <w:highlight w:val="yellow"/>
          <w:u w:val="single"/>
        </w:rPr>
        <w:t>fertility tends to</w:t>
      </w:r>
      <w:r w:rsidRPr="001274C0">
        <w:rPr>
          <w:u w:val="single"/>
        </w:rPr>
        <w:t xml:space="preserve"> </w:t>
      </w:r>
      <w:r w:rsidRPr="001274C0">
        <w:rPr>
          <w:highlight w:val="yellow"/>
          <w:u w:val="single"/>
        </w:rPr>
        <w:t>fall</w:t>
      </w:r>
      <w:r w:rsidRPr="001274C0">
        <w:rPr>
          <w:sz w:val="14"/>
        </w:rPr>
        <w:t xml:space="preserve"> toward, and even </w:t>
      </w:r>
      <w:r w:rsidRPr="001274C0">
        <w:rPr>
          <w:u w:val="single"/>
        </w:rPr>
        <w:t>below, the replacement rate of 2.1 children per woman</w:t>
      </w:r>
      <w:r w:rsidRPr="001274C0">
        <w:rPr>
          <w:sz w:val="14"/>
        </w:rPr>
        <w:t xml:space="preserve">. Some </w:t>
      </w:r>
      <w:r w:rsidRPr="001274C0">
        <w:rPr>
          <w:u w:val="single"/>
        </w:rPr>
        <w:t>demographers arg</w:t>
      </w:r>
      <w:r w:rsidRPr="00DF1C57">
        <w:rPr>
          <w:u w:val="single"/>
        </w:rPr>
        <w:t xml:space="preserve">ue that </w:t>
      </w:r>
      <w:r w:rsidRPr="001274C0">
        <w:rPr>
          <w:u w:val="single"/>
        </w:rPr>
        <w:t xml:space="preserve">world </w:t>
      </w:r>
      <w:r w:rsidRPr="001274C0">
        <w:rPr>
          <w:highlight w:val="yellow"/>
          <w:u w:val="single"/>
        </w:rPr>
        <w:t>population could peak at</w:t>
      </w:r>
      <w:r w:rsidRPr="00DF1C57">
        <w:rPr>
          <w:u w:val="single"/>
        </w:rPr>
        <w:t xml:space="preserve"> around </w:t>
      </w:r>
      <w:r w:rsidRPr="001274C0">
        <w:rPr>
          <w:highlight w:val="yellow"/>
          <w:u w:val="single"/>
        </w:rPr>
        <w:t>nine</w:t>
      </w:r>
      <w:r w:rsidRPr="00DF1C57">
        <w:rPr>
          <w:u w:val="single"/>
        </w:rPr>
        <w:t xml:space="preserve"> </w:t>
      </w:r>
      <w:r w:rsidRPr="001274C0">
        <w:rPr>
          <w:highlight w:val="yellow"/>
          <w:u w:val="single"/>
        </w:rPr>
        <w:t>billion</w:t>
      </w:r>
      <w:r w:rsidRPr="00DF1C57">
        <w:rPr>
          <w:u w:val="single"/>
        </w:rPr>
        <w:t xml:space="preserve"> by the middle of this century </w:t>
      </w:r>
      <w:r w:rsidRPr="001274C0">
        <w:rPr>
          <w:highlight w:val="yellow"/>
          <w:u w:val="single"/>
        </w:rPr>
        <w:t xml:space="preserve">and </w:t>
      </w:r>
      <w:r w:rsidRPr="001274C0">
        <w:rPr>
          <w:u w:val="single"/>
        </w:rPr>
        <w:t xml:space="preserve">then </w:t>
      </w:r>
      <w:r w:rsidRPr="001274C0">
        <w:rPr>
          <w:highlight w:val="yellow"/>
          <w:u w:val="single"/>
        </w:rPr>
        <w:t>begin declining</w:t>
      </w:r>
      <w:r w:rsidRPr="00DF1C57">
        <w:rPr>
          <w:sz w:val="14"/>
        </w:rPr>
        <w:t xml:space="preserve">. </w:t>
      </w:r>
      <w:r w:rsidRPr="001274C0">
        <w:rPr>
          <w:rStyle w:val="StyleUnderline"/>
          <w:highlight w:val="yellow"/>
        </w:rPr>
        <w:t>Lower population growth means less demand</w:t>
      </w:r>
      <w:r w:rsidRPr="001274C0">
        <w:rPr>
          <w:highlight w:val="yellow"/>
          <w:u w:val="single"/>
        </w:rPr>
        <w:t xml:space="preserve"> for</w:t>
      </w:r>
      <w:r w:rsidRPr="00DF1C57">
        <w:rPr>
          <w:sz w:val="14"/>
        </w:rPr>
        <w:t xml:space="preserve"> energy and other </w:t>
      </w:r>
      <w:r w:rsidRPr="001274C0">
        <w:rPr>
          <w:highlight w:val="yellow"/>
          <w:u w:val="single"/>
        </w:rPr>
        <w:t>resources</w:t>
      </w:r>
      <w:r w:rsidRPr="00DF1C57">
        <w:rPr>
          <w:sz w:val="14"/>
        </w:rPr>
        <w:t xml:space="preserve"> than there would otherwise have been. According to the latest World Bank data on 212 national jurisdictions, 85 countries are currently at or below the replacement rate, including Japan, China, Russia, Brazil the U.S. and all of Europe. Total fertility rates in large developing countries like India, Bangladesh and Mexico are also near the replacement rate. </w:t>
      </w:r>
      <w:r w:rsidRPr="00DF1C57">
        <w:rPr>
          <w:u w:val="single"/>
        </w:rPr>
        <w:t>Economic development initially worsens environmental externalities</w:t>
      </w:r>
      <w:r w:rsidRPr="00DF1C57">
        <w:rPr>
          <w:sz w:val="14"/>
        </w:rPr>
        <w:t xml:space="preserve"> such as deforestation and pollution, including the accumulation of climate-damaging greenhouse gases in the atmosphere and oceans. </w:t>
      </w:r>
      <w:r w:rsidRPr="00DF1C57">
        <w:rPr>
          <w:u w:val="single"/>
        </w:rPr>
        <w:t xml:space="preserve">But </w:t>
      </w:r>
      <w:r w:rsidRPr="001274C0">
        <w:rPr>
          <w:rStyle w:val="Emphasis"/>
          <w:highlight w:val="yellow"/>
        </w:rPr>
        <w:t>long term, pollution and deforestation</w:t>
      </w:r>
      <w:r w:rsidRPr="00DF1C57">
        <w:rPr>
          <w:sz w:val="14"/>
        </w:rPr>
        <w:t xml:space="preserve"> can start to </w:t>
      </w:r>
      <w:r w:rsidRPr="001274C0">
        <w:rPr>
          <w:rStyle w:val="Emphasis"/>
          <w:highlight w:val="yellow"/>
        </w:rPr>
        <w:t>improve</w:t>
      </w:r>
      <w:r w:rsidRPr="001274C0">
        <w:rPr>
          <w:highlight w:val="yellow"/>
          <w:u w:val="single"/>
        </w:rPr>
        <w:t xml:space="preserve"> as</w:t>
      </w:r>
      <w:r w:rsidRPr="00DF1C57">
        <w:rPr>
          <w:sz w:val="14"/>
        </w:rPr>
        <w:t xml:space="preserve"> economic </w:t>
      </w:r>
      <w:r w:rsidRPr="001274C0">
        <w:rPr>
          <w:highlight w:val="yellow"/>
          <w:u w:val="single"/>
        </w:rPr>
        <w:t>growth boosts the incomes of once poor people</w:t>
      </w:r>
      <w:r w:rsidRPr="00DF1C57">
        <w:rPr>
          <w:sz w:val="14"/>
        </w:rPr>
        <w:t xml:space="preserve">. </w:t>
      </w:r>
      <w:r w:rsidRPr="001274C0">
        <w:rPr>
          <w:rStyle w:val="StyleUnderline"/>
          <w:highlight w:val="yellow"/>
        </w:rPr>
        <w:t>The wealthier people become the more they demand and get improved environmental quality</w:t>
      </w:r>
      <w:r w:rsidRPr="001274C0">
        <w:rPr>
          <w:highlight w:val="yellow"/>
          <w:u w:val="single"/>
        </w:rPr>
        <w:t xml:space="preserve"> via regulation</w:t>
      </w:r>
      <w:r w:rsidRPr="00DF1C57">
        <w:rPr>
          <w:u w:val="single"/>
        </w:rPr>
        <w:t xml:space="preserve"> </w:t>
      </w:r>
      <w:r w:rsidRPr="00DF1C57">
        <w:rPr>
          <w:sz w:val="14"/>
        </w:rPr>
        <w:t xml:space="preserve">and market mechanisms that </w:t>
      </w:r>
      <w:r w:rsidRPr="00DF1C57">
        <w:rPr>
          <w:u w:val="single"/>
        </w:rPr>
        <w:t>promote cleaner and less resource-intensive processes and technologies</w:t>
      </w:r>
      <w:r w:rsidRPr="00DF1C57">
        <w:rPr>
          <w:sz w:val="14"/>
        </w:rPr>
        <w:t xml:space="preserve">. For example, </w:t>
      </w:r>
      <w:r w:rsidRPr="001274C0">
        <w:rPr>
          <w:highlight w:val="yellow"/>
          <w:u w:val="single"/>
        </w:rPr>
        <w:t>since 1980</w:t>
      </w:r>
      <w:r w:rsidRPr="00DF1C57">
        <w:rPr>
          <w:sz w:val="14"/>
        </w:rPr>
        <w:t xml:space="preserve"> carbon monoxide, sulfur dioxide and nitrogen dioxide </w:t>
      </w:r>
      <w:r w:rsidRPr="001274C0">
        <w:rPr>
          <w:rStyle w:val="Emphasis"/>
          <w:highlight w:val="yellow"/>
        </w:rPr>
        <w:t>air pollution is down</w:t>
      </w:r>
      <w:r w:rsidRPr="00DF1C57">
        <w:rPr>
          <w:sz w:val="14"/>
        </w:rPr>
        <w:t xml:space="preserve"> 85, 80 and 60 percent, respectively, even </w:t>
      </w:r>
      <w:r w:rsidRPr="001274C0">
        <w:rPr>
          <w:rStyle w:val="Emphasis"/>
          <w:highlight w:val="yellow"/>
        </w:rPr>
        <w:t>as real U.S. GDP</w:t>
      </w:r>
      <w:r w:rsidRPr="00DF1C57">
        <w:rPr>
          <w:rStyle w:val="Emphasis"/>
        </w:rPr>
        <w:t xml:space="preserve"> more than </w:t>
      </w:r>
      <w:r w:rsidRPr="001274C0">
        <w:rPr>
          <w:rStyle w:val="Emphasis"/>
          <w:highlight w:val="yellow"/>
        </w:rPr>
        <w:t>doubled</w:t>
      </w:r>
      <w:r w:rsidRPr="00DF1C57">
        <w:rPr>
          <w:u w:val="single"/>
        </w:rPr>
        <w:t>. Data from the Food and Agriculture Organization of the United Nations’</w:t>
      </w:r>
      <w:r w:rsidRPr="00DF1C57">
        <w:rPr>
          <w:sz w:val="14"/>
        </w:rPr>
        <w:t xml:space="preserve"> latest global forest trends report </w:t>
      </w:r>
      <w:r w:rsidRPr="00DF1C57">
        <w:rPr>
          <w:u w:val="single"/>
        </w:rPr>
        <w:t xml:space="preserve">shows that </w:t>
      </w:r>
      <w:r w:rsidRPr="001274C0">
        <w:rPr>
          <w:highlight w:val="yellow"/>
          <w:u w:val="single"/>
        </w:rPr>
        <w:t>deforestation</w:t>
      </w:r>
      <w:r w:rsidRPr="00DF1C57">
        <w:rPr>
          <w:u w:val="single"/>
        </w:rPr>
        <w:t xml:space="preserve"> halts and </w:t>
      </w:r>
      <w:r w:rsidRPr="001274C0">
        <w:rPr>
          <w:rStyle w:val="StyleUnderline"/>
          <w:highlight w:val="yellow"/>
        </w:rPr>
        <w:t>reverses when per capita incomes reach a threshold</w:t>
      </w:r>
      <w:r w:rsidRPr="00DF1C57">
        <w:rPr>
          <w:sz w:val="14"/>
        </w:rPr>
        <w:t xml:space="preserve"> of around </w:t>
      </w:r>
      <w:r w:rsidRPr="00DF1C57">
        <w:rPr>
          <w:u w:val="single"/>
        </w:rPr>
        <w:t>$4,200.</w:t>
      </w:r>
      <w:r w:rsidRPr="00DF1C57">
        <w:rPr>
          <w:sz w:val="14"/>
        </w:rPr>
        <w:t xml:space="preserve"> Economies increasingly grow by squeezing more value out of less stuff. The Worldwatch Institute reports that U.S. carbon intensity (the amount of CO2 emitted to produce a dollar of GDP) has fallen 60 percent since 1990. </w:t>
      </w:r>
      <w:r w:rsidRPr="001274C0">
        <w:rPr>
          <w:highlight w:val="yellow"/>
          <w:u w:val="single"/>
        </w:rPr>
        <w:t>Boosting agricultural productivity</w:t>
      </w:r>
      <w:r w:rsidRPr="00DF1C57">
        <w:rPr>
          <w:sz w:val="14"/>
        </w:rPr>
        <w:t xml:space="preserve"> in poor countries </w:t>
      </w:r>
      <w:r w:rsidRPr="001274C0">
        <w:rPr>
          <w:highlight w:val="yellow"/>
          <w:u w:val="single"/>
        </w:rPr>
        <w:t>will mean more land for forests</w:t>
      </w:r>
      <w:r w:rsidRPr="00DF1C57">
        <w:rPr>
          <w:u w:val="single"/>
        </w:rPr>
        <w:t xml:space="preserve">. </w:t>
      </w:r>
      <w:r w:rsidRPr="001274C0">
        <w:rPr>
          <w:highlight w:val="yellow"/>
          <w:u w:val="single"/>
        </w:rPr>
        <w:t>Expanding forests soak up carbon dioxide, thus slowing warming</w:t>
      </w:r>
      <w:r w:rsidRPr="00DF1C57">
        <w:rPr>
          <w:sz w:val="14"/>
        </w:rPr>
        <w:t xml:space="preserve">. Right now cereal yields in India and Nigeria average 2,962 and 1,537 kilograms per hectare, respectively. This contrasts with the U.S. average of 7,340 kilograms per hectare. </w:t>
      </w:r>
      <w:r w:rsidRPr="00DF1C57">
        <w:rPr>
          <w:u w:val="single"/>
        </w:rPr>
        <w:t>Agronomist Paul Waggoner of the Connecticut Agricultural Experiment Station</w:t>
      </w:r>
      <w:r w:rsidRPr="00DF1C57">
        <w:rPr>
          <w:sz w:val="14"/>
        </w:rPr>
        <w:t xml:space="preserve"> has </w:t>
      </w:r>
      <w:r w:rsidRPr="00DF1C57">
        <w:rPr>
          <w:u w:val="single"/>
        </w:rPr>
        <w:t>calculated that “if during the next</w:t>
      </w:r>
      <w:r w:rsidRPr="00DF1C57">
        <w:rPr>
          <w:sz w:val="14"/>
        </w:rPr>
        <w:t xml:space="preserve"> 60 to </w:t>
      </w:r>
      <w:r w:rsidRPr="00DF1C57">
        <w:rPr>
          <w:u w:val="single"/>
        </w:rPr>
        <w:t xml:space="preserve">70 years the world farmer reaches the average yield of today’s U.S. corn grower, the 10 billion [people] will need only half of today’s cropland while they eat today’s American calories.” </w:t>
      </w:r>
      <w:r w:rsidRPr="00DF1C57">
        <w:rPr>
          <w:sz w:val="14"/>
        </w:rPr>
        <w:t xml:space="preserve">Jesse Ausubel, head of the Human Environment Program at The Rockefeller University, now finds that humanity is already near peak farmland. If bioethanol subsidies that encourage the conversion of food into fuel could be eliminated, then up to 160 million hectares of land could be restored to nature by 2060. That’s an area about double the size of the U.S. east of the Mississippi River. And </w:t>
      </w:r>
      <w:r w:rsidRPr="001274C0">
        <w:rPr>
          <w:rStyle w:val="StyleUnderline"/>
          <w:highlight w:val="yellow"/>
        </w:rPr>
        <w:t>as farming efficiency improves, more people can move to cities, freeing up land for nature.</w:t>
      </w:r>
      <w:r w:rsidRPr="00DF1C57">
        <w:rPr>
          <w:sz w:val="14"/>
        </w:rPr>
        <w:t xml:space="preserve"> Finally, </w:t>
      </w:r>
      <w:r w:rsidRPr="001274C0">
        <w:rPr>
          <w:rStyle w:val="StyleUnderline"/>
          <w:highlight w:val="yellow"/>
        </w:rPr>
        <w:t>faster economic</w:t>
      </w:r>
      <w:r w:rsidRPr="001274C0">
        <w:rPr>
          <w:highlight w:val="yellow"/>
          <w:u w:val="single"/>
        </w:rPr>
        <w:t xml:space="preserve"> growth provides</w:t>
      </w:r>
      <w:r w:rsidRPr="00DF1C57">
        <w:rPr>
          <w:u w:val="single"/>
        </w:rPr>
        <w:t xml:space="preserve"> the wherewithal to</w:t>
      </w:r>
      <w:r w:rsidRPr="00DF1C57">
        <w:rPr>
          <w:sz w:val="14"/>
        </w:rPr>
        <w:t xml:space="preserve"> spur </w:t>
      </w:r>
      <w:r w:rsidRPr="001274C0">
        <w:rPr>
          <w:rStyle w:val="StyleUnderline"/>
          <w:highlight w:val="yellow"/>
        </w:rPr>
        <w:t>innovation and</w:t>
      </w:r>
      <w:r w:rsidRPr="00DF1C57">
        <w:rPr>
          <w:sz w:val="14"/>
        </w:rPr>
        <w:t xml:space="preserve"> </w:t>
      </w:r>
      <w:r w:rsidRPr="00DF1C57">
        <w:rPr>
          <w:u w:val="single"/>
        </w:rPr>
        <w:t xml:space="preserve">create </w:t>
      </w:r>
      <w:r w:rsidRPr="001274C0">
        <w:rPr>
          <w:highlight w:val="yellow"/>
          <w:u w:val="single"/>
        </w:rPr>
        <w:t>cheaper</w:t>
      </w:r>
      <w:r w:rsidRPr="00DF1C57">
        <w:rPr>
          <w:u w:val="single"/>
        </w:rPr>
        <w:t xml:space="preserve"> and more efficient </w:t>
      </w:r>
      <w:r w:rsidRPr="001274C0">
        <w:rPr>
          <w:highlight w:val="yellow"/>
          <w:u w:val="single"/>
        </w:rPr>
        <w:t>tech</w:t>
      </w:r>
      <w:r w:rsidRPr="00DF1C57">
        <w:rPr>
          <w:u w:val="single"/>
        </w:rPr>
        <w:t>nologies</w:t>
      </w:r>
      <w:r w:rsidRPr="00DF1C57">
        <w:rPr>
          <w:sz w:val="14"/>
        </w:rPr>
        <w:t xml:space="preserve">. Swanson’s Law is an example of increasing economies of scale: Every time global solar panel production capacity doubles, the price drops 20 percent. </w:t>
      </w:r>
      <w:r w:rsidRPr="00DF1C57">
        <w:rPr>
          <w:u w:val="single"/>
        </w:rPr>
        <w:t xml:space="preserve">At the current rate of growth, electricity from </w:t>
      </w:r>
      <w:r w:rsidRPr="001274C0">
        <w:rPr>
          <w:highlight w:val="yellow"/>
          <w:u w:val="single"/>
        </w:rPr>
        <w:t>solar</w:t>
      </w:r>
      <w:r w:rsidRPr="00DF1C57">
        <w:rPr>
          <w:u w:val="single"/>
        </w:rPr>
        <w:t xml:space="preserve"> </w:t>
      </w:r>
      <w:r w:rsidRPr="001274C0">
        <w:rPr>
          <w:highlight w:val="yellow"/>
          <w:u w:val="single"/>
        </w:rPr>
        <w:t>panels will be cheaper than</w:t>
      </w:r>
      <w:r w:rsidRPr="00DF1C57">
        <w:rPr>
          <w:u w:val="single"/>
        </w:rPr>
        <w:t xml:space="preserve"> that produced by burning </w:t>
      </w:r>
      <w:r w:rsidRPr="001274C0">
        <w:rPr>
          <w:highlight w:val="yellow"/>
          <w:u w:val="single"/>
        </w:rPr>
        <w:t>natural gas in less than a decade</w:t>
      </w:r>
      <w:r w:rsidRPr="00DF1C57">
        <w:rPr>
          <w:sz w:val="14"/>
        </w:rPr>
        <w:t xml:space="preserve">. Similarly, climate scientist James Hansen and his colleagues have urgently argued that there is “no credible path to climate stabilization that does not include a substantial role for nuclear power.” </w:t>
      </w:r>
      <w:r w:rsidRPr="00DF1C57">
        <w:rPr>
          <w:u w:val="single"/>
        </w:rPr>
        <w:t>A</w:t>
      </w:r>
      <w:r w:rsidRPr="00DF1C57">
        <w:rPr>
          <w:sz w:val="14"/>
        </w:rPr>
        <w:t xml:space="preserve"> recent </w:t>
      </w:r>
      <w:r w:rsidRPr="00DF1C57">
        <w:rPr>
          <w:u w:val="single"/>
        </w:rPr>
        <w:t>study</w:t>
      </w:r>
      <w:r w:rsidRPr="00DF1C57">
        <w:rPr>
          <w:sz w:val="14"/>
        </w:rPr>
        <w:t xml:space="preserve"> published in PLoS ONE by Swedish and Australian researchers </w:t>
      </w:r>
      <w:r w:rsidRPr="00DF1C57">
        <w:rPr>
          <w:u w:val="single"/>
        </w:rPr>
        <w:t xml:space="preserve">estimates that </w:t>
      </w:r>
      <w:r w:rsidRPr="001274C0">
        <w:rPr>
          <w:highlight w:val="yellow"/>
          <w:u w:val="single"/>
        </w:rPr>
        <w:t>replacing all fossil fuel energy</w:t>
      </w:r>
      <w:r w:rsidRPr="00DF1C57">
        <w:rPr>
          <w:sz w:val="14"/>
        </w:rPr>
        <w:t xml:space="preserve"> generation </w:t>
      </w:r>
      <w:r w:rsidRPr="001274C0">
        <w:rPr>
          <w:highlight w:val="yellow"/>
          <w:u w:val="single"/>
        </w:rPr>
        <w:t>with nuclear power could be done</w:t>
      </w:r>
      <w:r w:rsidRPr="00DF1C57">
        <w:rPr>
          <w:u w:val="single"/>
        </w:rPr>
        <w:t xml:space="preserve"> in 25 to 34 years. Economic growth supplies the capital needed to fund the</w:t>
      </w:r>
      <w:r w:rsidRPr="00DF1C57">
        <w:rPr>
          <w:sz w:val="14"/>
        </w:rPr>
        <w:t xml:space="preserve"> global no-carbon energy </w:t>
      </w:r>
      <w:r w:rsidRPr="00DF1C57">
        <w:rPr>
          <w:u w:val="single"/>
        </w:rPr>
        <w:t>transformation</w:t>
      </w:r>
      <w:r w:rsidRPr="00DF1C57">
        <w:rPr>
          <w:sz w:val="14"/>
        </w:rPr>
        <w:t>, not mandates to deploy current, expensive, clunky versions of renewable energy and nuclear technologies. Just as cell phones enabled poor countries to skip over landline telephone infrastructure, economic development coupled with increasingly cheap solar panels attached to inexpensive</w:t>
      </w:r>
      <w:r w:rsidRPr="001274C0">
        <w:rPr>
          <w:sz w:val="14"/>
        </w:rPr>
        <w:t xml:space="preserve">, high-efficiency energy-storage systems, including batteries, could help them bypass centralized fossil fuel plants and power grids. </w:t>
      </w:r>
      <w:r w:rsidRPr="001274C0">
        <w:rPr>
          <w:u w:val="single"/>
        </w:rPr>
        <w:t>To</w:t>
      </w:r>
      <w:r w:rsidRPr="001274C0">
        <w:rPr>
          <w:sz w:val="14"/>
        </w:rPr>
        <w:t xml:space="preserve"> truly address </w:t>
      </w:r>
      <w:r w:rsidRPr="001274C0">
        <w:rPr>
          <w:u w:val="single"/>
        </w:rPr>
        <w:t>climate change</w:t>
      </w:r>
      <w:r w:rsidRPr="001274C0">
        <w:rPr>
          <w:sz w:val="14"/>
        </w:rPr>
        <w:t xml:space="preserve">, responsible </w:t>
      </w:r>
      <w:r w:rsidRPr="001274C0">
        <w:rPr>
          <w:rStyle w:val="Emphasis"/>
        </w:rPr>
        <w:t>policy makers should select courses of action that move humanity from slow- to high-growth trajectories</w:t>
      </w:r>
      <w:r w:rsidRPr="001274C0">
        <w:rPr>
          <w:sz w:val="14"/>
        </w:rPr>
        <w:t xml:space="preserve">, especially for the poorest developing countries. This includes honest bureaucracies, the rule of law, free markets, strong property rights and democratic governance. </w:t>
      </w:r>
      <w:r w:rsidRPr="001274C0">
        <w:rPr>
          <w:rStyle w:val="Emphasis"/>
        </w:rPr>
        <w:t>Whatever slows down economic growth will also slo</w:t>
      </w:r>
      <w:r w:rsidRPr="00DF1C57">
        <w:rPr>
          <w:rStyle w:val="Emphasis"/>
        </w:rPr>
        <w:t>w down environmental cleanup and renewal.</w:t>
      </w:r>
    </w:p>
    <w:p w:rsidR="00D66C23" w:rsidRDefault="00D66C23" w:rsidP="00D66C23">
      <w:pPr>
        <w:rPr>
          <w:rStyle w:val="Emphasis"/>
        </w:rPr>
      </w:pPr>
    </w:p>
    <w:p w:rsidR="00D66C23" w:rsidRPr="0093639A" w:rsidRDefault="00D66C23" w:rsidP="00D66C23">
      <w:pPr>
        <w:pStyle w:val="Heading4"/>
      </w:pPr>
      <w:r w:rsidRPr="0093639A">
        <w:t xml:space="preserve">Growth solves environmental damage --- proves the system is sustainable which takes out their impact calc --- structural changes, clean tech, and public pressure. </w:t>
      </w:r>
    </w:p>
    <w:p w:rsidR="00D66C23" w:rsidRDefault="00D66C23" w:rsidP="00D66C23">
      <w:r w:rsidRPr="00E473E3">
        <w:rPr>
          <w:b/>
        </w:rPr>
        <w:t>Bilgili et al. 16</w:t>
      </w:r>
      <w:r>
        <w:t xml:space="preserve"> [</w:t>
      </w:r>
      <w:r>
        <w:rPr>
          <w:rStyle w:val="Style13ptBold"/>
        </w:rPr>
        <w:t xml:space="preserve">Faik Bilgili, </w:t>
      </w:r>
      <w:r w:rsidRPr="0093639A">
        <w:t>PhD in Economics, The City University of New York and Istanbul University; professor of Economics, Erciyes University, Turkey</w:t>
      </w:r>
      <w:r>
        <w:t xml:space="preserve">, Emrah Kocak, </w:t>
      </w:r>
      <w:r w:rsidRPr="0093639A">
        <w:t>Researcher, Evran University</w:t>
      </w:r>
      <w:r>
        <w:t>,</w:t>
      </w:r>
      <w:r w:rsidRPr="0093639A">
        <w:t xml:space="preserve"> </w:t>
      </w:r>
      <w:r>
        <w:t xml:space="preserve">Ümit Bulut, </w:t>
      </w:r>
      <w:r w:rsidRPr="0093639A">
        <w:t>PhD in Economics, Gazi University and Professor of Economics, Ahi Evran University</w:t>
      </w:r>
      <w:r>
        <w:t>,</w:t>
      </w:r>
      <w:r w:rsidRPr="0093639A">
        <w:t xml:space="preserve"> “The dynamic impact of renewable energy consumption on CO2 emissions: A revisited Envir</w:t>
      </w:r>
      <w:r>
        <w:t>onmental Kuznets Curve approach,</w:t>
      </w:r>
      <w:r w:rsidRPr="0093639A">
        <w:t xml:space="preserve">” </w:t>
      </w:r>
      <w:r w:rsidRPr="0093639A">
        <w:rPr>
          <w:i/>
        </w:rPr>
        <w:t>Renewable and Sustainable Energy Reviews</w:t>
      </w:r>
      <w:r>
        <w:rPr>
          <w:i/>
        </w:rPr>
        <w:t>,</w:t>
      </w:r>
      <w:r w:rsidRPr="0093639A">
        <w:rPr>
          <w:i/>
        </w:rPr>
        <w:t xml:space="preserve"> </w:t>
      </w:r>
      <w:r>
        <w:t>2016, 54(Feb): 838-9]</w:t>
      </w:r>
    </w:p>
    <w:p w:rsidR="00D66C23" w:rsidRPr="0093639A" w:rsidRDefault="00D66C23" w:rsidP="00D66C23">
      <w:r w:rsidRPr="0093639A">
        <w:tab/>
      </w:r>
    </w:p>
    <w:p w:rsidR="00D66C23" w:rsidRPr="0093639A" w:rsidRDefault="00D66C23" w:rsidP="00D66C23">
      <w:pPr>
        <w:rPr>
          <w:sz w:val="16"/>
        </w:rPr>
      </w:pPr>
      <w:r w:rsidRPr="0093639A">
        <w:rPr>
          <w:sz w:val="16"/>
        </w:rPr>
        <w:t xml:space="preserve">Some seminal papers reveal that, </w:t>
      </w:r>
      <w:r w:rsidRPr="0093639A">
        <w:rPr>
          <w:rStyle w:val="StyleUnderline"/>
        </w:rPr>
        <w:t>within the process of economic growth, environmental pollution level first scales up and later scales down</w:t>
      </w:r>
      <w:r w:rsidRPr="0093639A">
        <w:rPr>
          <w:sz w:val="16"/>
        </w:rPr>
        <w:t xml:space="preserve">. This is </w:t>
      </w:r>
      <w:r w:rsidRPr="0093639A">
        <w:rPr>
          <w:rStyle w:val="StyleUnderline"/>
        </w:rPr>
        <w:t>an inverted U-shaped relationship between GDP</w:t>
      </w:r>
      <w:r w:rsidRPr="0093639A">
        <w:rPr>
          <w:sz w:val="16"/>
        </w:rPr>
        <w:t xml:space="preserve"> per capita </w:t>
      </w:r>
      <w:r w:rsidRPr="0093639A">
        <w:rPr>
          <w:rStyle w:val="StyleUnderline"/>
        </w:rPr>
        <w:t>and pollution level</w:t>
      </w:r>
      <w:r w:rsidRPr="0093639A">
        <w:rPr>
          <w:sz w:val="16"/>
        </w:rPr>
        <w:t xml:space="preserve"> (Grossman and Krueger [3,4], Panayotou [5], Shafik [6], Selden and Song [7]). Since this relationship resembles the relationship between GDP per capita and income inequality produced by Kuznets [8], Panayotou [5] calls it Environmental </w:t>
      </w:r>
      <w:r w:rsidRPr="0093639A">
        <w:rPr>
          <w:rStyle w:val="StyleUnderline"/>
        </w:rPr>
        <w:t>Kuznets Curve (EKC)</w:t>
      </w:r>
      <w:r w:rsidRPr="0093639A">
        <w:rPr>
          <w:sz w:val="16"/>
        </w:rPr>
        <w:t>.</w:t>
      </w:r>
    </w:p>
    <w:p w:rsidR="00D66C23" w:rsidRPr="0093639A" w:rsidRDefault="00D66C23" w:rsidP="00D66C23">
      <w:pPr>
        <w:rPr>
          <w:sz w:val="16"/>
        </w:rPr>
      </w:pPr>
      <w:r w:rsidRPr="0093639A">
        <w:rPr>
          <w:sz w:val="16"/>
        </w:rPr>
        <w:t xml:space="preserve">According to the EKC hypothesis, </w:t>
      </w:r>
      <w:r w:rsidRPr="0093639A">
        <w:rPr>
          <w:rStyle w:val="StyleUnderline"/>
        </w:rPr>
        <w:t>the level of environmental pollution</w:t>
      </w:r>
      <w:r w:rsidRPr="0093639A">
        <w:rPr>
          <w:sz w:val="16"/>
        </w:rPr>
        <w:t xml:space="preserve"> initially intensifies because of economic growth, later </w:t>
      </w:r>
      <w:r w:rsidRPr="0093639A">
        <w:rPr>
          <w:rStyle w:val="StyleUnderline"/>
        </w:rPr>
        <w:t>tampers after GDP per capita reaches a threshold value</w:t>
      </w:r>
      <w:r w:rsidRPr="0093639A">
        <w:rPr>
          <w:sz w:val="16"/>
        </w:rPr>
        <w:t xml:space="preserve"> (Panayotou [5], Suri and Chapman [9]; Stern [10]). Therefore, this hypothesis implies a dynamic process in which </w:t>
      </w:r>
      <w:r w:rsidRPr="0093639A">
        <w:rPr>
          <w:rStyle w:val="StyleUnderline"/>
        </w:rPr>
        <w:t>structural change occurs together with economic growth</w:t>
      </w:r>
      <w:r w:rsidRPr="0093639A">
        <w:rPr>
          <w:sz w:val="16"/>
        </w:rPr>
        <w:t xml:space="preserve"> (Dinda [2]). Grossman and Krueger [3] first clarify how the EKC arises. They explore that </w:t>
      </w:r>
      <w:r w:rsidRPr="0093639A">
        <w:rPr>
          <w:rStyle w:val="StyleUnderline"/>
        </w:rPr>
        <w:t>economic growth affects environmental quality through three channels:</w:t>
      </w:r>
      <w:r w:rsidRPr="0093639A">
        <w:rPr>
          <w:sz w:val="16"/>
        </w:rPr>
        <w:t xml:space="preserve"> (i) </w:t>
      </w:r>
      <w:r w:rsidRPr="0093639A">
        <w:rPr>
          <w:rStyle w:val="StyleUnderline"/>
        </w:rPr>
        <w:t>scale effect,</w:t>
      </w:r>
      <w:r w:rsidRPr="0093639A">
        <w:rPr>
          <w:sz w:val="16"/>
        </w:rPr>
        <w:t xml:space="preserve"> (ii) </w:t>
      </w:r>
      <w:r w:rsidRPr="0093639A">
        <w:rPr>
          <w:rStyle w:val="StyleUnderline"/>
        </w:rPr>
        <w:t>structural effect, and</w:t>
      </w:r>
      <w:r w:rsidRPr="0093639A">
        <w:rPr>
          <w:sz w:val="16"/>
        </w:rPr>
        <w:t xml:space="preserve"> (iii) </w:t>
      </w:r>
      <w:r w:rsidRPr="0093639A">
        <w:rPr>
          <w:rStyle w:val="StyleUnderline"/>
        </w:rPr>
        <w:t>technological effect</w:t>
      </w:r>
      <w:r w:rsidRPr="0093639A">
        <w:rPr>
          <w:sz w:val="16"/>
        </w:rPr>
        <w:t>. Fig. 1 presents the EKC within the periods of (i), (ii) and (iii).</w:t>
      </w:r>
    </w:p>
    <w:p w:rsidR="00D66C23" w:rsidRPr="0093639A" w:rsidRDefault="00D66C23" w:rsidP="00D66C23">
      <w:pPr>
        <w:rPr>
          <w:sz w:val="8"/>
        </w:rPr>
      </w:pPr>
      <w:r w:rsidRPr="0093639A">
        <w:rPr>
          <w:sz w:val="8"/>
        </w:rPr>
        <w:t xml:space="preserve">According to the scale effect, given the level of technology, more resources and inputs are employed to produce more commodities at the beginning of economic growth path. Hence, more energy resources and production will induce more waste and pollutant emissions, and the level of environmental quality will get worse (Torras and Boyce [11], Dinda [2], Prieur [12]). </w:t>
      </w:r>
      <w:r w:rsidRPr="0093639A">
        <w:rPr>
          <w:rStyle w:val="StyleUnderline"/>
        </w:rPr>
        <w:t xml:space="preserve">The structural effect states that the economy will have a structural transformation, and </w:t>
      </w:r>
      <w:r w:rsidRPr="0093639A">
        <w:rPr>
          <w:rStyle w:val="Emphasis"/>
        </w:rPr>
        <w:t xml:space="preserve">economic </w:t>
      </w:r>
      <w:r w:rsidRPr="0093639A">
        <w:rPr>
          <w:rStyle w:val="Emphasis"/>
          <w:highlight w:val="yellow"/>
        </w:rPr>
        <w:t>growth will affect environment positively</w:t>
      </w:r>
      <w:r w:rsidRPr="0093639A">
        <w:rPr>
          <w:rStyle w:val="StyleUnderline"/>
        </w:rPr>
        <w:t xml:space="preserve"> along with continuation of growth</w:t>
      </w:r>
      <w:r w:rsidRPr="0093639A">
        <w:rPr>
          <w:sz w:val="8"/>
        </w:rPr>
        <w:t xml:space="preserve">. In other words, </w:t>
      </w:r>
      <w:r w:rsidRPr="0093639A">
        <w:rPr>
          <w:rStyle w:val="StyleUnderline"/>
          <w:highlight w:val="yellow"/>
        </w:rPr>
        <w:t>as</w:t>
      </w:r>
      <w:r w:rsidRPr="0093639A">
        <w:rPr>
          <w:rStyle w:val="StyleUnderline"/>
        </w:rPr>
        <w:t xml:space="preserve"> national </w:t>
      </w:r>
      <w:r w:rsidRPr="0093639A">
        <w:rPr>
          <w:rStyle w:val="StyleUnderline"/>
          <w:highlight w:val="yellow"/>
        </w:rPr>
        <w:t>production grows the</w:t>
      </w:r>
      <w:r w:rsidRPr="0093639A">
        <w:rPr>
          <w:rStyle w:val="StyleUnderline"/>
        </w:rPr>
        <w:t xml:space="preserve"> structure of </w:t>
      </w:r>
      <w:r w:rsidRPr="0093639A">
        <w:rPr>
          <w:rStyle w:val="StyleUnderline"/>
          <w:highlight w:val="yellow"/>
        </w:rPr>
        <w:t>economy changes</w:t>
      </w:r>
      <w:r w:rsidRPr="0093639A">
        <w:rPr>
          <w:sz w:val="8"/>
        </w:rPr>
        <w:t xml:space="preserve">, and </w:t>
      </w:r>
      <w:r w:rsidRPr="0093639A">
        <w:rPr>
          <w:rStyle w:val="StyleUnderline"/>
        </w:rPr>
        <w:t xml:space="preserve">the share of </w:t>
      </w:r>
      <w:r w:rsidRPr="0093639A">
        <w:rPr>
          <w:rStyle w:val="StyleUnderline"/>
          <w:highlight w:val="yellow"/>
        </w:rPr>
        <w:t>less polluting</w:t>
      </w:r>
      <w:r w:rsidRPr="0093639A">
        <w:rPr>
          <w:rStyle w:val="StyleUnderline"/>
        </w:rPr>
        <w:t xml:space="preserve"> economic </w:t>
      </w:r>
      <w:r w:rsidRPr="0093639A">
        <w:rPr>
          <w:rStyle w:val="StyleUnderline"/>
          <w:highlight w:val="yellow"/>
        </w:rPr>
        <w:t>activities increases</w:t>
      </w:r>
      <w:r w:rsidRPr="0093639A">
        <w:rPr>
          <w:rStyle w:val="StyleUnderline"/>
        </w:rPr>
        <w:t xml:space="preserve"> gradually</w:t>
      </w:r>
      <w:r w:rsidRPr="0093639A">
        <w:rPr>
          <w:sz w:val="8"/>
        </w:rPr>
        <w:t xml:space="preserve">. Besides, </w:t>
      </w:r>
      <w:r w:rsidRPr="0093639A">
        <w:rPr>
          <w:rStyle w:val="StyleUnderline"/>
        </w:rPr>
        <w:t xml:space="preserve">an economy experiences </w:t>
      </w:r>
      <w:r w:rsidRPr="0093639A">
        <w:rPr>
          <w:rStyle w:val="StyleUnderline"/>
          <w:highlight w:val="yellow"/>
        </w:rPr>
        <w:t>a transition from capital-intensive</w:t>
      </w:r>
      <w:r w:rsidRPr="0093639A">
        <w:rPr>
          <w:rStyle w:val="StyleUnderline"/>
        </w:rPr>
        <w:t xml:space="preserve"> industrial sectors </w:t>
      </w:r>
      <w:r w:rsidRPr="0093639A">
        <w:rPr>
          <w:rStyle w:val="StyleUnderline"/>
          <w:highlight w:val="yellow"/>
        </w:rPr>
        <w:t>to service sector</w:t>
      </w:r>
      <w:r w:rsidRPr="0093639A">
        <w:rPr>
          <w:rStyle w:val="StyleUnderline"/>
        </w:rPr>
        <w:t xml:space="preserve"> and reaches technology-intensive knowledge economy</w:t>
      </w:r>
      <w:r w:rsidRPr="0093639A">
        <w:rPr>
          <w:sz w:val="8"/>
        </w:rPr>
        <w:t xml:space="preserve"> (the final stage of the structural change). Due to the fact </w:t>
      </w:r>
      <w:r w:rsidRPr="0093639A">
        <w:rPr>
          <w:rStyle w:val="StyleUnderline"/>
          <w:highlight w:val="yellow"/>
        </w:rPr>
        <w:t>that</w:t>
      </w:r>
      <w:r w:rsidRPr="0093639A">
        <w:rPr>
          <w:rStyle w:val="StyleUnderline"/>
        </w:rPr>
        <w:t xml:space="preserve"> technology-intensive sectors </w:t>
      </w:r>
      <w:r w:rsidRPr="0093639A">
        <w:rPr>
          <w:rStyle w:val="StyleUnderline"/>
          <w:highlight w:val="yellow"/>
        </w:rPr>
        <w:t>utilize fewer</w:t>
      </w:r>
      <w:r w:rsidRPr="0093639A">
        <w:rPr>
          <w:rStyle w:val="StyleUnderline"/>
        </w:rPr>
        <w:t xml:space="preserve"> natural </w:t>
      </w:r>
      <w:r w:rsidRPr="0093639A">
        <w:rPr>
          <w:rStyle w:val="StyleUnderline"/>
          <w:highlight w:val="yellow"/>
        </w:rPr>
        <w:t>sources</w:t>
      </w:r>
      <w:r w:rsidRPr="0093639A">
        <w:rPr>
          <w:rStyle w:val="StyleUnderline"/>
        </w:rPr>
        <w:t>, the impact of these sectors on environmental pollution will be less</w:t>
      </w:r>
      <w:r w:rsidRPr="0093639A">
        <w:rPr>
          <w:sz w:val="8"/>
        </w:rPr>
        <w:t xml:space="preserve">. The last channel of the growth process is the technological effect channel. </w:t>
      </w:r>
      <w:r w:rsidRPr="0093639A">
        <w:rPr>
          <w:rStyle w:val="StyleUnderline"/>
        </w:rPr>
        <w:t xml:space="preserve">Since a high-income economy can allocate more resources for </w:t>
      </w:r>
      <w:r w:rsidRPr="0093639A">
        <w:rPr>
          <w:rStyle w:val="StyleUnderline"/>
          <w:highlight w:val="yellow"/>
        </w:rPr>
        <w:t>r</w:t>
      </w:r>
      <w:r w:rsidRPr="0093639A">
        <w:rPr>
          <w:sz w:val="16"/>
        </w:rPr>
        <w:t xml:space="preserve">esearch </w:t>
      </w:r>
      <w:r w:rsidRPr="0093639A">
        <w:rPr>
          <w:rStyle w:val="StyleUnderline"/>
          <w:highlight w:val="yellow"/>
        </w:rPr>
        <w:t>and</w:t>
      </w:r>
      <w:r w:rsidRPr="0093639A">
        <w:rPr>
          <w:rStyle w:val="StyleUnderline"/>
        </w:rPr>
        <w:t xml:space="preserve"> </w:t>
      </w:r>
      <w:r w:rsidRPr="0093639A">
        <w:rPr>
          <w:rStyle w:val="StyleUnderline"/>
          <w:highlight w:val="yellow"/>
        </w:rPr>
        <w:t>d</w:t>
      </w:r>
      <w:r w:rsidRPr="0093639A">
        <w:rPr>
          <w:sz w:val="16"/>
        </w:rPr>
        <w:t xml:space="preserve">evelopment </w:t>
      </w:r>
      <w:r w:rsidRPr="0093639A">
        <w:rPr>
          <w:rStyle w:val="StyleUnderline"/>
        </w:rPr>
        <w:t>expenditures, the new technological processes will emerge</w:t>
      </w:r>
      <w:r w:rsidRPr="0093639A">
        <w:rPr>
          <w:sz w:val="8"/>
        </w:rPr>
        <w:t xml:space="preserve">. Thus, </w:t>
      </w:r>
      <w:r w:rsidRPr="0093639A">
        <w:rPr>
          <w:rStyle w:val="StyleUnderline"/>
        </w:rPr>
        <w:t xml:space="preserve">the country </w:t>
      </w:r>
      <w:r w:rsidRPr="0093639A">
        <w:rPr>
          <w:rStyle w:val="StyleUnderline"/>
          <w:highlight w:val="yellow"/>
        </w:rPr>
        <w:t xml:space="preserve">will </w:t>
      </w:r>
      <w:r w:rsidRPr="0093639A">
        <w:rPr>
          <w:rStyle w:val="Emphasis"/>
          <w:highlight w:val="yellow"/>
        </w:rPr>
        <w:t>replace</w:t>
      </w:r>
      <w:r w:rsidRPr="0093639A">
        <w:rPr>
          <w:rStyle w:val="Emphasis"/>
        </w:rPr>
        <w:t xml:space="preserve"> old and </w:t>
      </w:r>
      <w:r w:rsidRPr="0093639A">
        <w:rPr>
          <w:rStyle w:val="Emphasis"/>
          <w:highlight w:val="yellow"/>
        </w:rPr>
        <w:t>dirty tech</w:t>
      </w:r>
      <w:r w:rsidRPr="0093639A">
        <w:rPr>
          <w:sz w:val="8"/>
        </w:rPr>
        <w:t xml:space="preserve">nologies </w:t>
      </w:r>
      <w:r w:rsidRPr="0093639A">
        <w:rPr>
          <w:rStyle w:val="Emphasis"/>
          <w:highlight w:val="yellow"/>
        </w:rPr>
        <w:t>with</w:t>
      </w:r>
      <w:r w:rsidRPr="0093639A">
        <w:rPr>
          <w:rStyle w:val="Emphasis"/>
        </w:rPr>
        <w:t xml:space="preserve"> new and </w:t>
      </w:r>
      <w:r w:rsidRPr="0093639A">
        <w:rPr>
          <w:rStyle w:val="Emphasis"/>
          <w:highlight w:val="yellow"/>
        </w:rPr>
        <w:t>clean tech</w:t>
      </w:r>
      <w:r w:rsidRPr="0093639A">
        <w:rPr>
          <w:sz w:val="8"/>
        </w:rPr>
        <w:t xml:space="preserve">nologies, </w:t>
      </w:r>
      <w:r w:rsidRPr="0093639A">
        <w:rPr>
          <w:rStyle w:val="StyleUnderline"/>
        </w:rPr>
        <w:t>and environmental quality will deepen</w:t>
      </w:r>
      <w:r w:rsidRPr="0093639A">
        <w:rPr>
          <w:sz w:val="8"/>
        </w:rPr>
        <w:t xml:space="preserve"> (Borghesi [13], Copelan and Taylor [14]). Consequently, </w:t>
      </w:r>
      <w:r w:rsidRPr="0093639A">
        <w:rPr>
          <w:rStyle w:val="StyleUnderline"/>
        </w:rPr>
        <w:t xml:space="preserve">environmental </w:t>
      </w:r>
      <w:r w:rsidRPr="0093639A">
        <w:rPr>
          <w:rStyle w:val="StyleUnderline"/>
          <w:highlight w:val="yellow"/>
        </w:rPr>
        <w:t>pollution</w:t>
      </w:r>
      <w:r w:rsidRPr="0093639A">
        <w:rPr>
          <w:sz w:val="8"/>
        </w:rPr>
        <w:t xml:space="preserve"> initially increases and later </w:t>
      </w:r>
      <w:r w:rsidRPr="0093639A">
        <w:rPr>
          <w:rStyle w:val="StyleUnderline"/>
          <w:highlight w:val="yellow"/>
        </w:rPr>
        <w:t>decreases as a result of scale</w:t>
      </w:r>
      <w:r w:rsidRPr="0093639A">
        <w:rPr>
          <w:rStyle w:val="StyleUnderline"/>
        </w:rPr>
        <w:t xml:space="preserve">, structural </w:t>
      </w:r>
      <w:r w:rsidRPr="0093639A">
        <w:rPr>
          <w:rStyle w:val="StyleUnderline"/>
          <w:highlight w:val="yellow"/>
        </w:rPr>
        <w:t>and tech</w:t>
      </w:r>
      <w:r w:rsidRPr="0093639A">
        <w:rPr>
          <w:sz w:val="16"/>
        </w:rPr>
        <w:t xml:space="preserve">nological </w:t>
      </w:r>
      <w:r w:rsidRPr="0093639A">
        <w:rPr>
          <w:rStyle w:val="StyleUnderline"/>
          <w:highlight w:val="yellow"/>
        </w:rPr>
        <w:t>effect</w:t>
      </w:r>
      <w:r w:rsidRPr="0093639A">
        <w:rPr>
          <w:rStyle w:val="StyleUnderline"/>
        </w:rPr>
        <w:t xml:space="preserve"> emerging along </w:t>
      </w:r>
      <w:r w:rsidRPr="0093639A">
        <w:rPr>
          <w:rStyle w:val="StyleUnderline"/>
          <w:highlight w:val="yellow"/>
        </w:rPr>
        <w:t>with growth</w:t>
      </w:r>
      <w:r w:rsidRPr="0093639A">
        <w:rPr>
          <w:rStyle w:val="StyleUnderline"/>
        </w:rPr>
        <w:t xml:space="preserve"> path</w:t>
      </w:r>
      <w:r w:rsidRPr="0093639A">
        <w:rPr>
          <w:sz w:val="8"/>
        </w:rPr>
        <w:t>.</w:t>
      </w:r>
    </w:p>
    <w:p w:rsidR="00D66C23" w:rsidRDefault="00D66C23" w:rsidP="00D66C23">
      <w:pPr>
        <w:rPr>
          <w:sz w:val="16"/>
        </w:rPr>
      </w:pPr>
      <w:r w:rsidRPr="0093639A">
        <w:rPr>
          <w:sz w:val="16"/>
        </w:rPr>
        <w:t xml:space="preserve">Some studies of EKC hypothesis consider income elasticity of clean environment demand (Beckerman [15], Selden and Song [16], McConnel [17], Panayotou [18], Carson et al. [19], Brock and Taylor [20]). Accordingly, the share of low-income people’s expenditures for food and basic necessities is higher than that of high-income societies’ expenditures for the same type of commodities (Engel’s Law). </w:t>
      </w:r>
      <w:r w:rsidRPr="0093639A">
        <w:rPr>
          <w:rStyle w:val="StyleUnderline"/>
          <w:highlight w:val="yellow"/>
        </w:rPr>
        <w:t>As income level</w:t>
      </w:r>
      <w:r w:rsidRPr="0093639A">
        <w:rPr>
          <w:rStyle w:val="StyleUnderline"/>
        </w:rPr>
        <w:t xml:space="preserve"> and life standards </w:t>
      </w:r>
      <w:r w:rsidRPr="0093639A">
        <w:rPr>
          <w:rStyle w:val="StyleUnderline"/>
          <w:highlight w:val="yellow"/>
        </w:rPr>
        <w:t>rise</w:t>
      </w:r>
      <w:r w:rsidRPr="0093639A">
        <w:rPr>
          <w:rStyle w:val="StyleUnderline"/>
        </w:rPr>
        <w:t xml:space="preserve"> in conjunction with economic growth, the societies’ </w:t>
      </w:r>
      <w:r w:rsidRPr="0093639A">
        <w:rPr>
          <w:rStyle w:val="StyleUnderline"/>
          <w:highlight w:val="yellow"/>
        </w:rPr>
        <w:t>demand for clean environment advances</w:t>
      </w:r>
      <w:r w:rsidRPr="0093639A">
        <w:rPr>
          <w:sz w:val="16"/>
        </w:rPr>
        <w:t xml:space="preserve">. Besides, </w:t>
      </w:r>
      <w:r w:rsidRPr="0093639A">
        <w:rPr>
          <w:rStyle w:val="StyleUnderline"/>
        </w:rPr>
        <w:t>societies make often pressure on policy makers to protect the environment through new regulations</w:t>
      </w:r>
      <w:r w:rsidRPr="0093639A">
        <w:rPr>
          <w:sz w:val="16"/>
        </w:rPr>
        <w:t xml:space="preserve">. One might argue that, because of these reasons, clean environment is a luxury commodity and the </w:t>
      </w:r>
      <w:r w:rsidRPr="0093639A">
        <w:rPr>
          <w:rStyle w:val="StyleUnderline"/>
        </w:rPr>
        <w:t xml:space="preserve">demand elasticity of clean environment is higher than unity </w:t>
      </w:r>
      <w:r w:rsidRPr="0093639A">
        <w:rPr>
          <w:sz w:val="16"/>
        </w:rPr>
        <w:t>(Dinda [2]).</w:t>
      </w:r>
    </w:p>
    <w:p w:rsidR="00D66C23" w:rsidRDefault="00D66C23" w:rsidP="00D66C23">
      <w:pPr>
        <w:rPr>
          <w:sz w:val="16"/>
        </w:rPr>
      </w:pPr>
    </w:p>
    <w:p w:rsidR="00D66C23" w:rsidRPr="00815E13" w:rsidRDefault="00D66C23" w:rsidP="00D66C23">
      <w:pPr>
        <w:pStyle w:val="Heading4"/>
        <w:rPr>
          <w:rFonts w:cs="Times New Roman"/>
        </w:rPr>
      </w:pPr>
      <w:r w:rsidRPr="00815E13">
        <w:rPr>
          <w:rFonts w:cs="Times New Roman"/>
        </w:rPr>
        <w:t>Resiliency empirically checks environmental damage.  Our evidence cites the largest data sets.</w:t>
      </w:r>
    </w:p>
    <w:p w:rsidR="00D66C23" w:rsidRPr="00815E13" w:rsidRDefault="00D66C23" w:rsidP="00D66C23">
      <w:r w:rsidRPr="00815E13">
        <w:rPr>
          <w:rStyle w:val="Style13ptBold"/>
        </w:rPr>
        <w:t>Kareiva et al. 11</w:t>
      </w:r>
      <w:r w:rsidRPr="00815E13">
        <w:t xml:space="preserve">—Peter Kareiva is a Breakthrough Institute Senior Fellow, chief scientist and VP of The Nature Conservancy, and member of the National Academy of Sciences; Robert Lalasz is director of science communications for The Nature Conservancy; Michelle Marvier is a professor and department chair of Environmental Studies and Sciences at Santa Clara University. [ “Conservation in the Anthropocene,” </w:t>
      </w:r>
      <w:r w:rsidRPr="00815E13">
        <w:rPr>
          <w:i/>
        </w:rPr>
        <w:t>Breakthrough Journal</w:t>
      </w:r>
      <w:r w:rsidRPr="00815E13">
        <w:t>, No. 2, Fall, http://breakthroughjournal.org/content/authors/peter-kareiva-robert-lalasz-an-1/conservation-in-the-anthropoce.shtml]</w:t>
      </w:r>
    </w:p>
    <w:p w:rsidR="00D66C23" w:rsidRPr="00815E13" w:rsidRDefault="00D66C23" w:rsidP="00D66C23">
      <w:r w:rsidRPr="00815E13">
        <w:tab/>
      </w:r>
    </w:p>
    <w:p w:rsidR="00D66C23" w:rsidRPr="00815E13" w:rsidRDefault="00D66C23" w:rsidP="00D66C23">
      <w:pPr>
        <w:rPr>
          <w:sz w:val="16"/>
        </w:rPr>
      </w:pPr>
      <w:r w:rsidRPr="00815E13">
        <w:rPr>
          <w:rStyle w:val="StyleUnderline"/>
        </w:rPr>
        <w:t>As conservation became a global enterprise</w:t>
      </w:r>
      <w:r w:rsidRPr="00815E13">
        <w:rPr>
          <w:sz w:val="16"/>
        </w:rPr>
        <w:t xml:space="preserve"> in the 1970s and 1980s, the movement's justification for saving nature shifted from spiritual and aesthetic values to focus on biodiversity. </w:t>
      </w:r>
      <w:r w:rsidRPr="00815E13">
        <w:rPr>
          <w:rStyle w:val="StyleUnderline"/>
        </w:rPr>
        <w:t>Nature was described as primeval, fragile, and at risk of collapse from too much human use and abuse</w:t>
      </w:r>
      <w:r w:rsidRPr="00815E13">
        <w:rPr>
          <w:sz w:val="16"/>
        </w:rPr>
        <w:t xml:space="preserve">. </w:t>
      </w:r>
      <w:r w:rsidRPr="00815E13">
        <w:rPr>
          <w:rStyle w:val="StyleUnderline"/>
        </w:rPr>
        <w:t>And indeed, there are consequences when humans convert landscapes for mining, logging, intensive agriculture, and urban development and when key species or ecosystems are lost</w:t>
      </w:r>
      <w:r w:rsidRPr="00815E13">
        <w:rPr>
          <w:sz w:val="16"/>
        </w:rPr>
        <w:t>.</w:t>
      </w:r>
    </w:p>
    <w:p w:rsidR="00D66C23" w:rsidRPr="00815E13" w:rsidRDefault="00D66C23" w:rsidP="00D66C23">
      <w:pPr>
        <w:rPr>
          <w:sz w:val="16"/>
        </w:rPr>
      </w:pPr>
      <w:r w:rsidRPr="00815E13">
        <w:rPr>
          <w:rStyle w:val="StyleUnderline"/>
        </w:rPr>
        <w:t xml:space="preserve">But </w:t>
      </w:r>
      <w:r w:rsidRPr="00D00BFE">
        <w:rPr>
          <w:rStyle w:val="StyleUnderline"/>
          <w:highlight w:val="yellow"/>
        </w:rPr>
        <w:t>ecologists</w:t>
      </w:r>
      <w:r w:rsidRPr="00815E13">
        <w:rPr>
          <w:rStyle w:val="StyleUnderline"/>
        </w:rPr>
        <w:t xml:space="preserve"> and conservationists have </w:t>
      </w:r>
      <w:r w:rsidRPr="00815E13">
        <w:rPr>
          <w:rStyle w:val="Emphasis"/>
        </w:rPr>
        <w:t xml:space="preserve">grossly </w:t>
      </w:r>
      <w:r w:rsidRPr="00D00BFE">
        <w:rPr>
          <w:rStyle w:val="Emphasis"/>
          <w:highlight w:val="yellow"/>
        </w:rPr>
        <w:t>overstated the fragility of nature</w:t>
      </w:r>
      <w:r w:rsidRPr="00815E13">
        <w:rPr>
          <w:rStyle w:val="StyleUnderline"/>
        </w:rPr>
        <w:t>, frequently arguing that once an ecosystem is altered, it is gone forever.</w:t>
      </w:r>
      <w:r w:rsidRPr="00815E13">
        <w:rPr>
          <w:sz w:val="16"/>
        </w:rPr>
        <w:t xml:space="preserve"> </w:t>
      </w:r>
      <w:r w:rsidRPr="00815E13">
        <w:rPr>
          <w:rStyle w:val="StyleUnderline"/>
        </w:rPr>
        <w:t>Some ecologists suggest that if a single species is lost, a whole ecosystem will be in danger of collapse, and that if too much biodiversity is lost, spaceship Earth will start to come apart. Everything, from the expansion of agriculture to rainforest destruction to changing waterways, has been painted as a threat to the delicate inner-workings of our planetary ecosystem</w:t>
      </w:r>
      <w:r w:rsidRPr="00815E13">
        <w:rPr>
          <w:sz w:val="16"/>
        </w:rPr>
        <w:t>.</w:t>
      </w:r>
    </w:p>
    <w:p w:rsidR="00D66C23" w:rsidRPr="00815E13" w:rsidRDefault="00D66C23" w:rsidP="00D66C23">
      <w:pPr>
        <w:rPr>
          <w:sz w:val="16"/>
        </w:rPr>
      </w:pPr>
      <w:r w:rsidRPr="00815E13">
        <w:rPr>
          <w:rStyle w:val="StyleUnderline"/>
        </w:rPr>
        <w:t xml:space="preserve">The </w:t>
      </w:r>
      <w:r w:rsidRPr="00815E13">
        <w:rPr>
          <w:rStyle w:val="Emphasis"/>
        </w:rPr>
        <w:t>fragility trope</w:t>
      </w:r>
      <w:r w:rsidRPr="00815E13">
        <w:rPr>
          <w:rStyle w:val="StyleUnderline"/>
        </w:rPr>
        <w:t xml:space="preserve"> dates back</w:t>
      </w:r>
      <w:r w:rsidRPr="00815E13">
        <w:rPr>
          <w:sz w:val="16"/>
        </w:rPr>
        <w:t xml:space="preserve">, at least, </w:t>
      </w:r>
      <w:r w:rsidRPr="00815E13">
        <w:rPr>
          <w:rStyle w:val="StyleUnderline"/>
        </w:rPr>
        <w:t>to Rachel Carson, who</w:t>
      </w:r>
      <w:r w:rsidRPr="00815E13">
        <w:rPr>
          <w:sz w:val="16"/>
        </w:rPr>
        <w:t xml:space="preserve"> wrote plaintively in </w:t>
      </w:r>
      <w:r w:rsidRPr="00815E13">
        <w:rPr>
          <w:i/>
          <w:sz w:val="16"/>
        </w:rPr>
        <w:t>Silent Spring</w:t>
      </w:r>
      <w:r w:rsidRPr="00815E13">
        <w:rPr>
          <w:sz w:val="16"/>
        </w:rPr>
        <w:t xml:space="preserve"> of the delicate web of life and </w:t>
      </w:r>
      <w:r w:rsidRPr="00815E13">
        <w:rPr>
          <w:rStyle w:val="StyleUnderline"/>
        </w:rPr>
        <w:t>warned that perturbing the intricate balance of nature could have disastrous consequences.</w:t>
      </w:r>
      <w:r w:rsidRPr="00815E13">
        <w:rPr>
          <w:sz w:val="16"/>
        </w:rPr>
        <w:t xml:space="preserve">22 Al Gore made a similar argument in his 1992 book, Earth in the Balance.23 And </w:t>
      </w:r>
      <w:r w:rsidRPr="00815E13">
        <w:rPr>
          <w:rStyle w:val="StyleUnderline"/>
        </w:rPr>
        <w:t>the 2005 Millennium Ecosystem Assessment warned darkly that, while the expansion of agriculture and other forms of development have been overwhelmingly positive for the world's poor, ecosystem degradation was simultaneously putting systems in jeopardy of collapse.</w:t>
      </w:r>
      <w:r w:rsidRPr="00815E13">
        <w:rPr>
          <w:sz w:val="16"/>
        </w:rPr>
        <w:t>24</w:t>
      </w:r>
    </w:p>
    <w:p w:rsidR="00D66C23" w:rsidRPr="00815E13" w:rsidRDefault="00D66C23" w:rsidP="00D66C23">
      <w:pPr>
        <w:rPr>
          <w:sz w:val="16"/>
        </w:rPr>
      </w:pPr>
      <w:r w:rsidRPr="00815E13">
        <w:rPr>
          <w:sz w:val="16"/>
        </w:rPr>
        <w:t xml:space="preserve">The trouble for conservation is that </w:t>
      </w:r>
      <w:r w:rsidRPr="00D00BFE">
        <w:rPr>
          <w:rStyle w:val="StyleUnderline"/>
          <w:highlight w:val="yellow"/>
        </w:rPr>
        <w:t>the data</w:t>
      </w:r>
      <w:r w:rsidRPr="00815E13">
        <w:rPr>
          <w:rStyle w:val="StyleUnderline"/>
        </w:rPr>
        <w:t xml:space="preserve"> simply </w:t>
      </w:r>
      <w:r w:rsidRPr="00D00BFE">
        <w:rPr>
          <w:rStyle w:val="StyleUnderline"/>
          <w:highlight w:val="yellow"/>
        </w:rPr>
        <w:t>do not support the idea of</w:t>
      </w:r>
      <w:r w:rsidRPr="00815E13">
        <w:rPr>
          <w:rStyle w:val="StyleUnderline"/>
        </w:rPr>
        <w:t xml:space="preserve"> a fragile </w:t>
      </w:r>
      <w:r w:rsidRPr="00D00BFE">
        <w:rPr>
          <w:rStyle w:val="StyleUnderline"/>
          <w:highlight w:val="yellow"/>
        </w:rPr>
        <w:t>nature at risk of collapse</w:t>
      </w:r>
      <w:r w:rsidRPr="00815E13">
        <w:rPr>
          <w:rStyle w:val="StyleUnderline"/>
        </w:rPr>
        <w:t>.</w:t>
      </w:r>
      <w:r w:rsidRPr="00815E13">
        <w:rPr>
          <w:sz w:val="16"/>
        </w:rPr>
        <w:t xml:space="preserve"> </w:t>
      </w:r>
      <w:r w:rsidRPr="00815E13">
        <w:rPr>
          <w:rStyle w:val="StyleUnderline"/>
        </w:rPr>
        <w:t xml:space="preserve">Ecologists now know that </w:t>
      </w:r>
      <w:r w:rsidRPr="00D00BFE">
        <w:rPr>
          <w:rStyle w:val="StyleUnderline"/>
          <w:highlight w:val="yellow"/>
        </w:rPr>
        <w:t>the disappearance of one species does not</w:t>
      </w:r>
      <w:r w:rsidRPr="00815E13">
        <w:rPr>
          <w:rStyle w:val="StyleUnderline"/>
        </w:rPr>
        <w:t xml:space="preserve"> necessarily </w:t>
      </w:r>
      <w:r w:rsidRPr="00D00BFE">
        <w:rPr>
          <w:rStyle w:val="StyleUnderline"/>
          <w:highlight w:val="yellow"/>
        </w:rPr>
        <w:t>lead to the extinction of</w:t>
      </w:r>
      <w:r w:rsidRPr="00815E13">
        <w:rPr>
          <w:rStyle w:val="StyleUnderline"/>
        </w:rPr>
        <w:t xml:space="preserve"> any </w:t>
      </w:r>
      <w:r w:rsidRPr="00D00BFE">
        <w:rPr>
          <w:rStyle w:val="StyleUnderline"/>
          <w:highlight w:val="yellow"/>
        </w:rPr>
        <w:t>others</w:t>
      </w:r>
      <w:r w:rsidRPr="00815E13">
        <w:rPr>
          <w:rStyle w:val="StyleUnderline"/>
        </w:rPr>
        <w:t>, much less all others in the same ecosystem.</w:t>
      </w:r>
      <w:r w:rsidRPr="00815E13">
        <w:rPr>
          <w:sz w:val="16"/>
        </w:rPr>
        <w:t xml:space="preserve"> In many circumstances, </w:t>
      </w:r>
      <w:r w:rsidRPr="00D00BFE">
        <w:rPr>
          <w:rStyle w:val="StyleUnderline"/>
          <w:highlight w:val="yellow"/>
        </w:rPr>
        <w:t>the demise of formerly abundant species can be inconsequential</w:t>
      </w:r>
      <w:r w:rsidRPr="00815E13">
        <w:rPr>
          <w:rStyle w:val="StyleUnderline"/>
        </w:rPr>
        <w:t xml:space="preserve"> to ecosystem function. The American chestnut, once a dominant tree in eastern North America, has been extinguished by a foreign disease, yet the forest ecosystem is surprisingly unaffected. The passenger pigeon</w:t>
      </w:r>
      <w:r w:rsidRPr="00815E13">
        <w:rPr>
          <w:sz w:val="16"/>
        </w:rPr>
        <w:t xml:space="preserve">, once so abundant that its flocks darkened the sky, </w:t>
      </w:r>
      <w:r w:rsidRPr="00815E13">
        <w:rPr>
          <w:rStyle w:val="StyleUnderline"/>
        </w:rPr>
        <w:t>went extinct, along with countless other species from the Steller's sea cow to the dodo, with no catastrophic or even measurable effects.</w:t>
      </w:r>
    </w:p>
    <w:p w:rsidR="00D66C23" w:rsidRPr="009453B7" w:rsidRDefault="00D66C23" w:rsidP="00D66C23">
      <w:r w:rsidRPr="00815E13">
        <w:rPr>
          <w:rStyle w:val="StyleUnderline"/>
        </w:rPr>
        <w:t>These stories of resilience are not isolated examples</w:t>
      </w:r>
      <w:r w:rsidRPr="00815E13">
        <w:rPr>
          <w:sz w:val="16"/>
        </w:rPr>
        <w:t xml:space="preserve"> -- </w:t>
      </w:r>
      <w:r w:rsidRPr="00D00BFE">
        <w:rPr>
          <w:rStyle w:val="StyleUnderline"/>
          <w:highlight w:val="yellow"/>
        </w:rPr>
        <w:t>a</w:t>
      </w:r>
      <w:r w:rsidRPr="00815E13">
        <w:rPr>
          <w:rStyle w:val="StyleUnderline"/>
        </w:rPr>
        <w:t xml:space="preserve"> thorough </w:t>
      </w:r>
      <w:r w:rsidRPr="00D00BFE">
        <w:rPr>
          <w:rStyle w:val="StyleUnderline"/>
          <w:highlight w:val="yellow"/>
        </w:rPr>
        <w:t>review of</w:t>
      </w:r>
      <w:r w:rsidRPr="00815E13">
        <w:rPr>
          <w:rStyle w:val="StyleUnderline"/>
        </w:rPr>
        <w:t xml:space="preserve"> the scientific literature identified </w:t>
      </w:r>
      <w:r w:rsidRPr="00D00BFE">
        <w:rPr>
          <w:rStyle w:val="Emphasis"/>
          <w:highlight w:val="yellow"/>
        </w:rPr>
        <w:t>240 studies</w:t>
      </w:r>
      <w:r w:rsidRPr="00D00BFE">
        <w:rPr>
          <w:rStyle w:val="StyleUnderline"/>
          <w:highlight w:val="yellow"/>
        </w:rPr>
        <w:t xml:space="preserve"> of ecosystems following major disturbances such as deforestation, mining, oil spills, and other</w:t>
      </w:r>
      <w:r w:rsidRPr="00815E13">
        <w:rPr>
          <w:rStyle w:val="StyleUnderline"/>
        </w:rPr>
        <w:t xml:space="preserve"> types of </w:t>
      </w:r>
      <w:r w:rsidRPr="00D00BFE">
        <w:rPr>
          <w:rStyle w:val="StyleUnderline"/>
          <w:highlight w:val="yellow"/>
        </w:rPr>
        <w:t>pollution</w:t>
      </w:r>
      <w:r w:rsidRPr="00815E13">
        <w:rPr>
          <w:rStyle w:val="StyleUnderline"/>
        </w:rPr>
        <w:t xml:space="preserve">. The abundance of plant and animal species as well as other measures of </w:t>
      </w:r>
      <w:r w:rsidRPr="00D00BFE">
        <w:rPr>
          <w:rStyle w:val="StyleUnderline"/>
          <w:highlight w:val="yellow"/>
        </w:rPr>
        <w:t>ecosystem function recovered</w:t>
      </w:r>
      <w:r w:rsidRPr="00815E13">
        <w:rPr>
          <w:sz w:val="16"/>
        </w:rPr>
        <w:t xml:space="preserve">, at least partially, </w:t>
      </w:r>
      <w:r w:rsidRPr="00D00BFE">
        <w:rPr>
          <w:rStyle w:val="StyleUnderline"/>
          <w:highlight w:val="yellow"/>
        </w:rPr>
        <w:t>in</w:t>
      </w:r>
      <w:r w:rsidRPr="00815E13">
        <w:rPr>
          <w:sz w:val="16"/>
        </w:rPr>
        <w:t xml:space="preserve"> 173 (</w:t>
      </w:r>
      <w:r w:rsidRPr="00D00BFE">
        <w:rPr>
          <w:rStyle w:val="Emphasis"/>
          <w:highlight w:val="yellow"/>
        </w:rPr>
        <w:t>72 percent</w:t>
      </w:r>
      <w:r w:rsidRPr="00815E13">
        <w:rPr>
          <w:sz w:val="16"/>
        </w:rPr>
        <w:t xml:space="preserve">) </w:t>
      </w:r>
      <w:r w:rsidRPr="00D00BFE">
        <w:rPr>
          <w:rStyle w:val="StyleUnderline"/>
          <w:highlight w:val="yellow"/>
        </w:rPr>
        <w:t>of the</w:t>
      </w:r>
      <w:r w:rsidRPr="00815E13">
        <w:rPr>
          <w:rStyle w:val="StyleUnderline"/>
        </w:rPr>
        <w:t xml:space="preserve">se </w:t>
      </w:r>
      <w:r w:rsidRPr="00D00BFE">
        <w:rPr>
          <w:rStyle w:val="StyleUnderline"/>
          <w:highlight w:val="yellow"/>
        </w:rPr>
        <w:t>studies</w:t>
      </w:r>
      <w:r w:rsidRPr="00815E13">
        <w:rPr>
          <w:sz w:val="16"/>
        </w:rPr>
        <w:t>.25</w:t>
      </w:r>
    </w:p>
    <w:p w:rsidR="00D66C23" w:rsidRPr="009453B7" w:rsidRDefault="00D66C23" w:rsidP="00D66C23"/>
    <w:p w:rsidR="00D66C23" w:rsidRPr="009453B7" w:rsidRDefault="00D66C23" w:rsidP="00D66C23">
      <w:pPr>
        <w:pStyle w:val="Heading4"/>
        <w:rPr>
          <w:u w:val="single"/>
        </w:rPr>
      </w:pPr>
      <w:r w:rsidRPr="009453B7">
        <w:t xml:space="preserve">Economic decline makes de-carbonization impossible and triggers </w:t>
      </w:r>
      <w:r w:rsidRPr="009453B7">
        <w:rPr>
          <w:u w:val="single"/>
        </w:rPr>
        <w:t>mass global starvation</w:t>
      </w:r>
      <w:r w:rsidRPr="009453B7">
        <w:t xml:space="preserve"> – no transition away from growth and cap is sustainable </w:t>
      </w:r>
    </w:p>
    <w:p w:rsidR="00D66C23" w:rsidRPr="009453B7" w:rsidRDefault="00D66C23" w:rsidP="00D66C23">
      <w:r w:rsidRPr="009453B7">
        <w:t>Walter Russell</w:t>
      </w:r>
      <w:r w:rsidRPr="009453B7">
        <w:rPr>
          <w:rStyle w:val="Style13ptBold"/>
        </w:rPr>
        <w:t xml:space="preserve"> Mead 12</w:t>
      </w:r>
      <w:r w:rsidRPr="009453B7">
        <w:t xml:space="preserve">, Professor of Foreign Affairs and Humanities at Bard College, 7/28, “The Energy Revolution 4: Hot Planet?” </w:t>
      </w:r>
      <w:hyperlink r:id="rId87" w:history="1">
        <w:r w:rsidRPr="009453B7">
          <w:rPr>
            <w:rStyle w:val="Hyperlink"/>
          </w:rPr>
          <w:t>http://blogs.the-american-interest.com/wrm/2012/07/28/the-energy-revolution-4-hot-planet/</w:t>
        </w:r>
      </w:hyperlink>
    </w:p>
    <w:p w:rsidR="00D66C23" w:rsidRPr="009453B7" w:rsidRDefault="00D66C23" w:rsidP="00D66C23">
      <w:pPr>
        <w:rPr>
          <w:sz w:val="14"/>
        </w:rPr>
      </w:pPr>
      <w:r w:rsidRPr="009453B7">
        <w:rPr>
          <w:rStyle w:val="StyleUnderline"/>
          <w:highlight w:val="green"/>
        </w:rPr>
        <w:t>Capitalism is not</w:t>
      </w:r>
      <w:r w:rsidRPr="009453B7">
        <w:rPr>
          <w:sz w:val="14"/>
        </w:rPr>
        <w:t xml:space="preserve">, Monbiot is forced to admit, </w:t>
      </w:r>
      <w:r w:rsidRPr="009453B7">
        <w:rPr>
          <w:rStyle w:val="StyleUnderline"/>
        </w:rPr>
        <w:t xml:space="preserve">a </w:t>
      </w:r>
      <w:r w:rsidRPr="009453B7">
        <w:rPr>
          <w:rStyle w:val="StyleUnderline"/>
          <w:highlight w:val="green"/>
        </w:rPr>
        <w:t>fragile</w:t>
      </w:r>
      <w:r w:rsidRPr="009453B7">
        <w:rPr>
          <w:rStyle w:val="StyleUnderline"/>
        </w:rPr>
        <w:t xml:space="preserve"> system that will easily be replaced</w:t>
      </w:r>
      <w:r w:rsidRPr="009453B7">
        <w:rPr>
          <w:sz w:val="14"/>
        </w:rPr>
        <w:t xml:space="preserve">. </w:t>
      </w:r>
      <w:r w:rsidRPr="009453B7">
        <w:rPr>
          <w:rStyle w:val="StyleUnderline"/>
        </w:rPr>
        <w:t xml:space="preserve">Bolstered by huge supplies of oil, </w:t>
      </w:r>
      <w:r w:rsidRPr="009453B7">
        <w:rPr>
          <w:rStyle w:val="Emphasis"/>
          <w:highlight w:val="green"/>
        </w:rPr>
        <w:t>it is here to stay</w:t>
      </w:r>
      <w:r w:rsidRPr="009453B7">
        <w:rPr>
          <w:sz w:val="14"/>
        </w:rPr>
        <w:t xml:space="preserve">. </w:t>
      </w:r>
      <w:r w:rsidRPr="009453B7">
        <w:rPr>
          <w:rStyle w:val="StyleUnderline"/>
        </w:rPr>
        <w:t>Industrial civilization is</w:t>
      </w:r>
      <w:r w:rsidRPr="009453B7">
        <w:rPr>
          <w:sz w:val="14"/>
        </w:rPr>
        <w:t xml:space="preserve">, as far as he can now see, </w:t>
      </w:r>
      <w:r w:rsidRPr="009453B7">
        <w:rPr>
          <w:rStyle w:val="StyleUnderline"/>
        </w:rPr>
        <w:t>unstoppable</w:t>
      </w:r>
      <w:r w:rsidRPr="009453B7">
        <w:rPr>
          <w:sz w:val="14"/>
        </w:rPr>
        <w:t xml:space="preserve">. Gaia, that treacherous </w:t>
      </w:r>
      <w:r w:rsidRPr="009453B7">
        <w:rPr>
          <w:strike/>
          <w:sz w:val="14"/>
        </w:rPr>
        <w:t>slut</w:t>
      </w:r>
      <w:r w:rsidRPr="009453B7">
        <w:rPr>
          <w:sz w:val="14"/>
        </w:rPr>
        <w:t>, has made so much oil and gas that her faithful acolytes today cannot protect her from the consequences of her own folly.</w:t>
      </w:r>
      <w:r w:rsidRPr="009453B7">
        <w:rPr>
          <w:sz w:val="12"/>
        </w:rPr>
        <w:t>¶</w:t>
      </w:r>
      <w:r w:rsidRPr="009453B7">
        <w:rPr>
          <w:sz w:val="14"/>
        </w:rPr>
        <w:t xml:space="preserve"> Welcome to the New Green Doom: an overabundance of oil and gas is going to release so much greenhouse gas that the world is going to fry. The exploitation of the oil sands in Alberta, warn leading environmentalists, is a tipping point. William McKibben put it this way in an interview with Wired magazine in the fall of 2011:</w:t>
      </w:r>
      <w:r w:rsidRPr="009453B7">
        <w:rPr>
          <w:sz w:val="12"/>
        </w:rPr>
        <w:t>¶</w:t>
      </w:r>
      <w:r w:rsidRPr="009453B7">
        <w:rPr>
          <w:sz w:val="14"/>
        </w:rPr>
        <w:t xml:space="preserve"> I think if we go whole-hog in the tar sands, we’re out of luck. Especially since that would doubtless mean we’re going whole-hog at all the other unconventional energy sources we can think of: Deepwater drilling, fracking every rock on the face of the Earth, and so forth.</w:t>
      </w:r>
      <w:r w:rsidRPr="009453B7">
        <w:rPr>
          <w:sz w:val="12"/>
        </w:rPr>
        <w:t>¶</w:t>
      </w:r>
      <w:r w:rsidRPr="009453B7">
        <w:rPr>
          <w:sz w:val="14"/>
        </w:rPr>
        <w:t xml:space="preserve"> Here’s why the tar sands are important: It’s a decision point about whether, now that we’re running out of the easy stuff, we’re going to go after the hard stuff. The Saudi Arabian liquor store is running out of bottles. Do we sober up, or do we find another liquor store, full of really crappy booze, to break into?</w:t>
      </w:r>
      <w:r w:rsidRPr="009453B7">
        <w:rPr>
          <w:sz w:val="12"/>
        </w:rPr>
        <w:t>¶</w:t>
      </w:r>
      <w:r w:rsidRPr="009453B7">
        <w:rPr>
          <w:sz w:val="14"/>
        </w:rPr>
        <w:t xml:space="preserve"> A year later, despite the success of environmentalists like McKibben at persuading the Obama administration to block a pipeline intended to ship this oil to refineries in the US, it’s clear (as it was crystal clear all along to anyone with eyes to see) that the world has every intention of making use of the “crappy liquor.”</w:t>
      </w:r>
      <w:r w:rsidRPr="009453B7">
        <w:rPr>
          <w:sz w:val="12"/>
        </w:rPr>
        <w:t>¶</w:t>
      </w:r>
      <w:r w:rsidRPr="009453B7">
        <w:rPr>
          <w:sz w:val="14"/>
        </w:rPr>
        <w:t xml:space="preserve"> Again, for people who base their claim to world leadership on their superior understanding of the dynamics of complex systems, </w:t>
      </w:r>
      <w:r w:rsidRPr="009453B7">
        <w:rPr>
          <w:rStyle w:val="StyleUnderline"/>
          <w:highlight w:val="green"/>
        </w:rPr>
        <w:t>greens</w:t>
      </w:r>
      <w:r w:rsidRPr="009453B7">
        <w:rPr>
          <w:rStyle w:val="StyleUnderline"/>
        </w:rPr>
        <w:t xml:space="preserve"> prove over and over again that they </w:t>
      </w:r>
      <w:r w:rsidRPr="009453B7">
        <w:rPr>
          <w:rStyle w:val="StyleUnderline"/>
          <w:highlight w:val="green"/>
        </w:rPr>
        <w:t>are</w:t>
      </w:r>
      <w:r w:rsidRPr="009453B7">
        <w:rPr>
          <w:rStyle w:val="StyleUnderline"/>
        </w:rPr>
        <w:t xml:space="preserve"> surprisingly </w:t>
      </w:r>
      <w:r w:rsidRPr="009453B7">
        <w:rPr>
          <w:rStyle w:val="StyleUnderline"/>
          <w:highlight w:val="green"/>
        </w:rPr>
        <w:t>naive</w:t>
      </w:r>
      <w:r w:rsidRPr="009453B7">
        <w:rPr>
          <w:rStyle w:val="StyleUnderline"/>
        </w:rPr>
        <w:t xml:space="preserve"> and crude </w:t>
      </w:r>
      <w:r w:rsidRPr="009453B7">
        <w:rPr>
          <w:rStyle w:val="StyleUnderline"/>
          <w:highlight w:val="green"/>
        </w:rPr>
        <w:t>in</w:t>
      </w:r>
      <w:r w:rsidRPr="009453B7">
        <w:rPr>
          <w:rStyle w:val="StyleUnderline"/>
        </w:rPr>
        <w:t xml:space="preserve"> their </w:t>
      </w:r>
      <w:r w:rsidRPr="009453B7">
        <w:rPr>
          <w:rStyle w:val="StyleUnderline"/>
          <w:highlight w:val="green"/>
        </w:rPr>
        <w:t>ability</w:t>
      </w:r>
      <w:r w:rsidRPr="009453B7">
        <w:rPr>
          <w:rStyle w:val="StyleUnderline"/>
        </w:rPr>
        <w:t xml:space="preserve"> to model and </w:t>
      </w:r>
      <w:r w:rsidRPr="009453B7">
        <w:rPr>
          <w:rStyle w:val="StyleUnderline"/>
          <w:highlight w:val="green"/>
        </w:rPr>
        <w:t xml:space="preserve">to </w:t>
      </w:r>
      <w:r w:rsidRPr="009453B7">
        <w:rPr>
          <w:rStyle w:val="Emphasis"/>
          <w:highlight w:val="green"/>
        </w:rPr>
        <w:t>shape</w:t>
      </w:r>
      <w:r w:rsidRPr="009453B7">
        <w:rPr>
          <w:rStyle w:val="Emphasis"/>
        </w:rPr>
        <w:t xml:space="preserve"> the behavior of the political and </w:t>
      </w:r>
      <w:r w:rsidRPr="009453B7">
        <w:rPr>
          <w:rStyle w:val="Emphasis"/>
          <w:highlight w:val="green"/>
        </w:rPr>
        <w:t>economic systems</w:t>
      </w:r>
      <w:r w:rsidRPr="009453B7">
        <w:rPr>
          <w:rStyle w:val="StyleUnderline"/>
        </w:rPr>
        <w:t xml:space="preserve"> they seek to control</w:t>
      </w:r>
      <w:r w:rsidRPr="009453B7">
        <w:rPr>
          <w:sz w:val="14"/>
        </w:rPr>
        <w:t>. If their understanding of the future of the earth’s climate is anything like as wish-driven, fact-averse and intellectually crude as their approach to international affairs, democratic politics and the energy market, the greens are in trouble indeed. And as I’ve written in the past, the contrast between green claims to understand climate and to be able to manage the largest and most complex set of policy changes ever undertaken, and the evident incompetence of greens at managing small (Solyndra) and large (Kyoto, EU cap and trade, global climate treaty) political projects today has more to do with climate skepticism than greens have yet understood. Many people aren’t rejecting science; they are rejecting green claims of policy competence. In doing so, they are entirely justified by the record.</w:t>
      </w:r>
      <w:r w:rsidRPr="009453B7">
        <w:rPr>
          <w:sz w:val="12"/>
        </w:rPr>
        <w:t>¶</w:t>
      </w:r>
      <w:r w:rsidRPr="009453B7">
        <w:rPr>
          <w:sz w:val="14"/>
        </w:rPr>
        <w:t xml:space="preserve"> Nevertheless, the future of the environment is not nearly as dim as greens think. Despairing environmentalists like McKibben and Monbiot are as wrong about what the new era of abundance means as green energy analysts were about how much oil the planet had.</w:t>
      </w:r>
      <w:r w:rsidRPr="009453B7">
        <w:rPr>
          <w:sz w:val="12"/>
        </w:rPr>
        <w:t>¶</w:t>
      </w:r>
      <w:r w:rsidRPr="009453B7">
        <w:rPr>
          <w:sz w:val="14"/>
        </w:rPr>
        <w:t xml:space="preserve"> The problem is the original sin of much environmental thought: Malthusianism. If greens weren’t so addicted to Malthusian horror narratives they would be able to see that the new era of abundance is going to make this a cleaner planet faster than if the new gas and oil had never been found.</w:t>
      </w:r>
      <w:r w:rsidRPr="009453B7">
        <w:rPr>
          <w:sz w:val="12"/>
        </w:rPr>
        <w:t>¶</w:t>
      </w:r>
      <w:r w:rsidRPr="009453B7">
        <w:rPr>
          <w:sz w:val="14"/>
        </w:rPr>
        <w:t xml:space="preserve"> Let’s be honest. It has long been clear to students of history, and has more recently begun to dawn on many environmentalists, that all that happy-clappy carbon treaty stuff was a pipe dream and that nothing like that is going to happen. A humanity that hasn’t been able to ban the bomb despite the clear and present dangers that nuclear weapons pose isn’t going to ban or even seriously restrict the internal combustion engine and the generator.</w:t>
      </w:r>
      <w:r w:rsidRPr="009453B7">
        <w:rPr>
          <w:sz w:val="12"/>
        </w:rPr>
        <w:t>¶</w:t>
      </w:r>
      <w:r w:rsidRPr="009453B7">
        <w:rPr>
          <w:sz w:val="14"/>
        </w:rPr>
        <w:t xml:space="preserve"> The political efforts of the green movement to limit greenhouse gasses have had very little effect so far, and it is highly unlikely that they will have more success in the future. </w:t>
      </w:r>
      <w:r w:rsidRPr="009453B7">
        <w:rPr>
          <w:rStyle w:val="StyleUnderline"/>
        </w:rPr>
        <w:t>The green movement has been more of a group hug than a curve bending exercise</w:t>
      </w:r>
      <w:r w:rsidRPr="009453B7">
        <w:rPr>
          <w:sz w:val="14"/>
        </w:rPr>
        <w:t>, and that is unlikely to change. If the climate curve bends, it will bend the way the population curve did: as the result of lots of small human decisions driven by short term interest calculations rather than as the result of a grand global plan.</w:t>
      </w:r>
      <w:r w:rsidRPr="009453B7">
        <w:rPr>
          <w:sz w:val="12"/>
        </w:rPr>
        <w:t>¶</w:t>
      </w:r>
      <w:r w:rsidRPr="009453B7">
        <w:rPr>
          <w:sz w:val="14"/>
        </w:rPr>
        <w:t xml:space="preserve"> </w:t>
      </w:r>
      <w:r w:rsidRPr="009453B7">
        <w:rPr>
          <w:rStyle w:val="StyleUnderline"/>
        </w:rPr>
        <w:t>The shale boom hasn’t turned green success into green failure. It’s prevented green failure from turning into something much worse</w:t>
      </w:r>
      <w:r w:rsidRPr="009453B7">
        <w:rPr>
          <w:sz w:val="14"/>
        </w:rPr>
        <w:t>. Monbiot understands this better than McKibben; there was never any real doubt that we’d keep going to the liquor store. If we hadn’t found ways to use all this oil and gas, we wouldn’t have embraced the economics of less. True, as oil and gas prices rose, there would be more room for wind and solar power, but the real winner of an oil and gas shortage is… coal. To use McKibben’s metaphor, there is a much dirtier liquor store just down the road from the shale emporium, and it’s one we’ve been patronizing for centuries. The US and China have oodles of coal, and rather than walk to work from our cold and dark houses all winter, we’d use it. Furthermore, when and if the oil runs out, the technology exists to get liquid fuel out of coal. It isn’t cheap and it isn’t clean, but it works.</w:t>
      </w:r>
      <w:r w:rsidRPr="009453B7">
        <w:rPr>
          <w:sz w:val="12"/>
        </w:rPr>
        <w:t>¶</w:t>
      </w:r>
      <w:r w:rsidRPr="009453B7">
        <w:rPr>
          <w:sz w:val="14"/>
        </w:rPr>
        <w:t xml:space="preserve"> The newly bright oil and gas future means that we aren’t entering a new Age of Coal. For this, every green on the planet should give thanks.</w:t>
      </w:r>
      <w:r w:rsidRPr="009453B7">
        <w:rPr>
          <w:sz w:val="12"/>
        </w:rPr>
        <w:t>¶</w:t>
      </w:r>
      <w:r w:rsidRPr="009453B7">
        <w:rPr>
          <w:sz w:val="14"/>
        </w:rPr>
        <w:t xml:space="preserve"> The second reason why greens should give thanks for shale is that </w:t>
      </w:r>
      <w:r w:rsidRPr="009453B7">
        <w:rPr>
          <w:rStyle w:val="StyleUnderline"/>
          <w:highlight w:val="green"/>
        </w:rPr>
        <w:t xml:space="preserve">environmentalism is a </w:t>
      </w:r>
      <w:r w:rsidRPr="009453B7">
        <w:rPr>
          <w:rStyle w:val="Emphasis"/>
          <w:highlight w:val="green"/>
        </w:rPr>
        <w:t>luxury</w:t>
      </w:r>
      <w:r w:rsidRPr="009453B7">
        <w:rPr>
          <w:rStyle w:val="StyleUnderline"/>
        </w:rPr>
        <w:t xml:space="preserve"> good</w:t>
      </w:r>
      <w:r w:rsidRPr="009453B7">
        <w:rPr>
          <w:sz w:val="14"/>
        </w:rPr>
        <w:t xml:space="preserve">. People must survive and they will survive by any means necessary. But they would much rather thrive than merely survive, and if they can arrange matters better, they will. </w:t>
      </w:r>
      <w:r w:rsidRPr="009453B7">
        <w:rPr>
          <w:rStyle w:val="StyleUnderline"/>
          <w:highlight w:val="green"/>
        </w:rPr>
        <w:t>A poor society</w:t>
      </w:r>
      <w:r w:rsidRPr="009453B7">
        <w:rPr>
          <w:rStyle w:val="StyleUnderline"/>
        </w:rPr>
        <w:t xml:space="preserve"> near the edge of survival </w:t>
      </w:r>
      <w:r w:rsidRPr="009453B7">
        <w:rPr>
          <w:rStyle w:val="StyleUnderline"/>
          <w:highlight w:val="green"/>
        </w:rPr>
        <w:t xml:space="preserve">will </w:t>
      </w:r>
      <w:r w:rsidRPr="009453B7">
        <w:rPr>
          <w:rStyle w:val="Emphasis"/>
          <w:highlight w:val="green"/>
        </w:rPr>
        <w:t>dump</w:t>
      </w:r>
      <w:r w:rsidRPr="009453B7">
        <w:rPr>
          <w:rStyle w:val="Emphasis"/>
        </w:rPr>
        <w:t xml:space="preserve"> the industrial </w:t>
      </w:r>
      <w:r w:rsidRPr="009453B7">
        <w:rPr>
          <w:rStyle w:val="Emphasis"/>
          <w:highlight w:val="green"/>
        </w:rPr>
        <w:t>waste</w:t>
      </w:r>
      <w:r w:rsidRPr="009453B7">
        <w:rPr>
          <w:rStyle w:val="Emphasis"/>
        </w:rPr>
        <w:t xml:space="preserve"> in the river</w:t>
      </w:r>
      <w:r w:rsidRPr="009453B7">
        <w:rPr>
          <w:rStyle w:val="StyleUnderline"/>
        </w:rPr>
        <w:t xml:space="preserve"> without a second thought. </w:t>
      </w:r>
      <w:r w:rsidRPr="009453B7">
        <w:rPr>
          <w:rStyle w:val="StyleUnderline"/>
          <w:highlight w:val="green"/>
        </w:rPr>
        <w:t xml:space="preserve">It will </w:t>
      </w:r>
      <w:r w:rsidRPr="009453B7">
        <w:rPr>
          <w:rStyle w:val="Emphasis"/>
          <w:highlight w:val="green"/>
        </w:rPr>
        <w:t>burn coal</w:t>
      </w:r>
      <w:r w:rsidRPr="009453B7">
        <w:rPr>
          <w:rStyle w:val="StyleUnderline"/>
        </w:rPr>
        <w:t xml:space="preserve"> and choke in the resulting smog if it has nothing else to burn.</w:t>
      </w:r>
      <w:r w:rsidRPr="009453B7">
        <w:rPr>
          <w:sz w:val="12"/>
        </w:rPr>
        <w:t>¶</w:t>
      </w:r>
      <w:r w:rsidRPr="009453B7">
        <w:rPr>
          <w:sz w:val="14"/>
        </w:rPr>
        <w:t xml:space="preserve"> </w:t>
      </w:r>
      <w:r w:rsidRPr="009453B7">
        <w:rPr>
          <w:rStyle w:val="StyleUnderline"/>
        </w:rPr>
        <w:t>Politics in an age of survival is ugly and practical</w:t>
      </w:r>
      <w:r w:rsidRPr="009453B7">
        <w:rPr>
          <w:sz w:val="14"/>
        </w:rPr>
        <w:t xml:space="preserve">. It has to be. The best leader is the one who can cut out all the fluff and the folderol and keep you alive through the winter. </w:t>
      </w:r>
      <w:r w:rsidRPr="009453B7">
        <w:rPr>
          <w:rStyle w:val="StyleUnderline"/>
        </w:rPr>
        <w:t>During the Battle of Leningrad, people burned priceless antiques to stay alive for just one more night.</w:t>
      </w:r>
      <w:r w:rsidRPr="009453B7">
        <w:rPr>
          <w:sz w:val="12"/>
        </w:rPr>
        <w:t>¶</w:t>
      </w:r>
      <w:r w:rsidRPr="009453B7">
        <w:rPr>
          <w:sz w:val="14"/>
        </w:rPr>
        <w:t xml:space="preserve"> </w:t>
      </w:r>
      <w:r w:rsidRPr="009453B7">
        <w:rPr>
          <w:rStyle w:val="StyleUnderline"/>
          <w:highlight w:val="green"/>
        </w:rPr>
        <w:t>An age of</w:t>
      </w:r>
      <w:r w:rsidRPr="009453B7">
        <w:rPr>
          <w:rStyle w:val="StyleUnderline"/>
        </w:rPr>
        <w:t xml:space="preserve"> energy </w:t>
      </w:r>
      <w:r w:rsidRPr="009453B7">
        <w:rPr>
          <w:rStyle w:val="StyleUnderline"/>
          <w:highlight w:val="green"/>
        </w:rPr>
        <w:t>shortages</w:t>
      </w:r>
      <w:r w:rsidRPr="009453B7">
        <w:rPr>
          <w:rStyle w:val="StyleUnderline"/>
        </w:rPr>
        <w:t xml:space="preserve"> and high prices </w:t>
      </w:r>
      <w:r w:rsidRPr="009453B7">
        <w:rPr>
          <w:rStyle w:val="StyleUnderline"/>
          <w:highlight w:val="green"/>
        </w:rPr>
        <w:t>translates into</w:t>
      </w:r>
      <w:r w:rsidRPr="009453B7">
        <w:rPr>
          <w:rStyle w:val="StyleUnderline"/>
        </w:rPr>
        <w:t xml:space="preserve"> an age of </w:t>
      </w:r>
      <w:r w:rsidRPr="009453B7">
        <w:rPr>
          <w:rStyle w:val="Emphasis"/>
        </w:rPr>
        <w:t xml:space="preserve">radical </w:t>
      </w:r>
      <w:r w:rsidRPr="009453B7">
        <w:rPr>
          <w:rStyle w:val="Emphasis"/>
          <w:highlight w:val="green"/>
        </w:rPr>
        <w:t>food</w:t>
      </w:r>
      <w:r w:rsidRPr="009453B7">
        <w:rPr>
          <w:rStyle w:val="Emphasis"/>
        </w:rPr>
        <w:t xml:space="preserve"> and economic </w:t>
      </w:r>
      <w:r w:rsidRPr="009453B7">
        <w:rPr>
          <w:rStyle w:val="Emphasis"/>
          <w:highlight w:val="green"/>
        </w:rPr>
        <w:t>insecurity for billions</w:t>
      </w:r>
      <w:r w:rsidRPr="009453B7">
        <w:rPr>
          <w:rStyle w:val="StyleUnderline"/>
        </w:rPr>
        <w:t xml:space="preserve"> of people. </w:t>
      </w:r>
      <w:r w:rsidRPr="009453B7">
        <w:rPr>
          <w:rStyle w:val="StyleUnderline"/>
          <w:highlight w:val="green"/>
        </w:rPr>
        <w:t xml:space="preserve">Those </w:t>
      </w:r>
      <w:r w:rsidRPr="009453B7">
        <w:rPr>
          <w:rStyle w:val="Emphasis"/>
          <w:highlight w:val="green"/>
        </w:rPr>
        <w:t>billions</w:t>
      </w:r>
      <w:r w:rsidRPr="009453B7">
        <w:rPr>
          <w:rStyle w:val="Emphasis"/>
        </w:rPr>
        <w:t xml:space="preserve"> of hungry, frightened, angry people won’t fold their hands and meditate</w:t>
      </w:r>
      <w:r w:rsidRPr="009453B7">
        <w:rPr>
          <w:sz w:val="14"/>
        </w:rPr>
        <w:t xml:space="preserve"> on the ineffable wonders of Gaia and her mystic web of life </w:t>
      </w:r>
      <w:r w:rsidRPr="009453B7">
        <w:rPr>
          <w:rStyle w:val="StyleUnderline"/>
        </w:rPr>
        <w:t>as they pass peacefully away.</w:t>
      </w:r>
      <w:r w:rsidRPr="009453B7">
        <w:rPr>
          <w:sz w:val="14"/>
        </w:rPr>
        <w:t xml:space="preserve"> Nor will they vote George Monbiot and Bill McKibben into power. </w:t>
      </w:r>
      <w:r w:rsidRPr="009453B7">
        <w:rPr>
          <w:rStyle w:val="StyleUnderline"/>
        </w:rPr>
        <w:t xml:space="preserve">They </w:t>
      </w:r>
      <w:r w:rsidRPr="009453B7">
        <w:rPr>
          <w:rStyle w:val="StyleUnderline"/>
          <w:highlight w:val="green"/>
        </w:rPr>
        <w:t>will</w:t>
      </w:r>
      <w:r w:rsidRPr="009453B7">
        <w:rPr>
          <w:rStyle w:val="StyleUnderline"/>
        </w:rPr>
        <w:t xml:space="preserve"> </w:t>
      </w:r>
      <w:r w:rsidRPr="009453B7">
        <w:rPr>
          <w:rStyle w:val="Emphasis"/>
        </w:rPr>
        <w:t>butcher every panda in the zoo</w:t>
      </w:r>
      <w:r w:rsidRPr="009453B7">
        <w:rPr>
          <w:rStyle w:val="StyleUnderline"/>
        </w:rPr>
        <w:t xml:space="preserve"> before they see their children starve, they will </w:t>
      </w:r>
      <w:r w:rsidRPr="009453B7">
        <w:rPr>
          <w:rStyle w:val="Emphasis"/>
          <w:highlight w:val="green"/>
        </w:rPr>
        <w:t>torch every forest</w:t>
      </w:r>
      <w:r w:rsidRPr="009453B7">
        <w:rPr>
          <w:rStyle w:val="Emphasis"/>
        </w:rPr>
        <w:t xml:space="preserve"> on earth</w:t>
      </w:r>
      <w:r w:rsidRPr="009453B7">
        <w:rPr>
          <w:rStyle w:val="StyleUnderline"/>
        </w:rPr>
        <w:t xml:space="preserve"> </w:t>
      </w:r>
      <w:r w:rsidRPr="009453B7">
        <w:rPr>
          <w:rStyle w:val="StyleUnderline"/>
          <w:highlight w:val="green"/>
        </w:rPr>
        <w:t>before they freeze to death</w:t>
      </w:r>
      <w:r w:rsidRPr="009453B7">
        <w:rPr>
          <w:sz w:val="14"/>
        </w:rPr>
        <w:t>, and the cheaper and the meaner their lives are, the less energy or thought they will spare to the perishing world around them.</w:t>
      </w:r>
      <w:r w:rsidRPr="009453B7">
        <w:rPr>
          <w:bCs/>
          <w:sz w:val="12"/>
        </w:rPr>
        <w:t>¶</w:t>
      </w:r>
      <w:r w:rsidRPr="009453B7">
        <w:rPr>
          <w:b/>
          <w:bCs/>
          <w:sz w:val="12"/>
          <w:u w:val="single"/>
        </w:rPr>
        <w:t xml:space="preserve"> </w:t>
      </w:r>
      <w:r w:rsidRPr="009453B7">
        <w:rPr>
          <w:sz w:val="14"/>
        </w:rPr>
        <w:t xml:space="preserve">But, thanks to shale and other unconventional energy sources, that isn’t where we are headed. </w:t>
      </w:r>
      <w:r w:rsidRPr="009453B7">
        <w:rPr>
          <w:rStyle w:val="StyleUnderline"/>
        </w:rPr>
        <w:t xml:space="preserve">We are heading into a world in which energy is abundant and horizons are open even as humanity’s grasp of science and technology grows more secure. A world where more and more basic human needs are met is a world that </w:t>
      </w:r>
      <w:r w:rsidRPr="009453B7">
        <w:rPr>
          <w:rStyle w:val="Emphasis"/>
        </w:rPr>
        <w:t>has time to think about other goals and the money to spend on them</w:t>
      </w:r>
      <w:r w:rsidRPr="009453B7">
        <w:rPr>
          <w:rStyle w:val="StyleUnderline"/>
        </w:rPr>
        <w:t>. As China gets richer, the Chinese want cleaner air, cleaner water, purer food — and they are ready and able to pay for them</w:t>
      </w:r>
      <w:r w:rsidRPr="009453B7">
        <w:rPr>
          <w:sz w:val="14"/>
        </w:rPr>
        <w:t xml:space="preserve">. A </w:t>
      </w:r>
      <w:r w:rsidRPr="009453B7">
        <w:rPr>
          <w:rStyle w:val="StyleUnderline"/>
        </w:rPr>
        <w:t>Brazil whose economic future is secure can afford to treasure and conserve its rain forests</w:t>
      </w:r>
      <w:r w:rsidRPr="009453B7">
        <w:rPr>
          <w:sz w:val="14"/>
        </w:rPr>
        <w:t xml:space="preserve">. A Central America where the people are doing all right is more willing and able to preserve its biodiversity. </w:t>
      </w:r>
      <w:r w:rsidRPr="009453B7">
        <w:rPr>
          <w:rStyle w:val="StyleUnderline"/>
        </w:rPr>
        <w:t xml:space="preserve">And </w:t>
      </w:r>
      <w:r w:rsidRPr="009453B7">
        <w:rPr>
          <w:rStyle w:val="StyleUnderline"/>
          <w:highlight w:val="green"/>
        </w:rPr>
        <w:t>a world in which people know where their next meal is coming from is a world that</w:t>
      </w:r>
      <w:r w:rsidRPr="009453B7">
        <w:rPr>
          <w:rStyle w:val="StyleUnderline"/>
        </w:rPr>
        <w:t xml:space="preserve"> can and </w:t>
      </w:r>
      <w:r w:rsidRPr="009453B7">
        <w:rPr>
          <w:rStyle w:val="StyleUnderline"/>
          <w:highlight w:val="green"/>
        </w:rPr>
        <w:t>will take thought for</w:t>
      </w:r>
      <w:r w:rsidRPr="009453B7">
        <w:rPr>
          <w:rStyle w:val="StyleUnderline"/>
        </w:rPr>
        <w:t xml:space="preserve"> things like the </w:t>
      </w:r>
      <w:r w:rsidRPr="009453B7">
        <w:rPr>
          <w:rStyle w:val="Emphasis"/>
          <w:highlight w:val="green"/>
        </w:rPr>
        <w:t>sustainability</w:t>
      </w:r>
      <w:r w:rsidRPr="009453B7">
        <w:rPr>
          <w:rStyle w:val="Emphasis"/>
        </w:rPr>
        <w:t xml:space="preserve"> of the fisheries</w:t>
      </w:r>
      <w:r w:rsidRPr="009453B7">
        <w:rPr>
          <w:rStyle w:val="StyleUnderline"/>
        </w:rPr>
        <w:t xml:space="preserve"> and the </w:t>
      </w:r>
      <w:r w:rsidRPr="009453B7">
        <w:rPr>
          <w:rStyle w:val="Emphasis"/>
        </w:rPr>
        <w:t>protection of the coral reefs</w:t>
      </w:r>
      <w:r w:rsidRPr="009453B7">
        <w:rPr>
          <w:rStyle w:val="StyleUnderline"/>
        </w:rPr>
        <w:t>.</w:t>
      </w:r>
      <w:r w:rsidRPr="009453B7">
        <w:rPr>
          <w:rStyle w:val="StyleUnderline"/>
          <w:sz w:val="12"/>
        </w:rPr>
        <w:t xml:space="preserve">¶ </w:t>
      </w:r>
      <w:r w:rsidRPr="009453B7">
        <w:rPr>
          <w:sz w:val="14"/>
        </w:rPr>
        <w:t xml:space="preserve">A world that is more relaxed about the security of its energy sources is going to be able to do more about improving the quality of those sources and about managing the impact of its energy consumption on the global commons. </w:t>
      </w:r>
      <w:r w:rsidRPr="009453B7">
        <w:rPr>
          <w:rStyle w:val="StyleUnderline"/>
          <w:highlight w:val="green"/>
        </w:rPr>
        <w:t>A rich</w:t>
      </w:r>
      <w:r w:rsidRPr="009453B7">
        <w:rPr>
          <w:rStyle w:val="StyleUnderline"/>
        </w:rPr>
        <w:t xml:space="preserve">, energy secure </w:t>
      </w:r>
      <w:r w:rsidRPr="009453B7">
        <w:rPr>
          <w:rStyle w:val="StyleUnderline"/>
          <w:highlight w:val="green"/>
        </w:rPr>
        <w:t>world is going to spend</w:t>
      </w:r>
      <w:r w:rsidRPr="009453B7">
        <w:rPr>
          <w:rStyle w:val="StyleUnderline"/>
        </w:rPr>
        <w:t xml:space="preserve"> more </w:t>
      </w:r>
      <w:r w:rsidRPr="009453B7">
        <w:rPr>
          <w:rStyle w:val="StyleUnderline"/>
          <w:highlight w:val="green"/>
        </w:rPr>
        <w:t xml:space="preserve">money developing </w:t>
      </w:r>
      <w:r w:rsidRPr="009453B7">
        <w:rPr>
          <w:rStyle w:val="Emphasis"/>
          <w:highlight w:val="green"/>
        </w:rPr>
        <w:t>solar</w:t>
      </w:r>
      <w:r w:rsidRPr="009453B7">
        <w:rPr>
          <w:rStyle w:val="StyleUnderline"/>
        </w:rPr>
        <w:t xml:space="preserve"> power </w:t>
      </w:r>
      <w:r w:rsidRPr="009453B7">
        <w:rPr>
          <w:rStyle w:val="Emphasis"/>
          <w:highlight w:val="green"/>
        </w:rPr>
        <w:t>and wind</w:t>
      </w:r>
      <w:r w:rsidRPr="009453B7">
        <w:rPr>
          <w:rStyle w:val="StyleUnderline"/>
        </w:rPr>
        <w:t xml:space="preserve"> power and other sustainable sources than a poor, hardscrabble one.</w:t>
      </w:r>
      <w:r w:rsidRPr="009453B7">
        <w:rPr>
          <w:rStyle w:val="StyleUnderline"/>
          <w:sz w:val="12"/>
        </w:rPr>
        <w:t xml:space="preserve">¶ </w:t>
      </w:r>
      <w:r w:rsidRPr="009453B7">
        <w:rPr>
          <w:sz w:val="14"/>
        </w:rPr>
        <w:t xml:space="preserve">When human beings think their basic problems are solved, they start looking for more elegant solutions. </w:t>
      </w:r>
      <w:r w:rsidRPr="009453B7">
        <w:rPr>
          <w:rStyle w:val="StyleUnderline"/>
        </w:rPr>
        <w:t xml:space="preserve">Once Americans had an industrial and modern economy, we </w:t>
      </w:r>
      <w:r w:rsidRPr="009453B7">
        <w:rPr>
          <w:rStyle w:val="Emphasis"/>
        </w:rPr>
        <w:t>started wanting to clean up the rivers and the air</w:t>
      </w:r>
      <w:r w:rsidRPr="009453B7">
        <w:rPr>
          <w:rStyle w:val="StyleUnderline"/>
        </w:rPr>
        <w:t xml:space="preserve">. Once people aren’t worried about getting enough calories every day to survive, they start </w:t>
      </w:r>
      <w:r w:rsidRPr="009453B7">
        <w:rPr>
          <w:rStyle w:val="Emphasis"/>
        </w:rPr>
        <w:t>wanting healthier food</w:t>
      </w:r>
      <w:r w:rsidRPr="009453B7">
        <w:rPr>
          <w:sz w:val="14"/>
        </w:rPr>
        <w:t xml:space="preserve"> more elegantly prepared.</w:t>
      </w:r>
      <w:r w:rsidRPr="009453B7">
        <w:rPr>
          <w:sz w:val="12"/>
        </w:rPr>
        <w:t>¶</w:t>
      </w:r>
      <w:r w:rsidRPr="009453B7">
        <w:rPr>
          <w:sz w:val="14"/>
        </w:rPr>
        <w:t xml:space="preserve"> A world of abundant shale oil and gas is a world that will start imposing more environmental regulations on shale and gas producers. </w:t>
      </w:r>
      <w:r w:rsidRPr="009453B7">
        <w:rPr>
          <w:rStyle w:val="StyleUnderline"/>
        </w:rPr>
        <w:t>A prosperous world will set money aside for research and development for new technologies that conserve energy or find it in cleaner surroundings</w:t>
      </w:r>
      <w:r w:rsidRPr="009453B7">
        <w:rPr>
          <w:sz w:val="14"/>
        </w:rPr>
        <w:t xml:space="preserve">. </w:t>
      </w:r>
      <w:r w:rsidRPr="009453B7">
        <w:rPr>
          <w:rStyle w:val="StyleUnderline"/>
          <w:highlight w:val="green"/>
        </w:rPr>
        <w:t xml:space="preserve">A prosperous world facing climate change will </w:t>
      </w:r>
      <w:r w:rsidRPr="009453B7">
        <w:rPr>
          <w:rStyle w:val="StyleUnderline"/>
        </w:rPr>
        <w:t xml:space="preserve">be able to </w:t>
      </w:r>
      <w:r w:rsidRPr="009453B7">
        <w:rPr>
          <w:rStyle w:val="Emphasis"/>
          <w:highlight w:val="green"/>
        </w:rPr>
        <w:t>ameliorate the consequences</w:t>
      </w:r>
      <w:r w:rsidRPr="009453B7">
        <w:rPr>
          <w:rStyle w:val="StyleUnderline"/>
        </w:rPr>
        <w:t xml:space="preserve"> and take thought for the future </w:t>
      </w:r>
      <w:r w:rsidRPr="009453B7">
        <w:rPr>
          <w:rStyle w:val="StyleUnderline"/>
          <w:highlight w:val="green"/>
        </w:rPr>
        <w:t>in ways that a world overwhelmed by</w:t>
      </w:r>
      <w:r w:rsidRPr="009453B7">
        <w:rPr>
          <w:rStyle w:val="StyleUnderline"/>
        </w:rPr>
        <w:t xml:space="preserve"> energy insecurity and </w:t>
      </w:r>
      <w:r w:rsidRPr="009453B7">
        <w:rPr>
          <w:rStyle w:val="Emphasis"/>
        </w:rPr>
        <w:t xml:space="preserve">gripped in a permanent </w:t>
      </w:r>
      <w:r w:rsidRPr="009453B7">
        <w:rPr>
          <w:rStyle w:val="Emphasis"/>
          <w:highlight w:val="green"/>
        </w:rPr>
        <w:t>economic crisis</w:t>
      </w:r>
      <w:r w:rsidRPr="009453B7">
        <w:rPr>
          <w:rStyle w:val="Emphasis"/>
        </w:rPr>
        <w:t xml:space="preserve"> of scarcity simply </w:t>
      </w:r>
      <w:r w:rsidRPr="009453B7">
        <w:rPr>
          <w:rStyle w:val="Emphasis"/>
          <w:highlight w:val="green"/>
        </w:rPr>
        <w:t>can’t and won’t</w:t>
      </w:r>
      <w:r w:rsidRPr="009453B7">
        <w:rPr>
          <w:rStyle w:val="Emphasis"/>
        </w:rPr>
        <w:t xml:space="preserve"> do</w:t>
      </w:r>
      <w:r w:rsidRPr="009453B7">
        <w:rPr>
          <w:rStyle w:val="StyleUnderline"/>
        </w:rPr>
        <w:t>.</w:t>
      </w:r>
      <w:r w:rsidRPr="009453B7">
        <w:rPr>
          <w:sz w:val="12"/>
        </w:rPr>
        <w:t>¶</w:t>
      </w:r>
      <w:r w:rsidRPr="009453B7">
        <w:rPr>
          <w:sz w:val="14"/>
        </w:rPr>
        <w:t xml:space="preserve"> Greens should also be glad that the new energy is where it is. For Monbiot and for many others, Gaia’s decision to put so much oil into the United States and Canada seems like her biggest indiscretion of all. Certainly, a United States of America that has, in the Biblical phrase, renewed its youth like an eagle with a large infusion of fresh petro-wealth is going to be even less eager than formerly to sign onto various pie-in-the-sky green carbon treaties.</w:t>
      </w:r>
      <w:r w:rsidRPr="009453B7">
        <w:rPr>
          <w:sz w:val="12"/>
        </w:rPr>
        <w:t>¶</w:t>
      </w:r>
      <w:r w:rsidRPr="009453B7">
        <w:rPr>
          <w:sz w:val="14"/>
        </w:rPr>
        <w:t xml:space="preserve"> But think how much worse things would be if the new reserves lay in dictatorial kleptocracies. How willing and able would various Central Asia states have been to regulate extraction and limit the damage? How would Nigeria have handled vast new reserves whose extraction required substantially more invasive methods?</w:t>
      </w:r>
      <w:r w:rsidRPr="009453B7">
        <w:rPr>
          <w:sz w:val="12"/>
        </w:rPr>
        <w:t>¶</w:t>
      </w:r>
      <w:r w:rsidRPr="009453B7">
        <w:rPr>
          <w:sz w:val="14"/>
        </w:rPr>
        <w:t xml:space="preserve"> Instead, </w:t>
      </w:r>
      <w:r w:rsidRPr="009453B7">
        <w:rPr>
          <w:rStyle w:val="StyleUnderline"/>
        </w:rPr>
        <w:t xml:space="preserve">the new sources are concentrated in places where environmentalists have more say in policy making and where, for all the shortcomings and limits, governments are less corruptible, more publicly accountable and in fact more competent to develop and enforce effective energy regulations. </w:t>
      </w:r>
      <w:r w:rsidRPr="009453B7">
        <w:rPr>
          <w:sz w:val="14"/>
        </w:rPr>
        <w:t>This won’t satisfy McKibben and Monbiot (nothing that could actually happen would satisfy either of these gentlemen), but it is a lot better than what we could be facing.</w:t>
      </w:r>
      <w:r w:rsidRPr="009453B7">
        <w:rPr>
          <w:sz w:val="12"/>
        </w:rPr>
        <w:t>¶</w:t>
      </w:r>
      <w:r w:rsidRPr="009453B7">
        <w:rPr>
          <w:sz w:val="14"/>
        </w:rPr>
        <w:t xml:space="preserve"> Additionally, if there are two countries in the world that should worry carbon-focused greens more than any other, they are the United States and China. The two largest, hungriest economies in the world are also home to enormous coal reserves. But based on what we now know, the US and China are among the biggest beneficiaries of the new cornucopia. Gaia put the oil and the gas where, from a carbon point of view, it will do the most good. </w:t>
      </w:r>
      <w:r w:rsidRPr="009453B7">
        <w:rPr>
          <w:rStyle w:val="StyleUnderline"/>
        </w:rPr>
        <w:t xml:space="preserve">In a world of energy shortages and insecurity, both the US and China would have </w:t>
      </w:r>
      <w:r w:rsidRPr="009453B7">
        <w:rPr>
          <w:rStyle w:val="Emphasis"/>
        </w:rPr>
        <w:t>gone flat out for coal</w:t>
      </w:r>
      <w:r w:rsidRPr="009453B7">
        <w:rPr>
          <w:sz w:val="14"/>
        </w:rPr>
        <w:t>. Now, that is much less likely.</w:t>
      </w:r>
      <w:r w:rsidRPr="009453B7">
        <w:rPr>
          <w:sz w:val="12"/>
        </w:rPr>
        <w:t>¶</w:t>
      </w:r>
      <w:r w:rsidRPr="009453B7">
        <w:rPr>
          <w:sz w:val="14"/>
        </w:rPr>
        <w:t xml:space="preserve"> And there’s one more reason why greens should thank Gaia for shale. Wind and solar aren’t ready for prime time now, but by the time the new sources start to run low, humanity will have mastered many more technologies that can used to provide energy and to conserve it. It’s likely that Age of Shale hasn’t just postponed the return of coal: because of this extra time, there likely will never be another age in which coal is the dominant industrial fuel. It’s virtually certain that the total lifetime carbon footprint of the human race is going to be smaller with the new oil and gas sources than it would have been without them.</w:t>
      </w:r>
      <w:r w:rsidRPr="009453B7">
        <w:rPr>
          <w:sz w:val="12"/>
        </w:rPr>
        <w:t>¶</w:t>
      </w:r>
      <w:r w:rsidRPr="009453B7">
        <w:rPr>
          <w:sz w:val="14"/>
        </w:rPr>
        <w:t xml:space="preserve"> Neither the world’s energy problems nor its climate issues are going away any time soon. Paradise is not beckoning just a few easy steps away. But the new availability of these energy sources is on balance a positive thing for environmentalists as much as for anyone else.</w:t>
      </w:r>
      <w:r w:rsidRPr="009453B7">
        <w:rPr>
          <w:sz w:val="12"/>
        </w:rPr>
        <w:t>¶</w:t>
      </w:r>
      <w:r w:rsidRPr="009453B7">
        <w:rPr>
          <w:sz w:val="14"/>
        </w:rPr>
        <w:t xml:space="preserve"> Perhaps, and I know this is a heretical thought, but perhaps Gaia is smarter than the greens.</w:t>
      </w:r>
    </w:p>
    <w:p w:rsidR="00D66C23" w:rsidRPr="009453B7" w:rsidRDefault="00D66C23" w:rsidP="00D66C23">
      <w:pPr>
        <w:pStyle w:val="Heading4"/>
        <w:rPr>
          <w:u w:val="single"/>
        </w:rPr>
      </w:pPr>
      <w:r w:rsidRPr="009453B7">
        <w:t>Any alternative kills adaptive capacity and hurts the environment</w:t>
      </w:r>
    </w:p>
    <w:p w:rsidR="00D66C23" w:rsidRPr="009453B7" w:rsidRDefault="00D66C23" w:rsidP="00D66C23">
      <w:r w:rsidRPr="009453B7">
        <w:t xml:space="preserve">David </w:t>
      </w:r>
      <w:r w:rsidRPr="009453B7">
        <w:rPr>
          <w:rStyle w:val="Style13ptBold"/>
        </w:rPr>
        <w:t>Korowicz 14</w:t>
      </w:r>
      <w:r w:rsidRPr="009453B7">
        <w:t xml:space="preserve">, former ministerial appointment to the council of Comhar, director of Metis Risk, on the executive committee of Feasta, The Foundation for the Economics of Sustainability, “How to be Trapped: An Interview with David Korowicz”, </w:t>
      </w:r>
      <w:hyperlink r:id="rId88" w:history="1">
        <w:r w:rsidRPr="009453B7">
          <w:rPr>
            <w:rStyle w:val="Hyperlink"/>
          </w:rPr>
          <w:t>http://www.resilience.org/stories/2014-03-19/how-to-be-trapped-an-interview-with-david-korowicz</w:t>
        </w:r>
      </w:hyperlink>
    </w:p>
    <w:p w:rsidR="00D66C23" w:rsidRPr="009453B7" w:rsidRDefault="00D66C23" w:rsidP="00D66C23">
      <w:pPr>
        <w:rPr>
          <w:sz w:val="16"/>
        </w:rPr>
      </w:pPr>
      <w:r w:rsidRPr="009453B7">
        <w:rPr>
          <w:sz w:val="16"/>
        </w:rPr>
        <w:t xml:space="preserve">That said, </w:t>
      </w:r>
      <w:r w:rsidRPr="009453B7">
        <w:rPr>
          <w:rStyle w:val="StyleUnderline"/>
          <w:highlight w:val="green"/>
        </w:rPr>
        <w:t>a</w:t>
      </w:r>
      <w:r w:rsidRPr="009453B7">
        <w:rPr>
          <w:rStyle w:val="StyleUnderline"/>
        </w:rPr>
        <w:t xml:space="preserve"> disorderly </w:t>
      </w:r>
      <w:r w:rsidRPr="009453B7">
        <w:rPr>
          <w:rStyle w:val="StyleUnderline"/>
          <w:highlight w:val="green"/>
        </w:rPr>
        <w:t>de-growth</w:t>
      </w:r>
      <w:r w:rsidRPr="009453B7">
        <w:rPr>
          <w:rStyle w:val="StyleUnderline"/>
        </w:rPr>
        <w:t xml:space="preserve">/collapse </w:t>
      </w:r>
      <w:r w:rsidRPr="009453B7">
        <w:rPr>
          <w:rStyle w:val="StyleUnderline"/>
          <w:highlight w:val="green"/>
        </w:rPr>
        <w:t xml:space="preserve">would bring us to a new era </w:t>
      </w:r>
      <w:r w:rsidRPr="009453B7">
        <w:rPr>
          <w:rStyle w:val="StyleUnderline"/>
        </w:rPr>
        <w:t>where we would end up with a much reduced capacity to access and use resources and dump waste</w:t>
      </w:r>
      <w:r w:rsidRPr="009453B7">
        <w:rPr>
          <w:sz w:val="16"/>
        </w:rPr>
        <w:t xml:space="preserve">. But </w:t>
      </w:r>
      <w:r w:rsidRPr="009453B7">
        <w:rPr>
          <w:rStyle w:val="Emphasis"/>
          <w:highlight w:val="green"/>
        </w:rPr>
        <w:t>we’d still have to respond to problems</w:t>
      </w:r>
      <w:r w:rsidRPr="009453B7">
        <w:rPr>
          <w:rStyle w:val="StyleUnderline"/>
          <w:highlight w:val="green"/>
        </w:rPr>
        <w:t xml:space="preserve"> and that would</w:t>
      </w:r>
      <w:r w:rsidRPr="009453B7">
        <w:rPr>
          <w:sz w:val="16"/>
        </w:rPr>
        <w:t xml:space="preserve"> generally </w:t>
      </w:r>
      <w:r w:rsidRPr="009453B7">
        <w:rPr>
          <w:rStyle w:val="StyleUnderline"/>
          <w:highlight w:val="green"/>
        </w:rPr>
        <w:t xml:space="preserve">require </w:t>
      </w:r>
      <w:r w:rsidRPr="009453B7">
        <w:rPr>
          <w:rStyle w:val="StyleUnderline"/>
        </w:rPr>
        <w:t xml:space="preserve">whatever </w:t>
      </w:r>
      <w:r w:rsidRPr="009453B7">
        <w:rPr>
          <w:rStyle w:val="StyleUnderline"/>
          <w:highlight w:val="green"/>
        </w:rPr>
        <w:t>energy</w:t>
      </w:r>
      <w:r w:rsidRPr="009453B7">
        <w:rPr>
          <w:rStyle w:val="StyleUnderline"/>
        </w:rPr>
        <w:t xml:space="preserve"> and resources were at hand.</w:t>
      </w:r>
      <w:r w:rsidRPr="009453B7">
        <w:rPr>
          <w:sz w:val="16"/>
        </w:rPr>
        <w:t xml:space="preserve"> For example, anthropogenic greenhouse gas </w:t>
      </w:r>
      <w:r w:rsidRPr="009453B7">
        <w:rPr>
          <w:rStyle w:val="StyleUnderline"/>
        </w:rPr>
        <w:t>emissions would</w:t>
      </w:r>
      <w:r w:rsidRPr="009453B7">
        <w:rPr>
          <w:sz w:val="16"/>
        </w:rPr>
        <w:t xml:space="preserve"> likely </w:t>
      </w:r>
      <w:r w:rsidRPr="009453B7">
        <w:rPr>
          <w:rStyle w:val="StyleUnderline"/>
        </w:rPr>
        <w:t>nose-dive</w:t>
      </w:r>
      <w:r w:rsidRPr="009453B7">
        <w:rPr>
          <w:sz w:val="16"/>
        </w:rPr>
        <w:t xml:space="preserve">, a good thing of course, </w:t>
      </w:r>
      <w:r w:rsidRPr="009453B7">
        <w:rPr>
          <w:rStyle w:val="StyleUnderline"/>
        </w:rPr>
        <w:t xml:space="preserve">although the effects of </w:t>
      </w:r>
      <w:r w:rsidRPr="009453B7">
        <w:rPr>
          <w:rStyle w:val="StyleUnderline"/>
          <w:highlight w:val="green"/>
        </w:rPr>
        <w:t xml:space="preserve">climate changes would </w:t>
      </w:r>
      <w:r w:rsidRPr="009453B7">
        <w:rPr>
          <w:rStyle w:val="StyleUnderline"/>
        </w:rPr>
        <w:t xml:space="preserve">continue to </w:t>
      </w:r>
      <w:r w:rsidRPr="009453B7">
        <w:rPr>
          <w:rStyle w:val="StyleUnderline"/>
          <w:highlight w:val="green"/>
        </w:rPr>
        <w:t>get worse because of lags</w:t>
      </w:r>
      <w:r w:rsidRPr="009453B7">
        <w:rPr>
          <w:rStyle w:val="StyleUnderline"/>
        </w:rPr>
        <w:t xml:space="preserve"> in the climate system </w:t>
      </w:r>
      <w:r w:rsidRPr="009453B7">
        <w:rPr>
          <w:rStyle w:val="StyleUnderline"/>
          <w:highlight w:val="green"/>
        </w:rPr>
        <w:t>while our adaptive capacity</w:t>
      </w:r>
      <w:r w:rsidRPr="009453B7">
        <w:rPr>
          <w:sz w:val="16"/>
        </w:rPr>
        <w:t xml:space="preserve"> compared to today </w:t>
      </w:r>
      <w:r w:rsidRPr="009453B7">
        <w:rPr>
          <w:rStyle w:val="Emphasis"/>
          <w:highlight w:val="green"/>
        </w:rPr>
        <w:t>would have been shattered</w:t>
      </w:r>
      <w:r w:rsidRPr="009453B7">
        <w:rPr>
          <w:sz w:val="16"/>
        </w:rPr>
        <w:t xml:space="preserve">. Thus </w:t>
      </w:r>
      <w:r w:rsidRPr="009453B7">
        <w:rPr>
          <w:rStyle w:val="StyleUnderline"/>
          <w:highlight w:val="green"/>
        </w:rPr>
        <w:t>the</w:t>
      </w:r>
      <w:r w:rsidRPr="009453B7">
        <w:rPr>
          <w:rStyle w:val="StyleUnderline"/>
        </w:rPr>
        <w:t xml:space="preserve"> real </w:t>
      </w:r>
      <w:r w:rsidRPr="009453B7">
        <w:rPr>
          <w:rStyle w:val="StyleUnderline"/>
          <w:highlight w:val="green"/>
        </w:rPr>
        <w:t>cost of climate change would escalate</w:t>
      </w:r>
      <w:r w:rsidRPr="009453B7">
        <w:rPr>
          <w:rStyle w:val="StyleUnderline"/>
        </w:rPr>
        <w:t xml:space="preserve"> beyond our ability to pay </w:t>
      </w:r>
      <w:r w:rsidRPr="009453B7">
        <w:rPr>
          <w:rStyle w:val="Emphasis"/>
          <w:sz w:val="28"/>
          <w:szCs w:val="28"/>
        </w:rPr>
        <w:t xml:space="preserve">quite </w:t>
      </w:r>
      <w:r w:rsidRPr="009453B7">
        <w:rPr>
          <w:rStyle w:val="Emphasis"/>
          <w:sz w:val="28"/>
          <w:szCs w:val="28"/>
          <w:highlight w:val="green"/>
        </w:rPr>
        <w:t>suddenly</w:t>
      </w:r>
      <w:r w:rsidRPr="009453B7">
        <w:rPr>
          <w:rStyle w:val="StyleUnderline"/>
          <w:sz w:val="28"/>
          <w:szCs w:val="28"/>
        </w:rPr>
        <w:t xml:space="preserve"> and </w:t>
      </w:r>
      <w:r w:rsidRPr="009453B7">
        <w:rPr>
          <w:rStyle w:val="Emphasis"/>
          <w:sz w:val="28"/>
          <w:szCs w:val="28"/>
        </w:rPr>
        <w:t>much faster</w:t>
      </w:r>
      <w:r w:rsidRPr="009453B7">
        <w:rPr>
          <w:rStyle w:val="StyleUnderline"/>
        </w:rPr>
        <w:t xml:space="preserve"> than conventional climate-economic models would suggest</w:t>
      </w:r>
      <w:r w:rsidRPr="009453B7">
        <w:rPr>
          <w:sz w:val="16"/>
        </w:rPr>
        <w:t xml:space="preserve">. The danger here is that </w:t>
      </w:r>
      <w:r w:rsidRPr="009453B7">
        <w:rPr>
          <w:rStyle w:val="StyleUnderline"/>
          <w:highlight w:val="green"/>
        </w:rPr>
        <w:t>in a state of poverty and forced localization our attempts to respond to</w:t>
      </w:r>
      <w:r w:rsidRPr="009453B7">
        <w:rPr>
          <w:rStyle w:val="StyleUnderline"/>
        </w:rPr>
        <w:t xml:space="preserve"> such emergent stress and </w:t>
      </w:r>
      <w:r w:rsidRPr="009453B7">
        <w:rPr>
          <w:rStyle w:val="StyleUnderline"/>
          <w:highlight w:val="green"/>
        </w:rPr>
        <w:t xml:space="preserve">crises mean we start </w:t>
      </w:r>
      <w:r w:rsidRPr="009453B7">
        <w:rPr>
          <w:rStyle w:val="Emphasis"/>
          <w:highlight w:val="green"/>
        </w:rPr>
        <w:t>undermining our</w:t>
      </w:r>
      <w:r w:rsidRPr="009453B7">
        <w:rPr>
          <w:rStyle w:val="Emphasis"/>
        </w:rPr>
        <w:t xml:space="preserve"> local </w:t>
      </w:r>
      <w:r w:rsidRPr="009453B7">
        <w:rPr>
          <w:rStyle w:val="Emphasis"/>
          <w:highlight w:val="green"/>
        </w:rPr>
        <w:t xml:space="preserve">environments and their </w:t>
      </w:r>
      <w:r w:rsidRPr="009453B7">
        <w:rPr>
          <w:rStyle w:val="Emphasis"/>
        </w:rPr>
        <w:t xml:space="preserve">on-going </w:t>
      </w:r>
      <w:r w:rsidRPr="009453B7">
        <w:rPr>
          <w:rStyle w:val="Emphasis"/>
          <w:highlight w:val="green"/>
        </w:rPr>
        <w:t>capacity to support us</w:t>
      </w:r>
      <w:r w:rsidRPr="009453B7">
        <w:rPr>
          <w:sz w:val="16"/>
        </w:rPr>
        <w:t xml:space="preserve">. So </w:t>
      </w:r>
      <w:r w:rsidRPr="009453B7">
        <w:rPr>
          <w:rStyle w:val="StyleUnderline"/>
        </w:rPr>
        <w:t>any form of steady-state economy in the foreseeable future is inherently problematic</w:t>
      </w:r>
      <w:r w:rsidRPr="009453B7">
        <w:rPr>
          <w:sz w:val="16"/>
        </w:rPr>
        <w:t>.</w:t>
      </w:r>
    </w:p>
    <w:p w:rsidR="00432737" w:rsidRPr="009453B7" w:rsidRDefault="00432737" w:rsidP="00432737">
      <w:pPr>
        <w:pStyle w:val="Heading3"/>
      </w:pPr>
      <w:r>
        <w:t>2ac cap good – war</w:t>
      </w:r>
    </w:p>
    <w:p w:rsidR="00432737" w:rsidRPr="009453B7" w:rsidRDefault="00432737" w:rsidP="00432737">
      <w:pPr>
        <w:pStyle w:val="Heading4"/>
      </w:pPr>
      <w:r w:rsidRPr="009453B7">
        <w:t>Cap net decreases war—capitalist peace theory</w:t>
      </w:r>
    </w:p>
    <w:p w:rsidR="00432737" w:rsidRPr="009453B7" w:rsidRDefault="00432737" w:rsidP="00432737">
      <w:pPr>
        <w:tabs>
          <w:tab w:val="left" w:pos="4335"/>
        </w:tabs>
        <w:rPr>
          <w:sz w:val="16"/>
          <w:szCs w:val="20"/>
        </w:rPr>
      </w:pPr>
      <w:r w:rsidRPr="009453B7">
        <w:rPr>
          <w:rStyle w:val="StyleStyleBold12pt1"/>
          <w:b/>
        </w:rPr>
        <w:t>Harrison 11</w:t>
      </w:r>
      <w:r w:rsidRPr="009453B7">
        <w:rPr>
          <w:sz w:val="16"/>
          <w:szCs w:val="20"/>
        </w:rPr>
        <w:t xml:space="preserve"> (Mark, Department of Economics, University of Warwick, Centre for Russian and East European Studies, University of Birmingham, Hoover Institution on War, Revolution, and Peace, Stanford University, “Capitalism at War”, Oct 19 http://www2.warwick.ac.uk/fac/soc/economics/staff/academic/harrison/papers/capitalism.pdf)</w:t>
      </w:r>
    </w:p>
    <w:p w:rsidR="00432737" w:rsidRPr="002C479C" w:rsidRDefault="00432737" w:rsidP="00432737">
      <w:pPr>
        <w:tabs>
          <w:tab w:val="left" w:pos="4440"/>
        </w:tabs>
        <w:rPr>
          <w:szCs w:val="20"/>
          <w:u w:val="single"/>
        </w:rPr>
      </w:pPr>
      <w:r w:rsidRPr="009453B7">
        <w:rPr>
          <w:sz w:val="16"/>
          <w:szCs w:val="20"/>
        </w:rPr>
        <w:t xml:space="preserve">Capitalism’s Wars America is the world’s preeminent capitalist power. According to a poll of more than 21,000 citizens of 21 countries in the second half of 2008, people tend on average to evaluate U.S. foreign policy as inferior to that of their own country in the moral dimension. 4 While this survey does not disaggregate respondents by educational status, </w:t>
      </w:r>
      <w:r w:rsidRPr="009453B7">
        <w:rPr>
          <w:szCs w:val="20"/>
          <w:highlight w:val="green"/>
          <w:u w:val="single"/>
        </w:rPr>
        <w:t>many</w:t>
      </w:r>
      <w:r w:rsidRPr="009453B7">
        <w:rPr>
          <w:sz w:val="16"/>
          <w:szCs w:val="20"/>
        </w:rPr>
        <w:t xml:space="preserve"> apparently knowledgeable people also </w:t>
      </w:r>
      <w:r w:rsidRPr="009453B7">
        <w:rPr>
          <w:szCs w:val="20"/>
          <w:u w:val="single"/>
        </w:rPr>
        <w:t xml:space="preserve">seem to </w:t>
      </w:r>
      <w:r w:rsidRPr="009453B7">
        <w:rPr>
          <w:szCs w:val="20"/>
          <w:highlight w:val="green"/>
          <w:u w:val="single"/>
        </w:rPr>
        <w:t>believe that</w:t>
      </w:r>
      <w:r w:rsidRPr="009453B7">
        <w:rPr>
          <w:szCs w:val="20"/>
          <w:u w:val="single"/>
        </w:rPr>
        <w:t xml:space="preserve">, in the modern world, </w:t>
      </w:r>
      <w:r w:rsidRPr="009453B7">
        <w:rPr>
          <w:szCs w:val="20"/>
          <w:highlight w:val="green"/>
          <w:u w:val="single"/>
        </w:rPr>
        <w:t>most wars are caused by America</w:t>
      </w:r>
      <w:r w:rsidRPr="009453B7">
        <w:rPr>
          <w:sz w:val="16"/>
          <w:szCs w:val="20"/>
        </w:rPr>
        <w:t xml:space="preserve">; this impression is based on my experience of presenting work on the frequency of wars to academic seminars in several European countries. </w:t>
      </w:r>
      <w:r w:rsidRPr="009453B7">
        <w:rPr>
          <w:b/>
          <w:szCs w:val="20"/>
          <w:highlight w:val="green"/>
          <w:u w:val="single"/>
        </w:rPr>
        <w:t>According to</w:t>
      </w:r>
      <w:r w:rsidRPr="009453B7">
        <w:rPr>
          <w:b/>
          <w:szCs w:val="20"/>
          <w:u w:val="single"/>
        </w:rPr>
        <w:t xml:space="preserve"> the </w:t>
      </w:r>
      <w:r w:rsidRPr="009453B7">
        <w:rPr>
          <w:b/>
          <w:szCs w:val="20"/>
          <w:highlight w:val="green"/>
          <w:u w:val="single"/>
        </w:rPr>
        <w:t>evidence, however, these beliefs are mistaken</w:t>
      </w:r>
      <w:r w:rsidRPr="009453B7">
        <w:rPr>
          <w:sz w:val="16"/>
          <w:szCs w:val="20"/>
        </w:rPr>
        <w:t xml:space="preserve">. We are all aware of </w:t>
      </w:r>
      <w:r w:rsidRPr="009453B7">
        <w:rPr>
          <w:szCs w:val="20"/>
          <w:u w:val="single"/>
        </w:rPr>
        <w:t>America’s wars, but they make only a small contribution to the total</w:t>
      </w:r>
      <w:r w:rsidRPr="009453B7">
        <w:rPr>
          <w:sz w:val="16"/>
          <w:szCs w:val="20"/>
        </w:rPr>
        <w:t xml:space="preserve">. </w:t>
      </w:r>
      <w:r w:rsidRPr="009453B7">
        <w:rPr>
          <w:szCs w:val="20"/>
          <w:u w:val="single"/>
        </w:rPr>
        <w:t>Counting all bilateral conflicts</w:t>
      </w:r>
      <w:r w:rsidRPr="009453B7">
        <w:rPr>
          <w:sz w:val="16"/>
          <w:szCs w:val="20"/>
        </w:rPr>
        <w:t xml:space="preserve"> involving </w:t>
      </w:r>
      <w:r w:rsidRPr="009453B7">
        <w:rPr>
          <w:szCs w:val="20"/>
          <w:u w:val="single"/>
        </w:rPr>
        <w:t>at least the show of force from 1870 to 2001, it turns out that the countries that originated them come from all parts of the global income distribution</w:t>
      </w:r>
      <w:r w:rsidRPr="009453B7">
        <w:rPr>
          <w:sz w:val="16"/>
          <w:szCs w:val="20"/>
        </w:rPr>
        <w:t xml:space="preserve"> (Harrison and Wolf 2011). </w:t>
      </w:r>
      <w:r w:rsidRPr="009453B7">
        <w:rPr>
          <w:szCs w:val="20"/>
          <w:highlight w:val="green"/>
          <w:u w:val="single"/>
        </w:rPr>
        <w:t>Countries that are richer</w:t>
      </w:r>
      <w:r w:rsidRPr="009453B7">
        <w:rPr>
          <w:szCs w:val="20"/>
          <w:u w:val="single"/>
        </w:rPr>
        <w:t>, measured by GDP per head</w:t>
      </w:r>
      <w:r w:rsidRPr="009453B7">
        <w:rPr>
          <w:sz w:val="16"/>
          <w:szCs w:val="20"/>
        </w:rPr>
        <w:t xml:space="preserve">, </w:t>
      </w:r>
      <w:r w:rsidRPr="009453B7">
        <w:rPr>
          <w:b/>
          <w:szCs w:val="20"/>
          <w:highlight w:val="green"/>
          <w:u w:val="single"/>
        </w:rPr>
        <w:t>such as America do not</w:t>
      </w:r>
      <w:r w:rsidRPr="009453B7">
        <w:rPr>
          <w:b/>
          <w:szCs w:val="20"/>
          <w:u w:val="single"/>
        </w:rPr>
        <w:t xml:space="preserve"> tend to </w:t>
      </w:r>
      <w:r w:rsidRPr="009453B7">
        <w:rPr>
          <w:b/>
          <w:szCs w:val="20"/>
          <w:highlight w:val="green"/>
          <w:u w:val="single"/>
        </w:rPr>
        <w:t>start</w:t>
      </w:r>
      <w:r w:rsidRPr="009453B7">
        <w:rPr>
          <w:b/>
          <w:szCs w:val="20"/>
          <w:u w:val="single"/>
        </w:rPr>
        <w:t xml:space="preserve"> more </w:t>
      </w:r>
      <w:r w:rsidRPr="009453B7">
        <w:rPr>
          <w:b/>
          <w:szCs w:val="20"/>
          <w:highlight w:val="green"/>
          <w:u w:val="single"/>
        </w:rPr>
        <w:t>conflicts</w:t>
      </w:r>
      <w:r w:rsidRPr="009453B7">
        <w:rPr>
          <w:sz w:val="16"/>
          <w:szCs w:val="20"/>
        </w:rPr>
        <w:t xml:space="preserve">, although there is a tendency for countries with larger GDPs to do so. </w:t>
      </w:r>
      <w:r w:rsidRPr="009453B7">
        <w:rPr>
          <w:szCs w:val="20"/>
          <w:u w:val="single"/>
        </w:rPr>
        <w:t>Ranking countries by the numbers of conflicts they initiated, the United States, with the largest economy, comes only in second place; third place belongs to China. In first</w:t>
      </w:r>
      <w:r w:rsidRPr="009453B7">
        <w:rPr>
          <w:sz w:val="16"/>
          <w:szCs w:val="20"/>
        </w:rPr>
        <w:t xml:space="preserve"> </w:t>
      </w:r>
      <w:r w:rsidRPr="009453B7">
        <w:rPr>
          <w:szCs w:val="20"/>
          <w:u w:val="single"/>
        </w:rPr>
        <w:t>place is Russia</w:t>
      </w:r>
      <w:r w:rsidRPr="009453B7">
        <w:rPr>
          <w:sz w:val="16"/>
          <w:szCs w:val="20"/>
        </w:rPr>
        <w:t xml:space="preserve"> (the USSR between 1917 and 1991). </w:t>
      </w:r>
      <w:r w:rsidRPr="009453B7">
        <w:rPr>
          <w:szCs w:val="20"/>
          <w:u w:val="single"/>
        </w:rPr>
        <w:t xml:space="preserve">What do capitalist institutions contribute to the empirical patterns in the data? </w:t>
      </w:r>
      <w:r w:rsidRPr="009453B7">
        <w:rPr>
          <w:sz w:val="16"/>
          <w:szCs w:val="20"/>
        </w:rPr>
        <w:t xml:space="preserve">Erik Gartzke (2007) has re-examined the hypothesis of the “democratic peace” based on the possibility that, </w:t>
      </w:r>
      <w:r w:rsidRPr="009453B7">
        <w:rPr>
          <w:b/>
          <w:szCs w:val="20"/>
          <w:u w:val="single"/>
        </w:rPr>
        <w:t xml:space="preserve">since capitalism and democracy are highly correlated across countries and time, </w:t>
      </w:r>
      <w:r w:rsidRPr="009453B7">
        <w:rPr>
          <w:b/>
          <w:szCs w:val="20"/>
          <w:highlight w:val="green"/>
          <w:u w:val="single"/>
        </w:rPr>
        <w:t>both democracy and peace might be products of</w:t>
      </w:r>
      <w:r w:rsidRPr="009453B7">
        <w:rPr>
          <w:b/>
          <w:szCs w:val="20"/>
          <w:u w:val="single"/>
        </w:rPr>
        <w:t xml:space="preserve"> the same underlying cause, </w:t>
      </w:r>
      <w:r w:rsidRPr="009453B7">
        <w:rPr>
          <w:b/>
          <w:szCs w:val="20"/>
          <w:highlight w:val="green"/>
          <w:u w:val="single"/>
        </w:rPr>
        <w:t>the spread of capitalist institutions</w:t>
      </w:r>
      <w:r w:rsidRPr="009453B7">
        <w:rPr>
          <w:sz w:val="16"/>
          <w:szCs w:val="20"/>
        </w:rPr>
        <w:t xml:space="preserve">. It is a problem that our historical datasets have measured the spread of </w:t>
      </w:r>
      <w:r w:rsidRPr="009453B7">
        <w:rPr>
          <w:szCs w:val="20"/>
          <w:u w:val="single"/>
        </w:rPr>
        <w:t>capitalist property rights and economic freedoms</w:t>
      </w:r>
      <w:r w:rsidRPr="009453B7">
        <w:rPr>
          <w:sz w:val="16"/>
          <w:szCs w:val="20"/>
        </w:rPr>
        <w:t xml:space="preserve"> over shorter time spans or on fewer dimensions than political variables. For the period from 1950 to 1992, Gartzke uses a measure of external financial and trade liberalization as most likely to signal robust markets and a laissez faire policy. </w:t>
      </w:r>
      <w:r w:rsidRPr="009453B7">
        <w:rPr>
          <w:b/>
          <w:szCs w:val="20"/>
          <w:highlight w:val="green"/>
          <w:u w:val="single"/>
        </w:rPr>
        <w:t>Countries that share this attribute of capitalism</w:t>
      </w:r>
      <w:r w:rsidRPr="009453B7">
        <w:rPr>
          <w:b/>
          <w:szCs w:val="20"/>
          <w:u w:val="single"/>
        </w:rPr>
        <w:t xml:space="preserve"> above a certain level, he finds, </w:t>
      </w:r>
      <w:r w:rsidRPr="009453B7">
        <w:rPr>
          <w:b/>
          <w:szCs w:val="20"/>
          <w:highlight w:val="green"/>
          <w:u w:val="single"/>
        </w:rPr>
        <w:t>do not fight each other, so there is capitalist peace</w:t>
      </w:r>
      <w:r w:rsidRPr="009453B7">
        <w:rPr>
          <w:b/>
          <w:szCs w:val="20"/>
          <w:u w:val="single"/>
        </w:rPr>
        <w:t xml:space="preserve"> as well as democratic peace</w:t>
      </w:r>
      <w:r w:rsidRPr="009453B7">
        <w:rPr>
          <w:sz w:val="16"/>
          <w:szCs w:val="20"/>
        </w:rPr>
        <w:t xml:space="preserve">. Second, </w:t>
      </w:r>
      <w:r w:rsidRPr="009453B7">
        <w:rPr>
          <w:szCs w:val="20"/>
          <w:u w:val="single"/>
        </w:rPr>
        <w:t>economic liberalization</w:t>
      </w:r>
      <w:r w:rsidRPr="009453B7">
        <w:rPr>
          <w:sz w:val="16"/>
          <w:szCs w:val="20"/>
        </w:rPr>
        <w:t xml:space="preserve"> (of the less liberalized of the pair of countries) </w:t>
      </w:r>
      <w:r w:rsidRPr="009453B7">
        <w:rPr>
          <w:szCs w:val="20"/>
          <w:u w:val="single"/>
        </w:rPr>
        <w:t>is a more powerful predictor of bilateral peace than democratization, controlling for the level of economic development and measures of political affinity.</w:t>
      </w:r>
    </w:p>
    <w:p w:rsidR="00432737" w:rsidRPr="009453B7" w:rsidRDefault="00432737" w:rsidP="00432737">
      <w:pPr>
        <w:pStyle w:val="Heading4"/>
      </w:pPr>
      <w:r w:rsidRPr="009453B7">
        <w:t xml:space="preserve">Low-growth world causes great power conflict </w:t>
      </w:r>
    </w:p>
    <w:p w:rsidR="00432737" w:rsidRPr="009453B7" w:rsidRDefault="00432737" w:rsidP="00432737">
      <w:r w:rsidRPr="009453B7">
        <w:t xml:space="preserve">Daniel W. </w:t>
      </w:r>
      <w:r w:rsidRPr="009453B7">
        <w:rPr>
          <w:rStyle w:val="Style13ptBold"/>
        </w:rPr>
        <w:t>Drezner 16</w:t>
      </w:r>
      <w:r w:rsidRPr="009453B7">
        <w:t xml:space="preserve">, nonresident senior fellow at the Brookings Institution, professor of international politics at the Fletcher School of Law and Diplomacy at Tufts University, May 2016, “Five Known Unknowns about the Next Generation Global Political Economy,” </w:t>
      </w:r>
      <w:hyperlink r:id="rId89" w:history="1">
        <w:r w:rsidRPr="009453B7">
          <w:rPr>
            <w:rStyle w:val="Hyperlink"/>
          </w:rPr>
          <w:t>https://www.brookings.edu/wp-content/uploads/2016/07/IOS-Drezner-web-1.pdf</w:t>
        </w:r>
      </w:hyperlink>
    </w:p>
    <w:p w:rsidR="00432737" w:rsidRPr="009453B7" w:rsidRDefault="00432737" w:rsidP="00432737">
      <w:pPr>
        <w:rPr>
          <w:sz w:val="16"/>
        </w:rPr>
      </w:pPr>
      <w:r w:rsidRPr="009453B7">
        <w:rPr>
          <w:sz w:val="16"/>
        </w:rPr>
        <w:t xml:space="preserve">Geopolitical ambitions could reduce economic interdependence even further.120 </w:t>
      </w:r>
      <w:r w:rsidRPr="009453B7">
        <w:rPr>
          <w:rStyle w:val="StyleUnderline"/>
          <w:highlight w:val="green"/>
        </w:rPr>
        <w:t>Russia and China</w:t>
      </w:r>
      <w:r w:rsidRPr="009453B7">
        <w:rPr>
          <w:rStyle w:val="StyleUnderline"/>
        </w:rPr>
        <w:t xml:space="preserve"> </w:t>
      </w:r>
      <w:r w:rsidRPr="009453B7">
        <w:rPr>
          <w:rStyle w:val="StyleUnderline"/>
          <w:highlight w:val="green"/>
        </w:rPr>
        <w:t>have</w:t>
      </w:r>
      <w:r w:rsidRPr="009453B7">
        <w:rPr>
          <w:rStyle w:val="StyleUnderline"/>
        </w:rPr>
        <w:t xml:space="preserve"> territorial</w:t>
      </w:r>
      <w:r w:rsidRPr="009453B7">
        <w:rPr>
          <w:sz w:val="16"/>
        </w:rPr>
        <w:t xml:space="preserve"> and quasi-territorial </w:t>
      </w:r>
      <w:r w:rsidRPr="009453B7">
        <w:rPr>
          <w:rStyle w:val="StyleUnderline"/>
          <w:highlight w:val="green"/>
        </w:rPr>
        <w:t>ambitions beyond their</w:t>
      </w:r>
      <w:r w:rsidRPr="009453B7">
        <w:rPr>
          <w:sz w:val="16"/>
        </w:rPr>
        <w:t xml:space="preserve"> recognized </w:t>
      </w:r>
      <w:r w:rsidRPr="009453B7">
        <w:rPr>
          <w:rStyle w:val="StyleUnderline"/>
          <w:highlight w:val="green"/>
        </w:rPr>
        <w:t>borders, and the U</w:t>
      </w:r>
      <w:r w:rsidRPr="009453B7">
        <w:rPr>
          <w:sz w:val="16"/>
        </w:rPr>
        <w:t xml:space="preserve">nited </w:t>
      </w:r>
      <w:r w:rsidRPr="009453B7">
        <w:rPr>
          <w:rStyle w:val="StyleUnderline"/>
          <w:highlight w:val="green"/>
        </w:rPr>
        <w:t>S</w:t>
      </w:r>
      <w:r w:rsidRPr="009453B7">
        <w:rPr>
          <w:sz w:val="16"/>
        </w:rPr>
        <w:t xml:space="preserve">tates </w:t>
      </w:r>
      <w:r w:rsidRPr="009453B7">
        <w:rPr>
          <w:rStyle w:val="StyleUnderline"/>
          <w:highlight w:val="green"/>
        </w:rPr>
        <w:t>has attempted to counter</w:t>
      </w:r>
      <w:r w:rsidRPr="009453B7">
        <w:rPr>
          <w:sz w:val="16"/>
        </w:rPr>
        <w:t xml:space="preserve"> what it sees as </w:t>
      </w:r>
      <w:r w:rsidRPr="009453B7">
        <w:rPr>
          <w:rStyle w:val="StyleUnderline"/>
        </w:rPr>
        <w:t>revisionist behavior by both</w:t>
      </w:r>
      <w:r w:rsidRPr="009453B7">
        <w:rPr>
          <w:sz w:val="16"/>
        </w:rPr>
        <w:t xml:space="preserve"> countries. </w:t>
      </w:r>
      <w:r w:rsidRPr="009453B7">
        <w:rPr>
          <w:rStyle w:val="Emphasis"/>
          <w:highlight w:val="green"/>
        </w:rPr>
        <w:t>In a low-growth world</w:t>
      </w:r>
      <w:r w:rsidRPr="009453B7">
        <w:rPr>
          <w:sz w:val="16"/>
        </w:rPr>
        <w:t xml:space="preserve">, it is possible that </w:t>
      </w:r>
      <w:r w:rsidRPr="009453B7">
        <w:rPr>
          <w:rStyle w:val="StyleUnderline"/>
          <w:highlight w:val="green"/>
        </w:rPr>
        <w:t>leaders</w:t>
      </w:r>
      <w:r w:rsidRPr="009453B7">
        <w:rPr>
          <w:sz w:val="16"/>
        </w:rPr>
        <w:t xml:space="preserve"> of either country </w:t>
      </w:r>
      <w:r w:rsidRPr="009453B7">
        <w:rPr>
          <w:rStyle w:val="StyleUnderline"/>
        </w:rPr>
        <w:t xml:space="preserve">would choose to </w:t>
      </w:r>
      <w:r w:rsidRPr="009453B7">
        <w:rPr>
          <w:rStyle w:val="Emphasis"/>
          <w:highlight w:val="green"/>
        </w:rPr>
        <w:t>prioritize</w:t>
      </w:r>
      <w:r w:rsidRPr="009453B7">
        <w:rPr>
          <w:rStyle w:val="Emphasis"/>
        </w:rPr>
        <w:t xml:space="preserve"> their </w:t>
      </w:r>
      <w:r w:rsidRPr="009453B7">
        <w:rPr>
          <w:rStyle w:val="Emphasis"/>
          <w:highlight w:val="green"/>
        </w:rPr>
        <w:t>nationalist ambitions</w:t>
      </w:r>
      <w:r w:rsidRPr="009453B7">
        <w:rPr>
          <w:rStyle w:val="Emphasis"/>
        </w:rPr>
        <w:t xml:space="preserve"> over economic growth</w:t>
      </w:r>
      <w:r w:rsidRPr="009453B7">
        <w:rPr>
          <w:sz w:val="16"/>
        </w:rPr>
        <w:t xml:space="preserve">. More generally, </w:t>
      </w:r>
      <w:r w:rsidRPr="009453B7">
        <w:rPr>
          <w:rStyle w:val="StyleUnderline"/>
        </w:rPr>
        <w:t xml:space="preserve">it could be that </w:t>
      </w:r>
      <w:r w:rsidRPr="009453B7">
        <w:rPr>
          <w:rStyle w:val="StyleUnderline"/>
          <w:highlight w:val="green"/>
        </w:rPr>
        <w:t>the</w:t>
      </w:r>
      <w:r w:rsidRPr="009453B7">
        <w:rPr>
          <w:rStyle w:val="StyleUnderline"/>
        </w:rPr>
        <w:t xml:space="preserve"> </w:t>
      </w:r>
      <w:r w:rsidRPr="009453B7">
        <w:rPr>
          <w:rStyle w:val="Emphasis"/>
          <w:highlight w:val="green"/>
        </w:rPr>
        <w:t>expectation of future gains from interdependence</w:t>
      </w:r>
      <w:r w:rsidRPr="009453B7">
        <w:rPr>
          <w:sz w:val="16"/>
        </w:rPr>
        <w:t>—</w:t>
      </w:r>
      <w:r w:rsidRPr="009453B7">
        <w:rPr>
          <w:rStyle w:val="StyleUnderline"/>
        </w:rPr>
        <w:t>rather than existing levels of interdependence—</w:t>
      </w:r>
      <w:r w:rsidRPr="009453B7">
        <w:rPr>
          <w:rStyle w:val="StyleUnderline"/>
          <w:highlight w:val="green"/>
        </w:rPr>
        <w:t>constrains great power</w:t>
      </w:r>
      <w:r w:rsidRPr="009453B7">
        <w:rPr>
          <w:rStyle w:val="StyleUnderline"/>
        </w:rPr>
        <w:t xml:space="preserve"> bellicosity</w:t>
      </w:r>
      <w:r w:rsidRPr="009453B7">
        <w:rPr>
          <w:sz w:val="16"/>
        </w:rPr>
        <w:t xml:space="preserve">.121 </w:t>
      </w:r>
      <w:r w:rsidRPr="009453B7">
        <w:rPr>
          <w:rStyle w:val="StyleUnderline"/>
          <w:highlight w:val="green"/>
        </w:rPr>
        <w:t>If</w:t>
      </w:r>
      <w:r w:rsidRPr="009453B7">
        <w:rPr>
          <w:rStyle w:val="StyleUnderline"/>
        </w:rPr>
        <w:t xml:space="preserve"> great </w:t>
      </w:r>
      <w:r w:rsidRPr="009453B7">
        <w:rPr>
          <w:rStyle w:val="StyleUnderline"/>
          <w:highlight w:val="green"/>
        </w:rPr>
        <w:t>powers</w:t>
      </w:r>
      <w:r w:rsidRPr="009453B7">
        <w:rPr>
          <w:rStyle w:val="StyleUnderline"/>
        </w:rPr>
        <w:t xml:space="preserve"> </w:t>
      </w:r>
      <w:r w:rsidRPr="009453B7">
        <w:rPr>
          <w:rStyle w:val="StyleUnderline"/>
          <w:highlight w:val="green"/>
        </w:rPr>
        <w:t>expect</w:t>
      </w:r>
      <w:r w:rsidRPr="009453B7">
        <w:rPr>
          <w:sz w:val="16"/>
        </w:rPr>
        <w:t xml:space="preserve"> that the </w:t>
      </w:r>
      <w:r w:rsidRPr="009453B7">
        <w:rPr>
          <w:rStyle w:val="StyleUnderline"/>
          <w:highlight w:val="green"/>
        </w:rPr>
        <w:t>future benefits</w:t>
      </w:r>
      <w:r w:rsidRPr="009453B7">
        <w:rPr>
          <w:rStyle w:val="StyleUnderline"/>
        </w:rPr>
        <w:t xml:space="preserve"> of</w:t>
      </w:r>
      <w:r w:rsidRPr="009453B7">
        <w:rPr>
          <w:sz w:val="16"/>
        </w:rPr>
        <w:t xml:space="preserve"> international </w:t>
      </w:r>
      <w:r w:rsidRPr="009453B7">
        <w:rPr>
          <w:rStyle w:val="StyleUnderline"/>
        </w:rPr>
        <w:t>trade and investment will wane</w:t>
      </w:r>
      <w:r w:rsidRPr="009453B7">
        <w:rPr>
          <w:sz w:val="16"/>
        </w:rPr>
        <w:t xml:space="preserve">, then </w:t>
      </w:r>
      <w:r w:rsidRPr="009453B7">
        <w:rPr>
          <w:rStyle w:val="StyleUnderline"/>
          <w:highlight w:val="green"/>
        </w:rPr>
        <w:t>commercial</w:t>
      </w:r>
      <w:r w:rsidRPr="009453B7">
        <w:rPr>
          <w:rStyle w:val="StyleUnderline"/>
        </w:rPr>
        <w:t xml:space="preserve"> </w:t>
      </w:r>
      <w:r w:rsidRPr="009453B7">
        <w:rPr>
          <w:rStyle w:val="StyleUnderline"/>
          <w:highlight w:val="green"/>
        </w:rPr>
        <w:t>constraints on revisionist behavior</w:t>
      </w:r>
      <w:r w:rsidRPr="009453B7">
        <w:rPr>
          <w:rStyle w:val="StyleUnderline"/>
        </w:rPr>
        <w:t xml:space="preserve"> will </w:t>
      </w:r>
      <w:r w:rsidRPr="009453B7">
        <w:rPr>
          <w:rStyle w:val="StyleUnderline"/>
          <w:highlight w:val="green"/>
        </w:rPr>
        <w:t>lessen</w:t>
      </w:r>
      <w:r w:rsidRPr="009453B7">
        <w:rPr>
          <w:sz w:val="16"/>
        </w:rPr>
        <w:t xml:space="preserve">. All else equal, </w:t>
      </w:r>
      <w:r w:rsidRPr="009453B7">
        <w:rPr>
          <w:rStyle w:val="StyleUnderline"/>
          <w:highlight w:val="green"/>
        </w:rPr>
        <w:t>this</w:t>
      </w:r>
      <w:r w:rsidRPr="009453B7">
        <w:rPr>
          <w:rStyle w:val="StyleUnderline"/>
        </w:rPr>
        <w:t xml:space="preserve"> </w:t>
      </w:r>
      <w:r w:rsidRPr="009453B7">
        <w:rPr>
          <w:rStyle w:val="Emphasis"/>
          <w:highlight w:val="green"/>
        </w:rPr>
        <w:t>increases</w:t>
      </w:r>
      <w:r w:rsidRPr="009453B7">
        <w:rPr>
          <w:rStyle w:val="Emphasis"/>
        </w:rPr>
        <w:t xml:space="preserve"> the likelihood of great power </w:t>
      </w:r>
      <w:r w:rsidRPr="009453B7">
        <w:rPr>
          <w:rStyle w:val="Emphasis"/>
          <w:highlight w:val="green"/>
        </w:rPr>
        <w:t>conflict</w:t>
      </w:r>
      <w:r w:rsidRPr="009453B7">
        <w:rPr>
          <w:sz w:val="16"/>
        </w:rPr>
        <w:t xml:space="preserve"> going forward.</w:t>
      </w:r>
    </w:p>
    <w:p w:rsidR="00432737" w:rsidRPr="009453B7" w:rsidRDefault="00432737" w:rsidP="00432737">
      <w:pPr>
        <w:rPr>
          <w:sz w:val="16"/>
        </w:rPr>
      </w:pPr>
    </w:p>
    <w:p w:rsidR="00432737" w:rsidRDefault="00432737" w:rsidP="00432737">
      <w:pPr>
        <w:pStyle w:val="Heading3"/>
      </w:pPr>
      <w:r>
        <w:t>2ac util / at: vtl</w:t>
      </w:r>
    </w:p>
    <w:p w:rsidR="00432737" w:rsidRPr="009453B7" w:rsidRDefault="00432737" w:rsidP="00432737">
      <w:pPr>
        <w:pStyle w:val="Heading4"/>
      </w:pPr>
      <w:r w:rsidRPr="009453B7">
        <w:t>Util good</w:t>
      </w:r>
    </w:p>
    <w:p w:rsidR="00432737" w:rsidRPr="009453B7" w:rsidRDefault="00432737" w:rsidP="00432737">
      <w:pPr>
        <w:rPr>
          <w:sz w:val="16"/>
        </w:rPr>
      </w:pPr>
      <w:r w:rsidRPr="009453B7">
        <w:rPr>
          <w:rStyle w:val="Heading4Char"/>
        </w:rPr>
        <w:t>Greene 2010</w:t>
      </w:r>
      <w:r w:rsidRPr="009453B7">
        <w:rPr>
          <w:sz w:val="16"/>
        </w:rPr>
        <w:t xml:space="preserve"> – Joshua, Associate Professor of Social science in the Department of Psychology at Harvard University (The Secret Joke of Kant’s Soul published in Moral Psychology: Historical and Contemporary Readings, accessed: www.fed.cuhk.edu.hk/~lchang/material/Evolutionary/Developmental/Greene-KantSoul.pdf)</w:t>
      </w:r>
    </w:p>
    <w:p w:rsidR="00432737" w:rsidRPr="009453B7" w:rsidRDefault="00432737" w:rsidP="00432737">
      <w:pPr>
        <w:rPr>
          <w:sz w:val="16"/>
        </w:rPr>
      </w:pPr>
      <w:r w:rsidRPr="009453B7">
        <w:rPr>
          <w:rStyle w:val="StyleUnderline"/>
        </w:rPr>
        <w:t xml:space="preserve">What </w:t>
      </w:r>
      <w:r w:rsidRPr="009453B7">
        <w:rPr>
          <w:rStyle w:val="Emphasis"/>
          <w:highlight w:val="green"/>
        </w:rPr>
        <w:t>turn-of-the-millennium science</w:t>
      </w:r>
      <w:r w:rsidRPr="009453B7">
        <w:rPr>
          <w:sz w:val="16"/>
          <w:highlight w:val="green"/>
        </w:rPr>
        <w:t xml:space="preserve"> </w:t>
      </w:r>
      <w:r w:rsidRPr="009453B7">
        <w:rPr>
          <w:rStyle w:val="StyleUnderline"/>
          <w:highlight w:val="green"/>
        </w:rPr>
        <w:t>is telling us</w:t>
      </w:r>
      <w:r w:rsidRPr="009453B7">
        <w:rPr>
          <w:rStyle w:val="StyleUnderline"/>
        </w:rPr>
        <w:t xml:space="preserve"> is </w:t>
      </w:r>
      <w:r w:rsidRPr="009453B7">
        <w:rPr>
          <w:rStyle w:val="StyleUnderline"/>
          <w:highlight w:val="green"/>
        </w:rPr>
        <w:t>that</w:t>
      </w:r>
      <w:r w:rsidRPr="009453B7">
        <w:rPr>
          <w:rStyle w:val="StyleUnderline"/>
        </w:rPr>
        <w:t xml:space="preserve"> human </w:t>
      </w:r>
      <w:r w:rsidRPr="009453B7">
        <w:rPr>
          <w:rStyle w:val="Emphasis"/>
          <w:highlight w:val="green"/>
        </w:rPr>
        <w:t>moral judgment is not a</w:t>
      </w:r>
      <w:r w:rsidRPr="009453B7">
        <w:rPr>
          <w:rStyle w:val="Emphasis"/>
        </w:rPr>
        <w:t xml:space="preserve"> pristine </w:t>
      </w:r>
      <w:r w:rsidRPr="009453B7">
        <w:rPr>
          <w:rStyle w:val="Emphasis"/>
          <w:highlight w:val="green"/>
        </w:rPr>
        <w:t>rational enterprise</w:t>
      </w:r>
      <w:r w:rsidRPr="009453B7">
        <w:rPr>
          <w:sz w:val="16"/>
        </w:rPr>
        <w:t xml:space="preserve">, that our </w:t>
      </w:r>
      <w:r w:rsidRPr="009453B7">
        <w:rPr>
          <w:rStyle w:val="StyleUnderline"/>
        </w:rPr>
        <w:t>moral judgments are driven by a hodgepodge of emotional dispositions, which themselves were shaped by a hodgepodge of evolutionary forces, both biological and cultural</w:t>
      </w:r>
      <w:r w:rsidRPr="009453B7">
        <w:rPr>
          <w:sz w:val="16"/>
        </w:rPr>
        <w:t xml:space="preserve">. </w:t>
      </w:r>
      <w:r w:rsidRPr="009453B7">
        <w:rPr>
          <w:rStyle w:val="StyleUnderline"/>
          <w:highlight w:val="green"/>
        </w:rPr>
        <w:t xml:space="preserve">Because of this, it is </w:t>
      </w:r>
      <w:r w:rsidRPr="009453B7">
        <w:rPr>
          <w:rStyle w:val="Emphasis"/>
          <w:highlight w:val="green"/>
        </w:rPr>
        <w:t>exceedingly unlikely that there is any</w:t>
      </w:r>
      <w:r w:rsidRPr="009453B7">
        <w:rPr>
          <w:rStyle w:val="Emphasis"/>
        </w:rPr>
        <w:t xml:space="preserve"> rationally </w:t>
      </w:r>
      <w:r w:rsidRPr="009453B7">
        <w:rPr>
          <w:rStyle w:val="Emphasis"/>
          <w:highlight w:val="green"/>
        </w:rPr>
        <w:t>coherent</w:t>
      </w:r>
      <w:r w:rsidRPr="009453B7">
        <w:rPr>
          <w:rStyle w:val="Emphasis"/>
        </w:rPr>
        <w:t xml:space="preserve"> normative </w:t>
      </w:r>
      <w:r w:rsidRPr="009453B7">
        <w:rPr>
          <w:rStyle w:val="Emphasis"/>
          <w:highlight w:val="green"/>
        </w:rPr>
        <w:t>moral theory that can accommodate</w:t>
      </w:r>
      <w:r w:rsidRPr="009453B7">
        <w:rPr>
          <w:rStyle w:val="Emphasis"/>
        </w:rPr>
        <w:t xml:space="preserve"> our </w:t>
      </w:r>
      <w:r w:rsidRPr="009453B7">
        <w:rPr>
          <w:rStyle w:val="Emphasis"/>
          <w:highlight w:val="green"/>
        </w:rPr>
        <w:t>moral intuitions</w:t>
      </w:r>
      <w:r w:rsidRPr="009453B7">
        <w:rPr>
          <w:sz w:val="16"/>
        </w:rPr>
        <w:t xml:space="preserve">. Moreover, </w:t>
      </w:r>
      <w:r w:rsidRPr="009453B7">
        <w:rPr>
          <w:rStyle w:val="StyleUnderline"/>
        </w:rPr>
        <w:t>anyone who claims to have such a theory</w:t>
      </w:r>
      <w:r w:rsidRPr="009453B7">
        <w:rPr>
          <w:sz w:val="16"/>
        </w:rPr>
        <w:t xml:space="preserve">, or even part of one, </w:t>
      </w:r>
      <w:r w:rsidRPr="009453B7">
        <w:rPr>
          <w:rStyle w:val="Emphasis"/>
        </w:rPr>
        <w:t>almost certainly doesn't</w:t>
      </w:r>
      <w:r w:rsidRPr="009453B7">
        <w:rPr>
          <w:sz w:val="16"/>
        </w:rPr>
        <w:t>. Instead, what that person probably has is a moral rationalization.</w:t>
      </w:r>
      <w:r w:rsidRPr="009453B7">
        <w:rPr>
          <w:sz w:val="16"/>
          <w:highlight w:val="green"/>
        </w:rPr>
        <w:t xml:space="preserve"> </w:t>
      </w:r>
      <w:r w:rsidRPr="009453B7">
        <w:rPr>
          <w:sz w:val="16"/>
          <w:szCs w:val="14"/>
        </w:rPr>
        <w:t>It seems then, that we have somehow crossed the infamous "is"-"ought" divide.</w:t>
      </w:r>
      <w:r w:rsidRPr="009453B7">
        <w:rPr>
          <w:sz w:val="16"/>
          <w:szCs w:val="14"/>
          <w:highlight w:val="green"/>
        </w:rPr>
        <w:t xml:space="preserve"> </w:t>
      </w:r>
      <w:r w:rsidRPr="009453B7">
        <w:rPr>
          <w:sz w:val="16"/>
          <w:szCs w:val="14"/>
        </w:rPr>
        <w:t>How did this happen? Didn't Hume (Hume, 1978) and Moore (Moore, 1966) warn us against trying to derive an "ought" from and "is?" How did we go from descriptive scientific theories concerning moral psychology to skepticism about a whole class of normative moral theories? The answer is that we did not, as Hume and Moore anticipated, attempt to derive an "ought" from and "is." That is, our method has been inductive rather than deductive. We have inferred on the basis of the available evidence that the phenomenon of rationalist deontological philosophy is best explained as a rationalization of evolved emotional intuition (Harman, 1977).</w:t>
      </w:r>
      <w:r w:rsidRPr="009453B7">
        <w:rPr>
          <w:sz w:val="16"/>
          <w:szCs w:val="14"/>
          <w:highlight w:val="green"/>
        </w:rPr>
        <w:t xml:space="preserve"> </w:t>
      </w:r>
      <w:r w:rsidRPr="009453B7">
        <w:rPr>
          <w:sz w:val="16"/>
        </w:rPr>
        <w:t>Missing the Deontological Point</w:t>
      </w:r>
      <w:r w:rsidRPr="009453B7">
        <w:rPr>
          <w:sz w:val="16"/>
          <w:highlight w:val="green"/>
        </w:rPr>
        <w:t xml:space="preserve"> </w:t>
      </w:r>
      <w:r w:rsidRPr="009453B7">
        <w:rPr>
          <w:sz w:val="16"/>
        </w:rPr>
        <w:t xml:space="preserve">I suspect that </w:t>
      </w:r>
      <w:r w:rsidRPr="009453B7">
        <w:rPr>
          <w:rStyle w:val="StyleUnderline"/>
        </w:rPr>
        <w:t xml:space="preserve">rationalist </w:t>
      </w:r>
      <w:r w:rsidRPr="009453B7">
        <w:rPr>
          <w:rStyle w:val="StyleUnderline"/>
          <w:highlight w:val="green"/>
        </w:rPr>
        <w:t>deontologists will remain unmoved</w:t>
      </w:r>
      <w:r w:rsidRPr="009453B7">
        <w:rPr>
          <w:rStyle w:val="StyleUnderline"/>
        </w:rPr>
        <w:t xml:space="preserve"> by the arguments presented here</w:t>
      </w:r>
      <w:r w:rsidRPr="009453B7">
        <w:rPr>
          <w:sz w:val="16"/>
        </w:rPr>
        <w:t xml:space="preserve">. Instead, I suspect, </w:t>
      </w:r>
      <w:r w:rsidRPr="009453B7">
        <w:rPr>
          <w:rStyle w:val="StyleUnderline"/>
          <w:highlight w:val="green"/>
        </w:rPr>
        <w:t>they</w:t>
      </w:r>
      <w:r w:rsidRPr="009453B7">
        <w:rPr>
          <w:sz w:val="16"/>
          <w:highlight w:val="green"/>
        </w:rPr>
        <w:t xml:space="preserve"> </w:t>
      </w:r>
      <w:r w:rsidRPr="009453B7">
        <w:rPr>
          <w:rStyle w:val="StyleUnderline"/>
        </w:rPr>
        <w:t xml:space="preserve">will </w:t>
      </w:r>
      <w:r w:rsidRPr="009453B7">
        <w:rPr>
          <w:rStyle w:val="StyleUnderline"/>
          <w:highlight w:val="green"/>
        </w:rPr>
        <w:t xml:space="preserve">insist </w:t>
      </w:r>
      <w:r w:rsidRPr="009453B7">
        <w:rPr>
          <w:rStyle w:val="StyleUnderline"/>
        </w:rPr>
        <w:t xml:space="preserve">that </w:t>
      </w:r>
      <w:r w:rsidRPr="009453B7">
        <w:rPr>
          <w:rStyle w:val="StyleUnderline"/>
          <w:highlight w:val="green"/>
        </w:rPr>
        <w:t xml:space="preserve">I have </w:t>
      </w:r>
      <w:r w:rsidRPr="009453B7">
        <w:rPr>
          <w:rStyle w:val="Emphasis"/>
        </w:rPr>
        <w:t xml:space="preserve">simply </w:t>
      </w:r>
      <w:r w:rsidRPr="009453B7">
        <w:rPr>
          <w:rStyle w:val="Emphasis"/>
          <w:highlight w:val="green"/>
        </w:rPr>
        <w:t>misunderstood</w:t>
      </w:r>
      <w:r w:rsidRPr="009453B7">
        <w:rPr>
          <w:rStyle w:val="Emphasis"/>
        </w:rPr>
        <w:t xml:space="preserve"> what</w:t>
      </w:r>
      <w:r w:rsidRPr="009453B7">
        <w:rPr>
          <w:sz w:val="16"/>
        </w:rPr>
        <w:t xml:space="preserve"> Kant and like-minded </w:t>
      </w:r>
      <w:r w:rsidRPr="009453B7">
        <w:rPr>
          <w:rStyle w:val="Emphasis"/>
        </w:rPr>
        <w:t>deontologists are all about</w:t>
      </w:r>
      <w:r w:rsidRPr="009453B7">
        <w:rPr>
          <w:sz w:val="16"/>
        </w:rPr>
        <w:t xml:space="preserve">. </w:t>
      </w:r>
      <w:r w:rsidRPr="009453B7">
        <w:rPr>
          <w:rStyle w:val="StyleUnderline"/>
        </w:rPr>
        <w:t>Deontology, they will say, isn't about this intuition or that intuition</w:t>
      </w:r>
      <w:r w:rsidRPr="009453B7">
        <w:rPr>
          <w:sz w:val="16"/>
        </w:rPr>
        <w:t xml:space="preserve">. It's not defined by its normative differences with consequentialism. </w:t>
      </w:r>
      <w:r w:rsidRPr="009453B7">
        <w:rPr>
          <w:rStyle w:val="StyleUnderline"/>
        </w:rPr>
        <w:t>Rather, deontology is about taking humanity seriously</w:t>
      </w:r>
      <w:r w:rsidRPr="009453B7">
        <w:rPr>
          <w:sz w:val="16"/>
        </w:rPr>
        <w:t xml:space="preserve">. Above all else, it's about respect for persons. It's about treating others as fellow rational creatures rather than as mere objects, about acting for reasons rational beings can share. And so on (Korsgaard, 1996a; Korsgaard, 1996b). </w:t>
      </w:r>
      <w:r w:rsidRPr="009453B7">
        <w:rPr>
          <w:rStyle w:val="StyleUnderline"/>
        </w:rPr>
        <w:t>This is, no doubt, how many deontologists see deontology. But this insider's view</w:t>
      </w:r>
      <w:r w:rsidRPr="009453B7">
        <w:rPr>
          <w:sz w:val="16"/>
        </w:rPr>
        <w:t xml:space="preserve">, as I've suggested, </w:t>
      </w:r>
      <w:r w:rsidRPr="009453B7">
        <w:rPr>
          <w:rStyle w:val="Emphasis"/>
        </w:rPr>
        <w:t>may be misleading</w:t>
      </w:r>
      <w:r w:rsidRPr="009453B7">
        <w:rPr>
          <w:sz w:val="16"/>
        </w:rPr>
        <w:t xml:space="preserve">. </w:t>
      </w:r>
      <w:r w:rsidRPr="009453B7">
        <w:rPr>
          <w:rStyle w:val="StyleUnderline"/>
          <w:highlight w:val="green"/>
        </w:rPr>
        <w:t>The problem</w:t>
      </w:r>
      <w:r w:rsidRPr="009453B7">
        <w:rPr>
          <w:sz w:val="16"/>
        </w:rPr>
        <w:t xml:space="preserve">, more specifically, </w:t>
      </w:r>
      <w:r w:rsidRPr="009453B7">
        <w:rPr>
          <w:rStyle w:val="Emphasis"/>
          <w:highlight w:val="green"/>
        </w:rPr>
        <w:t>is that it defines deontology in terms of values that are not</w:t>
      </w:r>
      <w:r w:rsidRPr="009453B7">
        <w:rPr>
          <w:rStyle w:val="Emphasis"/>
        </w:rPr>
        <w:t xml:space="preserve"> distinctively </w:t>
      </w:r>
      <w:r w:rsidRPr="009453B7">
        <w:rPr>
          <w:rStyle w:val="Emphasis"/>
          <w:highlight w:val="green"/>
        </w:rPr>
        <w:t>deontological</w:t>
      </w:r>
      <w:r w:rsidRPr="009453B7">
        <w:rPr>
          <w:sz w:val="16"/>
        </w:rPr>
        <w:t xml:space="preserve">, though they may appear to be from the inside. </w:t>
      </w:r>
      <w:r w:rsidRPr="009453B7">
        <w:rPr>
          <w:rStyle w:val="StyleUnderline"/>
        </w:rPr>
        <w:t>Consider the following analogy with religion. When one asks a religious person to explain the essence of his religion, one often gets an answer like this: "It's about love</w:t>
      </w:r>
      <w:r w:rsidRPr="009453B7">
        <w:rPr>
          <w:sz w:val="16"/>
        </w:rPr>
        <w:t xml:space="preserve">, really. It's about looking out for other people, looking beyond oneself. It's about community, being part of something larger than oneself." </w:t>
      </w:r>
      <w:r w:rsidRPr="009453B7">
        <w:rPr>
          <w:rStyle w:val="StyleUnderline"/>
        </w:rPr>
        <w:t>This sort of answer accurately captures the phenomenology of many people's religion, but it's nevertheless inadequate for distinguishing religion from other things</w:t>
      </w:r>
      <w:r w:rsidRPr="009453B7">
        <w:rPr>
          <w:sz w:val="16"/>
        </w:rPr>
        <w:t>. This is because many, if not most, non-religious people aspire to love deeply, look out for other people, avoid self-absorption, have a sense of a community, and be connected to things larger than themselves. In other words, secular humanists and atheists can assent to most of what many religious people think religion is all about. From a secular humanist's point of view, in contrast, what's distinctive about religion is its commitment to the existence of supernatural entities as well as formal religious institutions and doctrines. And they're right. These things really do distinguish religious from non-religious practices, though they may appear to be secondary to many people operating from within a religious point of view.</w:t>
      </w:r>
      <w:r w:rsidRPr="009453B7">
        <w:rPr>
          <w:sz w:val="16"/>
          <w:highlight w:val="green"/>
        </w:rPr>
        <w:t xml:space="preserve"> </w:t>
      </w:r>
      <w:r w:rsidRPr="009453B7">
        <w:rPr>
          <w:sz w:val="16"/>
        </w:rPr>
        <w:t xml:space="preserve">In the same way, I believe that most of </w:t>
      </w:r>
      <w:r w:rsidRPr="009453B7">
        <w:rPr>
          <w:rStyle w:val="StyleUnderline"/>
        </w:rPr>
        <w:t xml:space="preserve">the standard </w:t>
      </w:r>
      <w:r w:rsidRPr="009453B7">
        <w:rPr>
          <w:rStyle w:val="StyleUnderline"/>
          <w:highlight w:val="green"/>
        </w:rPr>
        <w:t>deontological</w:t>
      </w:r>
      <w:r w:rsidRPr="009453B7">
        <w:rPr>
          <w:rStyle w:val="StyleUnderline"/>
        </w:rPr>
        <w:t>/Kantian self-</w:t>
      </w:r>
      <w:r w:rsidRPr="009453B7">
        <w:rPr>
          <w:rStyle w:val="StyleUnderline"/>
          <w:highlight w:val="green"/>
        </w:rPr>
        <w:t xml:space="preserve">characterizatons </w:t>
      </w:r>
      <w:r w:rsidRPr="009453B7">
        <w:rPr>
          <w:rStyle w:val="Emphasis"/>
          <w:highlight w:val="green"/>
        </w:rPr>
        <w:t xml:space="preserve">fail to distinguish deontology from other approaches </w:t>
      </w:r>
      <w:r w:rsidRPr="009453B7">
        <w:rPr>
          <w:rStyle w:val="Emphasis"/>
        </w:rPr>
        <w:t>to ethics</w:t>
      </w:r>
      <w:r w:rsidRPr="009453B7">
        <w:rPr>
          <w:sz w:val="16"/>
        </w:rPr>
        <w:t xml:space="preserve">. (See also Kagan (Kagan, 1997, pp. 70-78.) on the difficulty of defining deontology.) It seems to me that </w:t>
      </w:r>
      <w:r w:rsidRPr="009453B7">
        <w:rPr>
          <w:rStyle w:val="StyleUnderline"/>
          <w:highlight w:val="green"/>
        </w:rPr>
        <w:t>consequentialists</w:t>
      </w:r>
      <w:r w:rsidRPr="009453B7">
        <w:rPr>
          <w:sz w:val="16"/>
        </w:rPr>
        <w:t xml:space="preserve">, as much as anyone else, </w:t>
      </w:r>
      <w:r w:rsidRPr="009453B7">
        <w:rPr>
          <w:rStyle w:val="Emphasis"/>
          <w:highlight w:val="green"/>
        </w:rPr>
        <w:t>have respect for persons</w:t>
      </w:r>
      <w:r w:rsidRPr="009453B7">
        <w:rPr>
          <w:sz w:val="16"/>
          <w:highlight w:val="green"/>
        </w:rPr>
        <w:t xml:space="preserve">, </w:t>
      </w:r>
      <w:r w:rsidRPr="009453B7">
        <w:rPr>
          <w:rStyle w:val="StyleUnderline"/>
          <w:highlight w:val="green"/>
        </w:rPr>
        <w:t xml:space="preserve">are </w:t>
      </w:r>
      <w:r w:rsidRPr="009453B7">
        <w:rPr>
          <w:rStyle w:val="Emphasis"/>
          <w:highlight w:val="green"/>
        </w:rPr>
        <w:t>against treating people as</w:t>
      </w:r>
      <w:r w:rsidRPr="009453B7">
        <w:rPr>
          <w:rStyle w:val="Emphasis"/>
        </w:rPr>
        <w:t xml:space="preserve"> mere </w:t>
      </w:r>
      <w:r w:rsidRPr="009453B7">
        <w:rPr>
          <w:rStyle w:val="Emphasis"/>
          <w:highlight w:val="green"/>
        </w:rPr>
        <w:t>objects,</w:t>
      </w:r>
      <w:r w:rsidRPr="009453B7">
        <w:rPr>
          <w:sz w:val="16"/>
          <w:highlight w:val="green"/>
        </w:rPr>
        <w:t xml:space="preserve"> </w:t>
      </w:r>
      <w:r w:rsidRPr="009453B7">
        <w:rPr>
          <w:rStyle w:val="StyleUnderline"/>
          <w:highlight w:val="green"/>
        </w:rPr>
        <w:t xml:space="preserve">wish </w:t>
      </w:r>
      <w:r w:rsidRPr="009453B7">
        <w:rPr>
          <w:rStyle w:val="Emphasis"/>
          <w:highlight w:val="green"/>
        </w:rPr>
        <w:t>to act for reasons that rational creatures can share</w:t>
      </w:r>
      <w:r w:rsidRPr="009453B7">
        <w:rPr>
          <w:rStyle w:val="StyleUnderline"/>
        </w:rPr>
        <w:t>, etc</w:t>
      </w:r>
      <w:r w:rsidRPr="009453B7">
        <w:rPr>
          <w:sz w:val="16"/>
        </w:rPr>
        <w:t xml:space="preserve">. </w:t>
      </w:r>
      <w:r w:rsidRPr="009453B7">
        <w:rPr>
          <w:rStyle w:val="StyleUnderline"/>
        </w:rPr>
        <w:t xml:space="preserve">A consequentialist respects other persons, and refrains from treating them as mere objects, </w:t>
      </w:r>
      <w:r w:rsidRPr="009453B7">
        <w:rPr>
          <w:rStyle w:val="StyleUnderline"/>
          <w:highlight w:val="green"/>
        </w:rPr>
        <w:t xml:space="preserve">by </w:t>
      </w:r>
      <w:r w:rsidRPr="009453B7">
        <w:rPr>
          <w:rStyle w:val="Emphasis"/>
          <w:highlight w:val="green"/>
        </w:rPr>
        <w:t>counting every person's well-being</w:t>
      </w:r>
      <w:r w:rsidRPr="009453B7">
        <w:rPr>
          <w:rStyle w:val="Emphasis"/>
        </w:rPr>
        <w:t xml:space="preserve"> in the decision-making process</w:t>
      </w:r>
      <w:r w:rsidRPr="009453B7">
        <w:rPr>
          <w:sz w:val="16"/>
        </w:rPr>
        <w:t xml:space="preserve">. </w:t>
      </w:r>
      <w:r w:rsidRPr="009453B7">
        <w:rPr>
          <w:rStyle w:val="StyleUnderline"/>
        </w:rPr>
        <w:t xml:space="preserve">Likewise, a </w:t>
      </w:r>
      <w:r w:rsidRPr="009453B7">
        <w:rPr>
          <w:rStyle w:val="StyleUnderline"/>
          <w:highlight w:val="green"/>
        </w:rPr>
        <w:t>consequentialist</w:t>
      </w:r>
      <w:r w:rsidRPr="009453B7">
        <w:rPr>
          <w:rStyle w:val="StyleUnderline"/>
        </w:rPr>
        <w:t xml:space="preserve"> attempts to act according to reasons that rational creatures can share by acting according to </w:t>
      </w:r>
      <w:r w:rsidRPr="009453B7">
        <w:rPr>
          <w:rStyle w:val="StyleUnderline"/>
          <w:highlight w:val="green"/>
        </w:rPr>
        <w:t>principles</w:t>
      </w:r>
      <w:r w:rsidRPr="009453B7">
        <w:rPr>
          <w:rStyle w:val="StyleUnderline"/>
        </w:rPr>
        <w:t xml:space="preserve"> that </w:t>
      </w:r>
      <w:r w:rsidRPr="009453B7">
        <w:rPr>
          <w:rStyle w:val="Emphasis"/>
          <w:highlight w:val="green"/>
        </w:rPr>
        <w:t>give equal weight to everyone's interests</w:t>
      </w:r>
      <w:r w:rsidRPr="009453B7">
        <w:rPr>
          <w:rStyle w:val="StyleUnderline"/>
        </w:rPr>
        <w:t>, i.e. that are impartial</w:t>
      </w:r>
      <w:r w:rsidRPr="009453B7">
        <w:rPr>
          <w:sz w:val="16"/>
        </w:rPr>
        <w:t>. This is not to say that consequentialists and deontologists don't differ. They do. It's just that the real differences may not be what deontologists often take them to be.</w:t>
      </w:r>
      <w:r w:rsidRPr="009453B7">
        <w:rPr>
          <w:sz w:val="16"/>
          <w:highlight w:val="green"/>
        </w:rPr>
        <w:t xml:space="preserve"> </w:t>
      </w:r>
      <w:r w:rsidRPr="009453B7">
        <w:rPr>
          <w:sz w:val="16"/>
        </w:rPr>
        <w:t xml:space="preserve">What, then, distinguishes deontology from other kinds of moral thought? A good strategy for answering this question is to start with concrete disagreements between deontologists and others (such as consequentialists) and then work backward in search of deeper principles. This is what I've attempted to do with the trolley and footbridge cases, and other instances in which deontologists and consequentialists disagree. </w:t>
      </w:r>
      <w:r w:rsidRPr="009453B7">
        <w:rPr>
          <w:rStyle w:val="StyleUnderline"/>
          <w:highlight w:val="green"/>
        </w:rPr>
        <w:t>If you ask a deontological</w:t>
      </w:r>
      <w:r w:rsidRPr="009453B7">
        <w:rPr>
          <w:rStyle w:val="StyleUnderline"/>
        </w:rPr>
        <w:t xml:space="preserve">ly-minded </w:t>
      </w:r>
      <w:r w:rsidRPr="009453B7">
        <w:rPr>
          <w:rStyle w:val="StyleUnderline"/>
          <w:highlight w:val="green"/>
        </w:rPr>
        <w:t xml:space="preserve">person why it's wrong to push someone </w:t>
      </w:r>
      <w:r w:rsidRPr="009453B7">
        <w:rPr>
          <w:rStyle w:val="StyleUnderline"/>
        </w:rPr>
        <w:t xml:space="preserve">in front of speeding trolley in order to </w:t>
      </w:r>
      <w:r w:rsidRPr="009453B7">
        <w:rPr>
          <w:rStyle w:val="StyleUnderline"/>
          <w:highlight w:val="green"/>
        </w:rPr>
        <w:t>save five others</w:t>
      </w:r>
      <w:r w:rsidRPr="009453B7">
        <w:rPr>
          <w:rStyle w:val="StyleUnderline"/>
        </w:rPr>
        <w:t>, you will get</w:t>
      </w:r>
      <w:r w:rsidRPr="009453B7">
        <w:rPr>
          <w:sz w:val="16"/>
        </w:rPr>
        <w:t xml:space="preserve"> characteristically deontological </w:t>
      </w:r>
      <w:r w:rsidRPr="009453B7">
        <w:rPr>
          <w:rStyle w:val="StyleUnderline"/>
          <w:highlight w:val="green"/>
        </w:rPr>
        <w:t>answers</w:t>
      </w:r>
      <w:r w:rsidRPr="009453B7">
        <w:rPr>
          <w:sz w:val="16"/>
        </w:rPr>
        <w:t xml:space="preserve">. Some </w:t>
      </w:r>
      <w:r w:rsidRPr="009453B7">
        <w:rPr>
          <w:rStyle w:val="Emphasis"/>
          <w:highlight w:val="green"/>
        </w:rPr>
        <w:t>will be tautological</w:t>
      </w:r>
      <w:r w:rsidRPr="009453B7">
        <w:rPr>
          <w:sz w:val="16"/>
          <w:highlight w:val="green"/>
        </w:rPr>
        <w:t xml:space="preserve">: </w:t>
      </w:r>
      <w:r w:rsidRPr="009453B7">
        <w:rPr>
          <w:rStyle w:val="Emphasis"/>
          <w:highlight w:val="green"/>
        </w:rPr>
        <w:t>"</w:t>
      </w:r>
      <w:r w:rsidRPr="009453B7">
        <w:rPr>
          <w:rStyle w:val="Emphasis"/>
        </w:rPr>
        <w:t>Because it's murder!"</w:t>
      </w:r>
      <w:r w:rsidRPr="009453B7">
        <w:rPr>
          <w:sz w:val="16"/>
        </w:rPr>
        <w:t xml:space="preserve"> </w:t>
      </w:r>
      <w:r w:rsidRPr="009453B7">
        <w:rPr>
          <w:rStyle w:val="StyleUnderline"/>
          <w:highlight w:val="green"/>
        </w:rPr>
        <w:t>Others will be more sophisticated</w:t>
      </w:r>
      <w:r w:rsidRPr="009453B7">
        <w:rPr>
          <w:rStyle w:val="StyleUnderline"/>
        </w:rPr>
        <w:t>: "The ends don't justify the means</w:t>
      </w:r>
      <w:r w:rsidRPr="009453B7">
        <w:rPr>
          <w:sz w:val="16"/>
        </w:rPr>
        <w:t xml:space="preserve">." "You have to respect people's rights." </w:t>
      </w:r>
      <w:r w:rsidRPr="009453B7">
        <w:rPr>
          <w:rStyle w:val="Emphasis"/>
          <w:highlight w:val="green"/>
        </w:rPr>
        <w:t>But</w:t>
      </w:r>
      <w:r w:rsidRPr="009453B7">
        <w:rPr>
          <w:sz w:val="16"/>
        </w:rPr>
        <w:t xml:space="preserve">, as we know, </w:t>
      </w:r>
      <w:r w:rsidRPr="009453B7">
        <w:rPr>
          <w:rStyle w:val="Emphasis"/>
          <w:highlight w:val="green"/>
        </w:rPr>
        <w:t xml:space="preserve">these answers don't </w:t>
      </w:r>
      <w:r w:rsidRPr="009453B7">
        <w:rPr>
          <w:rStyle w:val="Emphasis"/>
        </w:rPr>
        <w:t xml:space="preserve">really </w:t>
      </w:r>
      <w:r w:rsidRPr="009453B7">
        <w:rPr>
          <w:rStyle w:val="Emphasis"/>
          <w:highlight w:val="green"/>
        </w:rPr>
        <w:t>explain anything</w:t>
      </w:r>
      <w:r w:rsidRPr="009453B7">
        <w:rPr>
          <w:sz w:val="16"/>
        </w:rPr>
        <w:t xml:space="preserve">, because </w:t>
      </w:r>
      <w:r w:rsidRPr="009453B7">
        <w:rPr>
          <w:rStyle w:val="StyleUnderline"/>
        </w:rPr>
        <w:t>if you give the same people</w:t>
      </w:r>
      <w:r w:rsidRPr="009453B7">
        <w:rPr>
          <w:sz w:val="16"/>
        </w:rPr>
        <w:t xml:space="preserve"> (on different occasions) </w:t>
      </w:r>
      <w:r w:rsidRPr="009453B7">
        <w:rPr>
          <w:rStyle w:val="StyleUnderline"/>
        </w:rPr>
        <w:t>the trolley case</w:t>
      </w:r>
      <w:r w:rsidRPr="009453B7">
        <w:rPr>
          <w:sz w:val="16"/>
        </w:rPr>
        <w:t xml:space="preserve"> or the loop case (See above), </w:t>
      </w:r>
      <w:r w:rsidRPr="009453B7">
        <w:rPr>
          <w:rStyle w:val="Emphasis"/>
        </w:rPr>
        <w:t>they'll make the opposite judgment</w:t>
      </w:r>
      <w:r w:rsidRPr="009453B7">
        <w:rPr>
          <w:sz w:val="16"/>
        </w:rPr>
        <w:t xml:space="preserve">, even though their initial explanation concerning the footbridge case applies equally well to one or both of these cases. </w:t>
      </w:r>
      <w:r w:rsidRPr="009453B7">
        <w:rPr>
          <w:rStyle w:val="StyleUnderline"/>
        </w:rPr>
        <w:t>Talk about rights, respect for persons, and reasons we can share are natural attempts to explain, in "cognitive" terms, what we feel when we find ourselves having emotionally driven intuitions that are odds with the cold calculus of consequentialism</w:t>
      </w:r>
      <w:r w:rsidRPr="009453B7">
        <w:rPr>
          <w:sz w:val="16"/>
        </w:rPr>
        <w:t xml:space="preserve">. Although these explanations are inevitably incomplete, </w:t>
      </w:r>
      <w:r w:rsidRPr="009453B7">
        <w:rPr>
          <w:rStyle w:val="Emphasis"/>
          <w:highlight w:val="green"/>
        </w:rPr>
        <w:t>there seems to be "something deeply right"</w:t>
      </w:r>
      <w:r w:rsidRPr="009453B7">
        <w:rPr>
          <w:rStyle w:val="Emphasis"/>
        </w:rPr>
        <w:t xml:space="preserve"> about them </w:t>
      </w:r>
      <w:r w:rsidRPr="009453B7">
        <w:rPr>
          <w:rStyle w:val="Emphasis"/>
          <w:highlight w:val="green"/>
        </w:rPr>
        <w:t>because they give voice to powerful moral emotions</w:t>
      </w:r>
      <w:r w:rsidRPr="009453B7">
        <w:rPr>
          <w:sz w:val="16"/>
          <w:highlight w:val="green"/>
        </w:rPr>
        <w:t xml:space="preserve">. </w:t>
      </w:r>
      <w:r w:rsidRPr="009453B7">
        <w:rPr>
          <w:rStyle w:val="StyleUnderline"/>
          <w:highlight w:val="green"/>
        </w:rPr>
        <w:t>But</w:t>
      </w:r>
      <w:r w:rsidRPr="009453B7">
        <w:rPr>
          <w:rStyle w:val="StyleUnderline"/>
        </w:rPr>
        <w:t xml:space="preserve">, as with many religious people's accounts of what's essential to religion, </w:t>
      </w:r>
      <w:r w:rsidRPr="009453B7">
        <w:rPr>
          <w:rStyle w:val="StyleUnderline"/>
          <w:highlight w:val="green"/>
        </w:rPr>
        <w:t xml:space="preserve">they don't </w:t>
      </w:r>
      <w:r w:rsidRPr="009453B7">
        <w:rPr>
          <w:rStyle w:val="StyleUnderline"/>
        </w:rPr>
        <w:t xml:space="preserve">really </w:t>
      </w:r>
      <w:r w:rsidRPr="009453B7">
        <w:rPr>
          <w:rStyle w:val="StyleUnderline"/>
          <w:highlight w:val="green"/>
        </w:rPr>
        <w:t>explain</w:t>
      </w:r>
      <w:r w:rsidRPr="009453B7">
        <w:rPr>
          <w:rStyle w:val="StyleUnderline"/>
        </w:rPr>
        <w:t xml:space="preserve"> what's distinctive about </w:t>
      </w:r>
      <w:r w:rsidRPr="009453B7">
        <w:rPr>
          <w:rStyle w:val="StyleUnderline"/>
          <w:highlight w:val="green"/>
        </w:rPr>
        <w:t>the philosophy in question</w:t>
      </w:r>
      <w:r w:rsidRPr="009453B7">
        <w:rPr>
          <w:sz w:val="16"/>
        </w:rPr>
        <w:t>.</w:t>
      </w:r>
      <w:r w:rsidRPr="009453B7">
        <w:rPr>
          <w:sz w:val="16"/>
          <w:highlight w:val="green"/>
        </w:rPr>
        <w:t xml:space="preserve"> </w:t>
      </w:r>
    </w:p>
    <w:p w:rsidR="00432737" w:rsidRPr="009453B7" w:rsidRDefault="00432737" w:rsidP="00432737"/>
    <w:p w:rsidR="00D66C23" w:rsidRPr="009453B7" w:rsidRDefault="00D66C23" w:rsidP="00D66C23">
      <w:pPr>
        <w:pStyle w:val="Heading3"/>
      </w:pPr>
      <w:r w:rsidRPr="009453B7">
        <w:t xml:space="preserve">2ac </w:t>
      </w:r>
      <w:r>
        <w:t>war impact</w:t>
      </w:r>
      <w:r w:rsidRPr="009453B7">
        <w:t xml:space="preserve"> </w:t>
      </w:r>
    </w:p>
    <w:p w:rsidR="00D66C23" w:rsidRPr="009453B7" w:rsidRDefault="00D66C23" w:rsidP="00D66C23">
      <w:pPr>
        <w:pStyle w:val="Heading4"/>
      </w:pPr>
      <w:r w:rsidRPr="009453B7">
        <w:t>Their “warfare” impact</w:t>
      </w:r>
      <w:r>
        <w:t xml:space="preserve"> </w:t>
      </w:r>
      <w:r w:rsidRPr="009453B7">
        <w:t xml:space="preserve">doesn’t provide any accurate method to understand war --- prefer the theory with statistical and empirical support </w:t>
      </w:r>
    </w:p>
    <w:p w:rsidR="00D66C23" w:rsidRPr="009453B7" w:rsidRDefault="00D66C23" w:rsidP="00D66C23">
      <w:r w:rsidRPr="009453B7">
        <w:t xml:space="preserve">David </w:t>
      </w:r>
      <w:r w:rsidRPr="009453B7">
        <w:rPr>
          <w:b/>
        </w:rPr>
        <w:t>Chandler 9</w:t>
      </w:r>
      <w:r w:rsidRPr="009453B7">
        <w:t xml:space="preserve">, Professor of IR at University of Westminster, "Liberal War and Foucaultian Metaphysics", Review of Dillon and Reid’s </w:t>
      </w:r>
      <w:r w:rsidRPr="009453B7">
        <w:rPr>
          <w:i/>
        </w:rPr>
        <w:t>The Liberal Way of War: Killing to Make Life Live</w:t>
      </w:r>
      <w:r w:rsidRPr="009453B7">
        <w:t>, www.research.kobe-u.ac.jp/gsics-publication/jics/chandler_18-1.pdf</w:t>
      </w:r>
    </w:p>
    <w:p w:rsidR="00D66C23" w:rsidRPr="009453B7" w:rsidRDefault="00D66C23" w:rsidP="00D66C23">
      <w:pPr>
        <w:rPr>
          <w:sz w:val="16"/>
        </w:rPr>
      </w:pPr>
      <w:r w:rsidRPr="009453B7">
        <w:rPr>
          <w:rStyle w:val="StyleUnderline"/>
        </w:rPr>
        <w:t>This is a book about the ‘liberal way of war’</w:t>
      </w:r>
      <w:r w:rsidRPr="009453B7">
        <w:rPr>
          <w:sz w:val="16"/>
        </w:rPr>
        <w:t xml:space="preserve">. But </w:t>
      </w:r>
      <w:r w:rsidRPr="009453B7">
        <w:rPr>
          <w:rStyle w:val="StyleUnderline"/>
        </w:rPr>
        <w:t>the liberal referred to in the title remains under theorized</w:t>
      </w:r>
      <w:r w:rsidRPr="009453B7">
        <w:rPr>
          <w:sz w:val="16"/>
        </w:rPr>
        <w:t>. On several occasions the authors highlight the distinction between the liberal way of war and the general framing of war in the modern liberal era as a geo-strategic contestation, taking the territorial state as its referent object. For Dillon and Reid, ‘liberalism never fitted this model of modern politics and the modern problematization of war very well’</w:t>
      </w:r>
      <w:r w:rsidRPr="009453B7">
        <w:rPr>
          <w:rFonts w:ascii="MS Gothic" w:eastAsia="MS Gothic" w:hAnsi="MS Gothic" w:cs="MS Gothic" w:hint="eastAsia"/>
          <w:sz w:val="16"/>
        </w:rPr>
        <w:t>（</w:t>
      </w:r>
      <w:r w:rsidRPr="009453B7">
        <w:rPr>
          <w:sz w:val="16"/>
        </w:rPr>
        <w:t>p.83</w:t>
      </w:r>
      <w:r w:rsidRPr="009453B7">
        <w:rPr>
          <w:rFonts w:cs="MS Gothic"/>
          <w:sz w:val="16"/>
        </w:rPr>
        <w:t>)</w:t>
      </w:r>
      <w:r w:rsidRPr="009453B7">
        <w:rPr>
          <w:sz w:val="16"/>
        </w:rPr>
        <w:t xml:space="preserve">. They therefore seek to define liberalism and the liberal way of war as distinct from war in the liberal era. </w:t>
      </w:r>
      <w:r w:rsidRPr="009453B7">
        <w:rPr>
          <w:rStyle w:val="Emphasis"/>
          <w:highlight w:val="green"/>
        </w:rPr>
        <w:t>The liberal way of war refers not to real wars</w:t>
      </w:r>
      <w:r w:rsidRPr="009453B7">
        <w:rPr>
          <w:rStyle w:val="Emphasis"/>
        </w:rPr>
        <w:t xml:space="preserve"> and conflicts </w:t>
      </w:r>
      <w:r w:rsidRPr="009453B7">
        <w:rPr>
          <w:rStyle w:val="Emphasis"/>
          <w:highlight w:val="green"/>
        </w:rPr>
        <w:t>but</w:t>
      </w:r>
      <w:r w:rsidRPr="009453B7">
        <w:rPr>
          <w:rStyle w:val="Emphasis"/>
        </w:rPr>
        <w:t xml:space="preserve"> to </w:t>
      </w:r>
      <w:r w:rsidRPr="009453B7">
        <w:rPr>
          <w:rStyle w:val="Emphasis"/>
          <w:highlight w:val="green"/>
        </w:rPr>
        <w:t xml:space="preserve">an abstract model </w:t>
      </w:r>
      <w:r w:rsidRPr="009453B7">
        <w:rPr>
          <w:rStyle w:val="Emphasis"/>
        </w:rPr>
        <w:t>of conflict</w:t>
      </w:r>
      <w:r w:rsidRPr="009453B7">
        <w:rPr>
          <w:sz w:val="16"/>
        </w:rPr>
        <w:t>, defined as a desire to‘remove war from the life of humanity’which‘derives from the way in which liberalism takes the life of the species as its referent object of politics ─ biopolitics’</w:t>
      </w:r>
      <w:r w:rsidRPr="009453B7">
        <w:rPr>
          <w:rFonts w:ascii="MS Gothic" w:eastAsia="MS Gothic" w:hAnsi="MS Gothic" w:cs="MS Gothic" w:hint="eastAsia"/>
          <w:sz w:val="16"/>
        </w:rPr>
        <w:t>（</w:t>
      </w:r>
      <w:r w:rsidRPr="009453B7">
        <w:rPr>
          <w:sz w:val="16"/>
        </w:rPr>
        <w:t>p.84</w:t>
      </w:r>
      <w:r w:rsidRPr="009453B7">
        <w:rPr>
          <w:rFonts w:ascii="MS Gothic" w:eastAsia="MS Gothic" w:hAnsi="MS Gothic" w:cs="MS Gothic" w:hint="eastAsia"/>
          <w:sz w:val="16"/>
        </w:rPr>
        <w:t>）</w:t>
      </w:r>
      <w:r w:rsidRPr="009453B7">
        <w:rPr>
          <w:sz w:val="16"/>
        </w:rPr>
        <w:t xml:space="preserve">. </w:t>
      </w:r>
      <w:r w:rsidRPr="009453B7">
        <w:rPr>
          <w:rStyle w:val="StyleUnderline"/>
        </w:rPr>
        <w:t>In this framing, the liberal nature of war very much depends on the self-description of the conflict by its proponents</w:t>
      </w:r>
      <w:r w:rsidRPr="009453B7">
        <w:rPr>
          <w:sz w:val="16"/>
        </w:rPr>
        <w:t>: these range from Gladstone’s occupation of Egypt in the cause of‘suffering humanity’, to US liberal ideological constructions of the cause of‘freedom’in the Cold War struggle against the Soviet Union up to Bush and Blair’s war on Iraq in the cause of humanity</w:t>
      </w:r>
      <w:r w:rsidRPr="009453B7">
        <w:rPr>
          <w:rFonts w:ascii="MS Gothic" w:eastAsia="MS Gothic" w:hAnsi="MS Gothic" w:cs="MS Gothic" w:hint="eastAsia"/>
          <w:sz w:val="16"/>
        </w:rPr>
        <w:t>（</w:t>
      </w:r>
      <w:r w:rsidRPr="009453B7">
        <w:rPr>
          <w:sz w:val="16"/>
        </w:rPr>
        <w:t>p.6</w:t>
      </w:r>
      <w:r w:rsidRPr="009453B7">
        <w:rPr>
          <w:rFonts w:ascii="MS Gothic" w:eastAsia="MS Gothic" w:hAnsi="MS Gothic" w:cs="MS Gothic" w:hint="eastAsia"/>
          <w:sz w:val="16"/>
        </w:rPr>
        <w:t>）</w:t>
      </w:r>
      <w:r w:rsidRPr="009453B7">
        <w:rPr>
          <w:sz w:val="16"/>
        </w:rPr>
        <w:t xml:space="preserve">. As the authors state, of course, </w:t>
      </w:r>
      <w:r w:rsidRPr="009453B7">
        <w:rPr>
          <w:rStyle w:val="StyleUnderline"/>
        </w:rPr>
        <w:t>wars may be fought on other grounds than universal humanity: ‘liberal states may…also act as geopolitical sovereign actors as well…and may also have geopolitical motives</w:t>
      </w:r>
      <w:r w:rsidRPr="009453B7">
        <w:rPr>
          <w:sz w:val="16"/>
        </w:rPr>
        <w:t xml:space="preserve"> for the wars they wage’</w:t>
      </w:r>
      <w:r w:rsidRPr="009453B7">
        <w:rPr>
          <w:rFonts w:ascii="MS Gothic" w:eastAsia="MS Gothic" w:hAnsi="MS Gothic" w:cs="MS Gothic" w:hint="eastAsia"/>
          <w:sz w:val="16"/>
        </w:rPr>
        <w:t>（</w:t>
      </w:r>
      <w:r w:rsidRPr="009453B7">
        <w:rPr>
          <w:sz w:val="16"/>
        </w:rPr>
        <w:t>p.84</w:t>
      </w:r>
      <w:r w:rsidRPr="009453B7">
        <w:rPr>
          <w:rFonts w:ascii="MS Gothic" w:eastAsia="MS Gothic" w:hAnsi="MS Gothic" w:cs="MS Gothic" w:hint="eastAsia"/>
          <w:sz w:val="16"/>
        </w:rPr>
        <w:t>）</w:t>
      </w:r>
      <w:r w:rsidRPr="009453B7">
        <w:rPr>
          <w:sz w:val="16"/>
        </w:rPr>
        <w:t>.</w:t>
      </w:r>
      <w:r w:rsidRPr="009453B7">
        <w:rPr>
          <w:sz w:val="12"/>
        </w:rPr>
        <w:t>¶</w:t>
      </w:r>
      <w:r w:rsidRPr="009453B7">
        <w:rPr>
          <w:sz w:val="16"/>
        </w:rPr>
        <w:t xml:space="preserve"> </w:t>
      </w:r>
      <w:r w:rsidRPr="009453B7">
        <w:rPr>
          <w:rStyle w:val="Emphasis"/>
        </w:rPr>
        <w:t xml:space="preserve">It is clear from the beginning that </w:t>
      </w:r>
      <w:r w:rsidRPr="009453B7">
        <w:rPr>
          <w:rStyle w:val="Emphasis"/>
          <w:highlight w:val="green"/>
        </w:rPr>
        <w:t>the distinctiveness of ‘</w:t>
      </w:r>
      <w:r w:rsidRPr="009453B7">
        <w:rPr>
          <w:rStyle w:val="Emphasis"/>
        </w:rPr>
        <w:t xml:space="preserve">the </w:t>
      </w:r>
      <w:r w:rsidRPr="009453B7">
        <w:rPr>
          <w:rStyle w:val="Emphasis"/>
          <w:highlight w:val="green"/>
        </w:rPr>
        <w:t xml:space="preserve">liberal </w:t>
      </w:r>
      <w:r w:rsidRPr="009453B7">
        <w:rPr>
          <w:rStyle w:val="Emphasis"/>
        </w:rPr>
        <w:t xml:space="preserve">way of </w:t>
      </w:r>
      <w:r w:rsidRPr="009453B7">
        <w:rPr>
          <w:rStyle w:val="Emphasis"/>
          <w:highlight w:val="green"/>
        </w:rPr>
        <w:t>war</w:t>
      </w:r>
      <w:r w:rsidRPr="009453B7">
        <w:rPr>
          <w:rStyle w:val="Emphasis"/>
        </w:rPr>
        <w:t xml:space="preserve">’ which they seek to explore </w:t>
      </w:r>
      <w:r w:rsidRPr="009453B7">
        <w:rPr>
          <w:rStyle w:val="Emphasis"/>
          <w:highlight w:val="green"/>
        </w:rPr>
        <w:t>cannot be more than a fool’s quest</w:t>
      </w:r>
      <w:r w:rsidRPr="009453B7">
        <w:rPr>
          <w:sz w:val="16"/>
        </w:rPr>
        <w:t xml:space="preserve">. They assert that they will critically uncover the paradox of liberal war: why it is that Realist or geostrategic war accepts the necessity of war but attempts to limit it, while liberals wish to end war but, to do so, are willing to fight unlimited wars. Yet, they admit that </w:t>
      </w:r>
      <w:r w:rsidRPr="009453B7">
        <w:rPr>
          <w:rStyle w:val="Emphasis"/>
          <w:highlight w:val="green"/>
        </w:rPr>
        <w:t>this starting point is</w:t>
      </w:r>
      <w:r w:rsidRPr="009453B7">
        <w:rPr>
          <w:rStyle w:val="Emphasis"/>
        </w:rPr>
        <w:t xml:space="preserve"> already </w:t>
      </w:r>
      <w:r w:rsidRPr="009453B7">
        <w:rPr>
          <w:rStyle w:val="Emphasis"/>
          <w:highlight w:val="green"/>
        </w:rPr>
        <w:t>an ideological dead end</w:t>
      </w:r>
      <w:r w:rsidRPr="009453B7">
        <w:rPr>
          <w:sz w:val="16"/>
        </w:rPr>
        <w:t xml:space="preserve"> </w:t>
      </w:r>
      <w:r w:rsidRPr="009453B7">
        <w:rPr>
          <w:rStyle w:val="StyleUnderline"/>
        </w:rPr>
        <w:t xml:space="preserve">─ the </w:t>
      </w:r>
      <w:r w:rsidRPr="009453B7">
        <w:rPr>
          <w:rStyle w:val="StyleUnderline"/>
          <w:highlight w:val="green"/>
        </w:rPr>
        <w:t>wars of the twentieth century give the lie to the</w:t>
      </w:r>
      <w:r w:rsidRPr="009453B7">
        <w:rPr>
          <w:rStyle w:val="StyleUnderline"/>
        </w:rPr>
        <w:t xml:space="preserve"> idea that there is some </w:t>
      </w:r>
      <w:r w:rsidRPr="009453B7">
        <w:rPr>
          <w:rStyle w:val="StyleUnderline"/>
          <w:highlight w:val="green"/>
        </w:rPr>
        <w:t>distinction between ‘unending crusades’ and ‘limited jousts</w:t>
      </w:r>
      <w:r w:rsidRPr="009453B7">
        <w:rPr>
          <w:rStyle w:val="StyleUnderline"/>
        </w:rPr>
        <w:t xml:space="preserve"> between rationally calculative political subjects’: war has its own dynamic</w:t>
      </w:r>
      <w:r w:rsidRPr="009453B7">
        <w:rPr>
          <w:rFonts w:ascii="MS Gothic" w:eastAsia="MS Gothic" w:hAnsi="MS Gothic" w:cs="MS Gothic" w:hint="eastAsia"/>
          <w:sz w:val="16"/>
        </w:rPr>
        <w:t>（</w:t>
      </w:r>
      <w:r w:rsidRPr="009453B7">
        <w:rPr>
          <w:sz w:val="16"/>
        </w:rPr>
        <w:t xml:space="preserve">p.7). </w:t>
      </w:r>
      <w:r w:rsidRPr="009453B7">
        <w:rPr>
          <w:rStyle w:val="StyleUnderline"/>
        </w:rPr>
        <w:t>Nevertheless, Dillon and Reid press on and seek to go beyond a Schmittian critique</w:t>
      </w:r>
      <w:r w:rsidRPr="009453B7">
        <w:rPr>
          <w:sz w:val="16"/>
        </w:rPr>
        <w:t xml:space="preserve"> to ground this paradox in the biopolitical‘driver’of the liberal way of rule ─ biopolitics: wars waged under the banner of the human</w:t>
      </w:r>
      <w:r w:rsidRPr="009453B7">
        <w:rPr>
          <w:rFonts w:ascii="MS Gothic" w:eastAsia="MS Gothic" w:hAnsi="MS Gothic" w:cs="MS Gothic" w:hint="eastAsia"/>
          <w:sz w:val="16"/>
        </w:rPr>
        <w:t>（</w:t>
      </w:r>
      <w:r w:rsidRPr="009453B7">
        <w:rPr>
          <w:sz w:val="16"/>
        </w:rPr>
        <w:t>against humans</w:t>
      </w:r>
      <w:r w:rsidRPr="009453B7">
        <w:rPr>
          <w:rFonts w:ascii="MS Gothic" w:eastAsia="MS Gothic" w:hAnsi="MS Gothic" w:cs="MS Gothic" w:hint="eastAsia"/>
          <w:sz w:val="16"/>
        </w:rPr>
        <w:t>）</w:t>
      </w:r>
      <w:r w:rsidRPr="009453B7">
        <w:rPr>
          <w:sz w:val="16"/>
        </w:rPr>
        <w:t xml:space="preserve">are liberal and, allegedly biopolitical, as human life is declared to be the referent in need of being secured. </w:t>
      </w:r>
      <w:r w:rsidRPr="009453B7">
        <w:rPr>
          <w:rStyle w:val="StyleUnderline"/>
        </w:rPr>
        <w:t xml:space="preserve">These wars are </w:t>
      </w:r>
      <w:r w:rsidRPr="009453B7">
        <w:rPr>
          <w:rStyle w:val="StyleUnderline"/>
          <w:highlight w:val="green"/>
        </w:rPr>
        <w:t>alleged</w:t>
      </w:r>
      <w:r w:rsidRPr="009453B7">
        <w:rPr>
          <w:rStyle w:val="StyleUnderline"/>
        </w:rPr>
        <w:t xml:space="preserve"> to be fought differently to geo-political wars for territory, because the ‘</w:t>
      </w:r>
      <w:r w:rsidRPr="009453B7">
        <w:rPr>
          <w:rStyle w:val="StyleUnderline"/>
          <w:highlight w:val="green"/>
        </w:rPr>
        <w:t>drivers’ of war are</w:t>
      </w:r>
      <w:r w:rsidRPr="009453B7">
        <w:rPr>
          <w:rStyle w:val="StyleUnderline"/>
        </w:rPr>
        <w:t xml:space="preserve"> not territorialized interests but the biopolitical </w:t>
      </w:r>
      <w:r w:rsidRPr="009453B7">
        <w:rPr>
          <w:rStyle w:val="StyleUnderline"/>
          <w:highlight w:val="green"/>
        </w:rPr>
        <w:t>framings of the</w:t>
      </w:r>
      <w:r w:rsidRPr="009453B7">
        <w:rPr>
          <w:rStyle w:val="StyleUnderline"/>
        </w:rPr>
        <w:t xml:space="preserve"> needs of the </w:t>
      </w:r>
      <w:r w:rsidRPr="009453B7">
        <w:rPr>
          <w:rStyle w:val="StyleUnderline"/>
          <w:highlight w:val="green"/>
        </w:rPr>
        <w:t>human</w:t>
      </w:r>
      <w:r w:rsidRPr="009453B7">
        <w:rPr>
          <w:rStyle w:val="StyleUnderline"/>
        </w:rPr>
        <w:t>, how human life can and should be lived.</w:t>
      </w:r>
      <w:r w:rsidRPr="009453B7">
        <w:rPr>
          <w:sz w:val="16"/>
        </w:rPr>
        <w:t xml:space="preserve"> </w:t>
      </w:r>
      <w:r w:rsidRPr="009453B7">
        <w:rPr>
          <w:rStyle w:val="StyleUnderline"/>
        </w:rPr>
        <w:t xml:space="preserve">Inevitably </w:t>
      </w:r>
      <w:r w:rsidRPr="009453B7">
        <w:rPr>
          <w:rStyle w:val="StyleUnderline"/>
          <w:highlight w:val="green"/>
        </w:rPr>
        <w:t xml:space="preserve">there are </w:t>
      </w:r>
      <w:r w:rsidRPr="009453B7">
        <w:rPr>
          <w:rStyle w:val="Emphasis"/>
          <w:highlight w:val="green"/>
        </w:rPr>
        <w:t>insuperable methodological hurdles</w:t>
      </w:r>
      <w:r w:rsidRPr="009453B7">
        <w:rPr>
          <w:rStyle w:val="StyleUnderline"/>
          <w:highlight w:val="green"/>
        </w:rPr>
        <w:t xml:space="preserve"> to this </w:t>
      </w:r>
      <w:r w:rsidRPr="009453B7">
        <w:rPr>
          <w:rStyle w:val="StyleUnderline"/>
        </w:rPr>
        <w:t>Sisyphusian task</w:t>
      </w:r>
      <w:r w:rsidRPr="009453B7">
        <w:rPr>
          <w:sz w:val="16"/>
        </w:rPr>
        <w:t xml:space="preserve">. Already, </w:t>
      </w:r>
      <w:r w:rsidRPr="009453B7">
        <w:rPr>
          <w:rStyle w:val="StyleUnderline"/>
        </w:rPr>
        <w:t xml:space="preserve">there occurs the first fundamental aporia: </w:t>
      </w:r>
      <w:r w:rsidRPr="009453B7">
        <w:rPr>
          <w:rStyle w:val="StyleUnderline"/>
          <w:highlight w:val="green"/>
        </w:rPr>
        <w:t>how do we tell the difference between a liberal and non-liberal war?</w:t>
      </w:r>
      <w:r w:rsidRPr="009453B7">
        <w:rPr>
          <w:sz w:val="16"/>
        </w:rPr>
        <w:t xml:space="preserve"> </w:t>
      </w:r>
      <w:r w:rsidRPr="009453B7">
        <w:rPr>
          <w:rStyle w:val="StyleUnderline"/>
        </w:rPr>
        <w:t>There appears to be no way of preventing the category of liberal war from becoming a lifeless and descriptive one: wars are liberal and fought biopolitically only if we are told that these are the motives by those fighting them</w:t>
      </w:r>
      <w:r w:rsidRPr="009453B7">
        <w:rPr>
          <w:sz w:val="16"/>
        </w:rPr>
        <w:t>.</w:t>
      </w:r>
      <w:r w:rsidRPr="009453B7">
        <w:rPr>
          <w:sz w:val="12"/>
        </w:rPr>
        <w:t>¶</w:t>
      </w:r>
      <w:r w:rsidRPr="009453B7">
        <w:rPr>
          <w:sz w:val="16"/>
        </w:rPr>
        <w:t xml:space="preserve"> </w:t>
      </w:r>
      <w:r w:rsidRPr="009453B7">
        <w:rPr>
          <w:rStyle w:val="Emphasis"/>
          <w:highlight w:val="green"/>
        </w:rPr>
        <w:t>This separation of liberal ways of war from territorialised framings</w:t>
      </w:r>
      <w:r w:rsidRPr="009453B7">
        <w:rPr>
          <w:rStyle w:val="Emphasis"/>
        </w:rPr>
        <w:t xml:space="preserve"> of geostrategic contestation </w:t>
      </w:r>
      <w:r w:rsidRPr="009453B7">
        <w:rPr>
          <w:rStyle w:val="Emphasis"/>
          <w:highlight w:val="green"/>
        </w:rPr>
        <w:t>makes little sense</w:t>
      </w:r>
      <w:r w:rsidRPr="009453B7">
        <w:rPr>
          <w:sz w:val="16"/>
        </w:rPr>
        <w:t xml:space="preserve"> </w:t>
      </w:r>
      <w:r w:rsidRPr="009453B7">
        <w:rPr>
          <w:rStyle w:val="StyleUnderline"/>
        </w:rPr>
        <w:t>as a framework for understanding</w:t>
      </w:r>
      <w:r w:rsidRPr="009453B7">
        <w:rPr>
          <w:sz w:val="16"/>
        </w:rPr>
        <w:t xml:space="preserve"> either liberal rule or liberal ways of </w:t>
      </w:r>
      <w:r w:rsidRPr="009453B7">
        <w:rPr>
          <w:rStyle w:val="StyleUnderline"/>
        </w:rPr>
        <w:t>war</w:t>
      </w:r>
      <w:r w:rsidRPr="009453B7">
        <w:rPr>
          <w:sz w:val="16"/>
        </w:rPr>
        <w:t xml:space="preserve">. In fact, </w:t>
      </w:r>
      <w:r w:rsidRPr="009453B7">
        <w:rPr>
          <w:rStyle w:val="StyleUnderline"/>
        </w:rPr>
        <w:t>in defining liberal war in this way the connection between liberal rule and war is entirely severed</w:t>
      </w:r>
      <w:r w:rsidRPr="009453B7">
        <w:rPr>
          <w:sz w:val="16"/>
        </w:rPr>
        <w:t xml:space="preserve">. </w:t>
      </w:r>
      <w:r w:rsidRPr="009453B7">
        <w:rPr>
          <w:rStyle w:val="StyleUnderline"/>
        </w:rPr>
        <w:t>‘Liberal war may on occasions also be geopolitical; which is to say that war may be simultaneously geopolitical as well as biopolitically driven since the imperatives behind war are never uniform or simple; but what distinguishes the liberal way of war as liberal are the biopolitical imperatives which have consistently driven its violent peace-making.’</w:t>
      </w:r>
      <w:r w:rsidRPr="009453B7">
        <w:rPr>
          <w:rStyle w:val="StyleUnderline"/>
          <w:rFonts w:ascii="MS Gothic" w:eastAsia="MS Gothic" w:hAnsi="MS Gothic" w:cs="MS Gothic" w:hint="eastAsia"/>
        </w:rPr>
        <w:t>（</w:t>
      </w:r>
      <w:r w:rsidRPr="009453B7">
        <w:rPr>
          <w:rStyle w:val="StyleUnderline"/>
        </w:rPr>
        <w:t>p.85</w:t>
      </w:r>
      <w:r w:rsidRPr="009453B7">
        <w:rPr>
          <w:rStyle w:val="StyleUnderline"/>
          <w:rFonts w:ascii="MS Gothic" w:eastAsia="MS Gothic" w:hAnsi="MS Gothic" w:cs="MS Gothic" w:hint="eastAsia"/>
        </w:rPr>
        <w:t>）</w:t>
      </w:r>
      <w:r w:rsidRPr="009453B7">
        <w:rPr>
          <w:rStyle w:val="StyleUnderline"/>
        </w:rPr>
        <w:t>Liberal rule has also resulted in wars for territory or in defence of territories</w:t>
      </w:r>
      <w:r w:rsidRPr="009453B7">
        <w:rPr>
          <w:sz w:val="16"/>
        </w:rPr>
        <w:t xml:space="preserve">; nevertheless, a story, of course, could have been told about how views of the human fitted those of struggles to command territory. </w:t>
      </w:r>
      <w:r w:rsidRPr="009453B7">
        <w:rPr>
          <w:rStyle w:val="StyleUnderline"/>
        </w:rPr>
        <w:t>This is acknowledged, but sits uneasily with the narrow view of liberal war for species life.</w:t>
      </w:r>
      <w:r w:rsidRPr="009453B7">
        <w:rPr>
          <w:sz w:val="16"/>
        </w:rPr>
        <w:t xml:space="preserve"> If the racial doctrines of European empires, up to and including the genocidal racism of the Nazi regime, were also biopolitically driven ─ and the authors, indeed, write of race as part of the‘liberal biopolitics of the seventeenth century’─ then </w:t>
      </w:r>
      <w:r w:rsidRPr="009453B7">
        <w:rPr>
          <w:rStyle w:val="StyleUnderline"/>
        </w:rPr>
        <w:t>it seems difficult to separate a liberal way of war from allegedly ‘non-liberal’ wars of territorial control</w:t>
      </w:r>
      <w:r w:rsidRPr="009453B7">
        <w:rPr>
          <w:sz w:val="16"/>
        </w:rPr>
        <w:t>.</w:t>
      </w:r>
      <w:r w:rsidRPr="009453B7">
        <w:rPr>
          <w:sz w:val="12"/>
        </w:rPr>
        <w:t>¶</w:t>
      </w:r>
      <w:r w:rsidRPr="009453B7">
        <w:rPr>
          <w:sz w:val="16"/>
        </w:rPr>
        <w:t xml:space="preserve"> It seems clear that Dillon and Reid do not seek to take the logical step of arguing that the view of the human reflects, and is reflected by, how the human is ruled and how wars are both thought and fought. Why? Because for them there is something suprahistorically unique and distinct about the liberal way of war: a distinctly liberal view which foregrounds the human as the referent of security. Therefore, </w:t>
      </w:r>
      <w:r w:rsidRPr="009453B7">
        <w:rPr>
          <w:rStyle w:val="Emphasis"/>
        </w:rPr>
        <w:t>a second aporia arises: on what basis is this specifically ‘liberal’?</w:t>
      </w:r>
      <w:r w:rsidRPr="009453B7">
        <w:rPr>
          <w:sz w:val="16"/>
        </w:rPr>
        <w:t xml:space="preserve"> </w:t>
      </w:r>
      <w:r w:rsidRPr="009453B7">
        <w:rPr>
          <w:rStyle w:val="StyleUnderline"/>
          <w:highlight w:val="green"/>
        </w:rPr>
        <w:t>It would appear</w:t>
      </w:r>
      <w:r w:rsidRPr="009453B7">
        <w:rPr>
          <w:rStyle w:val="StyleUnderline"/>
        </w:rPr>
        <w:t xml:space="preserve"> that </w:t>
      </w:r>
      <w:r w:rsidRPr="009453B7">
        <w:rPr>
          <w:rStyle w:val="StyleUnderline"/>
          <w:highlight w:val="green"/>
        </w:rPr>
        <w:t>every form of rule</w:t>
      </w:r>
      <w:r w:rsidRPr="009453B7">
        <w:rPr>
          <w:rStyle w:val="StyleUnderline"/>
        </w:rPr>
        <w:t xml:space="preserve"> and of war </w:t>
      </w:r>
      <w:r w:rsidRPr="009453B7">
        <w:rPr>
          <w:rStyle w:val="StyleUnderline"/>
          <w:highlight w:val="green"/>
        </w:rPr>
        <w:t>has</w:t>
      </w:r>
      <w:r w:rsidRPr="009453B7">
        <w:rPr>
          <w:rStyle w:val="StyleUnderline"/>
        </w:rPr>
        <w:t xml:space="preserve"> at least </w:t>
      </w:r>
      <w:r w:rsidRPr="009453B7">
        <w:rPr>
          <w:rStyle w:val="StyleUnderline"/>
          <w:highlight w:val="green"/>
        </w:rPr>
        <w:t>an implicit view of the ‘human’</w:t>
      </w:r>
      <w:r w:rsidRPr="009453B7">
        <w:rPr>
          <w:rStyle w:val="StyleUnderline"/>
        </w:rPr>
        <w:t xml:space="preserve"> and through this view of the human the form of rule and the way of war are rationalized. </w:t>
      </w:r>
      <w:r w:rsidRPr="009453B7">
        <w:rPr>
          <w:rStyle w:val="StyleUnderline"/>
          <w:highlight w:val="green"/>
        </w:rPr>
        <w:t xml:space="preserve">There is not </w:t>
      </w:r>
      <w:r w:rsidRPr="009453B7">
        <w:rPr>
          <w:rStyle w:val="StyleUnderline"/>
        </w:rPr>
        <w:t xml:space="preserve">and cannot be </w:t>
      </w:r>
      <w:r w:rsidRPr="009453B7">
        <w:rPr>
          <w:rStyle w:val="StyleUnderline"/>
          <w:highlight w:val="green"/>
        </w:rPr>
        <w:t xml:space="preserve">anything </w:t>
      </w:r>
      <w:r w:rsidRPr="009453B7">
        <w:rPr>
          <w:rStyle w:val="StyleUnderline"/>
        </w:rPr>
        <w:t xml:space="preserve">specifically </w:t>
      </w:r>
      <w:r w:rsidRPr="009453B7">
        <w:rPr>
          <w:rStyle w:val="StyleUnderline"/>
          <w:highlight w:val="green"/>
        </w:rPr>
        <w:t>‘liberal’ about this</w:t>
      </w:r>
      <w:r w:rsidRPr="009453B7">
        <w:rPr>
          <w:sz w:val="16"/>
        </w:rPr>
        <w:t xml:space="preserve">. The humanity in need of securing, through war on other humans, could be formed by Alexander the Great’s stoic cosmopolitan vision, or could be‘God’s chosen people’, ‘the master race’, or ‘the gains of the proletarian revolution’: there is little doubt that beliefs of what the human is, or could become, were a vital part of many non-Liberal dispositifs ─ the discourses and practices - of both rule and war. </w:t>
      </w:r>
      <w:r w:rsidRPr="009453B7">
        <w:rPr>
          <w:sz w:val="12"/>
        </w:rPr>
        <w:t>¶</w:t>
      </w:r>
      <w:r w:rsidRPr="009453B7">
        <w:rPr>
          <w:sz w:val="16"/>
        </w:rPr>
        <w:t xml:space="preserve"> </w:t>
      </w:r>
      <w:r w:rsidRPr="009453B7">
        <w:rPr>
          <w:rStyle w:val="Emphasis"/>
          <w:highlight w:val="green"/>
        </w:rPr>
        <w:t>The</w:t>
      </w:r>
      <w:r w:rsidRPr="009453B7">
        <w:rPr>
          <w:rStyle w:val="Emphasis"/>
        </w:rPr>
        <w:t xml:space="preserve"> key starting </w:t>
      </w:r>
      <w:r w:rsidRPr="009453B7">
        <w:rPr>
          <w:rStyle w:val="Emphasis"/>
          <w:highlight w:val="green"/>
        </w:rPr>
        <w:t>assumption</w:t>
      </w:r>
      <w:r w:rsidRPr="009453B7">
        <w:rPr>
          <w:rStyle w:val="Emphasis"/>
        </w:rPr>
        <w:t xml:space="preserve">, that </w:t>
      </w:r>
      <w:r w:rsidRPr="009453B7">
        <w:rPr>
          <w:rStyle w:val="Emphasis"/>
          <w:highlight w:val="green"/>
        </w:rPr>
        <w:t>the liberal way of war can be isolated</w:t>
      </w:r>
      <w:r w:rsidRPr="009453B7">
        <w:rPr>
          <w:rStyle w:val="Emphasis"/>
        </w:rPr>
        <w:t xml:space="preserve"> from any other - </w:t>
      </w:r>
      <w:r w:rsidRPr="009453B7">
        <w:rPr>
          <w:rStyle w:val="Emphasis"/>
          <w:highlight w:val="green"/>
        </w:rPr>
        <w:t>and</w:t>
      </w:r>
      <w:r w:rsidRPr="009453B7">
        <w:rPr>
          <w:sz w:val="16"/>
        </w:rPr>
        <w:t xml:space="preserve"> its alleged specific form, of ‘</w:t>
      </w:r>
      <w:r w:rsidRPr="009453B7">
        <w:rPr>
          <w:rStyle w:val="Emphasis"/>
          <w:highlight w:val="green"/>
        </w:rPr>
        <w:t>unending violence’, explained by its referent</w:t>
      </w:r>
      <w:r w:rsidRPr="009453B7">
        <w:rPr>
          <w:rStyle w:val="Emphasis"/>
        </w:rPr>
        <w:t xml:space="preserve"> of the human - </w:t>
      </w:r>
      <w:r w:rsidRPr="009453B7">
        <w:rPr>
          <w:rStyle w:val="Emphasis"/>
          <w:highlight w:val="green"/>
        </w:rPr>
        <w:t>appears</w:t>
      </w:r>
      <w:r w:rsidRPr="009453B7">
        <w:rPr>
          <w:rStyle w:val="Emphasis"/>
        </w:rPr>
        <w:t xml:space="preserve"> to be</w:t>
      </w:r>
      <w:r w:rsidRPr="009453B7">
        <w:rPr>
          <w:sz w:val="16"/>
        </w:rPr>
        <w:t xml:space="preserve"> a </w:t>
      </w:r>
      <w:r w:rsidRPr="009453B7">
        <w:rPr>
          <w:rStyle w:val="Emphasis"/>
        </w:rPr>
        <w:t xml:space="preserve">particularly </w:t>
      </w:r>
      <w:r w:rsidRPr="009453B7">
        <w:rPr>
          <w:rStyle w:val="Emphasis"/>
          <w:highlight w:val="green"/>
        </w:rPr>
        <w:t>unproductive</w:t>
      </w:r>
      <w:r w:rsidRPr="009453B7">
        <w:rPr>
          <w:sz w:val="16"/>
        </w:rPr>
        <w:t xml:space="preserve"> one. </w:t>
      </w:r>
      <w:r w:rsidRPr="009453B7">
        <w:rPr>
          <w:rStyle w:val="StyleUnderline"/>
        </w:rPr>
        <w:t>At the level of abstraction at which Dillon and Reid choose to work, there is very little here that would help to distinguish between a liberal and a non-liberal way of war</w:t>
      </w:r>
      <w:r w:rsidRPr="009453B7">
        <w:rPr>
          <w:rFonts w:ascii="MS Gothic" w:eastAsia="MS Gothic" w:hAnsi="MS Gothic" w:cs="MS Gothic" w:hint="eastAsia"/>
          <w:sz w:val="16"/>
        </w:rPr>
        <w:t>（</w:t>
      </w:r>
      <w:r w:rsidRPr="009453B7">
        <w:rPr>
          <w:sz w:val="16"/>
        </w:rPr>
        <w:t>the asserted purpose of the book</w:t>
      </w:r>
      <w:r w:rsidRPr="009453B7">
        <w:rPr>
          <w:rFonts w:ascii="MS Gothic" w:eastAsia="MS Gothic" w:hAnsi="MS Gothic" w:cs="MS Gothic" w:hint="eastAsia"/>
          <w:sz w:val="16"/>
        </w:rPr>
        <w:t>）</w:t>
      </w:r>
      <w:r w:rsidRPr="009453B7">
        <w:rPr>
          <w:sz w:val="16"/>
        </w:rPr>
        <w:t xml:space="preserve">. Of course, what matters is what this view of the human is. Here </w:t>
      </w:r>
      <w:r w:rsidRPr="009453B7">
        <w:rPr>
          <w:rStyle w:val="StyleUnderline"/>
        </w:rPr>
        <w:t>Dillon and Reid</w:t>
      </w:r>
      <w:r w:rsidRPr="009453B7">
        <w:rPr>
          <w:sz w:val="16"/>
        </w:rPr>
        <w:t xml:space="preserve"> appear to </w:t>
      </w:r>
      <w:r w:rsidRPr="009453B7">
        <w:rPr>
          <w:rStyle w:val="StyleUnderline"/>
        </w:rPr>
        <w:t>recognise the limits of their essentializing approach</w:t>
      </w:r>
      <w:r w:rsidRPr="009453B7">
        <w:rPr>
          <w:sz w:val="16"/>
        </w:rPr>
        <w:t>: …just as the liberal way of rule is constantly adapting and changing so also is the liberal way of war. There is, in that sense, no one liberal way of rule or one liberal way of war. But there is a fundamental continuity which justifies us referring to the singular…the fact that each takes the properties of species existence as its referent object…finding its expression historically in many changing formations of rule according…to the changing exigencies and understanding of species being…</w:t>
      </w:r>
      <w:r w:rsidRPr="009453B7">
        <w:rPr>
          <w:rFonts w:ascii="MS Gothic" w:eastAsia="MS Gothic" w:hAnsi="MS Gothic" w:cs="MS Gothic" w:hint="eastAsia"/>
          <w:sz w:val="16"/>
        </w:rPr>
        <w:t>（</w:t>
      </w:r>
      <w:r w:rsidRPr="009453B7">
        <w:rPr>
          <w:sz w:val="16"/>
        </w:rPr>
        <w:t>p.84</w:t>
      </w:r>
      <w:r w:rsidRPr="009453B7">
        <w:rPr>
          <w:rFonts w:ascii="MS Gothic" w:eastAsia="MS Gothic" w:hAnsi="MS Gothic" w:cs="MS Gothic" w:hint="eastAsia"/>
          <w:sz w:val="16"/>
        </w:rPr>
        <w:t>）</w:t>
      </w:r>
      <w:r w:rsidRPr="009453B7">
        <w:rPr>
          <w:sz w:val="12"/>
        </w:rPr>
        <w:t>¶</w:t>
      </w:r>
      <w:r w:rsidRPr="009453B7">
        <w:rPr>
          <w:sz w:val="16"/>
        </w:rPr>
        <w:t xml:space="preserve"> </w:t>
      </w:r>
      <w:r w:rsidRPr="009453B7">
        <w:rPr>
          <w:rStyle w:val="StyleUnderline"/>
        </w:rPr>
        <w:t>Rather than understand our forms of post-political rule and post-territorial war today on their own terms</w:t>
      </w:r>
      <w:r w:rsidRPr="009453B7">
        <w:rPr>
          <w:sz w:val="16"/>
        </w:rPr>
        <w:t xml:space="preserve"> and then consider to what extent this way of rule and war can be theorized, and to what extent, if any, Foucault’s conception of biopolitics may be of assistance, </w:t>
      </w:r>
      <w:r w:rsidRPr="009453B7">
        <w:rPr>
          <w:rStyle w:val="StyleUnderline"/>
        </w:rPr>
        <w:t xml:space="preserve">Dillon and Reid start out from the assumption that we live in a liberal world of rule and war and that therefore both can be critiqued </w:t>
      </w:r>
      <w:r w:rsidRPr="009453B7">
        <w:rPr>
          <w:sz w:val="16"/>
        </w:rPr>
        <w:t xml:space="preserve">through the framework developed by Foucault in his engagement with understanding the rise and transformation of liberal forms of rule. </w:t>
      </w:r>
      <w:r w:rsidRPr="009453B7">
        <w:rPr>
          <w:rStyle w:val="StyleUnderline"/>
        </w:rPr>
        <w:t xml:space="preserve">In transposing Foucault’s critical engagement with liberal ways of rule to an understanding of liberal ways of war, Dillon and Reid take a body of historical work about the changing political nature of liberal rule and transpose it into an essentialised and under theorized understanding of liberal war. </w:t>
      </w:r>
      <w:r w:rsidRPr="009453B7">
        <w:rPr>
          <w:sz w:val="16"/>
        </w:rPr>
        <w:t>This is no mean feat; how they manage this accomplishment will be discussed in the next two sections.</w:t>
      </w:r>
    </w:p>
    <w:p w:rsidR="00D66C23" w:rsidRDefault="00D66C23" w:rsidP="00D66C23"/>
    <w:p w:rsidR="005637DC" w:rsidRDefault="005637DC" w:rsidP="00D66C23">
      <w:pPr>
        <w:pStyle w:val="Heading3"/>
      </w:pPr>
      <w:r>
        <w:t>at: nuke war not extinction</w:t>
      </w:r>
    </w:p>
    <w:p w:rsidR="005637DC" w:rsidRPr="005637DC" w:rsidRDefault="005637DC" w:rsidP="005637DC">
      <w:pPr>
        <w:pStyle w:val="Heading4"/>
      </w:pPr>
      <w:r>
        <w:t>Nuclear war causes extinction</w:t>
      </w:r>
    </w:p>
    <w:p w:rsidR="005637DC" w:rsidRPr="00F64234" w:rsidRDefault="005637DC" w:rsidP="005637DC">
      <w:r>
        <w:rPr>
          <w:rStyle w:val="Style13ptBold"/>
        </w:rPr>
        <w:t xml:space="preserve">Starr 14 </w:t>
      </w:r>
      <w:r w:rsidRPr="00F64234">
        <w:t xml:space="preserve">[Steven, the Senior Scientist for Physicians for Social Responsibility and Director of the Clinical Laboratory Science Program at the University of Missouri, 5/30/14, “The Lethality of Nuclear Weapons,” </w:t>
      </w:r>
      <w:hyperlink r:id="rId90" w:history="1">
        <w:r w:rsidRPr="00F64234">
          <w:rPr>
            <w:rStyle w:val="Hyperlink"/>
          </w:rPr>
          <w:t>http://www.paulcraigroberts.org/2014/05/30/lethality-nuclear-weapons</w:t>
        </w:r>
      </w:hyperlink>
      <w:r w:rsidRPr="00F64234">
        <w:t>]</w:t>
      </w:r>
    </w:p>
    <w:p w:rsidR="005637DC" w:rsidRPr="005637DC" w:rsidRDefault="005637DC" w:rsidP="005637DC">
      <w:r>
        <w:rPr>
          <w:rStyle w:val="StyleUnderline"/>
        </w:rPr>
        <w:t>Nuclear war has no winner</w:t>
      </w:r>
      <w:r>
        <w:t xml:space="preserve">. Beginning in 2006, several of </w:t>
      </w:r>
      <w:r>
        <w:rPr>
          <w:rStyle w:val="StyleUnderline"/>
        </w:rPr>
        <w:t>the world’s leading climatologists</w:t>
      </w:r>
      <w:r>
        <w:t xml:space="preserve"> (at Rutgers, UCLA, John Hopkins University, and the University of Colorado-Boulder) </w:t>
      </w:r>
      <w:r>
        <w:rPr>
          <w:rStyle w:val="StyleUnderline"/>
        </w:rPr>
        <w:t>published a series of studies that evaluated the long-term environmental consequences of a nuclear war</w:t>
      </w:r>
      <w:r>
        <w:t xml:space="preserve">, including baseline scenarios fought with merely 1% of the explosive power in the US and/or Russian launch-ready nuclear arsenals. They concluded that the </w:t>
      </w:r>
      <w:r>
        <w:rPr>
          <w:rStyle w:val="StyleUnderline"/>
        </w:rPr>
        <w:t xml:space="preserve">consequences of </w:t>
      </w:r>
      <w:r>
        <w:rPr>
          <w:rStyle w:val="StyleUnderline"/>
          <w:highlight w:val="yellow"/>
        </w:rPr>
        <w:t>even a “small” nuclear war would include catastrophic disruptions of</w:t>
      </w:r>
      <w:r>
        <w:rPr>
          <w:rStyle w:val="StyleUnderline"/>
        </w:rPr>
        <w:t xml:space="preserve"> global </w:t>
      </w:r>
      <w:r>
        <w:rPr>
          <w:rStyle w:val="StyleUnderline"/>
          <w:highlight w:val="yellow"/>
        </w:rPr>
        <w:t>climate</w:t>
      </w:r>
      <w:r>
        <w:t xml:space="preserve">[i] </w:t>
      </w:r>
      <w:r>
        <w:rPr>
          <w:rStyle w:val="StyleUnderline"/>
        </w:rPr>
        <w:t>and massive destruction of Earth’s protective ozone layer</w:t>
      </w:r>
      <w:r>
        <w:t xml:space="preserve">[ii]. These and more recent studies predict that global agriculture would be so negatively affected by such a war, a global famine would result, which would cause up to 2 billion people to starve to death. [iii] </w:t>
      </w:r>
      <w:r>
        <w:rPr>
          <w:rStyle w:val="StyleUnderline"/>
        </w:rPr>
        <w:t>These</w:t>
      </w:r>
      <w:r>
        <w:rPr>
          <w:rStyle w:val="StyleUnderline"/>
          <w:highlight w:val="yellow"/>
        </w:rPr>
        <w:t xml:space="preserve"> peer-reviewed studies</w:t>
      </w:r>
      <w:r>
        <w:t xml:space="preserve"> – which were </w:t>
      </w:r>
      <w:r>
        <w:rPr>
          <w:rStyle w:val="StyleUnderline"/>
          <w:highlight w:val="yellow"/>
        </w:rPr>
        <w:t xml:space="preserve">analyzed by the </w:t>
      </w:r>
      <w:r>
        <w:rPr>
          <w:rStyle w:val="Emphasis"/>
          <w:highlight w:val="yellow"/>
        </w:rPr>
        <w:t>best scientists in the world</w:t>
      </w:r>
      <w:r>
        <w:rPr>
          <w:rStyle w:val="StyleUnderline"/>
          <w:highlight w:val="yellow"/>
        </w:rPr>
        <w:t xml:space="preserve"> and found</w:t>
      </w:r>
      <w:r>
        <w:rPr>
          <w:rStyle w:val="StyleUnderline"/>
        </w:rPr>
        <w:t xml:space="preserve"> to be </w:t>
      </w:r>
      <w:r>
        <w:rPr>
          <w:rStyle w:val="StyleUnderline"/>
          <w:highlight w:val="yellow"/>
        </w:rPr>
        <w:t>without error</w:t>
      </w:r>
      <w:r>
        <w:t xml:space="preserve"> – also </w:t>
      </w:r>
      <w:r>
        <w:rPr>
          <w:rStyle w:val="StyleUnderline"/>
          <w:highlight w:val="yellow"/>
        </w:rPr>
        <w:t>predict</w:t>
      </w:r>
      <w:r>
        <w:t xml:space="preserve"> that </w:t>
      </w:r>
      <w:r>
        <w:rPr>
          <w:rStyle w:val="StyleUnderline"/>
        </w:rPr>
        <w:t xml:space="preserve">a </w:t>
      </w:r>
      <w:r>
        <w:rPr>
          <w:rStyle w:val="StyleUnderline"/>
          <w:highlight w:val="yellow"/>
        </w:rPr>
        <w:t>war</w:t>
      </w:r>
      <w:r>
        <w:rPr>
          <w:rStyle w:val="StyleUnderline"/>
        </w:rPr>
        <w:t xml:space="preserve"> fought </w:t>
      </w:r>
      <w:r>
        <w:rPr>
          <w:rStyle w:val="StyleUnderline"/>
          <w:highlight w:val="yellow"/>
        </w:rPr>
        <w:t xml:space="preserve">with less than half of US </w:t>
      </w:r>
      <w:r>
        <w:rPr>
          <w:rStyle w:val="StyleUnderline"/>
        </w:rPr>
        <w:t xml:space="preserve">or Russian strategic nuclear </w:t>
      </w:r>
      <w:r>
        <w:rPr>
          <w:rStyle w:val="StyleUnderline"/>
          <w:highlight w:val="yellow"/>
        </w:rPr>
        <w:t xml:space="preserve">weapons would </w:t>
      </w:r>
      <w:r>
        <w:rPr>
          <w:rStyle w:val="Emphasis"/>
          <w:highlight w:val="yellow"/>
        </w:rPr>
        <w:t>destroy the human race</w:t>
      </w:r>
      <w:r>
        <w:t xml:space="preserve">.[iv] In other words, </w:t>
      </w:r>
      <w:r>
        <w:rPr>
          <w:rStyle w:val="StyleUnderline"/>
        </w:rPr>
        <w:t>a US-Russian nuclear war would create such extreme long-term damage to the global environment</w:t>
      </w:r>
      <w:r>
        <w:t xml:space="preserve"> that </w:t>
      </w:r>
      <w:r>
        <w:rPr>
          <w:rStyle w:val="Emphasis"/>
          <w:highlight w:val="yellow"/>
        </w:rPr>
        <w:t>it would leave the Earth uninhabitable for humans</w:t>
      </w:r>
      <w:r>
        <w:rPr>
          <w:rStyle w:val="StyleUnderline"/>
        </w:rPr>
        <w:t xml:space="preserve"> and most animal forms of life</w:t>
      </w:r>
      <w:r>
        <w:t>. A recent article in the Bulletin of the Atomic Scientists, “Self-assured destruction: The climate impacts of nuclear war”,[v] begins by stating: “</w:t>
      </w:r>
      <w:r>
        <w:rPr>
          <w:rStyle w:val="StyleUnderline"/>
        </w:rPr>
        <w:t>A nuclear war between Russia and the U</w:t>
      </w:r>
      <w:r>
        <w:t xml:space="preserve">nited </w:t>
      </w:r>
      <w:r>
        <w:rPr>
          <w:rStyle w:val="StyleUnderline"/>
        </w:rPr>
        <w:t>S</w:t>
      </w:r>
      <w:r>
        <w:t xml:space="preserve">tates, </w:t>
      </w:r>
      <w:r>
        <w:rPr>
          <w:rStyle w:val="StyleUnderline"/>
        </w:rPr>
        <w:t>even after the arsenal reductions planned under New START, could produce a nuclear winter</w:t>
      </w:r>
      <w:r>
        <w:t xml:space="preserve">. Hence, an attack by either side could be suicidal, resulting in self-assured destruction.” In 2009, I wrote an article[vi] for the International Commission on Nuclear Non-proliferation and Disarmament that summarizes the findings of these studies. It explains that nuclear firestorms would produce millions of tons of smoke, which would rise above cloud level and form a global stratospheric smoke layer that would rapidly encircle the Earth. The smoke layer would remain for at least a decade, and it would act to destroy the protective ozone layer (vastly increasing the UV-B reaching Earth[vii]) as well as block warming sunlight, thus creating Ice Age weather conditions that would last 10 years or longer. Following a US-Russian nuclear war, temperatures in the central US and Eurasia would fall below freezing every day for one to three years; the intense cold would completely eliminate growing seasons for a decade or longer. No crops could be grown, leading to a famine that would kill most humans and large animal populations. </w:t>
      </w:r>
      <w:r>
        <w:rPr>
          <w:rStyle w:val="Emphasis"/>
          <w:highlight w:val="yellow"/>
        </w:rPr>
        <w:t>E</w:t>
      </w:r>
      <w:r>
        <w:rPr>
          <w:rStyle w:val="StyleUnderline"/>
        </w:rPr>
        <w:t>lectro</w:t>
      </w:r>
      <w:r>
        <w:rPr>
          <w:rStyle w:val="Emphasis"/>
          <w:highlight w:val="yellow"/>
        </w:rPr>
        <w:t>m</w:t>
      </w:r>
      <w:r>
        <w:rPr>
          <w:rStyle w:val="StyleUnderline"/>
        </w:rPr>
        <w:t xml:space="preserve">agnetic </w:t>
      </w:r>
      <w:r>
        <w:rPr>
          <w:rStyle w:val="Emphasis"/>
          <w:highlight w:val="yellow"/>
        </w:rPr>
        <w:t>p</w:t>
      </w:r>
      <w:r>
        <w:rPr>
          <w:rStyle w:val="StyleUnderline"/>
        </w:rPr>
        <w:t>ulse</w:t>
      </w:r>
      <w:r>
        <w:t xml:space="preserve"> from high-altitude nuclear detonations </w:t>
      </w:r>
      <w:r>
        <w:rPr>
          <w:rStyle w:val="StyleUnderline"/>
          <w:highlight w:val="yellow"/>
        </w:rPr>
        <w:t>would destroy</w:t>
      </w:r>
      <w:r>
        <w:t xml:space="preserve"> the integrated circuits in </w:t>
      </w:r>
      <w:r>
        <w:rPr>
          <w:rStyle w:val="StyleUnderline"/>
          <w:highlight w:val="yellow"/>
        </w:rPr>
        <w:t>all</w:t>
      </w:r>
      <w:r>
        <w:rPr>
          <w:rStyle w:val="StyleUnderline"/>
        </w:rPr>
        <w:t xml:space="preserve"> modern </w:t>
      </w:r>
      <w:r>
        <w:rPr>
          <w:rStyle w:val="StyleUnderline"/>
          <w:highlight w:val="yellow"/>
        </w:rPr>
        <w:t>electronic devices</w:t>
      </w:r>
      <w:r>
        <w:t>[viii], including those in commercial nuclear power plants</w:t>
      </w:r>
      <w:r>
        <w:rPr>
          <w:rStyle w:val="Emphasis"/>
        </w:rPr>
        <w:t xml:space="preserve">. </w:t>
      </w:r>
      <w:r>
        <w:rPr>
          <w:rStyle w:val="Emphasis"/>
          <w:highlight w:val="yellow"/>
        </w:rPr>
        <w:t>Every nuclear reactor would</w:t>
      </w:r>
      <w:r>
        <w:rPr>
          <w:rStyle w:val="Emphasis"/>
        </w:rPr>
        <w:t xml:space="preserve"> almost </w:t>
      </w:r>
      <w:r>
        <w:rPr>
          <w:rStyle w:val="Emphasis"/>
          <w:highlight w:val="yellow"/>
        </w:rPr>
        <w:t>instantly meltdown</w:t>
      </w:r>
      <w:r>
        <w:t xml:space="preserve">; </w:t>
      </w:r>
      <w:r>
        <w:rPr>
          <w:rStyle w:val="StyleUnderline"/>
        </w:rPr>
        <w:t>every</w:t>
      </w:r>
      <w:r>
        <w:t xml:space="preserve"> nuclear </w:t>
      </w:r>
      <w:r>
        <w:rPr>
          <w:rStyle w:val="StyleUnderline"/>
        </w:rPr>
        <w:t>spent fuel pool</w:t>
      </w:r>
      <w:r>
        <w:t xml:space="preserve"> (which contain many times more radioactivity than found in the reactors) </w:t>
      </w:r>
      <w:r>
        <w:rPr>
          <w:rStyle w:val="StyleUnderline"/>
        </w:rPr>
        <w:t>would boil-off, r</w:t>
      </w:r>
      <w:r>
        <w:rPr>
          <w:rStyle w:val="StyleUnderline"/>
          <w:highlight w:val="yellow"/>
        </w:rPr>
        <w:t>eleasing vast</w:t>
      </w:r>
      <w:r>
        <w:t xml:space="preserve"> amounts of long-lived </w:t>
      </w:r>
      <w:r>
        <w:rPr>
          <w:rStyle w:val="StyleUnderline"/>
          <w:highlight w:val="yellow"/>
        </w:rPr>
        <w:t>radioactivity</w:t>
      </w:r>
      <w:r>
        <w:rPr>
          <w:rStyle w:val="StyleUnderline"/>
        </w:rPr>
        <w:t xml:space="preserve"> </w:t>
      </w:r>
      <w:r>
        <w:t xml:space="preserve">. The fallout would make most of the US and Europe uninhabitable. Of course, the survivors of the nuclear war would be starving to death anyway. </w:t>
      </w:r>
      <w:r>
        <w:rPr>
          <w:rStyle w:val="StyleUnderline"/>
        </w:rPr>
        <w:t xml:space="preserve">Once nuclear weapons were introduced into a US-Russian conflict, there would be little chance that a nuclear holocaust could be avoided. </w:t>
      </w:r>
      <w:r>
        <w:rPr>
          <w:rStyle w:val="StyleUnderline"/>
          <w:highlight w:val="yellow"/>
        </w:rPr>
        <w:t>Theories of</w:t>
      </w:r>
      <w:r>
        <w:t xml:space="preserve"> “limited nuclear war” and “</w:t>
      </w:r>
      <w:r>
        <w:rPr>
          <w:rStyle w:val="StyleUnderline"/>
          <w:highlight w:val="yellow"/>
        </w:rPr>
        <w:t>nuclear de-escalation” are unrealistic</w:t>
      </w:r>
      <w:r>
        <w:t xml:space="preserve">.[ix] In 2002 the Bush administration modified US strategic doctrine from a retaliatory role to permit preemptive nuclear attack; in 2010, the Obama administration made only incremental and miniscule changes to this doctrine, leaving it essentially unchanged. Furthermore, Counterforce doctrinex – used by both the US and Russian military – emphasizes the need for preemptive strikes once nuclear war begins Both sides would be under immense pressure to launch a preemptive nuclear first-strike once military hostilities had commenced, especially if nuclear weapons had already been used on the battlefield. Both </w:t>
      </w:r>
      <w:r>
        <w:rPr>
          <w:rStyle w:val="StyleUnderline"/>
        </w:rPr>
        <w:t>the US and Russia</w:t>
      </w:r>
      <w:r>
        <w:t xml:space="preserve"> each </w:t>
      </w:r>
      <w:r>
        <w:rPr>
          <w:rStyle w:val="StyleUnderline"/>
        </w:rPr>
        <w:t>have</w:t>
      </w:r>
      <w:r>
        <w:t xml:space="preserve"> 400 to </w:t>
      </w:r>
      <w:r>
        <w:rPr>
          <w:rStyle w:val="StyleUnderline"/>
        </w:rPr>
        <w:t>500 launch-ready ballistic missiles armed with a total of at least 1800 strategic nuclear warheads</w:t>
      </w:r>
      <w:r>
        <w:t xml:space="preserve">,[xi] which can be launched with only a few minutes warning.[xii] Both the US and Russian Presidents are accompanied 24/7 by military officers carrying a “nuclear briefcase”, which allows them to transmit the permission order to launch in a matter of seconds. Yet top political leaders and policymakers of both the US and Russia seem to be unaware that their </w:t>
      </w:r>
      <w:r>
        <w:rPr>
          <w:rStyle w:val="StyleUnderline"/>
        </w:rPr>
        <w:t>launch-ready nuclear weapons represent a self-destruct mechanism for the human race</w:t>
      </w:r>
      <w:r>
        <w:t>. For example, in 2010, I was able to publicly question the chief negotiators of the New START treaty, Russian Ambassador Anatoly Antonov and (then) US Assistant Secretary of State, Rose Gottemoeller, during their joint briefing at the UN (during the Non-Proliferation Treaty Review Conference). I asked them if they were familiar with the recent peer-reviewed studies that predicted the detonation of less than 1% of the explosive power contained in the operational and deployed U.S. and Russian nuclear forces would cause catastrophic changes in the global climate, and that a nuclear war fought with their strategic nuclear weapons would kill most people on Earth. They both answered “no.” More recently, on April 20, 2014, I asked the same question and received the same answer from the US officials sent to brief representatives of the NGOS at the Non-Proliferation Treaty Preparatory Committee meeting at the UN. None of the US officials at the briefing were aware of the studies. Those present included top officials of the National Security Council. It is frightening that President Obama and his administration appear unaware that the world’s leading scientists have for years predicted that a nuclear war fought with the US and/or Russian strategic nuclear arsenal means the end of human history. Do they not know of the existential threat these arsenals pose to the human race . . . or do they choose to remain silent because this fact doesn’t fit into their official narratives? We hear only about terrorist threats that could destroy a city with an atomic bomb, while the threat of human extinction from nuclear war is never mentioned – even when the US and Russia are each running huge nuclear war games in preparation for a US-Russian war. Even more frightening is the fact that the neocons running US foreign policy believe that the US has “nuclear primacy” over Russia; that is, the US could successfully launch a nuclear sneak attack against Russian (and Chinese) nuclear forces and completely destroy them. This theory was articulated in 2006 in “The Rise of U.S. Nuclear Primacy”, which was published in Foreign Affairs by the Council on Foreign Relations.[xiii] By concluding that the Russians and Chinese would be unable to retaliate, or if some small part of their forces remained, would not risk a second US attack by retaliating, the article invites nuclear war. Colonel Valery Yarynich (who was in charge of security of the Soviet/Russian nuclear command and control systems for 7 years) asked me to help him write a rebuttal, which was titled “</w:t>
      </w:r>
      <w:r>
        <w:rPr>
          <w:rStyle w:val="StyleUnderline"/>
        </w:rPr>
        <w:t>Nuclear Primacy is a Fallacy</w:t>
      </w:r>
      <w:r>
        <w:t xml:space="preserve">”.[xiv] Colonel Yarynich, who was on the Soviet General Staff and did war planning for the USSR, concluded that the “Primacy” article used faulty methodology and erroneous assumptions, thus invalidating its conclusions. My contribution lay in my knowledge of the recently published (in 2006) studies, which predicted </w:t>
      </w:r>
      <w:r>
        <w:rPr>
          <w:rStyle w:val="StyleUnderline"/>
        </w:rPr>
        <w:t xml:space="preserve">even a “successful” nuclear first-strike, which destroyed 100% of the opposing sides nuclear weapons, would cause the citizens of the side that “won” the nuclear war to perish from nuclear famine, just as would </w:t>
      </w:r>
      <w:r>
        <w:rPr>
          <w:rStyle w:val="StyleUnderline"/>
          <w:bdr w:val="single" w:sz="4" w:space="0" w:color="auto" w:frame="1"/>
        </w:rPr>
        <w:t>the rest of humanity</w:t>
      </w:r>
      <w:r>
        <w:t xml:space="preserve">. Although the nuclear primacy article created quite a backlash in Russia, leading to a public speech by the Russian Foreign Minister, the story was essentially not covered in the US press. We were unable to get our rebuttal published by US media. The question remains as to whether the US nuclear primacy asserted in the article has been accepted as a fact by the US political and military establishment. Such acceptance would explain the recklessness of US policy toward Russia and China. Thus we find ourselves in a situation in which those who are in charge of our nuclear arsenal seem not to understand that they can end human history if they choose to push the button. Most of the American public also remains completely unaware of this deadly threat. The uninformed are leading the uninformed toward the abyss of extinction. US public schools have not taught students about nuclear weapons for more than 20 years. The last time nuclear war was discussed or debated in a US Presidential election was sometime in the last century. Thus, most people do not know that a single strategic nuclear weapon can easily ignite a massive firestorm over 100 square miles, and that the US and Russia each have many thousands of these weapons ready for immediate use. Meanwhile, neoconservative ideology has kept the US at war during the entire 21st century. It has led to the expansion of US/NATO forces to the very borders of Russia, a huge mistake that has consequently revived the Cold War. A hallmark of neconservatism is that America is the “indispensable nation”, as evidenced by the neoconservative belief in “American exceptionalism”, which essentially asserts that Americans are superior to all other peoples, that American interests and values should reign supreme in the world. At his West Point speech on May 28, President Obama said, “I believe in American exceptionalism with every fiber of my being.” Obama stated his bottom line is that “America must always lead on the world stage,” and “the backbone of that leadership always will be the military.” American exceptionalism based on might, not diplomacy, on hard power, not soft, is precisely the hubris and arrogance that could lead to the termination of human life. Washington’s determination to prevent the rise of Russia and China, as set out in the Brzezinski and Wolfowitz doctrines, is a recipe for nuclear war. The need is dire for the president of the US, Russia, or China to state in a highly public forum that the existence of </w:t>
      </w:r>
      <w:r>
        <w:rPr>
          <w:rStyle w:val="StyleUnderline"/>
        </w:rPr>
        <w:t>nuclear weapons</w:t>
      </w:r>
      <w:r>
        <w:t xml:space="preserve"> creates the possibility of their use and that their </w:t>
      </w:r>
      <w:r>
        <w:rPr>
          <w:rStyle w:val="StyleUnderline"/>
        </w:rPr>
        <w:t xml:space="preserve">use in war </w:t>
      </w:r>
      <w:r>
        <w:rPr>
          <w:rStyle w:val="StyleUnderline"/>
          <w:bdr w:val="single" w:sz="4" w:space="0" w:color="auto" w:frame="1"/>
        </w:rPr>
        <w:t>would likely mean human extinction</w:t>
      </w:r>
      <w:r>
        <w:t>. As nuclear war has no winners, the weapons should be banned and destroyed before they destroy all of us.</w:t>
      </w:r>
    </w:p>
    <w:p w:rsidR="00D66C23" w:rsidRDefault="00D66C23" w:rsidP="00D66C23">
      <w:pPr>
        <w:pStyle w:val="Heading3"/>
      </w:pPr>
      <w:r>
        <w:t>at: root cause</w:t>
      </w:r>
    </w:p>
    <w:p w:rsidR="00D66C23" w:rsidRPr="009453B7" w:rsidRDefault="00D66C23" w:rsidP="00D66C23">
      <w:pPr>
        <w:pStyle w:val="Heading4"/>
      </w:pPr>
      <w:r w:rsidRPr="009453B7">
        <w:t>Root cause explanations of international politics don’t exist --- methodological pluralism is necessary to reclaim IR as emancipatory praxis and avoid endless political violence</w:t>
      </w:r>
    </w:p>
    <w:p w:rsidR="00D66C23" w:rsidRPr="009453B7" w:rsidRDefault="00D66C23" w:rsidP="00D66C23">
      <w:r w:rsidRPr="009453B7">
        <w:rPr>
          <w:b/>
        </w:rPr>
        <w:t>Bleiker 14</w:t>
      </w:r>
      <w:r w:rsidRPr="009453B7">
        <w:t xml:space="preserve"> [Roland, Professor of International Relations at the University of Queensland, “International Theory Between Reification and Self-Reflective Critique,” International Studies Review, Volume 16, Issue 2, 2014, pages 325–327]</w:t>
      </w:r>
    </w:p>
    <w:p w:rsidR="00D66C23" w:rsidRPr="009453B7" w:rsidRDefault="00D66C23" w:rsidP="00D66C23"/>
    <w:p w:rsidR="00D66C23" w:rsidRPr="009453B7" w:rsidRDefault="00D66C23" w:rsidP="00D66C23">
      <w:pPr>
        <w:rPr>
          <w:sz w:val="16"/>
        </w:rPr>
      </w:pPr>
      <w:r w:rsidRPr="009453B7">
        <w:rPr>
          <w:sz w:val="16"/>
        </w:rPr>
        <w:t xml:space="preserve">This book is part of an increasing trend of scholarly works that have embraced poststructural critique but want to ground it in more positive political foundations, while retaining a reluctance to return to the positivist tendencies that implicitly underpin much of constructivist research. The path that Daniel Levine has carved out is innovative, sophisticated, and convincing. A superb scholarly achievement. For Levine, </w:t>
      </w:r>
      <w:r w:rsidRPr="009453B7">
        <w:rPr>
          <w:rStyle w:val="StyleUnderline"/>
          <w:highlight w:val="green"/>
        </w:rPr>
        <w:t>the key challenge in</w:t>
      </w:r>
      <w:r w:rsidRPr="009453B7">
        <w:rPr>
          <w:sz w:val="16"/>
        </w:rPr>
        <w:t xml:space="preserve"> international relations (</w:t>
      </w:r>
      <w:r w:rsidRPr="009453B7">
        <w:rPr>
          <w:rStyle w:val="Emphasis"/>
        </w:rPr>
        <w:t>IR</w:t>
      </w:r>
      <w:r w:rsidRPr="009453B7">
        <w:rPr>
          <w:sz w:val="16"/>
        </w:rPr>
        <w:t xml:space="preserve">) scholarship </w:t>
      </w:r>
      <w:r w:rsidRPr="009453B7">
        <w:rPr>
          <w:rStyle w:val="StyleUnderline"/>
          <w:highlight w:val="green"/>
        </w:rPr>
        <w:t>is</w:t>
      </w:r>
      <w:r w:rsidRPr="009453B7">
        <w:rPr>
          <w:sz w:val="16"/>
        </w:rPr>
        <w:t xml:space="preserve"> what he calls </w:t>
      </w:r>
      <w:r w:rsidRPr="009453B7">
        <w:rPr>
          <w:rStyle w:val="Emphasis"/>
          <w:highlight w:val="green"/>
        </w:rPr>
        <w:t>“unchecked reification”</w:t>
      </w:r>
      <w:r w:rsidRPr="009453B7">
        <w:rPr>
          <w:sz w:val="16"/>
        </w:rPr>
        <w:t xml:space="preserve">: </w:t>
      </w:r>
      <w:r w:rsidRPr="009453B7">
        <w:rPr>
          <w:rStyle w:val="StyleUnderline"/>
        </w:rPr>
        <w:t xml:space="preserve">the widespread and </w:t>
      </w:r>
      <w:r w:rsidRPr="009453B7">
        <w:rPr>
          <w:rStyle w:val="StyleUnderline"/>
          <w:highlight w:val="green"/>
        </w:rPr>
        <w:t>dangerous</w:t>
      </w:r>
      <w:r w:rsidRPr="009453B7">
        <w:rPr>
          <w:rStyle w:val="StyleUnderline"/>
        </w:rPr>
        <w:t xml:space="preserve"> process of forgetting “the distinction between theoretical concepts and the real-world things they mean to describe</w:t>
      </w:r>
      <w:r w:rsidRPr="009453B7">
        <w:rPr>
          <w:sz w:val="16"/>
        </w:rPr>
        <w:t xml:space="preserve"> or to which they refer” (p. 15). </w:t>
      </w:r>
      <w:r w:rsidRPr="009453B7">
        <w:rPr>
          <w:rStyle w:val="StyleUnderline"/>
        </w:rPr>
        <w:t>The dangers are real</w:t>
      </w:r>
      <w:r w:rsidRPr="009453B7">
        <w:rPr>
          <w:sz w:val="16"/>
        </w:rPr>
        <w:t xml:space="preserve">, Levine stresses, </w:t>
      </w:r>
      <w:r w:rsidRPr="009453B7">
        <w:rPr>
          <w:rStyle w:val="StyleUnderline"/>
          <w:highlight w:val="green"/>
        </w:rPr>
        <w:t xml:space="preserve">because </w:t>
      </w:r>
      <w:r w:rsidRPr="009453B7">
        <w:rPr>
          <w:rStyle w:val="Emphasis"/>
          <w:highlight w:val="green"/>
        </w:rPr>
        <w:t>IR deals with</w:t>
      </w:r>
      <w:r w:rsidRPr="009453B7">
        <w:rPr>
          <w:rStyle w:val="StyleUnderline"/>
          <w:highlight w:val="green"/>
        </w:rPr>
        <w:t xml:space="preserve"> some of the most difficult issues, from </w:t>
      </w:r>
      <w:r w:rsidRPr="009453B7">
        <w:rPr>
          <w:rStyle w:val="Emphasis"/>
          <w:highlight w:val="green"/>
        </w:rPr>
        <w:t>genocides to war</w:t>
      </w:r>
      <w:r w:rsidRPr="009453B7">
        <w:rPr>
          <w:sz w:val="16"/>
        </w:rPr>
        <w:t xml:space="preserve">. </w:t>
      </w:r>
      <w:r w:rsidRPr="009453B7">
        <w:rPr>
          <w:rStyle w:val="StyleUnderline"/>
          <w:highlight w:val="green"/>
        </w:rPr>
        <w:t>Upholding one subjective position without critical scrutiny can</w:t>
      </w:r>
      <w:r w:rsidRPr="009453B7">
        <w:rPr>
          <w:sz w:val="16"/>
        </w:rPr>
        <w:t xml:space="preserve"> thus </w:t>
      </w:r>
      <w:r w:rsidRPr="009453B7">
        <w:rPr>
          <w:rStyle w:val="StyleUnderline"/>
          <w:highlight w:val="green"/>
        </w:rPr>
        <w:t xml:space="preserve">have </w:t>
      </w:r>
      <w:r w:rsidRPr="009453B7">
        <w:rPr>
          <w:rStyle w:val="Emphasis"/>
          <w:highlight w:val="green"/>
        </w:rPr>
        <w:t>far-reaching consequences</w:t>
      </w:r>
      <w:r w:rsidRPr="009453B7">
        <w:rPr>
          <w:sz w:val="16"/>
        </w:rPr>
        <w:t xml:space="preserve">. Following Theodor Adorno—who is the key theoretical influence on this book—Levine takes a post-positive position and assumes that the world cannot be known outside of our human perceptions and the values that are inevitably intertwined with them. His ultimate goal is to overcome reification, or, to be more precise, to recognize it as an inevitable aspect of thought so that its dangerous consequences can be mitigated. </w:t>
      </w:r>
      <w:r w:rsidRPr="009453B7">
        <w:rPr>
          <w:rStyle w:val="StyleUnderline"/>
          <w:highlight w:val="green"/>
        </w:rPr>
        <w:t>Levine</w:t>
      </w:r>
      <w:r w:rsidRPr="009453B7">
        <w:rPr>
          <w:sz w:val="16"/>
        </w:rPr>
        <w:t xml:space="preserve"> proceeds in three stages: First he reviews several decades of IR theories to resurrect critical moments when scholars displayed an acute awareness of the dangers of reification. He refreshingly breaks down distinctions between conventional and progressive scholarship, for he </w:t>
      </w:r>
      <w:r w:rsidRPr="009453B7">
        <w:rPr>
          <w:rStyle w:val="StyleUnderline"/>
          <w:highlight w:val="green"/>
        </w:rPr>
        <w:t>detects self-reflective</w:t>
      </w:r>
      <w:r w:rsidRPr="009453B7">
        <w:rPr>
          <w:rStyle w:val="StyleUnderline"/>
        </w:rPr>
        <w:t xml:space="preserve"> and critical </w:t>
      </w:r>
      <w:r w:rsidRPr="009453B7">
        <w:rPr>
          <w:rStyle w:val="StyleUnderline"/>
          <w:highlight w:val="green"/>
        </w:rPr>
        <w:t>moments in</w:t>
      </w:r>
      <w:r w:rsidRPr="009453B7">
        <w:rPr>
          <w:sz w:val="16"/>
        </w:rPr>
        <w:t xml:space="preserve"> scholars that are usually associated with </w:t>
      </w:r>
      <w:r w:rsidRPr="009453B7">
        <w:rPr>
          <w:rStyle w:val="StyleUnderline"/>
        </w:rPr>
        <w:t xml:space="preserve">straightforward </w:t>
      </w:r>
      <w:r w:rsidRPr="009453B7">
        <w:rPr>
          <w:rStyle w:val="StyleUnderline"/>
          <w:highlight w:val="green"/>
        </w:rPr>
        <w:t>positivist positions</w:t>
      </w:r>
      <w:r w:rsidRPr="009453B7">
        <w:rPr>
          <w:sz w:val="16"/>
        </w:rPr>
        <w:t xml:space="preserve"> (such as E.H. Carr, Hans Morgenthau, or Graham Allison). But Levine also shows how these moments of self-reflexivity never lasted long and were driven out by the compulsion to offer systematic and scientific knowledge. The second stage of Levine's inquiry </w:t>
      </w:r>
      <w:r w:rsidRPr="009453B7">
        <w:rPr>
          <w:rStyle w:val="StyleUnderline"/>
          <w:highlight w:val="green"/>
        </w:rPr>
        <w:t>outlines why</w:t>
      </w:r>
      <w:r w:rsidRPr="009453B7">
        <w:rPr>
          <w:sz w:val="16"/>
        </w:rPr>
        <w:t xml:space="preserve"> IR scholars regularly closed down critique. Here, he points to a range of factors and phenomena, from peer review processes to the speed at which academics are meant to publish. And here too, he eschews conventional wisdom, showing that work conducted in the wake of the third debate, </w:t>
      </w:r>
      <w:r w:rsidRPr="009453B7">
        <w:rPr>
          <w:rStyle w:val="StyleUnderline"/>
        </w:rPr>
        <w:t xml:space="preserve">while </w:t>
      </w:r>
      <w:r w:rsidRPr="009453B7">
        <w:rPr>
          <w:rStyle w:val="StyleUnderline"/>
          <w:highlight w:val="green"/>
        </w:rPr>
        <w:t>explicitly post-positivist</w:t>
      </w:r>
      <w:r w:rsidRPr="009453B7">
        <w:rPr>
          <w:sz w:val="16"/>
        </w:rPr>
        <w:t xml:space="preserve"> and critiquing the reifying tendencies of existing </w:t>
      </w:r>
      <w:r w:rsidRPr="009453B7">
        <w:rPr>
          <w:rStyle w:val="StyleUnderline"/>
          <w:highlight w:val="green"/>
        </w:rPr>
        <w:t>IR</w:t>
      </w:r>
      <w:r w:rsidRPr="009453B7">
        <w:rPr>
          <w:sz w:val="16"/>
        </w:rPr>
        <w:t xml:space="preserve"> </w:t>
      </w:r>
      <w:r w:rsidRPr="009453B7">
        <w:rPr>
          <w:rStyle w:val="StyleUnderline"/>
        </w:rPr>
        <w:t xml:space="preserve">scholarship, </w:t>
      </w:r>
      <w:r w:rsidRPr="009453B7">
        <w:rPr>
          <w:rStyle w:val="StyleUnderline"/>
          <w:highlight w:val="green"/>
        </w:rPr>
        <w:t>often lacked critical self-awareness</w:t>
      </w:r>
      <w:r w:rsidRPr="009453B7">
        <w:rPr>
          <w:sz w:val="16"/>
        </w:rPr>
        <w:t xml:space="preserve">. As a result, Levine believes that many of the </w:t>
      </w:r>
      <w:r w:rsidRPr="009453B7">
        <w:rPr>
          <w:rStyle w:val="StyleUnderline"/>
        </w:rPr>
        <w:t>respective authors failed to appreciate sufficiently that</w:t>
      </w:r>
      <w:r w:rsidRPr="009453B7">
        <w:rPr>
          <w:sz w:val="16"/>
        </w:rPr>
        <w:t xml:space="preserve"> “</w:t>
      </w:r>
      <w:r w:rsidRPr="009453B7">
        <w:rPr>
          <w:rStyle w:val="Emphasis"/>
          <w:highlight w:val="green"/>
        </w:rPr>
        <w:t>reification is a consequence of all thinking</w:t>
      </w:r>
      <w:r w:rsidRPr="009453B7">
        <w:rPr>
          <w:sz w:val="16"/>
        </w:rPr>
        <w:t>—including itself” (p. 68). The third objective of Levine's book is also the most interesting one. Here, he outlines the path toward what he calls “</w:t>
      </w:r>
      <w:r w:rsidRPr="009453B7">
        <w:rPr>
          <w:rStyle w:val="StyleUnderline"/>
        </w:rPr>
        <w:t>sustainable critique</w:t>
      </w:r>
      <w:r w:rsidRPr="009453B7">
        <w:rPr>
          <w:sz w:val="16"/>
        </w:rPr>
        <w:t xml:space="preserve">”: a form of self-reflection that can counter the dangers of reification. Critique, for him, is </w:t>
      </w:r>
      <w:r w:rsidRPr="009453B7">
        <w:rPr>
          <w:rStyle w:val="StyleUnderline"/>
        </w:rPr>
        <w:t>not just something that is directed outwards, against particular theories or theorists</w:t>
      </w:r>
      <w:r w:rsidRPr="009453B7">
        <w:rPr>
          <w:sz w:val="16"/>
        </w:rPr>
        <w:t xml:space="preserve">. </w:t>
      </w:r>
      <w:r w:rsidRPr="009453B7">
        <w:rPr>
          <w:rStyle w:val="StyleUnderline"/>
        </w:rPr>
        <w:t>It is also inward-oriented, ongoing, and sensitive to the “limitations of thought itself”</w:t>
      </w:r>
      <w:r w:rsidRPr="009453B7">
        <w:rPr>
          <w:sz w:val="16"/>
        </w:rPr>
        <w:t xml:space="preserve"> (p. 12). The challenges that such a sustainable critique faces are formidable. Two stand out: First, if the natural tendency to forget the origins and values of our concepts are as strong as Levine and other Adorno-inspired theorists believe they are, then how can we actually recognize our own reifying tendencies? Are we not all inevitably and subconsciously caught in a web of meanings from which we cannot escape? Second, if one constantly questions one's own perspective, does one not fall into a relativism that loses the ability to establish the kind of stable foundations that are necessary for political action? Adorno has, of course, been critiqued as relentlessly negative, even by his second-generation Frankfurt School successors (from Jürgen Habermas to his IR interpreters, such as Andrew Linklater and Ken Booth). The response that Levine has to these two sets of legitimate criticisms are, in my view, both convincing and useful at a practical level. </w:t>
      </w:r>
      <w:r w:rsidRPr="009453B7">
        <w:rPr>
          <w:rStyle w:val="StyleUnderline"/>
        </w:rPr>
        <w:t>He starts off with depicting reification not as a flaw that is meant to be expunged, but as an a priori condition for scholarship</w:t>
      </w:r>
      <w:r w:rsidRPr="009453B7">
        <w:rPr>
          <w:sz w:val="16"/>
        </w:rPr>
        <w:t xml:space="preserve">. The challenge then is not to let it go unchecked. </w:t>
      </w:r>
      <w:r w:rsidRPr="009453B7">
        <w:rPr>
          <w:rStyle w:val="Emphasis"/>
          <w:highlight w:val="green"/>
        </w:rPr>
        <w:t>Methodological pluralism lies at the heart of</w:t>
      </w:r>
      <w:r w:rsidRPr="009453B7">
        <w:rPr>
          <w:rStyle w:val="Emphasis"/>
        </w:rPr>
        <w:t xml:space="preserve"> Levine's </w:t>
      </w:r>
      <w:r w:rsidRPr="009453B7">
        <w:rPr>
          <w:rStyle w:val="Emphasis"/>
          <w:highlight w:val="green"/>
        </w:rPr>
        <w:t>sustainable critique</w:t>
      </w:r>
      <w:r w:rsidRPr="009453B7">
        <w:rPr>
          <w:sz w:val="16"/>
        </w:rPr>
        <w:t xml:space="preserve">. He borrows from what Adorno calls a “constellation”: an attempt to juxtapose, rather than integrate, different perspectives. It is in this spirit that Levine advocates </w:t>
      </w:r>
      <w:r w:rsidRPr="009453B7">
        <w:rPr>
          <w:rStyle w:val="Emphasis"/>
          <w:highlight w:val="green"/>
        </w:rPr>
        <w:t>multiple methods to understand the same event or phenomena</w:t>
      </w:r>
      <w:r w:rsidRPr="009453B7">
        <w:rPr>
          <w:sz w:val="16"/>
        </w:rPr>
        <w:t xml:space="preserve">. </w:t>
      </w:r>
      <w:r w:rsidRPr="009453B7">
        <w:rPr>
          <w:rStyle w:val="StyleUnderline"/>
        </w:rPr>
        <w:t>He writes of the need to validate “multiple and mutually incompatible ways of seeing”</w:t>
      </w:r>
      <w:r w:rsidRPr="009453B7">
        <w:rPr>
          <w:sz w:val="16"/>
        </w:rPr>
        <w:t xml:space="preserve"> (p. 63, see also pp. 101–102). In this model, </w:t>
      </w:r>
      <w:r w:rsidRPr="009453B7">
        <w:rPr>
          <w:rStyle w:val="StyleUnderline"/>
          <w:highlight w:val="green"/>
        </w:rPr>
        <w:t>a scholar oscillates back and forth between different methods and paradigms</w:t>
      </w:r>
      <w:r w:rsidRPr="009453B7">
        <w:rPr>
          <w:sz w:val="16"/>
        </w:rPr>
        <w:t xml:space="preserve">, </w:t>
      </w:r>
      <w:r w:rsidRPr="009453B7">
        <w:rPr>
          <w:rStyle w:val="StyleUnderline"/>
          <w:highlight w:val="green"/>
        </w:rPr>
        <w:t>trying to understand</w:t>
      </w:r>
      <w:r w:rsidRPr="009453B7">
        <w:rPr>
          <w:rStyle w:val="StyleUnderline"/>
        </w:rPr>
        <w:t xml:space="preserve"> the event in question </w:t>
      </w:r>
      <w:r w:rsidRPr="009453B7">
        <w:rPr>
          <w:rStyle w:val="StyleUnderline"/>
          <w:highlight w:val="green"/>
        </w:rPr>
        <w:t>from multiple perspectives</w:t>
      </w:r>
      <w:r w:rsidRPr="009453B7">
        <w:rPr>
          <w:sz w:val="16"/>
        </w:rPr>
        <w:t xml:space="preserve">. </w:t>
      </w:r>
      <w:r w:rsidRPr="009453B7">
        <w:rPr>
          <w:rStyle w:val="Emphasis"/>
          <w:highlight w:val="green"/>
        </w:rPr>
        <w:t>No single method can ever adequately represent the event or should gain the upper hand</w:t>
      </w:r>
      <w:r w:rsidRPr="009453B7">
        <w:rPr>
          <w:sz w:val="16"/>
        </w:rPr>
        <w:t xml:space="preserve">. </w:t>
      </w:r>
      <w:r w:rsidRPr="009453B7">
        <w:rPr>
          <w:rStyle w:val="StyleUnderline"/>
          <w:highlight w:val="green"/>
        </w:rPr>
        <w:t>But each should</w:t>
      </w:r>
      <w:r w:rsidRPr="009453B7">
        <w:rPr>
          <w:sz w:val="16"/>
        </w:rPr>
        <w:t xml:space="preserve">, in a way, </w:t>
      </w:r>
      <w:r w:rsidRPr="009453B7">
        <w:rPr>
          <w:rStyle w:val="Emphasis"/>
          <w:highlight w:val="green"/>
        </w:rPr>
        <w:t>recognize and capture details or perspectives that the others cannot</w:t>
      </w:r>
      <w:r w:rsidRPr="009453B7">
        <w:rPr>
          <w:sz w:val="16"/>
        </w:rPr>
        <w:t xml:space="preserve"> (p. 102). </w:t>
      </w:r>
      <w:r w:rsidRPr="009453B7">
        <w:rPr>
          <w:rStyle w:val="StyleUnderline"/>
          <w:highlight w:val="green"/>
        </w:rPr>
        <w:t xml:space="preserve">In practical terms, this means </w:t>
      </w:r>
      <w:r w:rsidRPr="009453B7">
        <w:rPr>
          <w:rStyle w:val="Emphasis"/>
          <w:highlight w:val="green"/>
        </w:rPr>
        <w:t>combining</w:t>
      </w:r>
      <w:r w:rsidRPr="009453B7">
        <w:rPr>
          <w:rStyle w:val="Emphasis"/>
        </w:rPr>
        <w:t xml:space="preserve"> a range of </w:t>
      </w:r>
      <w:r w:rsidRPr="009453B7">
        <w:rPr>
          <w:rStyle w:val="Emphasis"/>
          <w:highlight w:val="green"/>
        </w:rPr>
        <w:t>methods</w:t>
      </w:r>
      <w:r w:rsidRPr="009453B7">
        <w:rPr>
          <w:rStyle w:val="StyleUnderline"/>
        </w:rPr>
        <w:t xml:space="preserve"> even when</w:t>
      </w:r>
      <w:r w:rsidRPr="009453B7">
        <w:rPr>
          <w:sz w:val="16"/>
        </w:rPr>
        <w:t>—</w:t>
      </w:r>
      <w:r w:rsidRPr="009453B7">
        <w:rPr>
          <w:rStyle w:val="Emphasis"/>
        </w:rPr>
        <w:t xml:space="preserve">or, rather, </w:t>
      </w:r>
      <w:r w:rsidRPr="009453B7">
        <w:rPr>
          <w:rStyle w:val="Emphasis"/>
          <w:highlight w:val="green"/>
        </w:rPr>
        <w:t>precisely when</w:t>
      </w:r>
      <w:r w:rsidRPr="009453B7">
        <w:rPr>
          <w:sz w:val="16"/>
        </w:rPr>
        <w:t>—</w:t>
      </w:r>
      <w:r w:rsidRPr="009453B7">
        <w:rPr>
          <w:rStyle w:val="StyleUnderline"/>
          <w:highlight w:val="green"/>
        </w:rPr>
        <w:t>they are deemed incompatible</w:t>
      </w:r>
      <w:r w:rsidRPr="009453B7">
        <w:rPr>
          <w:sz w:val="16"/>
        </w:rPr>
        <w:t xml:space="preserve">. </w:t>
      </w:r>
      <w:r w:rsidRPr="009453B7">
        <w:rPr>
          <w:rStyle w:val="StyleUnderline"/>
          <w:highlight w:val="green"/>
        </w:rPr>
        <w:t xml:space="preserve">They can </w:t>
      </w:r>
      <w:r w:rsidRPr="009453B7">
        <w:rPr>
          <w:rStyle w:val="Emphasis"/>
          <w:highlight w:val="green"/>
        </w:rPr>
        <w:t>range from poststructual deconstruction</w:t>
      </w:r>
      <w:r w:rsidRPr="009453B7">
        <w:rPr>
          <w:rStyle w:val="StyleUnderline"/>
          <w:highlight w:val="green"/>
        </w:rPr>
        <w:t xml:space="preserve"> to</w:t>
      </w:r>
      <w:r w:rsidRPr="009453B7">
        <w:rPr>
          <w:rStyle w:val="StyleUnderline"/>
        </w:rPr>
        <w:t xml:space="preserve"> the tools pioneered and championed by</w:t>
      </w:r>
      <w:r w:rsidRPr="009453B7">
        <w:rPr>
          <w:sz w:val="16"/>
        </w:rPr>
        <w:t xml:space="preserve"> </w:t>
      </w:r>
      <w:r w:rsidRPr="009453B7">
        <w:rPr>
          <w:rStyle w:val="Emphasis"/>
          <w:highlight w:val="green"/>
        </w:rPr>
        <w:t>positivist social sciences</w:t>
      </w:r>
      <w:r w:rsidRPr="009453B7">
        <w:rPr>
          <w:sz w:val="16"/>
        </w:rPr>
        <w:t xml:space="preserve">. </w:t>
      </w:r>
      <w:r w:rsidRPr="009453B7">
        <w:rPr>
          <w:rStyle w:val="StyleUnderline"/>
          <w:highlight w:val="green"/>
        </w:rPr>
        <w:t>The benefit of</w:t>
      </w:r>
      <w:r w:rsidRPr="009453B7">
        <w:rPr>
          <w:rStyle w:val="StyleUnderline"/>
        </w:rPr>
        <w:t xml:space="preserve"> such</w:t>
      </w:r>
      <w:r w:rsidRPr="009453B7">
        <w:rPr>
          <w:sz w:val="16"/>
        </w:rPr>
        <w:t xml:space="preserve"> a </w:t>
      </w:r>
      <w:r w:rsidRPr="009453B7">
        <w:rPr>
          <w:rStyle w:val="Emphasis"/>
          <w:highlight w:val="green"/>
        </w:rPr>
        <w:t>methodological polyphony</w:t>
      </w:r>
      <w:r w:rsidRPr="009453B7">
        <w:rPr>
          <w:sz w:val="16"/>
        </w:rPr>
        <w:t xml:space="preserve"> </w:t>
      </w:r>
      <w:r w:rsidRPr="009453B7">
        <w:rPr>
          <w:rStyle w:val="StyleUnderline"/>
          <w:highlight w:val="green"/>
        </w:rPr>
        <w:t>is not just the opportunity to bring out nuances and new perspectives</w:t>
      </w:r>
      <w:r w:rsidRPr="009453B7">
        <w:rPr>
          <w:sz w:val="16"/>
        </w:rPr>
        <w:t xml:space="preserve">. </w:t>
      </w:r>
      <w:r w:rsidRPr="009453B7">
        <w:rPr>
          <w:rStyle w:val="StyleUnderline"/>
        </w:rPr>
        <w:t>Once the false hope of a smooth synthesis has been abandoned, the very incompatibility of the respective perspectives can then be used to identify the reifying tendencies in each of them</w:t>
      </w:r>
      <w:r w:rsidRPr="009453B7">
        <w:rPr>
          <w:sz w:val="16"/>
        </w:rPr>
        <w:t xml:space="preserve">. For Levine, this is how </w:t>
      </w:r>
      <w:r w:rsidRPr="009453B7">
        <w:rPr>
          <w:rStyle w:val="Emphasis"/>
          <w:highlight w:val="green"/>
        </w:rPr>
        <w:t>reification may be “checked at the source”</w:t>
      </w:r>
      <w:r w:rsidRPr="009453B7">
        <w:rPr>
          <w:sz w:val="16"/>
        </w:rPr>
        <w:t xml:space="preserve"> </w:t>
      </w:r>
      <w:r w:rsidRPr="009453B7">
        <w:rPr>
          <w:rStyle w:val="StyleUnderline"/>
        </w:rPr>
        <w:t>and</w:t>
      </w:r>
      <w:r w:rsidRPr="009453B7">
        <w:rPr>
          <w:sz w:val="16"/>
        </w:rPr>
        <w:t xml:space="preserve"> this is how </w:t>
      </w:r>
      <w:r w:rsidRPr="009453B7">
        <w:rPr>
          <w:rStyle w:val="StyleUnderline"/>
        </w:rPr>
        <w:t>a “critically reflexive moment might thus be rendered sustainable”</w:t>
      </w:r>
      <w:r w:rsidRPr="009453B7">
        <w:rPr>
          <w:sz w:val="16"/>
        </w:rPr>
        <w:t xml:space="preserve"> (p. 103). It is in this sense that </w:t>
      </w:r>
      <w:r w:rsidRPr="009453B7">
        <w:rPr>
          <w:rStyle w:val="StyleUnderline"/>
        </w:rPr>
        <w:t>Levine's approach is not really post-foundational but</w:t>
      </w:r>
      <w:r w:rsidRPr="009453B7">
        <w:rPr>
          <w:sz w:val="16"/>
        </w:rPr>
        <w:t xml:space="preserve">, rather, </w:t>
      </w:r>
      <w:r w:rsidRPr="009453B7">
        <w:rPr>
          <w:rStyle w:val="StyleUnderline"/>
        </w:rPr>
        <w:t>an attempt to “balance foundationalisms against one another”</w:t>
      </w:r>
      <w:r w:rsidRPr="009453B7">
        <w:rPr>
          <w:sz w:val="16"/>
        </w:rPr>
        <w:t xml:space="preserve"> (p. 14). There are strong parallels here with arguments advanced by assemblage thinking and complexity theory—links that could have been explored in more detail.</w:t>
      </w:r>
    </w:p>
    <w:p w:rsidR="00D66C23" w:rsidRPr="009453B7" w:rsidRDefault="00D66C23" w:rsidP="00D66C23"/>
    <w:p w:rsidR="005637DC" w:rsidRPr="00193C45" w:rsidRDefault="005637DC" w:rsidP="005637DC">
      <w:pPr>
        <w:pStyle w:val="Heading3"/>
      </w:pPr>
      <w:r>
        <w:t>at: stuctural violence</w:t>
      </w:r>
    </w:p>
    <w:p w:rsidR="005637DC" w:rsidRPr="00193C45" w:rsidRDefault="005637DC" w:rsidP="005637DC">
      <w:pPr>
        <w:rPr>
          <w:sz w:val="16"/>
        </w:rPr>
      </w:pPr>
    </w:p>
    <w:p w:rsidR="005637DC" w:rsidRPr="00193C45" w:rsidRDefault="005637DC" w:rsidP="005637DC">
      <w:pPr>
        <w:rPr>
          <w:b/>
          <w:sz w:val="16"/>
        </w:rPr>
      </w:pPr>
    </w:p>
    <w:p w:rsidR="005637DC" w:rsidRPr="00193C45" w:rsidRDefault="005637DC" w:rsidP="005637DC">
      <w:pPr>
        <w:pStyle w:val="Heading4"/>
      </w:pPr>
      <w:r w:rsidRPr="00193C45">
        <w:t xml:space="preserve">Turn—the case is a gateway to the alt </w:t>
      </w:r>
    </w:p>
    <w:p w:rsidR="005637DC" w:rsidRPr="00193C45" w:rsidRDefault="005637DC" w:rsidP="005637DC">
      <w:pPr>
        <w:rPr>
          <w:sz w:val="16"/>
          <w:szCs w:val="12"/>
        </w:rPr>
      </w:pPr>
      <w:r w:rsidRPr="008819DE">
        <w:rPr>
          <w:rStyle w:val="Heading4Char"/>
        </w:rPr>
        <w:t>Folk 78</w:t>
      </w:r>
      <w:r w:rsidRPr="00193C45">
        <w:rPr>
          <w:sz w:val="16"/>
        </w:rPr>
        <w:t xml:space="preserve"> – Peace Studies Professor, Bethany College </w:t>
      </w:r>
      <w:r w:rsidRPr="00193C45">
        <w:rPr>
          <w:sz w:val="16"/>
          <w:szCs w:val="12"/>
        </w:rPr>
        <w:t>(Jerry, Peace Education-Peace Studies Programs, Peace Change 5.1, AG)</w:t>
      </w:r>
    </w:p>
    <w:p w:rsidR="005637DC" w:rsidRPr="00193C45" w:rsidRDefault="005637DC" w:rsidP="005637DC">
      <w:pPr>
        <w:rPr>
          <w:sz w:val="16"/>
          <w:szCs w:val="12"/>
        </w:rPr>
      </w:pPr>
    </w:p>
    <w:p w:rsidR="005637DC" w:rsidRPr="00193C45" w:rsidRDefault="005637DC" w:rsidP="005637DC">
      <w:pPr>
        <w:suppressAutoHyphens/>
        <w:rPr>
          <w:sz w:val="16"/>
          <w:szCs w:val="12"/>
        </w:rPr>
      </w:pPr>
      <w:r w:rsidRPr="00193C45">
        <w:rPr>
          <w:sz w:val="16"/>
          <w:szCs w:val="12"/>
        </w:rPr>
        <w:t xml:space="preserve">Those proponents of the positive peace approach who reject out of hand the work of researchers and educators coming to the field from the perspective of negative peace too easily forget that </w:t>
      </w:r>
      <w:r w:rsidRPr="00BF43B6">
        <w:rPr>
          <w:highlight w:val="yellow"/>
          <w:u w:val="single"/>
        </w:rPr>
        <w:t>the prevention of</w:t>
      </w:r>
      <w:r w:rsidRPr="00193C45">
        <w:rPr>
          <w:sz w:val="16"/>
          <w:szCs w:val="12"/>
        </w:rPr>
        <w:t xml:space="preserve"> a </w:t>
      </w:r>
      <w:r w:rsidRPr="00BF43B6">
        <w:rPr>
          <w:highlight w:val="yellow"/>
          <w:u w:val="single"/>
        </w:rPr>
        <w:t>nuclear confrontation</w:t>
      </w:r>
      <w:r w:rsidRPr="00193C45">
        <w:rPr>
          <w:sz w:val="16"/>
          <w:szCs w:val="12"/>
        </w:rPr>
        <w:t xml:space="preserve"> of global dimensions </w:t>
      </w:r>
      <w:r w:rsidRPr="00BF43B6">
        <w:rPr>
          <w:highlight w:val="yellow"/>
          <w:u w:val="single"/>
        </w:rPr>
        <w:t>is the prerequisite for all</w:t>
      </w:r>
      <w:r w:rsidRPr="00193C45">
        <w:rPr>
          <w:sz w:val="16"/>
          <w:szCs w:val="12"/>
        </w:rPr>
        <w:t xml:space="preserve"> other </w:t>
      </w:r>
      <w:r w:rsidRPr="00BF43B6">
        <w:rPr>
          <w:highlight w:val="yellow"/>
          <w:u w:val="single"/>
        </w:rPr>
        <w:t>peace</w:t>
      </w:r>
      <w:r w:rsidRPr="00193C45">
        <w:rPr>
          <w:sz w:val="16"/>
          <w:szCs w:val="12"/>
        </w:rPr>
        <w:t xml:space="preserve"> research, </w:t>
      </w:r>
      <w:r w:rsidRPr="00193C45">
        <w:rPr>
          <w:u w:val="single"/>
        </w:rPr>
        <w:t xml:space="preserve">education, and action. </w:t>
      </w:r>
      <w:r w:rsidRPr="00BF43B6">
        <w:rPr>
          <w:highlight w:val="yellow"/>
          <w:u w:val="single"/>
        </w:rPr>
        <w:t>Unless</w:t>
      </w:r>
      <w:r w:rsidRPr="00193C45">
        <w:rPr>
          <w:sz w:val="16"/>
          <w:szCs w:val="12"/>
        </w:rPr>
        <w:t xml:space="preserve"> such a </w:t>
      </w:r>
      <w:r w:rsidRPr="00BF43B6">
        <w:rPr>
          <w:highlight w:val="yellow"/>
          <w:u w:val="single"/>
        </w:rPr>
        <w:t>confrontation can be avoided there will be no world left</w:t>
      </w:r>
      <w:r w:rsidRPr="00193C45">
        <w:rPr>
          <w:sz w:val="16"/>
          <w:szCs w:val="12"/>
        </w:rPr>
        <w:t xml:space="preserve"> in which </w:t>
      </w:r>
      <w:r w:rsidRPr="00BF43B6">
        <w:rPr>
          <w:highlight w:val="yellow"/>
          <w:u w:val="single"/>
        </w:rPr>
        <w:t>to build positive peace</w:t>
      </w:r>
      <w:r w:rsidRPr="00193C45">
        <w:rPr>
          <w:u w:val="single"/>
        </w:rPr>
        <w:t>.</w:t>
      </w:r>
      <w:r w:rsidRPr="00193C45">
        <w:rPr>
          <w:sz w:val="16"/>
          <w:szCs w:val="12"/>
        </w:rPr>
        <w:t xml:space="preserve"> Moreover, the blanket condemnation of all such negative peace oriented research, education or action as a reactionary attempt to support and reinforce the status quo is doctrinaire. Conflict theory and resolution, disarmament studies, studies of the international system and of international organizations, and integration studies are in themselves neutral. They do not intrinsically support either the status quo or revolutionary efforts to change or overthrow it. Rather they offer a body of knowledge which can be used for either purpose or for some purpose in between. </w:t>
      </w:r>
      <w:r w:rsidRPr="00BF43B6">
        <w:rPr>
          <w:highlight w:val="yellow"/>
          <w:u w:val="single"/>
        </w:rPr>
        <w:t>It is</w:t>
      </w:r>
      <w:r w:rsidRPr="00193C45">
        <w:rPr>
          <w:sz w:val="16"/>
          <w:szCs w:val="12"/>
        </w:rPr>
        <w:t xml:space="preserve"> much more </w:t>
      </w:r>
      <w:r w:rsidRPr="00BF43B6">
        <w:rPr>
          <w:highlight w:val="yellow"/>
          <w:u w:val="single"/>
        </w:rPr>
        <w:t>logical for those who understand</w:t>
      </w:r>
      <w:r w:rsidRPr="00193C45">
        <w:rPr>
          <w:sz w:val="16"/>
          <w:szCs w:val="12"/>
        </w:rPr>
        <w:t xml:space="preserve"> peace as </w:t>
      </w:r>
      <w:r w:rsidRPr="00BF43B6">
        <w:rPr>
          <w:highlight w:val="yellow"/>
          <w:u w:val="single"/>
        </w:rPr>
        <w:t>positive peace to integrate this knowledge into their</w:t>
      </w:r>
      <w:r w:rsidRPr="00193C45">
        <w:rPr>
          <w:sz w:val="16"/>
          <w:szCs w:val="12"/>
        </w:rPr>
        <w:t xml:space="preserve"> own </w:t>
      </w:r>
      <w:r w:rsidRPr="00BF43B6">
        <w:rPr>
          <w:highlight w:val="yellow"/>
          <w:u w:val="single"/>
        </w:rPr>
        <w:t>framework</w:t>
      </w:r>
      <w:r w:rsidRPr="00193C45">
        <w:rPr>
          <w:sz w:val="16"/>
          <w:szCs w:val="12"/>
        </w:rPr>
        <w:t xml:space="preserve"> and to utilize it in achieving their own purposes. A balanced peace studies program should therefore offer the student exposure to the questions and concerns which occupy those who view the field essentially from the point of view of negative peace.</w:t>
      </w:r>
    </w:p>
    <w:p w:rsidR="005637DC" w:rsidRPr="00193C45" w:rsidRDefault="005637DC" w:rsidP="005637DC">
      <w:pPr>
        <w:rPr>
          <w:sz w:val="16"/>
        </w:rPr>
      </w:pPr>
    </w:p>
    <w:p w:rsidR="005637DC" w:rsidRPr="00193C45" w:rsidRDefault="005637DC" w:rsidP="005637DC">
      <w:pPr>
        <w:rPr>
          <w:sz w:val="16"/>
        </w:rPr>
      </w:pPr>
    </w:p>
    <w:p w:rsidR="005637DC" w:rsidRDefault="005637DC" w:rsidP="005637DC">
      <w:pPr>
        <w:pStyle w:val="Heading4"/>
      </w:pPr>
      <w:r w:rsidRPr="00193C45">
        <w:t>Nuke war threat is real and o/w structural and invisible violence---their expansion of structural violence to an all-pervasive omnipresence makes preventing war impossible</w:t>
      </w:r>
    </w:p>
    <w:p w:rsidR="005637DC" w:rsidRPr="00D2402E" w:rsidRDefault="005637DC" w:rsidP="005637DC">
      <w:r w:rsidRPr="00D2402E">
        <w:rPr>
          <w:b/>
        </w:rPr>
        <w:t>Boulding 1977</w:t>
      </w:r>
      <w:r w:rsidRPr="00D2402E">
        <w:t xml:space="preserve"> – Kenneth, Prof Univ. of Michigan and UC Boulder,  Journal of Peace Research; 14; 75 p.  Boulding p.   83-4</w:t>
      </w:r>
    </w:p>
    <w:p w:rsidR="005637DC" w:rsidRPr="00D2402E" w:rsidRDefault="005637DC" w:rsidP="005637DC">
      <w:pPr>
        <w:rPr>
          <w:color w:val="000000"/>
        </w:rPr>
      </w:pPr>
    </w:p>
    <w:p w:rsidR="005637DC" w:rsidRPr="00D2402E" w:rsidRDefault="005637DC" w:rsidP="005637DC">
      <w:pPr>
        <w:rPr>
          <w:rStyle w:val="CardTextChar1"/>
          <w:color w:val="000000"/>
        </w:rPr>
      </w:pPr>
      <w:r w:rsidRPr="00D2402E">
        <w:rPr>
          <w:color w:val="000000"/>
          <w:sz w:val="14"/>
        </w:rPr>
        <w:t xml:space="preserve">Finally, we come to the great Galtung metaphors of </w:t>
      </w:r>
      <w:r w:rsidRPr="005C0267">
        <w:rPr>
          <w:rStyle w:val="StyleUnderline"/>
          <w:highlight w:val="yellow"/>
        </w:rPr>
        <w:t>’structural violence’ and ’positive peace’</w:t>
      </w:r>
      <w:r w:rsidRPr="005C0267">
        <w:rPr>
          <w:rStyle w:val="StyleUnderline"/>
        </w:rPr>
        <w:t xml:space="preserve">. They </w:t>
      </w:r>
      <w:r w:rsidRPr="005C0267">
        <w:rPr>
          <w:rStyle w:val="StyleUnderline"/>
          <w:highlight w:val="yellow"/>
        </w:rPr>
        <w:t>are metaphors rather than models</w:t>
      </w:r>
      <w:r w:rsidRPr="005C0267">
        <w:rPr>
          <w:rStyle w:val="StyleUnderline"/>
        </w:rPr>
        <w:t xml:space="preserve">, and for that very reason are suspect. Metaphors always imply models and metaphors have much more persuasive power than models do, for models tend to be the preserve of the specialist. But </w:t>
      </w:r>
      <w:r w:rsidRPr="005C0267">
        <w:rPr>
          <w:rStyle w:val="StyleUnderline"/>
          <w:highlight w:val="yellow"/>
        </w:rPr>
        <w:t>when a metaphor implies a bad model it can be very dangerous, for it is both persuasive and wrong</w:t>
      </w:r>
      <w:r w:rsidRPr="005C0267">
        <w:rPr>
          <w:rStyle w:val="StyleUnderline"/>
        </w:rPr>
        <w:t xml:space="preserve">. The metaphor of </w:t>
      </w:r>
      <w:r w:rsidRPr="005C0267">
        <w:rPr>
          <w:rStyle w:val="StyleUnderline"/>
          <w:highlight w:val="yellow"/>
        </w:rPr>
        <w:t>structural violence</w:t>
      </w:r>
      <w:r w:rsidRPr="005C0267">
        <w:rPr>
          <w:rStyle w:val="StyleUnderline"/>
        </w:rPr>
        <w:t xml:space="preserve"> I would argue </w:t>
      </w:r>
      <w:r w:rsidRPr="005C0267">
        <w:rPr>
          <w:rStyle w:val="StyleUnderline"/>
          <w:highlight w:val="yellow"/>
        </w:rPr>
        <w:t>falls</w:t>
      </w:r>
      <w:r w:rsidRPr="005C0267">
        <w:rPr>
          <w:rStyle w:val="StyleUnderline"/>
        </w:rPr>
        <w:t xml:space="preserve"> right </w:t>
      </w:r>
      <w:r w:rsidRPr="005C0267">
        <w:rPr>
          <w:rStyle w:val="StyleUnderline"/>
          <w:highlight w:val="yellow"/>
        </w:rPr>
        <w:t>into this category</w:t>
      </w:r>
      <w:r w:rsidRPr="00D2402E">
        <w:rPr>
          <w:rStyle w:val="CardTextChar1"/>
          <w:color w:val="000000"/>
        </w:rPr>
        <w:t>.</w:t>
      </w:r>
      <w:r w:rsidRPr="00D2402E">
        <w:rPr>
          <w:color w:val="000000"/>
          <w:sz w:val="14"/>
        </w:rPr>
        <w:t xml:space="preserve"> The metaphor is that poverty, deprivation, ill health, low expectations of life, a condition in which more than half the human race lives, is ’like’ a thug beating up the victim and taking his money away from him in the street, -or it is ’like’ a conqueror stealing the land of the people and reducing them to slavery. </w:t>
      </w:r>
      <w:r w:rsidRPr="005C0267">
        <w:rPr>
          <w:rStyle w:val="StyleUnderline"/>
        </w:rPr>
        <w:t xml:space="preserve">The implication is that poverty and its associated ills are the fault of the thug or the conqueror and the solution is to do away with thugs and conquerors. While there is some truth in the metaphor, in the modem world at least there is not very much. </w:t>
      </w:r>
      <w:r w:rsidRPr="005C0267">
        <w:rPr>
          <w:rStyle w:val="StyleUnderline"/>
          <w:highlight w:val="yellow"/>
        </w:rPr>
        <w:t>Violence</w:t>
      </w:r>
      <w:r w:rsidRPr="005C0267">
        <w:rPr>
          <w:rStyle w:val="StyleUnderline"/>
        </w:rPr>
        <w:t>, whether of the streets and the home, or of the guerilla, of the police, or of the armed forces</w:t>
      </w:r>
      <w:r w:rsidRPr="005C0267">
        <w:rPr>
          <w:rStyle w:val="StyleUnderline"/>
          <w:highlight w:val="yellow"/>
        </w:rPr>
        <w:t>, is a very different phenomenon from poverty</w:t>
      </w:r>
      <w:r w:rsidRPr="005C0267">
        <w:rPr>
          <w:rStyle w:val="StyleUnderline"/>
        </w:rPr>
        <w:t xml:space="preserve">. </w:t>
      </w:r>
      <w:r w:rsidRPr="005C0267">
        <w:rPr>
          <w:rStyle w:val="StyleUnderline"/>
          <w:highlight w:val="yellow"/>
        </w:rPr>
        <w:t>The processes which</w:t>
      </w:r>
      <w:r w:rsidRPr="005C0267">
        <w:rPr>
          <w:rStyle w:val="StyleUnderline"/>
        </w:rPr>
        <w:t xml:space="preserve"> create and </w:t>
      </w:r>
      <w:r w:rsidRPr="005C0267">
        <w:rPr>
          <w:rStyle w:val="StyleUnderline"/>
          <w:highlight w:val="yellow"/>
        </w:rPr>
        <w:t>sustain poverty are not at all like the processes which create a</w:t>
      </w:r>
      <w:r w:rsidRPr="005C0267">
        <w:rPr>
          <w:rStyle w:val="StyleUnderline"/>
        </w:rPr>
        <w:t xml:space="preserve">nd sustain </w:t>
      </w:r>
      <w:r w:rsidRPr="005C0267">
        <w:rPr>
          <w:rStyle w:val="StyleUnderline"/>
          <w:highlight w:val="yellow"/>
        </w:rPr>
        <w:t>violence</w:t>
      </w:r>
      <w:r w:rsidRPr="005C0267">
        <w:rPr>
          <w:rStyle w:val="StyleUnderline"/>
        </w:rPr>
        <w:t xml:space="preserve">, although like everything else in the world, everything is somewhat related to everything else. There is a very real problem of the structures which lead to violence, but unfortunately </w:t>
      </w:r>
      <w:r w:rsidRPr="005C0267">
        <w:rPr>
          <w:rStyle w:val="StyleUnderline"/>
          <w:highlight w:val="yellow"/>
        </w:rPr>
        <w:t>Galtung’s metaphor</w:t>
      </w:r>
      <w:r w:rsidRPr="005C0267">
        <w:rPr>
          <w:rStyle w:val="StyleUnderline"/>
        </w:rPr>
        <w:t xml:space="preserve"> of structural violence as he has used it has </w:t>
      </w:r>
      <w:r w:rsidRPr="005C0267">
        <w:rPr>
          <w:rStyle w:val="StyleUnderline"/>
          <w:highlight w:val="yellow"/>
        </w:rPr>
        <w:t>diverted attention from this problem. Violence in the behavioral sense</w:t>
      </w:r>
      <w:r w:rsidRPr="005C0267">
        <w:rPr>
          <w:rStyle w:val="StyleUnderline"/>
        </w:rPr>
        <w:t>,</w:t>
      </w:r>
      <w:r w:rsidRPr="00D2402E">
        <w:rPr>
          <w:color w:val="000000"/>
          <w:sz w:val="14"/>
        </w:rPr>
        <w:t xml:space="preserve"> that is, somebody actually doing damage to somebody else and trying to make them worse off, </w:t>
      </w:r>
      <w:r w:rsidRPr="005C0267">
        <w:rPr>
          <w:rStyle w:val="StyleUnderline"/>
          <w:highlight w:val="yellow"/>
        </w:rPr>
        <w:t>is a ’threshold’ phenomenon</w:t>
      </w:r>
      <w:r w:rsidRPr="00D2402E">
        <w:rPr>
          <w:color w:val="000000"/>
          <w:sz w:val="14"/>
        </w:rPr>
        <w:t xml:space="preserve">, rather </w:t>
      </w:r>
      <w:r w:rsidRPr="00D2402E">
        <w:rPr>
          <w:rStyle w:val="CardTextChar1"/>
          <w:color w:val="000000"/>
        </w:rPr>
        <w:t>like the boiling over of a pot</w:t>
      </w:r>
      <w:r w:rsidRPr="00D2402E">
        <w:rPr>
          <w:color w:val="000000"/>
          <w:sz w:val="14"/>
        </w:rPr>
        <w:t xml:space="preserve">. </w:t>
      </w:r>
      <w:r w:rsidRPr="00D2402E">
        <w:rPr>
          <w:rStyle w:val="CardTextChar1"/>
          <w:color w:val="000000"/>
        </w:rPr>
        <w:t>The temperature under a pot can rise for a long time without its boiling over</w:t>
      </w:r>
      <w:r w:rsidRPr="00D2402E">
        <w:rPr>
          <w:color w:val="000000"/>
          <w:sz w:val="14"/>
        </w:rPr>
        <w:t xml:space="preserve">, but at some threshold boiling over will take place. </w:t>
      </w:r>
      <w:r w:rsidRPr="005C0267">
        <w:rPr>
          <w:rStyle w:val="StyleUnderline"/>
        </w:rPr>
        <w:t xml:space="preserve">The study of the structures which underlie violence are a very important and much neglected part of peace research and indeed of social science in general. Threshold phenomena like violence are difficult to study because they represent ’breaks’ in the system rather than uniformities. Violence, whether between persons or organizations, occurs when the ’strain’ on a system is too great for its ‘~s~trength’. The metaphor here is that violence is like what happens when we break a piece of chalk. Strength and strain, however, especially in social systems, are so interwoven historically that it is very difficult to separate them. The diminution of violence involves two possible strategies, or a mixture of the two; one is the increase in the strength of the system, ~the other is the diminution of the strain. The strength of systems involves habit, culture, taboos, and sanctions, all these things, which enable a system to stand Increasing strain without breaking down into violence. The </w:t>
      </w:r>
      <w:r w:rsidRPr="005C0267">
        <w:rPr>
          <w:rStyle w:val="StyleUnderline"/>
          <w:highlight w:val="yellow"/>
        </w:rPr>
        <w:t>strains on the system are largely dynamic in character</w:t>
      </w:r>
      <w:r w:rsidRPr="005C0267">
        <w:rPr>
          <w:rStyle w:val="StyleUnderline"/>
        </w:rPr>
        <w:t>, such as arms races, mutually stimulated hostility, changes in relative economic position or political power, which are often hard to identify</w:t>
      </w:r>
      <w:r w:rsidRPr="00D2402E">
        <w:rPr>
          <w:color w:val="000000"/>
          <w:sz w:val="14"/>
        </w:rPr>
        <w:t xml:space="preserve">. Conflict of interest are only part of the strain on a system, and not always the most important part. It is very hard for people to know their interests, and misperceptions of interests take place mainly through the dynamic processes, not through the structural ones. </w:t>
      </w:r>
      <w:r w:rsidRPr="00D2402E">
        <w:rPr>
          <w:rStyle w:val="CardTextChar1"/>
          <w:color w:val="000000"/>
        </w:rPr>
        <w:t xml:space="preserve">It </w:t>
      </w:r>
      <w:r w:rsidRPr="005C0267">
        <w:rPr>
          <w:rStyle w:val="StyleUnderline"/>
        </w:rPr>
        <w:t xml:space="preserve">is only perceptions of interest which affect people’s behavior, not the ’real’ interests, whatever these may be, and the gap between perception and reality can be very large and resistant to change. However, what Galitung calls </w:t>
      </w:r>
      <w:r w:rsidRPr="005C0267">
        <w:rPr>
          <w:rStyle w:val="StyleUnderline"/>
          <w:highlight w:val="yellow"/>
        </w:rPr>
        <w:t>structural violence</w:t>
      </w:r>
      <w:r w:rsidRPr="005C0267">
        <w:rPr>
          <w:rStyle w:val="StyleUnderline"/>
        </w:rPr>
        <w:t xml:space="preserve"> (which has been defined by one unkind commentator as anything that Galltung doesn’~t like) was originally defined as any unnecessarily low expectation of life, an that assumption that anybody who dies before the allotted span has been killed, however unintentionally and unknowingly, by somebody else. The concept </w:t>
      </w:r>
      <w:r w:rsidRPr="005C0267">
        <w:rPr>
          <w:rStyle w:val="StyleUnderline"/>
          <w:highlight w:val="yellow"/>
        </w:rPr>
        <w:t xml:space="preserve">has been expanded to include all </w:t>
      </w:r>
      <w:r w:rsidRPr="005C0267">
        <w:rPr>
          <w:rStyle w:val="StyleUnderline"/>
        </w:rPr>
        <w:t xml:space="preserve">the </w:t>
      </w:r>
      <w:r w:rsidRPr="005C0267">
        <w:rPr>
          <w:rStyle w:val="StyleUnderline"/>
          <w:highlight w:val="yellow"/>
        </w:rPr>
        <w:t>problems</w:t>
      </w:r>
      <w:r w:rsidRPr="005C0267">
        <w:rPr>
          <w:rStyle w:val="StyleUnderline"/>
        </w:rPr>
        <w:t xml:space="preserve"> off poverty, destitution, deprivation, and misery. </w:t>
      </w:r>
      <w:r w:rsidRPr="005C0267">
        <w:rPr>
          <w:rStyle w:val="StyleUnderline"/>
          <w:highlight w:val="yellow"/>
        </w:rPr>
        <w:t>These are enormously real and are a very high priority for research and action, but they belong to systems which are only peripherally related to</w:t>
      </w:r>
      <w:r w:rsidRPr="005C0267">
        <w:rPr>
          <w:rStyle w:val="StyleUnderline"/>
        </w:rPr>
        <w:t xml:space="preserve"> the structures which, produce </w:t>
      </w:r>
      <w:r w:rsidRPr="005C0267">
        <w:rPr>
          <w:rStyle w:val="StyleUnderline"/>
          <w:highlight w:val="yellow"/>
        </w:rPr>
        <w:t>violence</w:t>
      </w:r>
      <w:r w:rsidRPr="005C0267">
        <w:rPr>
          <w:rStyle w:val="StyleUnderline"/>
        </w:rPr>
        <w:t>. This is not to say  that the cultures of violence and the cultures of poverty are not sometimes related</w:t>
      </w:r>
      <w:r w:rsidRPr="00D2402E">
        <w:rPr>
          <w:color w:val="000000"/>
          <w:sz w:val="14"/>
        </w:rPr>
        <w:t xml:space="preserve">, though not all poverty cultures are culture of violence, and certainly not all cultures of violence are poverty cultures. </w:t>
      </w:r>
      <w:r w:rsidRPr="005C0267">
        <w:rPr>
          <w:rStyle w:val="StyleUnderline"/>
        </w:rPr>
        <w:t xml:space="preserve">But the dynamics of poverty and the success or failure to rise out off ’it are of a complexity far beyond anything which the metaphor of structural violence can offer. While </w:t>
      </w:r>
      <w:r w:rsidRPr="005C0267">
        <w:rPr>
          <w:rStyle w:val="StyleUnderline"/>
          <w:highlight w:val="yellow"/>
        </w:rPr>
        <w:t>the metaphor of structural violence</w:t>
      </w:r>
      <w:r w:rsidRPr="005C0267">
        <w:rPr>
          <w:rStyle w:val="StyleUnderline"/>
        </w:rPr>
        <w:t xml:space="preserve"> performed a ’service in calling attention to a problem, it </w:t>
      </w:r>
      <w:r w:rsidRPr="005C0267">
        <w:rPr>
          <w:rStyle w:val="StyleUnderline"/>
          <w:highlight w:val="yellow"/>
        </w:rPr>
        <w:t>may have done a disservice in preventing us from finding the answer</w:t>
      </w:r>
      <w:r w:rsidRPr="00D2402E">
        <w:rPr>
          <w:rStyle w:val="CardTextChar1"/>
          <w:color w:val="000000"/>
        </w:rPr>
        <w:t>.</w:t>
      </w:r>
    </w:p>
    <w:p w:rsidR="00432737" w:rsidRPr="00432737" w:rsidRDefault="00432737" w:rsidP="00432737">
      <w:pPr>
        <w:pStyle w:val="Heading2"/>
      </w:pPr>
      <w:r>
        <w:t>alt answers</w:t>
      </w:r>
    </w:p>
    <w:p w:rsidR="00A25F71" w:rsidRDefault="00A25F71" w:rsidP="00A25F71">
      <w:pPr>
        <w:rPr>
          <w:sz w:val="16"/>
        </w:rPr>
      </w:pPr>
    </w:p>
    <w:p w:rsidR="00432737" w:rsidRPr="009453B7" w:rsidRDefault="00432737" w:rsidP="00432737">
      <w:pPr>
        <w:pStyle w:val="Heading3"/>
      </w:pPr>
      <w:r>
        <w:t xml:space="preserve">2ac alt fails </w:t>
      </w:r>
      <w:r>
        <w:t>– condit</w:t>
      </w:r>
    </w:p>
    <w:p w:rsidR="00432737" w:rsidRPr="009453B7" w:rsidRDefault="00432737" w:rsidP="00432737"/>
    <w:p w:rsidR="00432737" w:rsidRPr="009453B7" w:rsidRDefault="00432737" w:rsidP="00432737">
      <w:pPr>
        <w:pStyle w:val="Heading4"/>
      </w:pPr>
      <w:r w:rsidRPr="009453B7">
        <w:t xml:space="preserve">Alt fails – feasible vision key to avoid violent totalitarianism – don’t settle for their intellectual laziness and instead embrace the hard work of pragmatic reform </w:t>
      </w:r>
    </w:p>
    <w:p w:rsidR="00432737" w:rsidRPr="009453B7" w:rsidRDefault="00432737" w:rsidP="00432737">
      <w:r w:rsidRPr="009453B7">
        <w:rPr>
          <w:b/>
        </w:rPr>
        <w:t>Condit 15</w:t>
      </w:r>
      <w:r w:rsidRPr="009453B7">
        <w:t xml:space="preserve"> [Celeste, Distinguished Research Professor of Communication Studies at the University of Georgia, “Multi-Layered Trajectories for Academic Contributions to Social Change,” Feb 4, 2015, </w:t>
      </w:r>
      <w:r w:rsidRPr="009453B7">
        <w:rPr>
          <w:i/>
        </w:rPr>
        <w:t>Quarterly Journal of Speech</w:t>
      </w:r>
      <w:r w:rsidRPr="009453B7">
        <w:t>, Volume 101, Issue 1, 2015]</w:t>
      </w:r>
    </w:p>
    <w:p w:rsidR="00432737" w:rsidRPr="009453B7" w:rsidRDefault="00432737" w:rsidP="00432737"/>
    <w:p w:rsidR="00432737" w:rsidRPr="009453B7" w:rsidRDefault="00432737" w:rsidP="00432737">
      <w:pPr>
        <w:rPr>
          <w:rStyle w:val="StyleUnderline"/>
        </w:rPr>
      </w:pPr>
      <w:r w:rsidRPr="009453B7">
        <w:rPr>
          <w:rStyle w:val="StyleUnderline"/>
        </w:rPr>
        <w:t>The theories of social change that dominated</w:t>
      </w:r>
      <w:r w:rsidRPr="009453B7">
        <w:t xml:space="preserve"> American </w:t>
      </w:r>
      <w:r w:rsidRPr="009453B7">
        <w:rPr>
          <w:rStyle w:val="StyleUnderline"/>
        </w:rPr>
        <w:t>Communication Studies</w:t>
      </w:r>
      <w:r w:rsidRPr="009453B7">
        <w:t xml:space="preserve"> at the close of the twentieth century </w:t>
      </w:r>
      <w:r w:rsidRPr="009453B7">
        <w:rPr>
          <w:rStyle w:val="StyleUnderline"/>
        </w:rPr>
        <w:t>echoed</w:t>
      </w:r>
      <w:r w:rsidRPr="009453B7">
        <w:t xml:space="preserve"> those of the </w:t>
      </w:r>
      <w:r w:rsidRPr="009453B7">
        <w:rPr>
          <w:rStyle w:val="StyleUnderline"/>
        </w:rPr>
        <w:t>Western humanities</w:t>
      </w:r>
      <w:r w:rsidRPr="009453B7">
        <w:t>. These theories spurred extensive thought about the performances of individual identity and the relationship of identity to mass media and culture, and they probably had some laudable influence on the broader culture. They are, however, inadequate to the evolving contexts I have described</w:t>
      </w:r>
      <w:r w:rsidRPr="009453B7">
        <w:rPr>
          <w:rStyle w:val="StyleUnderline"/>
        </w:rPr>
        <w:t>. One can sum up the most widely circulating theories of social change</w:t>
      </w:r>
      <w:r w:rsidRPr="009453B7">
        <w:t xml:space="preserve"> among “critical social theorists” of the twentieth century </w:t>
      </w:r>
      <w:r w:rsidRPr="009453B7">
        <w:rPr>
          <w:rStyle w:val="StyleUnderline"/>
        </w:rPr>
        <w:t>in the following</w:t>
      </w:r>
      <w:r w:rsidRPr="009453B7">
        <w:t xml:space="preserve">, admittedly simplified, </w:t>
      </w:r>
      <w:r w:rsidRPr="009453B7">
        <w:rPr>
          <w:rStyle w:val="StyleUnderline"/>
        </w:rPr>
        <w:t>statement</w:t>
      </w:r>
      <w:r w:rsidRPr="009453B7">
        <w:rPr>
          <w:highlight w:val="green"/>
        </w:rPr>
        <w:t xml:space="preserve">: </w:t>
      </w:r>
      <w:r w:rsidRPr="009453B7">
        <w:rPr>
          <w:rStyle w:val="StyleUnderline"/>
          <w:highlight w:val="green"/>
        </w:rPr>
        <w:t>There is an (evil) Totality (fill in the blank with one or more</w:t>
      </w:r>
      <w:r w:rsidRPr="009453B7">
        <w:rPr>
          <w:highlight w:val="green"/>
        </w:rPr>
        <w:t xml:space="preserve">: </w:t>
      </w:r>
      <w:r w:rsidRPr="009453B7">
        <w:rPr>
          <w:rStyle w:val="StyleUnderline"/>
          <w:highlight w:val="green"/>
        </w:rPr>
        <w:t>patriarchy</w:t>
      </w:r>
      <w:r w:rsidRPr="009453B7">
        <w:rPr>
          <w:highlight w:val="green"/>
        </w:rPr>
        <w:t xml:space="preserve">, </w:t>
      </w:r>
      <w:r w:rsidRPr="009453B7">
        <w:rPr>
          <w:rStyle w:val="StyleUnderline"/>
          <w:highlight w:val="green"/>
        </w:rPr>
        <w:t>whites</w:t>
      </w:r>
      <w:r w:rsidRPr="009453B7">
        <w:rPr>
          <w:highlight w:val="green"/>
        </w:rPr>
        <w:t xml:space="preserve">, </w:t>
      </w:r>
      <w:r w:rsidRPr="009453B7">
        <w:rPr>
          <w:rStyle w:val="StyleUnderline"/>
          <w:highlight w:val="green"/>
        </w:rPr>
        <w:t>the West, the U.S.</w:t>
      </w:r>
      <w:r w:rsidRPr="009453B7">
        <w:rPr>
          <w:highlight w:val="green"/>
        </w:rPr>
        <w:t xml:space="preserve">, </w:t>
      </w:r>
      <w:r w:rsidRPr="009453B7">
        <w:rPr>
          <w:rStyle w:val="StyleUnderline"/>
          <w:highlight w:val="green"/>
        </w:rPr>
        <w:t>neo-lib</w:t>
      </w:r>
      <w:r w:rsidRPr="009453B7">
        <w:t xml:space="preserve">eralism, global </w:t>
      </w:r>
      <w:r w:rsidRPr="009453B7">
        <w:rPr>
          <w:rStyle w:val="StyleUnderline"/>
          <w:highlight w:val="green"/>
        </w:rPr>
        <w:t>capitalism</w:t>
      </w:r>
      <w:r w:rsidRPr="009453B7">
        <w:t xml:space="preserve">) </w:t>
      </w:r>
      <w:r w:rsidRPr="009453B7">
        <w:rPr>
          <w:rStyle w:val="StyleUnderline"/>
          <w:highlight w:val="green"/>
        </w:rPr>
        <w:t>that must be overturned by a Radical Revolution</w:t>
      </w:r>
      <w:r w:rsidRPr="009453B7">
        <w:t xml:space="preserve">. </w:t>
      </w:r>
      <w:r w:rsidRPr="009453B7">
        <w:rPr>
          <w:rStyle w:val="StyleUnderline"/>
        </w:rPr>
        <w:t>We</w:t>
      </w:r>
      <w:r w:rsidRPr="009453B7">
        <w:t xml:space="preserve"> </w:t>
      </w:r>
      <w:r w:rsidRPr="009453B7">
        <w:rPr>
          <w:rStyle w:val="StyleUnderline"/>
        </w:rPr>
        <w:t>don't know the shape of what will come after the Revolution, but The Evil is a construction of the Totality, so anything that comes after will be better. All you need is</w:t>
      </w:r>
      <w:r w:rsidRPr="009453B7">
        <w:t xml:space="preserve"> … (fill in the </w:t>
      </w:r>
      <w:r w:rsidRPr="009453B7">
        <w:rPr>
          <w:rStyle w:val="StyleUnderline"/>
        </w:rPr>
        <w:t>blank</w:t>
      </w:r>
      <w:r w:rsidRPr="009453B7">
        <w:t xml:space="preserve">: Love, Courage, Violence, etc.). For an example, read Slavoj Žižek's attack on the evil Totality (“capitalism,”5 pp. 41/49), which requires the “excess” of violence named as “courage”6 (pp. 75, 78, 79), via “a leap”7 (p. 81), to eliminate “democracy” for a yet-to-be-imagined “new collectivity” (p. 85).8 </w:t>
      </w:r>
      <w:r w:rsidRPr="009453B7">
        <w:rPr>
          <w:rStyle w:val="StyleUnderline"/>
        </w:rPr>
        <w:t>The resilience of this social theory identifies it as a rhetorical attractor</w:t>
      </w:r>
      <w:r w:rsidRPr="009453B7">
        <w:t xml:space="preserve">; </w:t>
      </w:r>
      <w:r w:rsidRPr="009453B7">
        <w:rPr>
          <w:rStyle w:val="StyleUnderline"/>
        </w:rPr>
        <w:t>a predispositional</w:t>
      </w:r>
      <w:r w:rsidRPr="009453B7">
        <w:t xml:space="preserve"> </w:t>
      </w:r>
      <w:r w:rsidRPr="009453B7">
        <w:rPr>
          <w:rStyle w:val="StyleUnderline"/>
        </w:rPr>
        <w:t xml:space="preserve">symbolic set that </w:t>
      </w:r>
      <w:r w:rsidRPr="009453B7">
        <w:rPr>
          <w:rStyle w:val="Emphasis"/>
        </w:rPr>
        <w:t>readily transmits emotive potency</w:t>
      </w:r>
      <w:r w:rsidRPr="009453B7">
        <w:rPr>
          <w:rStyle w:val="StyleUnderline"/>
        </w:rPr>
        <w:t>.</w:t>
      </w:r>
      <w:r w:rsidRPr="009453B7">
        <w:t xml:space="preserve"> To appropriate Kenneth Burke's terms, </w:t>
      </w:r>
      <w:r w:rsidRPr="009453B7">
        <w:rPr>
          <w:rStyle w:val="StyleUnderline"/>
        </w:rPr>
        <w:t xml:space="preserve">the bio-symbolics of human political relationships readily create a “grammar” and “rhetoric” in the form of a </w:t>
      </w:r>
      <w:r w:rsidRPr="009453B7">
        <w:rPr>
          <w:rStyle w:val="Emphasis"/>
        </w:rPr>
        <w:t>unified enemy</w:t>
      </w:r>
      <w:r w:rsidRPr="009453B7">
        <w:t xml:space="preserve"> </w:t>
      </w:r>
      <w:r w:rsidRPr="009453B7">
        <w:rPr>
          <w:rStyle w:val="StyleUnderline"/>
        </w:rPr>
        <w:t>that can be imagined as defeated in a singular battle, after which</w:t>
      </w:r>
      <w:r w:rsidRPr="009453B7">
        <w:t xml:space="preserve">, </w:t>
      </w:r>
      <w:r w:rsidRPr="009453B7">
        <w:rPr>
          <w:rStyle w:val="StyleUnderline"/>
        </w:rPr>
        <w:t>things in “our” tribe may be harmonious</w:t>
      </w:r>
      <w:r w:rsidRPr="009453B7">
        <w:t xml:space="preserve">. </w:t>
      </w:r>
      <w:r w:rsidRPr="009453B7">
        <w:rPr>
          <w:rStyle w:val="StyleUnderline"/>
        </w:rPr>
        <w:t>To identify this fantasy theme in</w:t>
      </w:r>
      <w:r w:rsidRPr="009453B7">
        <w:t xml:space="preserve"> this way is </w:t>
      </w:r>
      <w:r w:rsidRPr="009453B7">
        <w:rPr>
          <w:rStyle w:val="StyleUnderline"/>
        </w:rPr>
        <w:t xml:space="preserve">to suggest that it </w:t>
      </w:r>
      <w:r w:rsidRPr="009453B7">
        <w:t xml:space="preserve">may not merely be the product of “Western” or “capitalist” imaginations, but rather that it </w:t>
      </w:r>
      <w:r w:rsidRPr="009453B7">
        <w:rPr>
          <w:rStyle w:val="StyleUnderline"/>
        </w:rPr>
        <w:t>arises from an intersection of the structural characteristics of language systems and the nature of human biologies</w:t>
      </w:r>
      <w:r w:rsidRPr="009453B7">
        <w:t xml:space="preserve"> (which readily adopt both tribal social cooperation and inter-tribal competition). Because neither biology nor symbolics are deterministic systems, this fantasy theme is avoidable, even if it is powerfully attractive. Because both biology and symbolics are material, however, specific kinds of work are necessary in order to avoid the lure of that predisposition. This point is crucial, because it invalidates the twentieth century (idealist) approaches to social change, which envisioned a single (violent) leap away from the social as sufficient to create and maintain better worlds. Thus, </w:t>
      </w:r>
      <w:r w:rsidRPr="009453B7">
        <w:rPr>
          <w:rStyle w:val="StyleUnderline"/>
        </w:rPr>
        <w:t>when Žižek</w:t>
      </w:r>
      <w:r w:rsidRPr="009453B7">
        <w:t xml:space="preserve"> and others </w:t>
      </w:r>
      <w:r w:rsidRPr="009453B7">
        <w:rPr>
          <w:rStyle w:val="StyleUnderline"/>
        </w:rPr>
        <w:t>urge us to “Act”</w:t>
      </w:r>
      <w:r w:rsidRPr="009453B7">
        <w:t xml:space="preserve"> with violence to destroy the current Reality, </w:t>
      </w:r>
      <w:r w:rsidRPr="009453B7">
        <w:rPr>
          <w:rStyle w:val="Emphasis"/>
          <w:highlight w:val="green"/>
        </w:rPr>
        <w:t>without a vision of an alternative</w:t>
      </w:r>
      <w:r w:rsidRPr="009453B7">
        <w:t xml:space="preserve">, on the grounds that the links between actions and consequences are never certain, </w:t>
      </w:r>
      <w:r w:rsidRPr="009453B7">
        <w:rPr>
          <w:rStyle w:val="StyleUnderline"/>
          <w:highlight w:val="green"/>
        </w:rPr>
        <w:t>we can call</w:t>
      </w:r>
      <w:r w:rsidRPr="009453B7">
        <w:rPr>
          <w:rStyle w:val="StyleUnderline"/>
        </w:rPr>
        <w:t xml:space="preserve"> his appeal </w:t>
      </w:r>
      <w:r w:rsidRPr="009453B7">
        <w:rPr>
          <w:rStyle w:val="StyleUnderline"/>
          <w:highlight w:val="green"/>
        </w:rPr>
        <w:t xml:space="preserve">both a </w:t>
      </w:r>
      <w:r w:rsidRPr="009453B7">
        <w:rPr>
          <w:rStyle w:val="Emphasis"/>
          <w:highlight w:val="green"/>
        </w:rPr>
        <w:t>failure of</w:t>
      </w:r>
      <w:r w:rsidRPr="009453B7">
        <w:rPr>
          <w:rStyle w:val="Emphasis"/>
        </w:rPr>
        <w:t xml:space="preserve"> </w:t>
      </w:r>
      <w:r w:rsidRPr="009453B7">
        <w:rPr>
          <w:rStyle w:val="Emphasis"/>
          <w:highlight w:val="green"/>
        </w:rPr>
        <w:t>imagination</w:t>
      </w:r>
      <w:r w:rsidRPr="009453B7">
        <w:rPr>
          <w:rStyle w:val="StyleUnderline"/>
          <w:highlight w:val="green"/>
        </w:rPr>
        <w:t xml:space="preserve"> and a </w:t>
      </w:r>
      <w:r w:rsidRPr="009453B7">
        <w:rPr>
          <w:rStyle w:val="Emphasis"/>
          <w:highlight w:val="green"/>
        </w:rPr>
        <w:t>failure of reality</w:t>
      </w:r>
      <w:r w:rsidRPr="009453B7">
        <w:t xml:space="preserve">. As for reality, </w:t>
      </w:r>
      <w:r w:rsidRPr="009453B7">
        <w:rPr>
          <w:rStyle w:val="StyleUnderline"/>
          <w:highlight w:val="green"/>
        </w:rPr>
        <w:t>we have dozens of revolutions as models,</w:t>
      </w:r>
      <w:r w:rsidRPr="009453B7">
        <w:rPr>
          <w:rStyle w:val="StyleUnderline"/>
        </w:rPr>
        <w:t xml:space="preserve"> </w:t>
      </w:r>
      <w:r w:rsidRPr="009453B7">
        <w:rPr>
          <w:rStyle w:val="StyleUnderline"/>
          <w:highlight w:val="green"/>
        </w:rPr>
        <w:t>and</w:t>
      </w:r>
      <w:r w:rsidRPr="009453B7">
        <w:rPr>
          <w:rStyle w:val="StyleUnderline"/>
        </w:rPr>
        <w:t xml:space="preserve"> the historical record indicates quite clearly that </w:t>
      </w:r>
      <w:r w:rsidRPr="009453B7">
        <w:rPr>
          <w:rStyle w:val="StyleUnderline"/>
          <w:highlight w:val="green"/>
        </w:rPr>
        <w:t>they generally lead not to harmonious cooperation</w:t>
      </w:r>
      <w:r w:rsidRPr="009453B7">
        <w:t xml:space="preserve"> (what I call “AnarchoNiceness” to gently mock the romanticism of Hardt and Negri) </w:t>
      </w:r>
      <w:r w:rsidRPr="009453B7">
        <w:rPr>
          <w:rStyle w:val="StyleUnderline"/>
          <w:highlight w:val="green"/>
        </w:rPr>
        <w:t>but</w:t>
      </w:r>
      <w:r w:rsidRPr="009453B7">
        <w:rPr>
          <w:rStyle w:val="StyleUnderline"/>
        </w:rPr>
        <w:t xml:space="preserve"> instead to the production of </w:t>
      </w:r>
      <w:r w:rsidRPr="009453B7">
        <w:rPr>
          <w:rStyle w:val="Emphasis"/>
          <w:highlight w:val="green"/>
        </w:rPr>
        <w:t>totalitarian states</w:t>
      </w:r>
      <w:r w:rsidRPr="009453B7">
        <w:rPr>
          <w:highlight w:val="green"/>
        </w:rPr>
        <w:t xml:space="preserve"> </w:t>
      </w:r>
      <w:r w:rsidRPr="009453B7">
        <w:rPr>
          <w:rStyle w:val="StyleUnderline"/>
          <w:highlight w:val="green"/>
        </w:rPr>
        <w:t>and</w:t>
      </w:r>
      <w:r w:rsidRPr="009453B7">
        <w:t xml:space="preserve">/or </w:t>
      </w:r>
      <w:r w:rsidRPr="009453B7">
        <w:rPr>
          <w:rStyle w:val="Emphasis"/>
          <w:highlight w:val="green"/>
        </w:rPr>
        <w:t>violent factional strife</w:t>
      </w:r>
      <w:r w:rsidRPr="009453B7">
        <w:rPr>
          <w:rStyle w:val="Emphasis"/>
        </w:rPr>
        <w:t>.</w:t>
      </w:r>
      <w:r w:rsidRPr="009453B7">
        <w:t xml:space="preserve"> A materialist constructivist epistemology accounts for this by predicting that it is not possible for symbol-using animals to exist in a symbolic void. </w:t>
      </w:r>
      <w:r w:rsidRPr="009453B7">
        <w:rPr>
          <w:rStyle w:val="StyleUnderline"/>
        </w:rPr>
        <w:t xml:space="preserve">All symbolic movement has a trajectory, and </w:t>
      </w:r>
      <w:r w:rsidRPr="009453B7">
        <w:rPr>
          <w:rStyle w:val="StyleUnderline"/>
          <w:highlight w:val="green"/>
        </w:rPr>
        <w:t xml:space="preserve">if you have not </w:t>
      </w:r>
      <w:r w:rsidRPr="009453B7">
        <w:rPr>
          <w:rStyle w:val="Emphasis"/>
          <w:highlight w:val="green"/>
        </w:rPr>
        <w:t>imagined a potentially realizable alternative</w:t>
      </w:r>
      <w:r w:rsidRPr="009453B7">
        <w:rPr>
          <w:rStyle w:val="StyleUnderline"/>
        </w:rPr>
        <w:t xml:space="preserve"> for that trajectory to take, then </w:t>
      </w:r>
      <w:r w:rsidRPr="009453B7">
        <w:rPr>
          <w:rStyle w:val="StyleUnderline"/>
          <w:highlight w:val="green"/>
        </w:rPr>
        <w:t>what people will leap into is</w:t>
      </w:r>
      <w:r w:rsidRPr="009453B7">
        <w:rPr>
          <w:rStyle w:val="StyleUnderline"/>
        </w:rPr>
        <w:t xml:space="preserve"> </w:t>
      </w:r>
      <w:r w:rsidRPr="009453B7">
        <w:rPr>
          <w:rStyle w:val="StyleUnderline"/>
          <w:highlight w:val="green"/>
        </w:rPr>
        <w:t>biological predispositions</w:t>
      </w:r>
      <w:r w:rsidRPr="009453B7">
        <w:t>—t</w:t>
      </w:r>
      <w:r w:rsidRPr="009453B7">
        <w:rPr>
          <w:rStyle w:val="StyleUnderline"/>
        </w:rPr>
        <w:t xml:space="preserve">he first iteration </w:t>
      </w:r>
      <w:r w:rsidRPr="009453B7">
        <w:rPr>
          <w:rStyle w:val="StyleUnderline"/>
          <w:highlight w:val="green"/>
        </w:rPr>
        <w:t>of</w:t>
      </w:r>
      <w:r w:rsidRPr="009453B7">
        <w:rPr>
          <w:rStyle w:val="StyleUnderline"/>
        </w:rPr>
        <w:t xml:space="preserve"> which is </w:t>
      </w:r>
      <w:r w:rsidRPr="009453B7">
        <w:rPr>
          <w:rStyle w:val="StyleUnderline"/>
          <w:highlight w:val="green"/>
        </w:rPr>
        <w:t>the rule of the strongest</w:t>
      </w:r>
      <w:r w:rsidRPr="009453B7">
        <w:t xml:space="preserve"> primate. Indeed</w:t>
      </w:r>
      <w:r w:rsidRPr="009453B7">
        <w:rPr>
          <w:rStyle w:val="StyleUnderline"/>
        </w:rPr>
        <w:t xml:space="preserve">, </w:t>
      </w:r>
      <w:r w:rsidRPr="009453B7">
        <w:rPr>
          <w:rStyle w:val="Emphasis"/>
          <w:highlight w:val="green"/>
        </w:rPr>
        <w:t>this is what experience with revolutions</w:t>
      </w:r>
      <w:r w:rsidRPr="009453B7">
        <w:rPr>
          <w:rStyle w:val="StyleUnderline"/>
          <w:highlight w:val="green"/>
        </w:rPr>
        <w:t xml:space="preserve"> has shown to be the most probable outcome of a revolution that is </w:t>
      </w:r>
      <w:r w:rsidRPr="009453B7">
        <w:rPr>
          <w:rStyle w:val="Emphasis"/>
          <w:highlight w:val="green"/>
        </w:rPr>
        <w:t>merely against an Evil</w:t>
      </w:r>
      <w:r w:rsidRPr="009453B7">
        <w:rPr>
          <w:rStyle w:val="StyleUnderline"/>
        </w:rPr>
        <w:t>.</w:t>
      </w:r>
      <w:r w:rsidRPr="009453B7">
        <w:t xml:space="preserve"> </w:t>
      </w:r>
      <w:r w:rsidRPr="009453B7">
        <w:rPr>
          <w:rStyle w:val="StyleUnderline"/>
        </w:rPr>
        <w:t>The failure of imagination</w:t>
      </w:r>
      <w:r w:rsidRPr="009453B7">
        <w:t xml:space="preserve"> in such rhetorics thereby </w:t>
      </w:r>
      <w:r w:rsidRPr="009453B7">
        <w:rPr>
          <w:rStyle w:val="StyleUnderline"/>
        </w:rPr>
        <w:t>reveals itself to be critical</w:t>
      </w:r>
      <w:r w:rsidRPr="009453B7">
        <w:t xml:space="preserve">, so it is worth pondering sources of that failure. The rhetoric of “the kill” in social theory in the past half century has repeatedly reduced to the leap into a void because the symbolized alternative that the context of the twentieth century otherwise predispositionally offers is to the binary opposite of capitalism, i.e., communism. That rhetorical option, however, has been foreclosed by the historical discrediting of the readily imagined forms of communism (e.g., Žižek9). </w:t>
      </w:r>
      <w:r w:rsidRPr="009453B7">
        <w:rPr>
          <w:rStyle w:val="StyleUnderline"/>
          <w:highlight w:val="green"/>
        </w:rPr>
        <w:t>The hard work to invent better alternatives is not as dramatic</w:t>
      </w:r>
      <w:r w:rsidRPr="009453B7">
        <w:rPr>
          <w:rStyle w:val="StyleUnderline"/>
        </w:rPr>
        <w:t xml:space="preserve">ally enticing as the story of the kill: </w:t>
      </w:r>
      <w:r w:rsidRPr="009453B7">
        <w:rPr>
          <w:rStyle w:val="StyleUnderline"/>
          <w:highlight w:val="green"/>
        </w:rPr>
        <w:t xml:space="preserve">such labor is </w:t>
      </w:r>
      <w:r w:rsidRPr="009453B7">
        <w:rPr>
          <w:rStyle w:val="Emphasis"/>
          <w:highlight w:val="green"/>
        </w:rPr>
        <w:t>piecemeal</w:t>
      </w:r>
      <w:r w:rsidRPr="009453B7">
        <w:rPr>
          <w:highlight w:val="green"/>
        </w:rPr>
        <w:t xml:space="preserve">, </w:t>
      </w:r>
      <w:r w:rsidRPr="009453B7">
        <w:rPr>
          <w:rStyle w:val="Emphasis"/>
          <w:highlight w:val="green"/>
        </w:rPr>
        <w:t>intellectually difficult</w:t>
      </w:r>
      <w:r w:rsidRPr="009453B7">
        <w:t xml:space="preserve">, </w:t>
      </w:r>
      <w:r w:rsidRPr="009453B7">
        <w:rPr>
          <w:rStyle w:val="StyleUnderline"/>
        </w:rPr>
        <w:t xml:space="preserve">requires multi-disciplinary understandings, </w:t>
      </w:r>
      <w:r w:rsidRPr="009453B7">
        <w:rPr>
          <w:rStyle w:val="StyleUnderline"/>
          <w:highlight w:val="green"/>
        </w:rPr>
        <w:t>and</w:t>
      </w:r>
      <w:r w:rsidRPr="009453B7">
        <w:t xml:space="preserve"> perhaps </w:t>
      </w:r>
      <w:r w:rsidRPr="009453B7">
        <w:rPr>
          <w:rStyle w:val="StyleUnderline"/>
          <w:highlight w:val="green"/>
        </w:rPr>
        <w:t xml:space="preserve">requires </w:t>
      </w:r>
      <w:r w:rsidRPr="009453B7">
        <w:rPr>
          <w:rStyle w:val="Emphasis"/>
          <w:highlight w:val="green"/>
        </w:rPr>
        <w:t>more creativity</w:t>
      </w:r>
      <w:r w:rsidRPr="009453B7">
        <w:rPr>
          <w:highlight w:val="green"/>
        </w:rPr>
        <w:t xml:space="preserve"> </w:t>
      </w:r>
      <w:r w:rsidRPr="009453B7">
        <w:rPr>
          <w:rStyle w:val="StyleUnderline"/>
          <w:highlight w:val="green"/>
        </w:rPr>
        <w:t xml:space="preserve">than the </w:t>
      </w:r>
      <w:r w:rsidRPr="009453B7">
        <w:rPr>
          <w:rStyle w:val="Emphasis"/>
          <w:highlight w:val="green"/>
        </w:rPr>
        <w:t>typical academic theorist</w:t>
      </w:r>
      <w:r w:rsidRPr="009453B7">
        <w:rPr>
          <w:rStyle w:val="StyleUnderline"/>
          <w:highlight w:val="green"/>
        </w:rPr>
        <w:t xml:space="preserve"> can muster</w:t>
      </w:r>
      <w:r w:rsidRPr="009453B7">
        <w:rPr>
          <w:highlight w:val="green"/>
        </w:rPr>
        <w:t xml:space="preserve">. </w:t>
      </w:r>
      <w:r w:rsidRPr="009453B7">
        <w:rPr>
          <w:rStyle w:val="StyleUnderline"/>
          <w:highlight w:val="green"/>
        </w:rPr>
        <w:t>In the absence of a viable alt</w:t>
      </w:r>
      <w:r w:rsidRPr="009453B7">
        <w:rPr>
          <w:rStyle w:val="StyleUnderline"/>
        </w:rPr>
        <w:t>ernative</w:t>
      </w:r>
      <w:r w:rsidRPr="009453B7">
        <w:t xml:space="preserve">, the </w:t>
      </w:r>
      <w:r w:rsidRPr="009453B7">
        <w:rPr>
          <w:rStyle w:val="StyleUnderline"/>
          <w:highlight w:val="green"/>
        </w:rPr>
        <w:t>appeals to Radical Revolution seem to have been</w:t>
      </w:r>
      <w:r w:rsidRPr="009453B7">
        <w:rPr>
          <w:highlight w:val="green"/>
        </w:rPr>
        <w:t xml:space="preserve"> </w:t>
      </w:r>
      <w:r w:rsidRPr="009453B7">
        <w:rPr>
          <w:rStyle w:val="StyleUnderline"/>
          <w:highlight w:val="green"/>
        </w:rPr>
        <w:t>sustained by</w:t>
      </w:r>
      <w:r w:rsidRPr="009453B7">
        <w:rPr>
          <w:rStyle w:val="StyleUnderline"/>
        </w:rPr>
        <w:t xml:space="preserve"> the </w:t>
      </w:r>
      <w:r w:rsidRPr="009453B7">
        <w:rPr>
          <w:rStyle w:val="StyleUnderline"/>
          <w:highlight w:val="green"/>
        </w:rPr>
        <w:t>emotional zing</w:t>
      </w:r>
      <w:r w:rsidRPr="009453B7">
        <w:rPr>
          <w:rStyle w:val="StyleUnderline"/>
        </w:rPr>
        <w:t xml:space="preserve"> of the kill</w:t>
      </w:r>
      <w:r w:rsidRPr="009453B7">
        <w:t xml:space="preserve">, in many cases amped up by the appeal of autonomy and manliness (Žižek uses the former term and deploys the ethos of the latter). But </w:t>
      </w:r>
      <w:r w:rsidRPr="009453B7">
        <w:rPr>
          <w:rStyle w:val="StyleUnderline"/>
          <w:highlight w:val="green"/>
        </w:rPr>
        <w:t xml:space="preserve">if one does not provide a </w:t>
      </w:r>
      <w:r w:rsidRPr="009453B7">
        <w:rPr>
          <w:rStyle w:val="Emphasis"/>
          <w:highlight w:val="green"/>
        </w:rPr>
        <w:t>viable vision</w:t>
      </w:r>
      <w:r w:rsidRPr="009453B7">
        <w:t xml:space="preserve"> that offers a reasonable chance of leaving most people better off than they are now, </w:t>
      </w:r>
      <w:r w:rsidRPr="009453B7">
        <w:rPr>
          <w:rStyle w:val="StyleUnderline"/>
        </w:rPr>
        <w:t xml:space="preserve">then </w:t>
      </w:r>
      <w:r w:rsidRPr="009453B7">
        <w:rPr>
          <w:rStyle w:val="Emphasis"/>
          <w:highlight w:val="green"/>
        </w:rPr>
        <w:t>Fox News has a better offering</w:t>
      </w:r>
      <w:r w:rsidRPr="009453B7">
        <w:t xml:space="preserve"> (you'll be free and you'll get rich!). </w:t>
      </w:r>
      <w:r w:rsidRPr="009453B7">
        <w:rPr>
          <w:rStyle w:val="StyleUnderline"/>
        </w:rPr>
        <w:t>A revolution posited as a void cannot succeed as a horizon of history</w:t>
      </w:r>
      <w:r w:rsidRPr="009453B7">
        <w:t xml:space="preserve">, </w:t>
      </w:r>
      <w:r w:rsidRPr="009453B7">
        <w:rPr>
          <w:rStyle w:val="StyleUnderline"/>
        </w:rPr>
        <w:t>other than as constant local scale violent actions</w:t>
      </w:r>
      <w:r w:rsidRPr="009453B7">
        <w:t xml:space="preserve">, perhaps connected by shifting networks we call “terrorists.” This analysis of the geo-political situation, of the onto-epistemological character of language, and of the limitations of the dominant horizon of social change indicates that </w:t>
      </w:r>
      <w:r w:rsidRPr="009453B7">
        <w:rPr>
          <w:rStyle w:val="StyleUnderline"/>
          <w:highlight w:val="green"/>
        </w:rPr>
        <w:t xml:space="preserve">the </w:t>
      </w:r>
      <w:r w:rsidRPr="009453B7">
        <w:rPr>
          <w:rStyle w:val="Emphasis"/>
          <w:highlight w:val="green"/>
        </w:rPr>
        <w:t>focal project</w:t>
      </w:r>
      <w:r w:rsidRPr="009453B7">
        <w:rPr>
          <w:highlight w:val="green"/>
        </w:rPr>
        <w:t xml:space="preserve"> </w:t>
      </w:r>
      <w:r w:rsidRPr="009453B7">
        <w:rPr>
          <w:rStyle w:val="StyleUnderline"/>
          <w:highlight w:val="green"/>
        </w:rPr>
        <w:t>for progressive</w:t>
      </w:r>
      <w:r w:rsidRPr="009453B7">
        <w:rPr>
          <w:rStyle w:val="StyleUnderline"/>
        </w:rPr>
        <w:t xml:space="preserve"> Left </w:t>
      </w:r>
      <w:r w:rsidRPr="009453B7">
        <w:rPr>
          <w:rStyle w:val="StyleUnderline"/>
          <w:highlight w:val="green"/>
        </w:rPr>
        <w:t>Academics should</w:t>
      </w:r>
      <w:r w:rsidRPr="009453B7">
        <w:t xml:space="preserve"> now </w:t>
      </w:r>
      <w:r w:rsidRPr="009453B7">
        <w:rPr>
          <w:rStyle w:val="StyleUnderline"/>
          <w:highlight w:val="green"/>
        </w:rPr>
        <w:t xml:space="preserve">include the </w:t>
      </w:r>
      <w:r w:rsidRPr="009453B7">
        <w:rPr>
          <w:rStyle w:val="Emphasis"/>
          <w:highlight w:val="green"/>
        </w:rPr>
        <w:t>hard labor</w:t>
      </w:r>
      <w:r w:rsidRPr="009453B7">
        <w:rPr>
          <w:highlight w:val="green"/>
        </w:rPr>
        <w:t xml:space="preserve"> </w:t>
      </w:r>
      <w:r w:rsidRPr="009453B7">
        <w:rPr>
          <w:rStyle w:val="StyleUnderline"/>
          <w:highlight w:val="green"/>
        </w:rPr>
        <w:t>to produce alternative visions that appear materially feasible</w:t>
      </w:r>
      <w:r w:rsidRPr="009453B7">
        <w:rPr>
          <w:rStyle w:val="StyleUnderline"/>
        </w:rPr>
        <w:t xml:space="preserve">. </w:t>
      </w:r>
    </w:p>
    <w:p w:rsidR="00432737" w:rsidRPr="009453B7" w:rsidRDefault="00432737" w:rsidP="00432737"/>
    <w:p w:rsidR="00432737" w:rsidRDefault="00432737" w:rsidP="00432737">
      <w:pPr>
        <w:pStyle w:val="Heading3"/>
      </w:pPr>
      <w:r>
        <w:t>2ac alt fails – security inev</w:t>
      </w:r>
    </w:p>
    <w:p w:rsidR="00432737" w:rsidRPr="009453B7" w:rsidRDefault="00432737" w:rsidP="00432737">
      <w:pPr>
        <w:pStyle w:val="Heading4"/>
      </w:pPr>
      <w:r w:rsidRPr="009453B7">
        <w:t xml:space="preserve">Rejecting sovereignty </w:t>
      </w:r>
      <w:r w:rsidRPr="009453B7">
        <w:rPr>
          <w:u w:val="single"/>
        </w:rPr>
        <w:t>exacerbates</w:t>
      </w:r>
      <w:r w:rsidRPr="009453B7">
        <w:t xml:space="preserve"> inequalities and prevents emancipation</w:t>
      </w:r>
    </w:p>
    <w:p w:rsidR="00432737" w:rsidRPr="009453B7" w:rsidRDefault="00432737" w:rsidP="00432737">
      <w:r w:rsidRPr="009453B7">
        <w:t xml:space="preserve">Tara </w:t>
      </w:r>
      <w:r w:rsidRPr="009453B7">
        <w:rPr>
          <w:rStyle w:val="Style13ptBold"/>
        </w:rPr>
        <w:t>McCormack 10</w:t>
      </w:r>
      <w:r w:rsidRPr="009453B7">
        <w:t>, Lecturer in International Politics at the University of Leicester, PhD in IR from the University of Westminster, “Critique, Security and Power: The Political Limits to Emancipatory Approaches,” p139, google books</w:t>
      </w:r>
    </w:p>
    <w:p w:rsidR="00432737" w:rsidRPr="009453B7" w:rsidRDefault="00432737" w:rsidP="00432737">
      <w:pPr>
        <w:rPr>
          <w:rStyle w:val="Emphasis"/>
        </w:rPr>
      </w:pPr>
      <w:r w:rsidRPr="009453B7">
        <w:rPr>
          <w:sz w:val="16"/>
        </w:rPr>
        <w:t xml:space="preserve">Critics of critical and emancipatory theory have raised pertinent problems in terms both of the idealism of critical approaches and their problematic relationship to contemporary liberal intervention. Critical theorists themselves are aware that their prescriptions seem to be hard to separate from contemporary discourses and practices of power, yet critical theorists do not seem to be able to offer any understanding of why this might be. However, </w:t>
      </w:r>
      <w:r w:rsidRPr="009453B7">
        <w:rPr>
          <w:rStyle w:val="Emphasis"/>
          <w:highlight w:val="green"/>
        </w:rPr>
        <w:t>the limitations to critical</w:t>
      </w:r>
      <w:r w:rsidRPr="009453B7">
        <w:rPr>
          <w:rStyle w:val="Emphasis"/>
        </w:rPr>
        <w:t xml:space="preserve"> and emancipatory </w:t>
      </w:r>
      <w:r w:rsidRPr="009453B7">
        <w:rPr>
          <w:rStyle w:val="Emphasis"/>
          <w:highlight w:val="green"/>
        </w:rPr>
        <w:t>approaches cannot be overcome by distinguishing themselves from liberal internationalist policy</w:t>
      </w:r>
      <w:r w:rsidRPr="009453B7">
        <w:rPr>
          <w:sz w:val="16"/>
        </w:rPr>
        <w:t>. In fact a closer engagement with contemporary security policies and discourse would show the similarities with critical theory and that both suffer from the same limitations.</w:t>
      </w:r>
      <w:r w:rsidRPr="009453B7">
        <w:rPr>
          <w:sz w:val="12"/>
        </w:rPr>
        <w:t>¶</w:t>
      </w:r>
      <w:r w:rsidRPr="009453B7">
        <w:rPr>
          <w:sz w:val="16"/>
        </w:rPr>
        <w:t xml:space="preserve"> The limitations of critical and emancipatory approaches are to be found in critical prescriptions in the contemporary political context. Jahn is right to argue that critical theory is idealistic, but this needs to be explained why. Douzinas is right to argue that critical theory becomes a justification for power and this needs to be explained why. The reasons for this remain undertheorised. </w:t>
      </w:r>
      <w:r w:rsidRPr="009453B7">
        <w:rPr>
          <w:rStyle w:val="StyleUnderline"/>
        </w:rPr>
        <w:t xml:space="preserve">I argue here that </w:t>
      </w:r>
      <w:r w:rsidRPr="009453B7">
        <w:rPr>
          <w:rStyle w:val="StyleUnderline"/>
          <w:highlight w:val="green"/>
        </w:rPr>
        <w:t>critical</w:t>
      </w:r>
      <w:r w:rsidRPr="009453B7">
        <w:rPr>
          <w:rStyle w:val="StyleUnderline"/>
        </w:rPr>
        <w:t xml:space="preserve"> and emancipatory </w:t>
      </w:r>
      <w:r w:rsidRPr="009453B7">
        <w:rPr>
          <w:rStyle w:val="StyleUnderline"/>
          <w:highlight w:val="green"/>
        </w:rPr>
        <w:t xml:space="preserve">approaches lack </w:t>
      </w:r>
      <w:r w:rsidRPr="009453B7">
        <w:rPr>
          <w:rStyle w:val="StyleUnderline"/>
        </w:rPr>
        <w:t xml:space="preserve">a fundamental </w:t>
      </w:r>
      <w:r w:rsidRPr="009453B7">
        <w:rPr>
          <w:rStyle w:val="StyleUnderline"/>
          <w:highlight w:val="green"/>
        </w:rPr>
        <w:t>understanding of what is at stake in the political realm. For</w:t>
      </w:r>
      <w:r w:rsidRPr="009453B7">
        <w:rPr>
          <w:rStyle w:val="StyleUnderline"/>
        </w:rPr>
        <w:t xml:space="preserve"> critical </w:t>
      </w:r>
      <w:r w:rsidRPr="009453B7">
        <w:rPr>
          <w:rStyle w:val="StyleUnderline"/>
          <w:highlight w:val="green"/>
        </w:rPr>
        <w:t xml:space="preserve">theorists the state and sovereignty represent oppressive structures that work against </w:t>
      </w:r>
      <w:r w:rsidRPr="009453B7">
        <w:rPr>
          <w:rStyle w:val="StyleUnderline"/>
        </w:rPr>
        <w:t xml:space="preserve">human </w:t>
      </w:r>
      <w:r w:rsidRPr="009453B7">
        <w:rPr>
          <w:rStyle w:val="StyleUnderline"/>
          <w:highlight w:val="green"/>
        </w:rPr>
        <w:t>freedom</w:t>
      </w:r>
      <w:r w:rsidRPr="009453B7">
        <w:rPr>
          <w:sz w:val="16"/>
        </w:rPr>
        <w:t xml:space="preserve">. There is much merit to this critique of the inequities of the state system. However, </w:t>
      </w:r>
      <w:r w:rsidRPr="009453B7">
        <w:rPr>
          <w:rStyle w:val="StyleUnderline"/>
          <w:highlight w:val="green"/>
        </w:rPr>
        <w:t>the problem is</w:t>
      </w:r>
      <w:r w:rsidRPr="009453B7">
        <w:rPr>
          <w:rStyle w:val="StyleUnderline"/>
        </w:rPr>
        <w:t xml:space="preserve"> that </w:t>
      </w:r>
      <w:r w:rsidRPr="009453B7">
        <w:rPr>
          <w:rStyle w:val="StyleUnderline"/>
          <w:highlight w:val="green"/>
        </w:rPr>
        <w:t xml:space="preserve">freedom or emancipation are not simply words that </w:t>
      </w:r>
      <w:r w:rsidRPr="009453B7">
        <w:rPr>
          <w:rStyle w:val="StyleUnderline"/>
        </w:rPr>
        <w:t xml:space="preserve">can </w:t>
      </w:r>
      <w:r w:rsidRPr="009453B7">
        <w:rPr>
          <w:rStyle w:val="StyleUnderline"/>
          <w:highlight w:val="green"/>
        </w:rPr>
        <w:t>breathe life into international affairs but</w:t>
      </w:r>
      <w:r w:rsidRPr="009453B7">
        <w:rPr>
          <w:rStyle w:val="StyleUnderline"/>
        </w:rPr>
        <w:t xml:space="preserve"> in the </w:t>
      </w:r>
      <w:r w:rsidRPr="009453B7">
        <w:rPr>
          <w:rStyle w:val="Emphasis"/>
        </w:rPr>
        <w:t>material circumstances</w:t>
      </w:r>
      <w:r w:rsidRPr="009453B7">
        <w:rPr>
          <w:rStyle w:val="StyleUnderline"/>
        </w:rPr>
        <w:t xml:space="preserve"> of the contemporary world </w:t>
      </w:r>
      <w:r w:rsidRPr="009453B7">
        <w:rPr>
          <w:rStyle w:val="StyleUnderline"/>
          <w:highlight w:val="green"/>
        </w:rPr>
        <w:t xml:space="preserve">must be linked to </w:t>
      </w:r>
      <w:r w:rsidRPr="009453B7">
        <w:rPr>
          <w:rStyle w:val="Emphasis"/>
          <w:highlight w:val="green"/>
        </w:rPr>
        <w:t>political constituencies</w:t>
      </w:r>
      <w:r w:rsidRPr="009453B7">
        <w:rPr>
          <w:rStyle w:val="StyleUnderline"/>
        </w:rPr>
        <w:t xml:space="preserve">, that is men and women </w:t>
      </w:r>
      <w:r w:rsidRPr="009453B7">
        <w:rPr>
          <w:rStyle w:val="StyleUnderline"/>
          <w:highlight w:val="green"/>
        </w:rPr>
        <w:t xml:space="preserve">who can give </w:t>
      </w:r>
      <w:r w:rsidRPr="009453B7">
        <w:rPr>
          <w:rStyle w:val="Emphasis"/>
          <w:highlight w:val="green"/>
        </w:rPr>
        <w:t>content</w:t>
      </w:r>
      <w:r w:rsidRPr="009453B7">
        <w:rPr>
          <w:rStyle w:val="StyleUnderline"/>
          <w:highlight w:val="green"/>
        </w:rPr>
        <w:t xml:space="preserve"> to that freedom</w:t>
      </w:r>
      <w:r w:rsidRPr="009453B7">
        <w:rPr>
          <w:rStyle w:val="StyleUnderline"/>
        </w:rPr>
        <w:t xml:space="preserve"> and make freedom a reality. </w:t>
      </w:r>
      <w:r w:rsidRPr="009453B7">
        <w:rPr>
          <w:rStyle w:val="StyleUnderline"/>
          <w:sz w:val="12"/>
        </w:rPr>
        <w:t xml:space="preserve">¶ </w:t>
      </w:r>
      <w:r w:rsidRPr="009453B7">
        <w:rPr>
          <w:sz w:val="16"/>
        </w:rPr>
        <w:t xml:space="preserve">Critical and emancipatory theorists fail to understand that there must be a political content to emancipation and new forms of social organisation. </w:t>
      </w:r>
      <w:r w:rsidRPr="009453B7">
        <w:rPr>
          <w:rStyle w:val="StyleUnderline"/>
          <w:highlight w:val="green"/>
        </w:rPr>
        <w:t>Critical theorists seek emancipation and</w:t>
      </w:r>
      <w:r w:rsidRPr="009453B7">
        <w:rPr>
          <w:rStyle w:val="StyleUnderline"/>
        </w:rPr>
        <w:t xml:space="preserve"> argue for </w:t>
      </w:r>
      <w:r w:rsidRPr="009453B7">
        <w:rPr>
          <w:rStyle w:val="StyleUnderline"/>
          <w:highlight w:val="green"/>
        </w:rPr>
        <w:t>new forms of</w:t>
      </w:r>
      <w:r w:rsidRPr="009453B7">
        <w:rPr>
          <w:rStyle w:val="StyleUnderline"/>
        </w:rPr>
        <w:t xml:space="preserve"> political </w:t>
      </w:r>
      <w:r w:rsidRPr="009453B7">
        <w:rPr>
          <w:rStyle w:val="StyleUnderline"/>
          <w:highlight w:val="green"/>
        </w:rPr>
        <w:t xml:space="preserve">community </w:t>
      </w:r>
      <w:r w:rsidRPr="009453B7">
        <w:rPr>
          <w:rStyle w:val="StyleUnderline"/>
        </w:rPr>
        <w:t xml:space="preserve">above and </w:t>
      </w:r>
      <w:r w:rsidRPr="009453B7">
        <w:rPr>
          <w:rStyle w:val="StyleUnderline"/>
          <w:highlight w:val="green"/>
        </w:rPr>
        <w:t>beyond the state, yet</w:t>
      </w:r>
      <w:r w:rsidRPr="009453B7">
        <w:rPr>
          <w:sz w:val="16"/>
        </w:rPr>
        <w:t xml:space="preserve"> there is </w:t>
      </w:r>
      <w:r w:rsidRPr="009453B7">
        <w:rPr>
          <w:rStyle w:val="Emphasis"/>
          <w:highlight w:val="green"/>
        </w:rPr>
        <w:t xml:space="preserve">nothing at the moment beyond the state </w:t>
      </w:r>
      <w:r w:rsidRPr="009453B7">
        <w:rPr>
          <w:rStyle w:val="Emphasis"/>
        </w:rPr>
        <w:t xml:space="preserve">that </w:t>
      </w:r>
      <w:r w:rsidRPr="009453B7">
        <w:rPr>
          <w:rStyle w:val="Emphasis"/>
          <w:highlight w:val="green"/>
        </w:rPr>
        <w:t xml:space="preserve">can give </w:t>
      </w:r>
      <w:r w:rsidRPr="009453B7">
        <w:rPr>
          <w:rStyle w:val="Emphasis"/>
        </w:rPr>
        <w:t xml:space="preserve">real </w:t>
      </w:r>
      <w:r w:rsidRPr="009453B7">
        <w:rPr>
          <w:rStyle w:val="Emphasis"/>
          <w:highlight w:val="green"/>
        </w:rPr>
        <w:t>content to those wishes</w:t>
      </w:r>
      <w:r w:rsidRPr="009453B7">
        <w:rPr>
          <w:sz w:val="16"/>
        </w:rPr>
        <w:t xml:space="preserve">. There is no democratic world government and it is simply nonsensical to argue that the UN, for example, is a step towards global democracy. </w:t>
      </w:r>
      <w:r w:rsidRPr="009453B7">
        <w:rPr>
          <w:rStyle w:val="StyleUnderline"/>
        </w:rPr>
        <w:t xml:space="preserve">Major </w:t>
      </w:r>
      <w:r w:rsidRPr="009453B7">
        <w:rPr>
          <w:rStyle w:val="StyleUnderline"/>
          <w:highlight w:val="green"/>
        </w:rPr>
        <w:t>i</w:t>
      </w:r>
      <w:r w:rsidRPr="009453B7">
        <w:rPr>
          <w:rStyle w:val="StyleUnderline"/>
        </w:rPr>
        <w:t xml:space="preserve">nternational </w:t>
      </w:r>
      <w:r w:rsidRPr="009453B7">
        <w:rPr>
          <w:rStyle w:val="StyleUnderline"/>
          <w:highlight w:val="green"/>
        </w:rPr>
        <w:t>institutions are</w:t>
      </w:r>
      <w:r w:rsidRPr="009453B7">
        <w:rPr>
          <w:rStyle w:val="StyleUnderline"/>
        </w:rPr>
        <w:t xml:space="preserve"> essentially </w:t>
      </w:r>
      <w:r w:rsidRPr="009453B7">
        <w:rPr>
          <w:rStyle w:val="StyleUnderline"/>
          <w:highlight w:val="green"/>
        </w:rPr>
        <w:t xml:space="preserve">controlled by powerful states. To welcome challenges to sovereignty in the present political context </w:t>
      </w:r>
      <w:r w:rsidRPr="009453B7">
        <w:rPr>
          <w:rStyle w:val="Emphasis"/>
          <w:highlight w:val="green"/>
        </w:rPr>
        <w:t>cannot hasten any</w:t>
      </w:r>
      <w:r w:rsidRPr="009453B7">
        <w:rPr>
          <w:rStyle w:val="Emphasis"/>
        </w:rPr>
        <w:t xml:space="preserve"> kind of more </w:t>
      </w:r>
      <w:r w:rsidRPr="009453B7">
        <w:rPr>
          <w:rStyle w:val="Emphasis"/>
          <w:highlight w:val="green"/>
        </w:rPr>
        <w:t>just world order</w:t>
      </w:r>
      <w:r w:rsidRPr="009453B7">
        <w:rPr>
          <w:rStyle w:val="StyleUnderline"/>
        </w:rPr>
        <w:t xml:space="preserve"> in which people really matter</w:t>
      </w:r>
      <w:r w:rsidRPr="009453B7">
        <w:rPr>
          <w:sz w:val="16"/>
        </w:rPr>
        <w:t xml:space="preserve"> (to paraphrase Lynch). </w:t>
      </w:r>
      <w:r w:rsidRPr="009453B7">
        <w:rPr>
          <w:rStyle w:val="StyleUnderline"/>
        </w:rPr>
        <w:t>Whatever the limitations of the state</w:t>
      </w:r>
      <w:r w:rsidRPr="009453B7">
        <w:rPr>
          <w:sz w:val="16"/>
        </w:rPr>
        <w:t xml:space="preserve">, and there are many, </w:t>
      </w:r>
      <w:r w:rsidRPr="009453B7">
        <w:rPr>
          <w:rStyle w:val="StyleUnderline"/>
          <w:highlight w:val="green"/>
        </w:rPr>
        <w:t xml:space="preserve">at the moment the state represents </w:t>
      </w:r>
      <w:r w:rsidRPr="009453B7">
        <w:rPr>
          <w:rStyle w:val="Emphasis"/>
          <w:highlight w:val="green"/>
        </w:rPr>
        <w:t>the only framework in which people</w:t>
      </w:r>
      <w:r w:rsidRPr="009453B7">
        <w:rPr>
          <w:rStyle w:val="Emphasis"/>
        </w:rPr>
        <w:t xml:space="preserve"> might </w:t>
      </w:r>
      <w:r w:rsidRPr="009453B7">
        <w:rPr>
          <w:rStyle w:val="Emphasis"/>
          <w:highlight w:val="green"/>
        </w:rPr>
        <w:t>have a chance to have</w:t>
      </w:r>
      <w:r w:rsidRPr="009453B7">
        <w:rPr>
          <w:rStyle w:val="Emphasis"/>
        </w:rPr>
        <w:t xml:space="preserve"> some </w:t>
      </w:r>
      <w:r w:rsidRPr="009453B7">
        <w:rPr>
          <w:rStyle w:val="Emphasis"/>
          <w:highlight w:val="green"/>
        </w:rPr>
        <w:t>meaningful control over their lives</w:t>
      </w:r>
      <w:r w:rsidRPr="009453B7">
        <w:rPr>
          <w:rStyle w:val="Emphasis"/>
        </w:rPr>
        <w:t>.</w:t>
      </w:r>
    </w:p>
    <w:p w:rsidR="00432737" w:rsidRPr="009453B7" w:rsidRDefault="00432737" w:rsidP="00432737"/>
    <w:p w:rsidR="00432737" w:rsidRPr="009453B7" w:rsidRDefault="00432737" w:rsidP="00432737">
      <w:pPr>
        <w:pStyle w:val="Heading4"/>
      </w:pPr>
      <w:r w:rsidRPr="009453B7">
        <w:t xml:space="preserve">No one will accept major changes to the structure of sovereignty </w:t>
      </w:r>
    </w:p>
    <w:p w:rsidR="00432737" w:rsidRPr="009453B7" w:rsidRDefault="00432737" w:rsidP="00432737">
      <w:r w:rsidRPr="009453B7">
        <w:t>Rosa</w:t>
      </w:r>
      <w:r w:rsidRPr="009453B7">
        <w:rPr>
          <w:rStyle w:val="Style13ptBold"/>
        </w:rPr>
        <w:t xml:space="preserve"> Brooks 12</w:t>
      </w:r>
      <w:r w:rsidRPr="009453B7">
        <w:t>, Professor of Law at Georgetown University Law Center and a Bernard L. Schwartz Senior Fellow at the New America Foundation, “Strange Bedfellows: The Convergence of Sovereignty-Limiting Doctrines in Counterterrorist and Human Rights Discourse,” Law and Ethics Summer/Fall</w:t>
      </w:r>
    </w:p>
    <w:p w:rsidR="00432737" w:rsidRPr="009453B7" w:rsidRDefault="00432737" w:rsidP="00432737">
      <w:pPr>
        <w:rPr>
          <w:sz w:val="14"/>
        </w:rPr>
      </w:pPr>
      <w:r w:rsidRPr="009453B7">
        <w:rPr>
          <w:u w:val="single"/>
        </w:rPr>
        <w:t>None of these projects would be straightforward</w:t>
      </w:r>
      <w:r w:rsidRPr="009453B7">
        <w:rPr>
          <w:sz w:val="14"/>
        </w:rPr>
        <w:t xml:space="preserve">; each might be seen as facing barriers so high as to be virtually insurmountable. If the various institutional and legal “fixes” we might envision are unrealistic in the near term, is there any responsible way forward? </w:t>
      </w:r>
      <w:r w:rsidRPr="009453B7">
        <w:rPr>
          <w:u w:val="single"/>
        </w:rPr>
        <w:t>The overall thrust of this essay has been to call for intellectual honesty about the logical implications of emerging sovereignty-limiting doctrines</w:t>
      </w:r>
      <w:r w:rsidRPr="009453B7">
        <w:rPr>
          <w:sz w:val="14"/>
        </w:rPr>
        <w:t xml:space="preserve">. But, perhaps, this is one of those areas where discretion—even disingenuousness—is the better part of valor, or at least the better part of preserving stability. Stephen Krasner makes a variant of this argument in some of his recent work. </w:t>
      </w:r>
      <w:r w:rsidRPr="009453B7">
        <w:rPr>
          <w:u w:val="single"/>
        </w:rPr>
        <w:t>Krasner famously dubbed sovereignty “organized hypocrisy,” noting that while the notion of “</w:t>
      </w:r>
      <w:r w:rsidRPr="009453B7">
        <w:rPr>
          <w:highlight w:val="green"/>
          <w:u w:val="single"/>
        </w:rPr>
        <w:t>sovereignty</w:t>
      </w:r>
      <w:r w:rsidRPr="009453B7">
        <w:rPr>
          <w:u w:val="single"/>
        </w:rPr>
        <w:t>” has long been associated with clear legal criteria and rules</w:t>
      </w:r>
      <w:r w:rsidRPr="009453B7">
        <w:rPr>
          <w:sz w:val="14"/>
        </w:rPr>
        <w:t xml:space="preserve">, states have, for just as long, routinely ignored those rules when it suited them to do so.18 To Krasner, </w:t>
      </w:r>
      <w:r w:rsidRPr="009453B7">
        <w:rPr>
          <w:u w:val="single"/>
        </w:rPr>
        <w:t xml:space="preserve">this organized hypocrisy </w:t>
      </w:r>
      <w:r w:rsidRPr="009453B7">
        <w:rPr>
          <w:highlight w:val="green"/>
          <w:u w:val="single"/>
        </w:rPr>
        <w:t>is</w:t>
      </w:r>
      <w:r w:rsidRPr="009453B7">
        <w:rPr>
          <w:u w:val="single"/>
        </w:rPr>
        <w:t xml:space="preserve"> nonetheless functional—or at least </w:t>
      </w:r>
      <w:r w:rsidRPr="009453B7">
        <w:rPr>
          <w:b/>
          <w:highlight w:val="green"/>
          <w:u w:val="single"/>
        </w:rPr>
        <w:t>more functional than any available alternative</w:t>
      </w:r>
      <w:r w:rsidRPr="009453B7">
        <w:rPr>
          <w:b/>
          <w:u w:val="single"/>
        </w:rPr>
        <w:t xml:space="preserve">. </w:t>
      </w:r>
      <w:r w:rsidRPr="009453B7">
        <w:rPr>
          <w:sz w:val="14"/>
        </w:rPr>
        <w:t xml:space="preserve">In a 2010 essay on “The Durability of Organized Hypocrisy,” Krasner argues that this remains true today.19 He grants that emerging normative or legal doctrines will continue to challenge and delegitimize traditional notions of sovereignty, and </w:t>
      </w:r>
      <w:r w:rsidRPr="009453B7">
        <w:rPr>
          <w:u w:val="single"/>
        </w:rPr>
        <w:t>significant “shocks”— such as “the possibility of mega-terrorist attacks”—might lead to radical change:</w:t>
      </w:r>
      <w:r w:rsidRPr="009453B7">
        <w:rPr>
          <w:sz w:val="14"/>
        </w:rPr>
        <w:t xml:space="preserve"> “Governments in advanced countries would begin to reconfigure their bureaucratic structures to… [reflect] new rules and principles about responsibilities for territories or functions beyond national borders.” But, argues Krasner, “Such </w:t>
      </w:r>
      <w:r w:rsidRPr="009453B7">
        <w:rPr>
          <w:rStyle w:val="Emphasis"/>
          <w:highlight w:val="green"/>
        </w:rPr>
        <w:t>fundamental challenges</w:t>
      </w:r>
      <w:r w:rsidRPr="009453B7">
        <w:rPr>
          <w:highlight w:val="green"/>
          <w:u w:val="single"/>
        </w:rPr>
        <w:t xml:space="preserve"> to the existing sovereignty regime </w:t>
      </w:r>
      <w:r w:rsidRPr="009453B7">
        <w:rPr>
          <w:rStyle w:val="Emphasis"/>
          <w:highlight w:val="green"/>
        </w:rPr>
        <w:t>are not</w:t>
      </w:r>
      <w:r w:rsidRPr="009453B7">
        <w:rPr>
          <w:rStyle w:val="Emphasis"/>
        </w:rPr>
        <w:t xml:space="preserve"> to be </w:t>
      </w:r>
      <w:r w:rsidRPr="009453B7">
        <w:rPr>
          <w:rStyle w:val="Emphasis"/>
          <w:highlight w:val="green"/>
        </w:rPr>
        <w:t>welcomed</w:t>
      </w:r>
      <w:r w:rsidRPr="009453B7">
        <w:rPr>
          <w:u w:val="single"/>
        </w:rPr>
        <w:t xml:space="preserve">. </w:t>
      </w:r>
      <w:r w:rsidRPr="009453B7">
        <w:rPr>
          <w:sz w:val="14"/>
        </w:rPr>
        <w:t xml:space="preserve">Any new set of principles…would be contested. External actors, even if their claims were legitimated…would not find it easy to exercise the authority they had asserted…there are no formulaic solutions.” Krasner concludes, </w:t>
      </w:r>
      <w:r w:rsidRPr="009453B7">
        <w:rPr>
          <w:b/>
          <w:u w:val="single"/>
        </w:rPr>
        <w:t>“</w:t>
      </w:r>
      <w:r w:rsidRPr="009453B7">
        <w:rPr>
          <w:b/>
          <w:highlight w:val="green"/>
          <w:u w:val="single"/>
        </w:rPr>
        <w:t>Sovereignty has worked</w:t>
      </w:r>
      <w:r w:rsidRPr="009453B7">
        <w:rPr>
          <w:b/>
          <w:u w:val="single"/>
        </w:rPr>
        <w:t xml:space="preserve"> very imperfectly but it has still worked </w:t>
      </w:r>
      <w:r w:rsidRPr="009453B7">
        <w:rPr>
          <w:b/>
          <w:highlight w:val="green"/>
          <w:u w:val="single"/>
        </w:rPr>
        <w:t>better than any other structure that decision-makers have been able to envision</w:t>
      </w:r>
      <w:r w:rsidRPr="009453B7">
        <w:rPr>
          <w:sz w:val="14"/>
        </w:rPr>
        <w:t xml:space="preserve">.”20 In other words: </w:t>
      </w:r>
      <w:r w:rsidRPr="009453B7">
        <w:rPr>
          <w:u w:val="single"/>
        </w:rPr>
        <w:t xml:space="preserve">in the end, perhaps, when it comes to teasing out the implications of emerging sovereigntylimiting doctrines, </w:t>
      </w:r>
      <w:r w:rsidRPr="009453B7">
        <w:rPr>
          <w:highlight w:val="green"/>
          <w:u w:val="single"/>
        </w:rPr>
        <w:t>organized hypocrisy is the best we can do</w:t>
      </w:r>
      <w:r w:rsidRPr="009453B7">
        <w:rPr>
          <w:sz w:val="14"/>
        </w:rPr>
        <w:t>.</w:t>
      </w:r>
    </w:p>
    <w:p w:rsidR="00432737" w:rsidRPr="009453B7" w:rsidRDefault="00432737" w:rsidP="00432737"/>
    <w:p w:rsidR="00432737" w:rsidRPr="009453B7" w:rsidRDefault="00432737" w:rsidP="00432737"/>
    <w:p w:rsidR="00432737" w:rsidRPr="009453B7" w:rsidRDefault="00432737" w:rsidP="00432737">
      <w:pPr>
        <w:rPr>
          <w:sz w:val="14"/>
        </w:rPr>
      </w:pPr>
    </w:p>
    <w:p w:rsidR="00432737" w:rsidRPr="000D1763" w:rsidRDefault="00432737" w:rsidP="00432737">
      <w:pPr>
        <w:pStyle w:val="Heading3"/>
      </w:pPr>
      <w:r>
        <w:t>2ac</w:t>
      </w:r>
      <w:r w:rsidRPr="000D1763">
        <w:t xml:space="preserve"> anti-war movements good</w:t>
      </w:r>
    </w:p>
    <w:p w:rsidR="00432737" w:rsidRPr="000D1763" w:rsidRDefault="00432737" w:rsidP="00432737">
      <w:pPr>
        <w:pStyle w:val="Heading4"/>
      </w:pPr>
      <w:r w:rsidRPr="000D1763">
        <w:t xml:space="preserve">Anti-war movements totally and unequivocally fail </w:t>
      </w:r>
    </w:p>
    <w:p w:rsidR="00432737" w:rsidRPr="000D1763" w:rsidRDefault="00432737" w:rsidP="00432737">
      <w:pPr>
        <w:pStyle w:val="NoSpacing"/>
        <w:ind w:left="0"/>
        <w:rPr>
          <w:rFonts w:ascii="Georgia" w:hAnsi="Georgia"/>
        </w:rPr>
      </w:pPr>
      <w:r w:rsidRPr="000D1763">
        <w:rPr>
          <w:rStyle w:val="Style13ptBold"/>
          <w:rFonts w:ascii="Georgia" w:hAnsi="Georgia"/>
        </w:rPr>
        <w:t>Meyer ’12</w:t>
      </w:r>
      <w:r w:rsidRPr="000D1763">
        <w:rPr>
          <w:rFonts w:ascii="Georgia" w:hAnsi="Georgia"/>
        </w:rPr>
        <w:t xml:space="preserve"> /David J., professor of sociology and political science at the University of California, Irvine “Where’s the Peace Movement?’ July 2, </w:t>
      </w:r>
      <w:hyperlink r:id="rId91" w:history="1">
        <w:r w:rsidRPr="000D1763">
          <w:rPr>
            <w:rStyle w:val="Hyperlink"/>
            <w:rFonts w:ascii="Georgia" w:hAnsi="Georgia"/>
          </w:rPr>
          <w:t>http://mobilizingideas.wordpress.com/2012/07/02/wheres-the-peace-movement/</w:t>
        </w:r>
      </w:hyperlink>
    </w:p>
    <w:p w:rsidR="00432737" w:rsidRPr="000D1763" w:rsidRDefault="00432737" w:rsidP="00432737">
      <w:pPr>
        <w:pStyle w:val="NoSpacing"/>
        <w:rPr>
          <w:rFonts w:ascii="Georgia" w:hAnsi="Georgia"/>
        </w:rPr>
      </w:pPr>
    </w:p>
    <w:p w:rsidR="00432737" w:rsidRPr="000D1763" w:rsidRDefault="00432737" w:rsidP="00432737">
      <w:pPr>
        <w:pStyle w:val="NoSpacing"/>
        <w:ind w:left="0"/>
        <w:rPr>
          <w:rFonts w:ascii="Georgia" w:hAnsi="Georgia"/>
        </w:rPr>
      </w:pPr>
      <w:r w:rsidRPr="000D1763">
        <w:rPr>
          <w:rStyle w:val="StyleUnderline"/>
          <w:rFonts w:ascii="Georgia" w:hAnsi="Georgia"/>
        </w:rPr>
        <w:t xml:space="preserve">Just over a decade ago, </w:t>
      </w:r>
      <w:r w:rsidRPr="000E613D">
        <w:rPr>
          <w:rStyle w:val="StyleUnderline"/>
          <w:rFonts w:ascii="Georgia" w:hAnsi="Georgia"/>
          <w:highlight w:val="yellow"/>
        </w:rPr>
        <w:t xml:space="preserve">activists </w:t>
      </w:r>
      <w:r w:rsidRPr="000D1763">
        <w:rPr>
          <w:rStyle w:val="StyleUnderline"/>
          <w:rFonts w:ascii="Georgia" w:hAnsi="Georgia"/>
        </w:rPr>
        <w:t xml:space="preserve">around the world </w:t>
      </w:r>
      <w:r w:rsidRPr="000E613D">
        <w:rPr>
          <w:rStyle w:val="StyleUnderline"/>
          <w:rFonts w:ascii="Georgia" w:hAnsi="Georgia"/>
          <w:highlight w:val="yellow"/>
        </w:rPr>
        <w:t>organized the largest coordinated set of peace protests in history, trying to stop</w:t>
      </w:r>
      <w:r w:rsidRPr="000D1763">
        <w:rPr>
          <w:rStyle w:val="StyleUnderline"/>
          <w:rFonts w:ascii="Georgia" w:hAnsi="Georgia"/>
        </w:rPr>
        <w:t xml:space="preserve"> the impending invasion of </w:t>
      </w:r>
      <w:r w:rsidRPr="000E613D">
        <w:rPr>
          <w:rStyle w:val="StyleUnderline"/>
          <w:rFonts w:ascii="Georgia" w:hAnsi="Georgia"/>
          <w:highlight w:val="yellow"/>
        </w:rPr>
        <w:t>Iraq</w:t>
      </w:r>
      <w:r w:rsidRPr="000D1763">
        <w:rPr>
          <w:rStyle w:val="StyleUnderline"/>
          <w:rFonts w:ascii="Georgia" w:hAnsi="Georgia"/>
        </w:rPr>
        <w:t>.  On February 15</w:t>
      </w:r>
      <w:r w:rsidRPr="000D1763">
        <w:rPr>
          <w:rFonts w:ascii="Georgia" w:hAnsi="Georgia"/>
        </w:rPr>
        <w:t xml:space="preserve">, 2003, </w:t>
      </w:r>
      <w:r w:rsidRPr="000E613D">
        <w:rPr>
          <w:rStyle w:val="StyleUnderline"/>
          <w:rFonts w:ascii="Georgia" w:hAnsi="Georgia"/>
          <w:highlight w:val="yellow"/>
        </w:rPr>
        <w:t>millions</w:t>
      </w:r>
      <w:r w:rsidRPr="000D1763">
        <w:rPr>
          <w:rStyle w:val="StyleUnderline"/>
          <w:rFonts w:ascii="Georgia" w:hAnsi="Georgia"/>
        </w:rPr>
        <w:t xml:space="preserve"> of people </w:t>
      </w:r>
      <w:r w:rsidRPr="000E613D">
        <w:rPr>
          <w:rStyle w:val="StyleUnderline"/>
          <w:rFonts w:ascii="Georgia" w:hAnsi="Georgia"/>
          <w:highlight w:val="yellow"/>
        </w:rPr>
        <w:t>took to the streets</w:t>
      </w:r>
      <w:r w:rsidRPr="000D1763">
        <w:rPr>
          <w:rStyle w:val="StyleUnderline"/>
          <w:rFonts w:ascii="Georgia" w:hAnsi="Georgia"/>
        </w:rPr>
        <w:t xml:space="preserve"> in the largest cities of the richest countries, with the largest turnouts appearing in countries were governments were poised to support the war</w:t>
      </w:r>
      <w:r w:rsidRPr="000D1763">
        <w:rPr>
          <w:rFonts w:ascii="Georgia" w:hAnsi="Georgia"/>
        </w:rPr>
        <w:t xml:space="preserve"> (Walgrave and Rucht 2010).  </w:t>
      </w:r>
      <w:r w:rsidRPr="000E613D">
        <w:rPr>
          <w:rStyle w:val="StyleUnderline"/>
          <w:rFonts w:ascii="Georgia" w:hAnsi="Georgia"/>
          <w:highlight w:val="yellow"/>
        </w:rPr>
        <w:t>The demonstrations captured media attention</w:t>
      </w:r>
      <w:r w:rsidRPr="000D1763">
        <w:rPr>
          <w:rStyle w:val="StyleUnderline"/>
          <w:rFonts w:ascii="Georgia" w:hAnsi="Georgia"/>
        </w:rPr>
        <w:t xml:space="preserve"> and the political imagination of would-be activists around the world.  </w:t>
      </w:r>
      <w:r w:rsidRPr="000E613D">
        <w:rPr>
          <w:rStyle w:val="StyleUnderline"/>
          <w:rFonts w:ascii="Georgia" w:hAnsi="Georgia"/>
          <w:highlight w:val="yellow"/>
        </w:rPr>
        <w:t>They did not</w:t>
      </w:r>
      <w:r w:rsidRPr="000D1763">
        <w:rPr>
          <w:rStyle w:val="StyleUnderline"/>
          <w:rFonts w:ascii="Georgia" w:hAnsi="Georgia"/>
        </w:rPr>
        <w:t xml:space="preserve">, however, </w:t>
      </w:r>
      <w:r w:rsidRPr="000E613D">
        <w:rPr>
          <w:rStyle w:val="StyleUnderline"/>
          <w:rFonts w:ascii="Georgia" w:hAnsi="Georgia"/>
          <w:highlight w:val="yellow"/>
        </w:rPr>
        <w:t>stop the war</w:t>
      </w:r>
      <w:r w:rsidRPr="000D1763">
        <w:rPr>
          <w:rFonts w:ascii="Georgia" w:hAnsi="Georgia"/>
        </w:rPr>
        <w:t xml:space="preserve">.  </w:t>
      </w:r>
      <w:r w:rsidRPr="000D1763">
        <w:rPr>
          <w:rStyle w:val="StyleUnderline"/>
          <w:rFonts w:ascii="Georgia" w:hAnsi="Georgia"/>
        </w:rPr>
        <w:t>On March 20,</w:t>
      </w:r>
      <w:r w:rsidRPr="000D1763">
        <w:rPr>
          <w:rFonts w:ascii="Georgia" w:hAnsi="Georgia"/>
        </w:rPr>
        <w:t xml:space="preserve"> 2003, </w:t>
      </w:r>
      <w:r w:rsidRPr="000D1763">
        <w:rPr>
          <w:rStyle w:val="StyleUnderline"/>
          <w:rFonts w:ascii="Georgia" w:hAnsi="Georgia"/>
        </w:rPr>
        <w:t>a multinational coalition comprised overwhelmingly of American military forces started a bombing campaign</w:t>
      </w:r>
      <w:r w:rsidRPr="000D1763">
        <w:rPr>
          <w:rFonts w:ascii="Georgia" w:hAnsi="Georgia"/>
        </w:rPr>
        <w:t xml:space="preserve"> designed to inspire “shock and awe,” and pave the way for a relatively smooth invasion with minimal non-Iraqi casualties.  In relatively short order, the American-led coalition ousted Saddam Hussein’s regime and installed its own provisional government, promising an orderly transition to democracy.  That didn’t quite happen. </w:t>
      </w:r>
    </w:p>
    <w:p w:rsidR="00432737" w:rsidRPr="000D1763" w:rsidRDefault="00432737" w:rsidP="00432737">
      <w:pPr>
        <w:pStyle w:val="NoSpacing"/>
        <w:ind w:left="0"/>
        <w:rPr>
          <w:rFonts w:ascii="Georgia" w:hAnsi="Georgia"/>
        </w:rPr>
      </w:pPr>
      <w:r w:rsidRPr="000D1763">
        <w:rPr>
          <w:rStyle w:val="StyleUnderline"/>
          <w:rFonts w:ascii="Georgia" w:hAnsi="Georgia"/>
        </w:rPr>
        <w:t>As efforts at orderly governance faltered</w:t>
      </w:r>
      <w:r w:rsidRPr="000D1763">
        <w:rPr>
          <w:rFonts w:ascii="Georgia" w:hAnsi="Georgia"/>
        </w:rPr>
        <w:t>, one after another America’s allies pulled their military forces out of Iraq</w:t>
      </w:r>
      <w:r w:rsidRPr="000D1763">
        <w:rPr>
          <w:rStyle w:val="StyleUnderline"/>
          <w:rFonts w:ascii="Georgia" w:hAnsi="Georgia"/>
        </w:rPr>
        <w:t xml:space="preserve">.  </w:t>
      </w:r>
      <w:r w:rsidRPr="000E613D">
        <w:rPr>
          <w:rStyle w:val="StyleUnderline"/>
          <w:rFonts w:ascii="Georgia" w:hAnsi="Georgia"/>
          <w:highlight w:val="yellow"/>
        </w:rPr>
        <w:t>After a surge and decline</w:t>
      </w:r>
      <w:r w:rsidRPr="000D1763">
        <w:rPr>
          <w:rStyle w:val="StyleUnderline"/>
          <w:rFonts w:ascii="Georgia" w:hAnsi="Georgia"/>
        </w:rPr>
        <w:t xml:space="preserve"> in American forces, and after several Iraqi factions negotiated their own truce</w:t>
      </w:r>
      <w:r w:rsidRPr="000D1763">
        <w:rPr>
          <w:rFonts w:ascii="Georgia" w:hAnsi="Georgia"/>
        </w:rPr>
        <w:t xml:space="preserve">, President </w:t>
      </w:r>
      <w:r w:rsidRPr="000E613D">
        <w:rPr>
          <w:rStyle w:val="StyleUnderline"/>
          <w:rFonts w:ascii="Georgia" w:hAnsi="Georgia"/>
          <w:highlight w:val="yellow"/>
        </w:rPr>
        <w:t>Obama pulled the last troops out</w:t>
      </w:r>
      <w:r w:rsidRPr="000D1763">
        <w:rPr>
          <w:rStyle w:val="StyleUnderline"/>
          <w:rFonts w:ascii="Georgia" w:hAnsi="Georgia"/>
        </w:rPr>
        <w:t xml:space="preserve"> of Iraq</w:t>
      </w:r>
      <w:r w:rsidRPr="000D1763">
        <w:rPr>
          <w:rFonts w:ascii="Georgia" w:hAnsi="Georgia"/>
        </w:rPr>
        <w:t xml:space="preserve"> in December of 2011, roughly two years later than he promised as a presidential candidate.  Meanwhile, </w:t>
      </w:r>
      <w:r w:rsidRPr="000D1763">
        <w:rPr>
          <w:rStyle w:val="StyleUnderline"/>
          <w:rFonts w:ascii="Georgia" w:hAnsi="Georgia"/>
        </w:rPr>
        <w:t>the war he had promised to intensify, in Afghanistan, continued with increases in troops on the ground</w:t>
      </w:r>
      <w:r w:rsidRPr="000D1763">
        <w:rPr>
          <w:rFonts w:ascii="Georgia" w:hAnsi="Georgia"/>
        </w:rPr>
        <w:t xml:space="preserve">.  </w:t>
      </w:r>
      <w:r w:rsidRPr="000E613D">
        <w:rPr>
          <w:rStyle w:val="StyleUnderline"/>
          <w:rFonts w:ascii="Georgia" w:hAnsi="Georgia"/>
          <w:highlight w:val="yellow"/>
        </w:rPr>
        <w:t>Democracy still nowhere in sight, the U</w:t>
      </w:r>
      <w:r w:rsidRPr="000D1763">
        <w:rPr>
          <w:rStyle w:val="StyleUnderline"/>
          <w:rFonts w:ascii="Georgia" w:hAnsi="Georgia"/>
        </w:rPr>
        <w:t xml:space="preserve">nited </w:t>
      </w:r>
      <w:r w:rsidRPr="000E613D">
        <w:rPr>
          <w:rStyle w:val="StyleUnderline"/>
          <w:rFonts w:ascii="Georgia" w:hAnsi="Georgia"/>
          <w:highlight w:val="yellow"/>
        </w:rPr>
        <w:t>S</w:t>
      </w:r>
      <w:r w:rsidRPr="000D1763">
        <w:rPr>
          <w:rStyle w:val="StyleUnderline"/>
          <w:rFonts w:ascii="Georgia" w:hAnsi="Georgia"/>
        </w:rPr>
        <w:t xml:space="preserve">tates </w:t>
      </w:r>
      <w:r w:rsidRPr="000E613D">
        <w:rPr>
          <w:rStyle w:val="StyleUnderline"/>
          <w:rFonts w:ascii="Georgia" w:hAnsi="Georgia"/>
          <w:highlight w:val="yellow"/>
        </w:rPr>
        <w:t>has committed to withdraw</w:t>
      </w:r>
      <w:r w:rsidRPr="000D1763">
        <w:rPr>
          <w:rStyle w:val="StyleUnderline"/>
          <w:rFonts w:ascii="Georgia" w:hAnsi="Georgia"/>
        </w:rPr>
        <w:t xml:space="preserve"> roughly </w:t>
      </w:r>
      <w:r w:rsidRPr="000E613D">
        <w:rPr>
          <w:rStyle w:val="StyleUnderline"/>
          <w:rFonts w:ascii="Georgia" w:hAnsi="Georgia"/>
          <w:highlight w:val="yellow"/>
        </w:rPr>
        <w:t>a third</w:t>
      </w:r>
      <w:r w:rsidRPr="000D1763">
        <w:rPr>
          <w:rFonts w:ascii="Georgia" w:hAnsi="Georgia"/>
        </w:rPr>
        <w:t xml:space="preserve"> of the 100,000 troops now deployed there, </w:t>
      </w:r>
      <w:r w:rsidRPr="000D1763">
        <w:rPr>
          <w:rStyle w:val="StyleUnderline"/>
          <w:rFonts w:ascii="Georgia" w:hAnsi="Georgia"/>
        </w:rPr>
        <w:t>pulling out the rest over time as Afghanistan trains its own military to keep order and fight terrorists.</w:t>
      </w:r>
    </w:p>
    <w:p w:rsidR="00432737" w:rsidRPr="000D1763" w:rsidRDefault="00432737" w:rsidP="00432737">
      <w:pPr>
        <w:pStyle w:val="NoSpacing"/>
        <w:ind w:left="0"/>
        <w:rPr>
          <w:rFonts w:ascii="Georgia" w:hAnsi="Georgia"/>
        </w:rPr>
      </w:pPr>
      <w:r w:rsidRPr="000E613D">
        <w:rPr>
          <w:rStyle w:val="StyleUnderline"/>
          <w:rFonts w:ascii="Georgia" w:hAnsi="Georgia"/>
          <w:highlight w:val="yellow"/>
        </w:rPr>
        <w:t>There’s no way to describe these outcomes as the products of any happy story</w:t>
      </w:r>
      <w:r w:rsidRPr="000D1763">
        <w:rPr>
          <w:rStyle w:val="StyleUnderline"/>
          <w:rFonts w:ascii="Georgia" w:hAnsi="Georgia"/>
        </w:rPr>
        <w:t xml:space="preserve">, either for </w:t>
      </w:r>
      <w:r w:rsidRPr="000D1763">
        <w:rPr>
          <w:rFonts w:ascii="Georgia" w:hAnsi="Georgia"/>
        </w:rPr>
        <w:t xml:space="preserve">the George W. </w:t>
      </w:r>
      <w:r w:rsidRPr="000D1763">
        <w:rPr>
          <w:rStyle w:val="StyleUnderline"/>
          <w:rFonts w:ascii="Georgia" w:hAnsi="Georgia"/>
        </w:rPr>
        <w:t>Bush</w:t>
      </w:r>
      <w:r w:rsidRPr="000D1763">
        <w:rPr>
          <w:rFonts w:ascii="Georgia" w:hAnsi="Georgia"/>
        </w:rPr>
        <w:t xml:space="preserve"> administration, which started the wars, </w:t>
      </w:r>
      <w:r w:rsidRPr="000D1763">
        <w:rPr>
          <w:rStyle w:val="StyleUnderline"/>
          <w:rFonts w:ascii="Georgia" w:hAnsi="Georgia"/>
        </w:rPr>
        <w:t>nor for the peace movement, that tried to stop them.</w:t>
      </w:r>
      <w:r w:rsidRPr="000D1763">
        <w:rPr>
          <w:rFonts w:ascii="Georgia" w:hAnsi="Georgia"/>
        </w:rPr>
        <w:t xml:space="preserve">  Early on, it became clear that the Bush administration’s claims about Iraq’s nuclear ambitions and capabilities, were, uh, unsubstantiated.  Prospects for </w:t>
      </w:r>
      <w:r w:rsidRPr="000D1763">
        <w:rPr>
          <w:rStyle w:val="StyleUnderline"/>
          <w:rFonts w:ascii="Georgia" w:hAnsi="Georgia"/>
        </w:rPr>
        <w:t>democracy evaporated</w:t>
      </w:r>
      <w:r w:rsidRPr="000D1763">
        <w:rPr>
          <w:rFonts w:ascii="Georgia" w:hAnsi="Georgia"/>
        </w:rPr>
        <w:t xml:space="preserve"> somewhat more </w:t>
      </w:r>
      <w:r w:rsidRPr="000D1763">
        <w:rPr>
          <w:rStyle w:val="StyleUnderline"/>
          <w:rFonts w:ascii="Georgia" w:hAnsi="Georgia"/>
        </w:rPr>
        <w:t>quickly</w:t>
      </w:r>
      <w:r w:rsidRPr="000D1763">
        <w:rPr>
          <w:rFonts w:ascii="Georgia" w:hAnsi="Georgia"/>
        </w:rPr>
        <w:t xml:space="preserve">.  The current Afghan government is now negotiating a peace with the Taliban forces that had provided a haven for Al-Qaeda, as American participation in the war declines.  </w:t>
      </w:r>
      <w:r w:rsidRPr="000D1763">
        <w:rPr>
          <w:rStyle w:val="StyleUnderline"/>
          <w:rFonts w:ascii="Georgia" w:hAnsi="Georgia"/>
        </w:rPr>
        <w:t>American troops eventually killed Osama Bin-Laden,</w:t>
      </w:r>
      <w:r w:rsidRPr="000D1763">
        <w:rPr>
          <w:rFonts w:ascii="Georgia" w:hAnsi="Georgia"/>
        </w:rPr>
        <w:t xml:space="preserve"> who had orchestrated the 9/11 attacks on the World Trade Center, </w:t>
      </w:r>
      <w:r w:rsidRPr="000D1763">
        <w:rPr>
          <w:rStyle w:val="StyleUnderline"/>
          <w:rFonts w:ascii="Georgia" w:hAnsi="Georgia"/>
        </w:rPr>
        <w:t>and Iraqis executed Saddam Hussein.</w:t>
      </w:r>
      <w:r w:rsidRPr="000D1763">
        <w:rPr>
          <w:rFonts w:ascii="Georgia" w:hAnsi="Georgia"/>
        </w:rPr>
        <w:t xml:space="preserve">  </w:t>
      </w:r>
      <w:r w:rsidRPr="000D1763">
        <w:rPr>
          <w:rStyle w:val="StyleUnderline"/>
          <w:rFonts w:ascii="Georgia" w:hAnsi="Georgia"/>
        </w:rPr>
        <w:t>These achievements came at the cost of the lives of more than 6,500 American service people and more than 200,000 Iraqi and Afghani lives</w:t>
      </w:r>
      <w:r w:rsidRPr="000D1763">
        <w:rPr>
          <w:rFonts w:ascii="Georgia" w:hAnsi="Georgia"/>
        </w:rPr>
        <w:t xml:space="preserve">.  </w:t>
      </w:r>
      <w:r w:rsidRPr="000D1763">
        <w:rPr>
          <w:rStyle w:val="StyleUnderline"/>
          <w:rFonts w:ascii="Georgia" w:hAnsi="Georgia"/>
        </w:rPr>
        <w:t>Fiscal costs</w:t>
      </w:r>
      <w:r w:rsidRPr="000D1763">
        <w:rPr>
          <w:rFonts w:ascii="Georgia" w:hAnsi="Georgia"/>
        </w:rPr>
        <w:t xml:space="preserve"> to the United States continue to accumulate, and </w:t>
      </w:r>
      <w:r w:rsidRPr="000D1763">
        <w:rPr>
          <w:rStyle w:val="StyleUnderline"/>
          <w:rFonts w:ascii="Georgia" w:hAnsi="Georgia"/>
        </w:rPr>
        <w:t>will reach more than $3 trillion</w:t>
      </w:r>
      <w:r w:rsidRPr="000D1763">
        <w:rPr>
          <w:rFonts w:ascii="Georgia" w:hAnsi="Georgia"/>
        </w:rPr>
        <w:t xml:space="preserve"> (Stiglitz and Blime 2008).  </w:t>
      </w:r>
      <w:r w:rsidRPr="000D1763">
        <w:rPr>
          <w:rStyle w:val="StyleUnderline"/>
          <w:rFonts w:ascii="Georgia" w:hAnsi="Georgia"/>
        </w:rPr>
        <w:t>The moral, social, and political costs are surely greater</w:t>
      </w:r>
      <w:r w:rsidRPr="000D1763">
        <w:rPr>
          <w:rFonts w:ascii="Georgia" w:hAnsi="Georgia"/>
        </w:rPr>
        <w:t>.</w:t>
      </w:r>
    </w:p>
    <w:p w:rsidR="00432737" w:rsidRPr="000D1763" w:rsidRDefault="00432737" w:rsidP="00432737">
      <w:pPr>
        <w:pStyle w:val="NoSpacing"/>
        <w:ind w:left="0"/>
        <w:rPr>
          <w:rFonts w:ascii="Georgia" w:hAnsi="Georgia"/>
        </w:rPr>
      </w:pPr>
      <w:r w:rsidRPr="000D1763">
        <w:rPr>
          <w:rStyle w:val="StyleUnderline"/>
          <w:rFonts w:ascii="Georgia" w:hAnsi="Georgia"/>
        </w:rPr>
        <w:t xml:space="preserve">So, the </w:t>
      </w:r>
      <w:r w:rsidRPr="000E613D">
        <w:rPr>
          <w:rStyle w:val="StyleUnderline"/>
          <w:rFonts w:ascii="Georgia" w:hAnsi="Georgia"/>
          <w:highlight w:val="yellow"/>
        </w:rPr>
        <w:t>peace activists were</w:t>
      </w:r>
      <w:r w:rsidRPr="000D1763">
        <w:rPr>
          <w:rStyle w:val="StyleUnderline"/>
          <w:rFonts w:ascii="Georgia" w:hAnsi="Georgia"/>
        </w:rPr>
        <w:t xml:space="preserve"> basically </w:t>
      </w:r>
      <w:r w:rsidRPr="000E613D">
        <w:rPr>
          <w:rStyle w:val="StyleUnderline"/>
          <w:rFonts w:ascii="Georgia" w:hAnsi="Georgia"/>
          <w:highlight w:val="yellow"/>
        </w:rPr>
        <w:t>right, but as the evidence for their claims continued to build, they were less</w:t>
      </w:r>
      <w:r w:rsidRPr="000D1763">
        <w:rPr>
          <w:rStyle w:val="StyleUnderline"/>
          <w:rFonts w:ascii="Georgia" w:hAnsi="Georgia"/>
        </w:rPr>
        <w:t xml:space="preserve"> and less </w:t>
      </w:r>
      <w:r w:rsidRPr="000E613D">
        <w:rPr>
          <w:rStyle w:val="StyleUnderline"/>
          <w:rFonts w:ascii="Georgia" w:hAnsi="Georgia"/>
          <w:highlight w:val="yellow"/>
        </w:rPr>
        <w:t>visible</w:t>
      </w:r>
      <w:r w:rsidRPr="000D1763">
        <w:rPr>
          <w:rStyle w:val="StyleUnderline"/>
          <w:rFonts w:ascii="Georgia" w:hAnsi="Georgia"/>
        </w:rPr>
        <w:t>.</w:t>
      </w:r>
      <w:r w:rsidRPr="000D1763">
        <w:rPr>
          <w:rFonts w:ascii="Georgia" w:hAnsi="Georgia"/>
        </w:rPr>
        <w:t xml:space="preserve">  Is there anything we can learn from this?  Understanding provides some small recompense, and I’d suggest that the </w:t>
      </w:r>
      <w:r w:rsidRPr="000D1763">
        <w:rPr>
          <w:rStyle w:val="StyleUnderline"/>
          <w:rFonts w:ascii="Georgia" w:hAnsi="Georgia"/>
        </w:rPr>
        <w:t>patterns of protest mobilization and decline are typical of peace movements—and other kinds of movements</w:t>
      </w:r>
      <w:r w:rsidRPr="000D1763">
        <w:rPr>
          <w:rFonts w:ascii="Georgia" w:hAnsi="Georgia"/>
        </w:rPr>
        <w:t>—in American history.  A few points:</w:t>
      </w:r>
    </w:p>
    <w:p w:rsidR="00432737" w:rsidRPr="000D1763" w:rsidRDefault="00432737" w:rsidP="00432737">
      <w:pPr>
        <w:pStyle w:val="NoSpacing"/>
        <w:ind w:left="0"/>
        <w:rPr>
          <w:rFonts w:ascii="Georgia" w:hAnsi="Georgia"/>
        </w:rPr>
      </w:pPr>
      <w:r w:rsidRPr="000D1763">
        <w:rPr>
          <w:rFonts w:ascii="Georgia" w:hAnsi="Georgia"/>
        </w:rPr>
        <w:t>First, although the peace movement didn’t stop the war, it did exercise some influence.  The political fallout in the United States and the Western Alliance led the Bush administration to work harder to bolster its case, finding or fabricating more evidence for its claims of nuclear ambitions and sending Secretary of State Colin Powell to the United Nations to promote them.  Military planners developed a strategy designed to achieve a quick military victory which minimized not only allied casualties, but also bad publicity that would attend visible destruction of Iraqi infrastructure and populations.  This is far from enough, but it is not trivial.</w:t>
      </w:r>
    </w:p>
    <w:p w:rsidR="00432737" w:rsidRPr="000D1763" w:rsidRDefault="00432737" w:rsidP="00432737">
      <w:pPr>
        <w:pStyle w:val="NoSpacing"/>
        <w:ind w:left="0"/>
        <w:rPr>
          <w:rFonts w:ascii="Georgia" w:hAnsi="Georgia"/>
        </w:rPr>
      </w:pPr>
      <w:r w:rsidRPr="000D1763">
        <w:rPr>
          <w:rFonts w:ascii="Georgia" w:hAnsi="Georgia"/>
        </w:rPr>
        <w:t xml:space="preserve">Second, </w:t>
      </w:r>
      <w:r w:rsidRPr="000D1763">
        <w:rPr>
          <w:rStyle w:val="StyleUnderline"/>
          <w:rFonts w:ascii="Georgia" w:hAnsi="Georgia"/>
        </w:rPr>
        <w:t>peace and antiwar movements usually emerge when activists are least likely to get what they’re demanding</w:t>
      </w:r>
      <w:r w:rsidRPr="000D1763">
        <w:rPr>
          <w:rFonts w:ascii="Georgia" w:hAnsi="Georgia"/>
        </w:rPr>
        <w:t>.  Although stalwarts will take to the streets for ultimate goals</w:t>
      </w:r>
      <w:r w:rsidRPr="000D1763">
        <w:rPr>
          <w:rStyle w:val="StyleUnderline"/>
          <w:rFonts w:ascii="Georgia" w:hAnsi="Georgia"/>
        </w:rPr>
        <w:t>, most people respond to political circumstances; they protest when they think it might work—and when they think nothing else will.  There is a long term pattern in which peace movements emerge strongly when America’s military policy becomes more aggressive and expensive</w:t>
      </w:r>
      <w:r w:rsidRPr="000D1763">
        <w:rPr>
          <w:rFonts w:ascii="Georgia" w:hAnsi="Georgia"/>
        </w:rPr>
        <w:t xml:space="preserve"> (e.g. Meyer 1990).  </w:t>
      </w:r>
      <w:r w:rsidRPr="000D1763">
        <w:rPr>
          <w:rStyle w:val="StyleUnderline"/>
          <w:rFonts w:ascii="Georgia" w:hAnsi="Georgia"/>
        </w:rPr>
        <w:t>Some</w:t>
      </w:r>
      <w:r w:rsidRPr="000D1763">
        <w:rPr>
          <w:rFonts w:ascii="Georgia" w:hAnsi="Georgia"/>
        </w:rPr>
        <w:t xml:space="preserve"> people and organizations </w:t>
      </w:r>
      <w:r w:rsidRPr="000D1763">
        <w:rPr>
          <w:rStyle w:val="StyleUnderline"/>
          <w:rFonts w:ascii="Georgia" w:hAnsi="Georgia"/>
        </w:rPr>
        <w:t>may have a well-developed plan for remaking foreign policy altogether, but a protest movement is a blunt instrumen</w:t>
      </w:r>
      <w:r w:rsidRPr="000D1763">
        <w:rPr>
          <w:rFonts w:ascii="Georgia" w:hAnsi="Georgia"/>
        </w:rPr>
        <w:t xml:space="preserve">t.  </w:t>
      </w:r>
      <w:r w:rsidRPr="000E613D">
        <w:rPr>
          <w:rStyle w:val="StyleUnderline"/>
          <w:rFonts w:ascii="Georgia" w:hAnsi="Georgia"/>
          <w:highlight w:val="yellow"/>
        </w:rPr>
        <w:t>Once the most bellicose possibilities seem restrained</w:t>
      </w:r>
      <w:r w:rsidRPr="000D1763">
        <w:rPr>
          <w:rStyle w:val="StyleUnderline"/>
          <w:rFonts w:ascii="Georgia" w:hAnsi="Georgia"/>
        </w:rPr>
        <w:t xml:space="preserve">, </w:t>
      </w:r>
      <w:r w:rsidRPr="000E613D">
        <w:rPr>
          <w:rStyle w:val="StyleUnderline"/>
          <w:rFonts w:ascii="Georgia" w:hAnsi="Georgia"/>
          <w:highlight w:val="yellow"/>
        </w:rPr>
        <w:t>the movement coalition will start to fray</w:t>
      </w:r>
      <w:r w:rsidRPr="000D1763">
        <w:rPr>
          <w:rStyle w:val="StyleUnderline"/>
          <w:rFonts w:ascii="Georgia" w:hAnsi="Georgia"/>
        </w:rPr>
        <w:t xml:space="preserve">, as </w:t>
      </w:r>
      <w:r w:rsidRPr="000E613D">
        <w:rPr>
          <w:rStyle w:val="StyleUnderline"/>
          <w:rFonts w:ascii="Georgia" w:hAnsi="Georgia"/>
          <w:highlight w:val="yellow"/>
        </w:rPr>
        <w:t>differences among groups become more salient and as some groups turn to more pressing issues</w:t>
      </w:r>
      <w:r w:rsidRPr="000D1763">
        <w:rPr>
          <w:rFonts w:ascii="Georgia" w:hAnsi="Georgia"/>
        </w:rPr>
        <w:t xml:space="preserve"> (Meyer and Corrigall-Brown 2005).</w:t>
      </w:r>
    </w:p>
    <w:p w:rsidR="00432737" w:rsidRPr="000D1763" w:rsidRDefault="00432737" w:rsidP="00432737">
      <w:pPr>
        <w:pStyle w:val="NoSpacing"/>
        <w:ind w:left="0"/>
        <w:rPr>
          <w:rStyle w:val="StyleUnderline"/>
          <w:rFonts w:ascii="Georgia" w:hAnsi="Georgia"/>
          <w:b/>
        </w:rPr>
      </w:pPr>
      <w:r w:rsidRPr="000D1763">
        <w:rPr>
          <w:rFonts w:ascii="Georgia" w:hAnsi="Georgia"/>
        </w:rPr>
        <w:t xml:space="preserve">Third, </w:t>
      </w:r>
      <w:r w:rsidRPr="000E613D">
        <w:rPr>
          <w:rStyle w:val="StyleUnderline"/>
          <w:rFonts w:ascii="Georgia" w:hAnsi="Georgia"/>
          <w:highlight w:val="yellow"/>
        </w:rPr>
        <w:t>protest movements in liberal polities are closely tied to more conventional political action</w:t>
      </w:r>
      <w:r w:rsidRPr="000D1763">
        <w:rPr>
          <w:rStyle w:val="StyleUnderline"/>
          <w:rFonts w:ascii="Georgia" w:hAnsi="Georgia"/>
        </w:rPr>
        <w:t xml:space="preserve">.  Peace movements decline during election years, as activists and funders channel their efforts into what seem to be more direct routes to influence.  And </w:t>
      </w:r>
      <w:r w:rsidRPr="000E613D">
        <w:rPr>
          <w:rStyle w:val="StyleUnderline"/>
          <w:rFonts w:ascii="Georgia" w:hAnsi="Georgia"/>
          <w:highlight w:val="yellow"/>
        </w:rPr>
        <w:t>when your putative ally is in office, it’s harder to take to the streets</w:t>
      </w:r>
      <w:r w:rsidRPr="000D1763">
        <w:rPr>
          <w:rFonts w:ascii="Georgia" w:hAnsi="Georgia"/>
        </w:rPr>
        <w:t xml:space="preserve">.  Michael Heaney and Fabio Rojas (2011) surveyed participants at peace demonstrations in the United States before and after Barack Obama’s elections.  They found that the share of identified Democrats at the demonstrations declined after Obama took office.  </w:t>
      </w:r>
      <w:r w:rsidRPr="000D1763">
        <w:rPr>
          <w:rStyle w:val="StyleUnderline"/>
          <w:rFonts w:ascii="Georgia" w:hAnsi="Georgia"/>
        </w:rPr>
        <w:t xml:space="preserve">Although Obama’s policies weren’t all that different from those of his predecessor, </w:t>
      </w:r>
      <w:r w:rsidRPr="000E613D">
        <w:rPr>
          <w:rStyle w:val="StyleUnderline"/>
          <w:rFonts w:ascii="Georgia" w:hAnsi="Georgia"/>
          <w:highlight w:val="yellow"/>
        </w:rPr>
        <w:t>it was harder for activists to get Democrats into the streets</w:t>
      </w:r>
      <w:r w:rsidRPr="000D1763">
        <w:rPr>
          <w:rStyle w:val="StyleUnderline"/>
          <w:rFonts w:ascii="Georgia" w:hAnsi="Georgia"/>
        </w:rPr>
        <w:t xml:space="preserve"> when they thought that their president promised to move policy in a more congenial direction, albeit slowly slowly.   President </w:t>
      </w:r>
      <w:r w:rsidRPr="000E613D">
        <w:rPr>
          <w:rStyle w:val="StyleUnderline"/>
          <w:rFonts w:ascii="Georgia" w:hAnsi="Georgia"/>
          <w:highlight w:val="yellow"/>
        </w:rPr>
        <w:t>Obama has taken far less flack</w:t>
      </w:r>
      <w:r w:rsidRPr="000D1763">
        <w:rPr>
          <w:rStyle w:val="StyleUnderline"/>
          <w:rFonts w:ascii="Georgia" w:hAnsi="Georgia"/>
        </w:rPr>
        <w:t xml:space="preserve"> over domestic surveillance, political assassination by drones, or the ongoing operation of a prison camp at Guantanamo Bay </w:t>
      </w:r>
      <w:r w:rsidRPr="000E613D">
        <w:rPr>
          <w:rStyle w:val="StyleUnderline"/>
          <w:rFonts w:ascii="Georgia" w:hAnsi="Georgia"/>
          <w:highlight w:val="yellow"/>
        </w:rPr>
        <w:t>than</w:t>
      </w:r>
      <w:r w:rsidRPr="000D1763">
        <w:rPr>
          <w:rStyle w:val="StyleUnderline"/>
          <w:rFonts w:ascii="Georgia" w:hAnsi="Georgia"/>
        </w:rPr>
        <w:t xml:space="preserve"> George W. </w:t>
      </w:r>
      <w:r w:rsidRPr="000E613D">
        <w:rPr>
          <w:rStyle w:val="StyleUnderline"/>
          <w:rFonts w:ascii="Georgia" w:hAnsi="Georgia"/>
          <w:highlight w:val="yellow"/>
        </w:rPr>
        <w:t>Bush</w:t>
      </w:r>
      <w:r w:rsidRPr="000D1763">
        <w:rPr>
          <w:rStyle w:val="StyleUnderline"/>
          <w:rFonts w:ascii="Georgia" w:hAnsi="Georgia"/>
        </w:rPr>
        <w:t xml:space="preserve"> did.</w:t>
      </w:r>
    </w:p>
    <w:p w:rsidR="00432737" w:rsidRPr="000D1763" w:rsidRDefault="00432737" w:rsidP="00432737">
      <w:pPr>
        <w:pStyle w:val="NoSpacing"/>
        <w:ind w:left="0"/>
        <w:rPr>
          <w:rFonts w:ascii="Georgia" w:hAnsi="Georgia"/>
        </w:rPr>
      </w:pPr>
      <w:r w:rsidRPr="000D1763">
        <w:rPr>
          <w:rFonts w:ascii="Georgia" w:hAnsi="Georgia"/>
        </w:rPr>
        <w:t xml:space="preserve">Finally, there’s a critical movement question about democracy.  The costs of the wars in Afghanistan were both concentrated and largely invisible.  Financing the wars with borrowed money, in conjunction with large tax cuts, President Bush minimized opposition from those concerned about costs.  (And remember, protesters are less likely to go public when their man is in office.)  </w:t>
      </w:r>
      <w:r w:rsidRPr="000D1763">
        <w:rPr>
          <w:rStyle w:val="StyleUnderline"/>
          <w:rFonts w:ascii="Georgia" w:hAnsi="Georgia"/>
        </w:rPr>
        <w:t xml:space="preserve">And fighting the war with an all-volunteer force piled the disruption and danger onto a relatively small segment of the American public.  </w:t>
      </w:r>
      <w:r w:rsidRPr="000E613D">
        <w:rPr>
          <w:rStyle w:val="StyleUnderline"/>
          <w:rFonts w:ascii="Georgia" w:hAnsi="Georgia"/>
          <w:highlight w:val="yellow"/>
        </w:rPr>
        <w:t>It was all too easy for most Americans to look away most of the time</w:t>
      </w:r>
      <w:r w:rsidRPr="000D1763">
        <w:rPr>
          <w:rFonts w:ascii="Georgia" w:hAnsi="Georgia"/>
        </w:rPr>
        <w:t xml:space="preserve">.  </w:t>
      </w:r>
    </w:p>
    <w:p w:rsidR="00432737" w:rsidRPr="000D1763" w:rsidRDefault="00432737" w:rsidP="00432737"/>
    <w:p w:rsidR="00432737" w:rsidRDefault="00432737" w:rsidP="00432737">
      <w:pPr>
        <w:pStyle w:val="Heading3"/>
      </w:pPr>
      <w:r>
        <w:t xml:space="preserve">2ac anarchy / at: “reformism bad” </w:t>
      </w:r>
    </w:p>
    <w:p w:rsidR="00432737" w:rsidRDefault="00432737" w:rsidP="00432737">
      <w:pPr>
        <w:pStyle w:val="Heading4"/>
      </w:pPr>
      <w:r>
        <w:t>Legal reform might not be perfect, but it’s better than the alt---the neg has no metric by which to evaluate the efficacy of their politics---***</w:t>
      </w:r>
      <w:r w:rsidRPr="001F57D1">
        <w:t xml:space="preserve"> </w:t>
      </w:r>
      <w:r>
        <w:t xml:space="preserve">K’s of legal change getting coopted apply equally to them and just prove we need rigorous training in political advocacy --- the state is inevitable and they have no alternative for a world outside of the law that doesn’t lapse into the worst form of libertarianism </w:t>
      </w:r>
    </w:p>
    <w:p w:rsidR="00432737" w:rsidRDefault="00432737" w:rsidP="00432737">
      <w:r w:rsidRPr="00815ABF">
        <w:rPr>
          <w:rStyle w:val="Style13ptBold"/>
        </w:rPr>
        <w:t>Lobel 7</w:t>
      </w:r>
      <w:r>
        <w:rPr>
          <w:rStyle w:val="Style13ptBold"/>
        </w:rPr>
        <w:t xml:space="preserve"> </w:t>
      </w:r>
      <w:r>
        <w:rPr>
          <w:rStyle w:val="Style13ptBold"/>
          <w:b w:val="0"/>
        </w:rPr>
        <w:t>[Orly</w:t>
      </w:r>
      <w:r>
        <w:t xml:space="preserve">, University of San Diaego Assistant Professor of Law, “The Paradox of Extralegal Activism: Critical Legal Consciousness and Transformative Politics,” 120 HARV. L. REV. 937, </w:t>
      </w:r>
      <w:hyperlink r:id="rId92" w:history="1">
        <w:r w:rsidRPr="00BD0BF3">
          <w:rPr>
            <w:rStyle w:val="Hyperlink"/>
          </w:rPr>
          <w:t>http://www.harvardlawreview.org/media/pdf/lobel.pdf</w:t>
        </w:r>
      </w:hyperlink>
      <w:r>
        <w:t>]</w:t>
      </w:r>
    </w:p>
    <w:p w:rsidR="00432737" w:rsidRDefault="00432737" w:rsidP="00432737"/>
    <w:p w:rsidR="00432737" w:rsidRPr="00BF5E1C" w:rsidRDefault="00432737" w:rsidP="00432737">
      <w:pPr>
        <w:rPr>
          <w:rStyle w:val="StyleUnderline"/>
        </w:rPr>
      </w:pPr>
      <w:r w:rsidRPr="009229EF">
        <w:rPr>
          <w:sz w:val="16"/>
        </w:rPr>
        <w:t xml:space="preserve">In the following sections, I argue that </w:t>
      </w:r>
      <w:r w:rsidRPr="001F57D1">
        <w:rPr>
          <w:rStyle w:val="StyleUnderline"/>
        </w:rPr>
        <w:t>the extralegal model has suffered from the same drawbacks associated with legal cooptation</w:t>
      </w:r>
      <w:r w:rsidRPr="009229EF">
        <w:rPr>
          <w:sz w:val="16"/>
        </w:rPr>
        <w:t xml:space="preserve">. I show that as an effort to avoid the risk of legal cooptation, </w:t>
      </w:r>
      <w:r w:rsidRPr="001F57D1">
        <w:rPr>
          <w:rStyle w:val="StyleUnderline"/>
        </w:rPr>
        <w:t>the current wave of suggested</w:t>
      </w:r>
      <w:r w:rsidRPr="00BF5E1C">
        <w:rPr>
          <w:rStyle w:val="StyleUnderline"/>
        </w:rPr>
        <w:t xml:space="preserve"> </w:t>
      </w:r>
      <w:r w:rsidRPr="00532270">
        <w:rPr>
          <w:rStyle w:val="StyleUnderline"/>
        </w:rPr>
        <w:t>alternatives</w:t>
      </w:r>
      <w:r w:rsidRPr="00BF5E1C">
        <w:rPr>
          <w:rStyle w:val="StyleUnderline"/>
        </w:rPr>
        <w:t xml:space="preserve"> </w:t>
      </w:r>
      <w:r w:rsidRPr="00532270">
        <w:rPr>
          <w:rStyle w:val="StyleUnderline"/>
        </w:rPr>
        <w:t>has effects that</w:t>
      </w:r>
      <w:r w:rsidRPr="00BF5E1C">
        <w:rPr>
          <w:rStyle w:val="StyleUnderline"/>
        </w:rPr>
        <w:t xml:space="preserve"> </w:t>
      </w:r>
      <w:r w:rsidRPr="00532270">
        <w:rPr>
          <w:rStyle w:val="StyleUnderline"/>
        </w:rPr>
        <w:t>ironically mirror those of cooptation</w:t>
      </w:r>
      <w:r w:rsidRPr="00BF5E1C">
        <w:rPr>
          <w:rStyle w:val="StyleUnderline"/>
        </w:rPr>
        <w:t xml:space="preserve"> itself.</w:t>
      </w:r>
      <w:r w:rsidRPr="009229EF">
        <w:rPr>
          <w:sz w:val="16"/>
        </w:rPr>
        <w:t xml:space="preserve"> Three central types of difficulties exist with contemporary extralegal scholarship. First, in the contexts of the labor and civil rights movements, </w:t>
      </w:r>
      <w:r w:rsidRPr="00CC770A">
        <w:rPr>
          <w:rStyle w:val="StyleUnderline"/>
          <w:highlight w:val="yellow"/>
        </w:rPr>
        <w:t>arguments about</w:t>
      </w:r>
      <w:r w:rsidRPr="00CB07AE">
        <w:rPr>
          <w:rStyle w:val="StyleUnderline"/>
        </w:rPr>
        <w:t xml:space="preserve"> legal </w:t>
      </w:r>
      <w:r w:rsidRPr="00CC770A">
        <w:rPr>
          <w:rStyle w:val="StyleUnderline"/>
          <w:highlight w:val="yellow"/>
        </w:rPr>
        <w:t>cooptation</w:t>
      </w:r>
      <w:r w:rsidRPr="00CB07AE">
        <w:rPr>
          <w:rStyle w:val="StyleUnderline"/>
        </w:rPr>
        <w:t xml:space="preserve"> often </w:t>
      </w:r>
      <w:r w:rsidRPr="00CC770A">
        <w:rPr>
          <w:rStyle w:val="StyleUnderline"/>
          <w:highlight w:val="yellow"/>
        </w:rPr>
        <w:t>developed in response to a perceived gap between the conceptual ideal toward which a</w:t>
      </w:r>
      <w:r w:rsidRPr="00CB07AE">
        <w:rPr>
          <w:rStyle w:val="StyleUnderline"/>
        </w:rPr>
        <w:t xml:space="preserve"> social </w:t>
      </w:r>
      <w:r w:rsidRPr="00CC770A">
        <w:rPr>
          <w:rStyle w:val="StyleUnderline"/>
          <w:highlight w:val="yellow"/>
        </w:rPr>
        <w:t>reform</w:t>
      </w:r>
      <w:r w:rsidRPr="00CB07AE">
        <w:rPr>
          <w:rStyle w:val="StyleUnderline"/>
        </w:rPr>
        <w:t xml:space="preserve"> group </w:t>
      </w:r>
      <w:r w:rsidRPr="00CC770A">
        <w:rPr>
          <w:rStyle w:val="StyleUnderline"/>
          <w:highlight w:val="yellow"/>
        </w:rPr>
        <w:t>struggled and its actual accomplishments.</w:t>
      </w:r>
      <w:r w:rsidRPr="00CB07AE">
        <w:rPr>
          <w:rStyle w:val="StyleUnderline"/>
        </w:rPr>
        <w:t xml:space="preserve"> But, ironically, the contemporary</w:t>
      </w:r>
      <w:r w:rsidRPr="00BF5E1C">
        <w:rPr>
          <w:rStyle w:val="StyleUnderline"/>
        </w:rPr>
        <w:t xml:space="preserve"> message of </w:t>
      </w:r>
      <w:r w:rsidRPr="00CC770A">
        <w:rPr>
          <w:rStyle w:val="StyleUnderline"/>
          <w:highlight w:val="yellow"/>
        </w:rPr>
        <w:t>opting out of traditional</w:t>
      </w:r>
      <w:r w:rsidRPr="00BF5E1C">
        <w:rPr>
          <w:rStyle w:val="StyleUnderline"/>
        </w:rPr>
        <w:t xml:space="preserve"> legal </w:t>
      </w:r>
      <w:r w:rsidRPr="00CC770A">
        <w:rPr>
          <w:rStyle w:val="StyleUnderline"/>
          <w:highlight w:val="yellow"/>
        </w:rPr>
        <w:t>reform</w:t>
      </w:r>
      <w:r w:rsidRPr="00BF5E1C">
        <w:rPr>
          <w:rStyle w:val="StyleUnderline"/>
        </w:rPr>
        <w:t xml:space="preserve"> avenues may </w:t>
      </w:r>
      <w:r w:rsidRPr="00CC770A">
        <w:rPr>
          <w:rStyle w:val="StyleUnderline"/>
          <w:highlight w:val="yellow"/>
        </w:rPr>
        <w:t>only accentuate this problem</w:t>
      </w:r>
      <w:r w:rsidRPr="009229EF">
        <w:rPr>
          <w:sz w:val="16"/>
        </w:rPr>
        <w:t xml:space="preserve">. As the rise of informatization (moving to nonlegal strategies), civil society (moving to extralegal spheres), and pluralism (the proliferation of norm-generating actors) has been effected and appropriated by supporters from a wide range of political commitments, these </w:t>
      </w:r>
      <w:r w:rsidRPr="00532270">
        <w:rPr>
          <w:rStyle w:val="StyleUnderline"/>
        </w:rPr>
        <w:t>concepts have had unintended implications that conflict with the very social reform ideals from which they stem</w:t>
      </w:r>
      <w:r w:rsidRPr="009229EF">
        <w:rPr>
          <w:sz w:val="16"/>
        </w:rPr>
        <w:t xml:space="preserve">. Second, </w:t>
      </w:r>
      <w:r w:rsidRPr="00532270">
        <w:rPr>
          <w:rStyle w:val="StyleUnderline"/>
        </w:rPr>
        <w:t>the idea of opting out of the legal arena becomes self-defeating as it discounts the ongoing importance of law and the possibilities of legal reform in seemingly</w:t>
      </w:r>
      <w:r w:rsidRPr="00BF5E1C">
        <w:rPr>
          <w:rStyle w:val="StyleUnderline"/>
        </w:rPr>
        <w:t xml:space="preserve"> unregulated spheres</w:t>
      </w:r>
      <w:r w:rsidRPr="009229EF">
        <w:rPr>
          <w:sz w:val="16"/>
        </w:rPr>
        <w:t xml:space="preserve">. A model encompassing exit and rigid sphere distinctions further fails to recognize a reality of increasing interpenetration and the blurring of boundaries between private and public spheres, profit and nonprofit sectors, and formal and informal institutions. </w:t>
      </w:r>
      <w:r w:rsidRPr="00CC770A">
        <w:rPr>
          <w:rStyle w:val="StyleUnderline"/>
          <w:highlight w:val="yellow"/>
        </w:rPr>
        <w:t>It</w:t>
      </w:r>
      <w:r w:rsidRPr="009229EF">
        <w:rPr>
          <w:sz w:val="16"/>
        </w:rPr>
        <w:t xml:space="preserve"> therefore </w:t>
      </w:r>
      <w:r w:rsidRPr="00CC770A">
        <w:rPr>
          <w:rStyle w:val="StyleUnderline"/>
          <w:highlight w:val="yellow"/>
        </w:rPr>
        <w:t>loses</w:t>
      </w:r>
      <w:r w:rsidRPr="009229EF">
        <w:rPr>
          <w:sz w:val="16"/>
        </w:rPr>
        <w:t xml:space="preserve"> the </w:t>
      </w:r>
      <w:r w:rsidRPr="00BF5E1C">
        <w:rPr>
          <w:rStyle w:val="StyleUnderline"/>
        </w:rPr>
        <w:t xml:space="preserve">critical </w:t>
      </w:r>
      <w:r w:rsidRPr="00CC770A">
        <w:rPr>
          <w:rStyle w:val="StyleUnderline"/>
          <w:highlight w:val="yellow"/>
        </w:rPr>
        <w:t>insight that law operates in the background of</w:t>
      </w:r>
      <w:r w:rsidRPr="00BF5E1C">
        <w:rPr>
          <w:rStyle w:val="StyleUnderline"/>
        </w:rPr>
        <w:t xml:space="preserve"> seemingly </w:t>
      </w:r>
      <w:r w:rsidRPr="00CC770A">
        <w:rPr>
          <w:rStyle w:val="StyleUnderline"/>
          <w:highlight w:val="yellow"/>
        </w:rPr>
        <w:t>unregulated relationships</w:t>
      </w:r>
      <w:r w:rsidRPr="009229EF">
        <w:rPr>
          <w:sz w:val="16"/>
        </w:rPr>
        <w:t xml:space="preserve">. Again paradoxically, </w:t>
      </w:r>
      <w:r w:rsidRPr="00532270">
        <w:rPr>
          <w:rStyle w:val="StyleUnderline"/>
        </w:rPr>
        <w:t>the extralegal view of</w:t>
      </w:r>
      <w:r w:rsidRPr="009229EF">
        <w:rPr>
          <w:sz w:val="16"/>
        </w:rPr>
        <w:t xml:space="preserve"> decentralized </w:t>
      </w:r>
      <w:r w:rsidRPr="00532270">
        <w:rPr>
          <w:rStyle w:val="StyleUnderline"/>
        </w:rPr>
        <w:t>activism</w:t>
      </w:r>
      <w:r w:rsidRPr="009229EF">
        <w:rPr>
          <w:sz w:val="16"/>
        </w:rPr>
        <w:t xml:space="preserve"> and the division of society into different spheres in fact </w:t>
      </w:r>
      <w:r w:rsidRPr="00BF5E1C">
        <w:rPr>
          <w:rStyle w:val="StyleUnderline"/>
        </w:rPr>
        <w:t>have worked to subvert rather than support the progressive agenda</w:t>
      </w:r>
      <w:r w:rsidRPr="009229EF">
        <w:rPr>
          <w:sz w:val="16"/>
        </w:rPr>
        <w:t xml:space="preserve">. Finally, </w:t>
      </w:r>
      <w:r w:rsidRPr="00CC770A">
        <w:rPr>
          <w:rStyle w:val="StyleUnderline"/>
          <w:highlight w:val="yellow"/>
        </w:rPr>
        <w:t xml:space="preserve">since extralegal actors view their actions with romantic idealism, they </w:t>
      </w:r>
      <w:r w:rsidRPr="00CC770A">
        <w:rPr>
          <w:rStyle w:val="Emphasis"/>
          <w:highlight w:val="yellow"/>
        </w:rPr>
        <w:t>fail to develop tools for evaluating their success</w:t>
      </w:r>
      <w:r w:rsidRPr="00CC770A">
        <w:rPr>
          <w:rStyle w:val="StyleUnderline"/>
          <w:highlight w:val="yellow"/>
        </w:rPr>
        <w:t>. If the critique of legal cooptation</w:t>
      </w:r>
      <w:r w:rsidRPr="00BF5E1C">
        <w:rPr>
          <w:rStyle w:val="StyleUnderline"/>
        </w:rPr>
        <w:t xml:space="preserve"> has </w:t>
      </w:r>
      <w:r w:rsidRPr="00CC770A">
        <w:rPr>
          <w:rStyle w:val="StyleUnderline"/>
          <w:highlight w:val="yellow"/>
        </w:rPr>
        <w:t>involved the argument that</w:t>
      </w:r>
      <w:r w:rsidRPr="00BF5E1C">
        <w:rPr>
          <w:rStyle w:val="StyleUnderline"/>
        </w:rPr>
        <w:t xml:space="preserve"> </w:t>
      </w:r>
      <w:r w:rsidRPr="009229EF">
        <w:rPr>
          <w:sz w:val="16"/>
        </w:rPr>
        <w:t xml:space="preserve">legal </w:t>
      </w:r>
      <w:r w:rsidRPr="00CC770A">
        <w:rPr>
          <w:rStyle w:val="StyleUnderline"/>
          <w:highlight w:val="yellow"/>
        </w:rPr>
        <w:t>reform, even when</w:t>
      </w:r>
      <w:r w:rsidRPr="009229EF">
        <w:rPr>
          <w:sz w:val="16"/>
        </w:rPr>
        <w:t xml:space="preserve"> viewed as </w:t>
      </w:r>
      <w:r w:rsidRPr="00CC770A">
        <w:rPr>
          <w:rStyle w:val="StyleUnderline"/>
          <w:highlight w:val="yellow"/>
        </w:rPr>
        <w:t>a victory, is never</w:t>
      </w:r>
      <w:r w:rsidRPr="009229EF">
        <w:rPr>
          <w:sz w:val="16"/>
        </w:rPr>
        <w:t xml:space="preserve"> radically </w:t>
      </w:r>
      <w:r w:rsidRPr="00CC770A">
        <w:rPr>
          <w:rStyle w:val="StyleUnderline"/>
          <w:highlight w:val="yellow"/>
        </w:rPr>
        <w:t xml:space="preserve">transformative, we must ask: </w:t>
      </w:r>
      <w:r w:rsidRPr="00CC770A">
        <w:rPr>
          <w:rStyle w:val="Emphasis"/>
          <w:highlight w:val="yellow"/>
        </w:rPr>
        <w:t>what are the criteria for assessing</w:t>
      </w:r>
      <w:r w:rsidRPr="001F57D1">
        <w:rPr>
          <w:rStyle w:val="Emphasis"/>
        </w:rPr>
        <w:t xml:space="preserve"> the </w:t>
      </w:r>
      <w:r w:rsidRPr="00CC770A">
        <w:rPr>
          <w:rStyle w:val="Emphasis"/>
          <w:highlight w:val="yellow"/>
        </w:rPr>
        <w:t>achievements of</w:t>
      </w:r>
      <w:r w:rsidRPr="001F57D1">
        <w:rPr>
          <w:rStyle w:val="Emphasis"/>
        </w:rPr>
        <w:t xml:space="preserve"> the suggested </w:t>
      </w:r>
      <w:r w:rsidRPr="00CC770A">
        <w:rPr>
          <w:rStyle w:val="Emphasis"/>
          <w:highlight w:val="yellow"/>
        </w:rPr>
        <w:t>alternatives</w:t>
      </w:r>
      <w:r w:rsidRPr="009229EF">
        <w:rPr>
          <w:sz w:val="16"/>
        </w:rPr>
        <w:t xml:space="preserve">? As I illustrate in the following sections, </w:t>
      </w:r>
      <w:r w:rsidRPr="00BF5E1C">
        <w:rPr>
          <w:rStyle w:val="StyleUnderline"/>
        </w:rPr>
        <w:t xml:space="preserve">much </w:t>
      </w:r>
      <w:r w:rsidRPr="00684CFD">
        <w:rPr>
          <w:rStyle w:val="StyleUnderline"/>
        </w:rPr>
        <w:t xml:space="preserve">of </w:t>
      </w:r>
      <w:r w:rsidRPr="00CC770A">
        <w:rPr>
          <w:rStyle w:val="StyleUnderline"/>
          <w:highlight w:val="yellow"/>
        </w:rPr>
        <w:t xml:space="preserve">the current scholarship </w:t>
      </w:r>
      <w:r w:rsidRPr="00CC770A">
        <w:rPr>
          <w:rStyle w:val="Emphasis"/>
          <w:highlight w:val="yellow"/>
        </w:rPr>
        <w:t xml:space="preserve">obscures the lines between the descriptive and the prescriptive in its formulation of </w:t>
      </w:r>
      <w:r w:rsidRPr="001F57D1">
        <w:rPr>
          <w:rStyle w:val="Emphasis"/>
        </w:rPr>
        <w:t xml:space="preserve">social </w:t>
      </w:r>
      <w:r w:rsidRPr="00CC770A">
        <w:rPr>
          <w:rStyle w:val="Emphasis"/>
          <w:highlight w:val="yellow"/>
        </w:rPr>
        <w:t>activism</w:t>
      </w:r>
      <w:r w:rsidRPr="00BF5E1C">
        <w:rPr>
          <w:rStyle w:val="StyleUnderline"/>
        </w:rPr>
        <w:t xml:space="preserve">. </w:t>
      </w:r>
      <w:r w:rsidRPr="00CC770A">
        <w:rPr>
          <w:rStyle w:val="StyleUnderline"/>
          <w:highlight w:val="yellow"/>
        </w:rPr>
        <w:t>If current suggestions present themselves as alternatives</w:t>
      </w:r>
      <w:r w:rsidRPr="00BF5E1C">
        <w:rPr>
          <w:rStyle w:val="StyleUnderline"/>
        </w:rPr>
        <w:t xml:space="preserve"> to formal legal struggles, </w:t>
      </w:r>
      <w:r w:rsidRPr="00CC770A">
        <w:rPr>
          <w:rStyle w:val="StyleUnderline"/>
          <w:highlight w:val="yellow"/>
        </w:rPr>
        <w:t>we must question whether</w:t>
      </w:r>
      <w:r w:rsidRPr="00BF5E1C">
        <w:rPr>
          <w:rStyle w:val="StyleUnderline"/>
        </w:rPr>
        <w:t xml:space="preserve"> the new </w:t>
      </w:r>
      <w:r w:rsidRPr="00CC770A">
        <w:rPr>
          <w:rStyle w:val="StyleUnderline"/>
          <w:highlight w:val="yellow"/>
        </w:rPr>
        <w:t>extralegal politics</w:t>
      </w:r>
      <w:r w:rsidRPr="00BF5E1C">
        <w:rPr>
          <w:rStyle w:val="StyleUnderline"/>
        </w:rPr>
        <w:t xml:space="preserve"> that are proposed</w:t>
      </w:r>
      <w:r w:rsidRPr="009229EF">
        <w:rPr>
          <w:sz w:val="16"/>
        </w:rPr>
        <w:t xml:space="preserve"> and celebrated </w:t>
      </w:r>
      <w:r w:rsidRPr="00CC770A">
        <w:rPr>
          <w:rStyle w:val="StyleUnderline"/>
          <w:highlight w:val="yellow"/>
        </w:rPr>
        <w:t>are capable of producing</w:t>
      </w:r>
      <w:r w:rsidRPr="009229EF">
        <w:rPr>
          <w:sz w:val="16"/>
        </w:rPr>
        <w:t xml:space="preserve"> a constructive theory and </w:t>
      </w:r>
      <w:r w:rsidRPr="00CC770A">
        <w:rPr>
          <w:rStyle w:val="StyleUnderline"/>
          <w:highlight w:val="yellow"/>
        </w:rPr>
        <w:t>meaningful</w:t>
      </w:r>
      <w:r w:rsidRPr="00BF5E1C">
        <w:rPr>
          <w:rStyle w:val="StyleUnderline"/>
        </w:rPr>
        <w:t xml:space="preserve"> channels for </w:t>
      </w:r>
      <w:r w:rsidRPr="00CC770A">
        <w:rPr>
          <w:rStyle w:val="StyleUnderline"/>
          <w:highlight w:val="yellow"/>
        </w:rPr>
        <w:t>reform, rather than passive s</w:t>
      </w:r>
      <w:r w:rsidRPr="00BF5E1C">
        <w:rPr>
          <w:rStyle w:val="StyleUnderline"/>
        </w:rPr>
        <w:t xml:space="preserve">tatus </w:t>
      </w:r>
      <w:r w:rsidRPr="00CC770A">
        <w:rPr>
          <w:rStyle w:val="StyleUnderline"/>
          <w:highlight w:val="yellow"/>
        </w:rPr>
        <w:t>quo politics</w:t>
      </w:r>
      <w:r w:rsidRPr="00BF5E1C">
        <w:rPr>
          <w:rStyle w:val="StyleUnderline"/>
        </w:rPr>
        <w:t>.</w:t>
      </w:r>
    </w:p>
    <w:p w:rsidR="00432737" w:rsidRPr="00CC770A" w:rsidRDefault="00432737" w:rsidP="00432737">
      <w:pPr>
        <w:rPr>
          <w:sz w:val="16"/>
          <w:highlight w:val="yellow"/>
        </w:rPr>
      </w:pPr>
      <w:r w:rsidRPr="009229EF">
        <w:rPr>
          <w:sz w:val="16"/>
        </w:rPr>
        <w:t xml:space="preserve">A. Practical Failures: When Extralegal Alternatives Are Vehicles for Conservative Agendas We don’t want the 1950s back. What we want is to edit them. We want to keep the safe streets, the friendly grocers, and the milk and cookies, while blotting out the political bosses, the tyrannical headmasters, the inflexible rules, and the lectures on 100 percent Americanism and the sinfulness of dissent.163 </w:t>
      </w:r>
      <w:r w:rsidRPr="00CB07AE">
        <w:rPr>
          <w:rStyle w:val="StyleUnderline"/>
        </w:rPr>
        <w:t xml:space="preserve">A basic structure of cooptation </w:t>
      </w:r>
      <w:r w:rsidRPr="00CC770A">
        <w:rPr>
          <w:rStyle w:val="StyleUnderline"/>
          <w:highlight w:val="yellow"/>
        </w:rPr>
        <w:t>arguments</w:t>
      </w:r>
      <w:r w:rsidRPr="00CB07AE">
        <w:rPr>
          <w:rStyle w:val="StyleUnderline"/>
        </w:rPr>
        <w:t xml:space="preserve"> as </w:t>
      </w:r>
      <w:r w:rsidRPr="00194A05">
        <w:rPr>
          <w:rStyle w:val="StyleUnderline"/>
        </w:rPr>
        <w:t xml:space="preserve">developed </w:t>
      </w:r>
      <w:r w:rsidRPr="00CC770A">
        <w:rPr>
          <w:rStyle w:val="StyleUnderline"/>
          <w:highlight w:val="yellow"/>
        </w:rPr>
        <w:t>in relation to the</w:t>
      </w:r>
      <w:r w:rsidRPr="00CB07AE">
        <w:rPr>
          <w:rStyle w:val="StyleUnderline"/>
        </w:rPr>
        <w:t xml:space="preserve"> labor and </w:t>
      </w:r>
      <w:r w:rsidRPr="00CC770A">
        <w:rPr>
          <w:rStyle w:val="StyleUnderline"/>
          <w:highlight w:val="yellow"/>
        </w:rPr>
        <w:t>civil rights movements</w:t>
      </w:r>
      <w:r w:rsidRPr="00CB07AE">
        <w:rPr>
          <w:rStyle w:val="StyleUnderline"/>
        </w:rPr>
        <w:t xml:space="preserve"> has been to </w:t>
      </w:r>
      <w:r w:rsidRPr="00CC770A">
        <w:rPr>
          <w:rStyle w:val="StyleUnderline"/>
          <w:highlight w:val="yellow"/>
        </w:rPr>
        <w:t>show how</w:t>
      </w:r>
      <w:r w:rsidRPr="00CB07AE">
        <w:rPr>
          <w:rStyle w:val="StyleUnderline"/>
        </w:rPr>
        <w:t xml:space="preserve">, in the move from theory to practice, </w:t>
      </w:r>
      <w:r w:rsidRPr="00CC770A">
        <w:rPr>
          <w:rStyle w:val="StyleUnderline"/>
          <w:highlight w:val="yellow"/>
        </w:rPr>
        <w:t>the ideal that was promoted</w:t>
      </w:r>
      <w:r w:rsidRPr="00CB07AE">
        <w:rPr>
          <w:rStyle w:val="StyleUnderline"/>
        </w:rPr>
        <w:t xml:space="preserve"> by a social group </w:t>
      </w:r>
      <w:r w:rsidRPr="00CC770A">
        <w:rPr>
          <w:rStyle w:val="StyleUnderline"/>
          <w:highlight w:val="yellow"/>
        </w:rPr>
        <w:t>takes on unintended content</w:t>
      </w:r>
      <w:r w:rsidRPr="00CB07AE">
        <w:rPr>
          <w:rStyle w:val="StyleUnderline"/>
        </w:rPr>
        <w:t xml:space="preserve">, and the group thus fails to realize the original vision. </w:t>
      </w:r>
      <w:r w:rsidRPr="009229EF">
        <w:rPr>
          <w:sz w:val="16"/>
        </w:rPr>
        <w:t xml:space="preserve">This risk is particularly high when ideals are framed in broad terms that are open to multiple interpretations. Moreover, the pitfalls of the potential risks presented under the umbrella of cooptation are in fact accentuated in current proposals. </w:t>
      </w:r>
      <w:r w:rsidRPr="00194A05">
        <w:rPr>
          <w:rStyle w:val="StyleUnderline"/>
        </w:rPr>
        <w:t xml:space="preserve">Paradoxically, </w:t>
      </w:r>
      <w:r w:rsidRPr="00CC770A">
        <w:rPr>
          <w:rStyle w:val="StyleUnderline"/>
          <w:highlight w:val="yellow"/>
        </w:rPr>
        <w:t>as the</w:t>
      </w:r>
      <w:r w:rsidRPr="00194A05">
        <w:rPr>
          <w:rStyle w:val="StyleUnderline"/>
        </w:rPr>
        <w:t xml:space="preserve"> extralegal </w:t>
      </w:r>
      <w:r w:rsidRPr="00CC770A">
        <w:rPr>
          <w:rStyle w:val="StyleUnderline"/>
          <w:highlight w:val="yellow"/>
        </w:rPr>
        <w:t xml:space="preserve">movement is framed by way of opposition to </w:t>
      </w:r>
      <w:r w:rsidRPr="00194A05">
        <w:rPr>
          <w:rStyle w:val="StyleUnderline"/>
        </w:rPr>
        <w:t xml:space="preserve">formal </w:t>
      </w:r>
      <w:r w:rsidRPr="00CC770A">
        <w:rPr>
          <w:rStyle w:val="StyleUnderline"/>
          <w:highlight w:val="yellow"/>
        </w:rPr>
        <w:t>legal reform paths, without sufficiently</w:t>
      </w:r>
      <w:r w:rsidRPr="00A51D19">
        <w:rPr>
          <w:rStyle w:val="StyleUnderline"/>
        </w:rPr>
        <w:t xml:space="preserve"> </w:t>
      </w:r>
      <w:r w:rsidRPr="00CC770A">
        <w:rPr>
          <w:rStyle w:val="StyleUnderline"/>
          <w:highlight w:val="yellow"/>
        </w:rPr>
        <w:t>defining its goals, it runs the very risks it sought to avoid</w:t>
      </w:r>
      <w:r w:rsidRPr="00194A05">
        <w:rPr>
          <w:rStyle w:val="StyleUnderline"/>
        </w:rPr>
        <w:t xml:space="preserve"> by working outside the legal system.</w:t>
      </w:r>
    </w:p>
    <w:p w:rsidR="00432737" w:rsidRPr="009229EF" w:rsidRDefault="00432737" w:rsidP="00432737">
      <w:pPr>
        <w:rPr>
          <w:sz w:val="16"/>
        </w:rPr>
      </w:pPr>
      <w:r w:rsidRPr="00194A05">
        <w:rPr>
          <w:rStyle w:val="StyleUnderline"/>
        </w:rPr>
        <w:t>Extralegal paths are depicted mostly in negative terms and as resorting to new alternative forms</w:t>
      </w:r>
      <w:r w:rsidRPr="00CB07AE">
        <w:rPr>
          <w:rStyle w:val="StyleUnderline"/>
        </w:rPr>
        <w:t xml:space="preserve"> of action rather than established models. Accordingly, </w:t>
      </w:r>
      <w:r w:rsidRPr="00CC770A">
        <w:rPr>
          <w:rStyle w:val="StyleUnderline"/>
          <w:highlight w:val="yellow"/>
        </w:rPr>
        <w:t>because</w:t>
      </w:r>
      <w:r w:rsidRPr="00CB07AE">
        <w:rPr>
          <w:rStyle w:val="StyleUnderline"/>
        </w:rPr>
        <w:t xml:space="preserve"> the </w:t>
      </w:r>
      <w:r w:rsidRPr="00CC770A">
        <w:rPr>
          <w:rStyle w:val="StyleUnderline"/>
          <w:highlight w:val="yellow"/>
        </w:rPr>
        <w:t>ideas of social</w:t>
      </w:r>
      <w:r w:rsidRPr="00CB07AE">
        <w:rPr>
          <w:rStyle w:val="StyleUnderline"/>
        </w:rPr>
        <w:t xml:space="preserve"> </w:t>
      </w:r>
      <w:r w:rsidRPr="00CC770A">
        <w:rPr>
          <w:rStyle w:val="StyleUnderline"/>
          <w:highlight w:val="yellow"/>
        </w:rPr>
        <w:t>organizing</w:t>
      </w:r>
      <w:r w:rsidRPr="00CB07AE">
        <w:rPr>
          <w:rStyle w:val="StyleUnderline"/>
        </w:rPr>
        <w:t xml:space="preserve">, civil society, and legal pluralism </w:t>
      </w:r>
      <w:r w:rsidRPr="00CC770A">
        <w:rPr>
          <w:rStyle w:val="StyleUnderline"/>
          <w:highlight w:val="yellow"/>
        </w:rPr>
        <w:t xml:space="preserve">are framed in open-ended contrarian terms, they do not translate into specific visions </w:t>
      </w:r>
      <w:r w:rsidRPr="001F57D1">
        <w:rPr>
          <w:rStyle w:val="StyleUnderline"/>
        </w:rPr>
        <w:t>of</w:t>
      </w:r>
      <w:r w:rsidRPr="00CB07AE">
        <w:rPr>
          <w:rStyle w:val="StyleUnderline"/>
        </w:rPr>
        <w:t xml:space="preserve"> social justice reform</w:t>
      </w:r>
      <w:r w:rsidRPr="009229EF">
        <w:rPr>
          <w:sz w:val="16"/>
        </w:rPr>
        <w:t xml:space="preserve">. The idea of civil society, which has been embraced by people from a broad array of often conflicting ideological commitments, is particularly demonstrative. Critics argue that “[s]ome ideas fail because they never make the light of day. The idea of civil society . . . failed because it became too popular.”164 Such a broadly conceived ideal as civil society sows the seeds of its own destruction. </w:t>
      </w:r>
    </w:p>
    <w:p w:rsidR="00432737" w:rsidRPr="009229EF" w:rsidRDefault="00432737" w:rsidP="00432737">
      <w:pPr>
        <w:rPr>
          <w:sz w:val="16"/>
        </w:rPr>
      </w:pPr>
      <w:r w:rsidRPr="00CB07AE">
        <w:rPr>
          <w:rStyle w:val="StyleUnderline"/>
        </w:rPr>
        <w:t xml:space="preserve">In former eras, the </w:t>
      </w:r>
      <w:r w:rsidRPr="00CC770A">
        <w:rPr>
          <w:rStyle w:val="StyleUnderline"/>
          <w:highlight w:val="yellow"/>
        </w:rPr>
        <w:t>claims about the legal cooptation of the transformative visions of</w:t>
      </w:r>
      <w:r w:rsidRPr="00CB07AE">
        <w:rPr>
          <w:rStyle w:val="StyleUnderline"/>
        </w:rPr>
        <w:t xml:space="preserve"> workplace justice and </w:t>
      </w:r>
      <w:r w:rsidRPr="00CC770A">
        <w:rPr>
          <w:rStyle w:val="StyleUnderline"/>
          <w:highlight w:val="yellow"/>
        </w:rPr>
        <w:t>racial equality suggested that through legal strategies the visions</w:t>
      </w:r>
      <w:r w:rsidRPr="00CB07AE">
        <w:rPr>
          <w:rStyle w:val="StyleUnderline"/>
        </w:rPr>
        <w:t xml:space="preserve"> </w:t>
      </w:r>
      <w:r w:rsidRPr="00CC770A">
        <w:rPr>
          <w:rStyle w:val="StyleUnderline"/>
          <w:highlight w:val="yellow"/>
        </w:rPr>
        <w:t>became stripped</w:t>
      </w:r>
      <w:r w:rsidRPr="00CB07AE">
        <w:rPr>
          <w:rStyle w:val="StyleUnderline"/>
        </w:rPr>
        <w:t xml:space="preserve"> of their initial depth and </w:t>
      </w:r>
      <w:r w:rsidRPr="00CC770A">
        <w:rPr>
          <w:rStyle w:val="StyleUnderline"/>
          <w:highlight w:val="yellow"/>
        </w:rPr>
        <w:t>fragmented and</w:t>
      </w:r>
      <w:r w:rsidRPr="00CB07AE">
        <w:rPr>
          <w:rStyle w:val="StyleUnderline"/>
        </w:rPr>
        <w:t xml:space="preserve"> framed in ways that </w:t>
      </w:r>
      <w:r w:rsidRPr="00CC770A">
        <w:rPr>
          <w:rStyle w:val="StyleUnderline"/>
          <w:highlight w:val="yellow"/>
        </w:rPr>
        <w:t>were narrow and</w:t>
      </w:r>
      <w:r w:rsidRPr="00CB07AE">
        <w:rPr>
          <w:rStyle w:val="StyleUnderline"/>
        </w:rPr>
        <w:t xml:space="preserve"> often </w:t>
      </w:r>
      <w:r w:rsidRPr="00CC770A">
        <w:rPr>
          <w:rStyle w:val="StyleUnderline"/>
          <w:highlight w:val="yellow"/>
        </w:rPr>
        <w:t>merely symbolic</w:t>
      </w:r>
      <w:r w:rsidRPr="00CB07AE">
        <w:rPr>
          <w:rStyle w:val="StyleUnderline"/>
        </w:rPr>
        <w:t xml:space="preserve">. </w:t>
      </w:r>
      <w:r w:rsidRPr="00CC770A">
        <w:rPr>
          <w:rStyle w:val="StyleUnderline"/>
          <w:highlight w:val="yellow"/>
        </w:rPr>
        <w:t>This observation seems accurate in the contemporary</w:t>
      </w:r>
      <w:r w:rsidRPr="00CB07AE">
        <w:rPr>
          <w:rStyle w:val="StyleUnderline"/>
        </w:rPr>
        <w:t xml:space="preserve"> political </w:t>
      </w:r>
      <w:r w:rsidRPr="00CC770A">
        <w:rPr>
          <w:rStyle w:val="StyleUnderline"/>
          <w:highlight w:val="yellow"/>
        </w:rPr>
        <w:t>arena;</w:t>
      </w:r>
      <w:r w:rsidRPr="009229EF">
        <w:rPr>
          <w:sz w:val="16"/>
        </w:rPr>
        <w:t xml:space="preserve"> the idea of civil society revivalism evoked by progressive </w:t>
      </w:r>
      <w:r w:rsidRPr="00CC770A">
        <w:rPr>
          <w:rStyle w:val="Emphasis"/>
          <w:highlight w:val="yellow"/>
        </w:rPr>
        <w:t>activists has been reduced to symbolic acts with very little substance</w:t>
      </w:r>
      <w:r w:rsidRPr="00CB07AE">
        <w:rPr>
          <w:rStyle w:val="Emphasis"/>
        </w:rPr>
        <w:t>.</w:t>
      </w:r>
      <w:r w:rsidRPr="009229EF">
        <w:rPr>
          <w:sz w:val="16"/>
        </w:rPr>
        <w:t xml:space="preserve"> On the left, progressive advocates envision </w:t>
      </w:r>
      <w:r w:rsidRPr="00CC770A">
        <w:rPr>
          <w:rStyle w:val="StyleUnderline"/>
          <w:highlight w:val="yellow"/>
        </w:rPr>
        <w:t>decentralized activism</w:t>
      </w:r>
      <w:r w:rsidRPr="009229EF">
        <w:rPr>
          <w:sz w:val="16"/>
        </w:rPr>
        <w:t xml:space="preserve"> in a third, nongovernmental sphere as a way of reviving democratic participation and rebuilding the state from the bottom up. By contrast, the idea of civil society </w:t>
      </w:r>
      <w:r w:rsidRPr="00CC770A">
        <w:rPr>
          <w:rStyle w:val="StyleUnderline"/>
          <w:highlight w:val="yellow"/>
        </w:rPr>
        <w:t>has been embraced by conservative politicians as a means for replacing government</w:t>
      </w:r>
      <w:r w:rsidRPr="009229EF">
        <w:rPr>
          <w:sz w:val="16"/>
        </w:rPr>
        <w:t>-funded</w:t>
      </w:r>
      <w:r w:rsidRPr="00CB07AE">
        <w:rPr>
          <w:rStyle w:val="StyleUnderline"/>
        </w:rPr>
        <w:t xml:space="preserve"> </w:t>
      </w:r>
      <w:r w:rsidRPr="00CC770A">
        <w:rPr>
          <w:rStyle w:val="StyleUnderline"/>
          <w:highlight w:val="yellow"/>
        </w:rPr>
        <w:t>programs</w:t>
      </w:r>
      <w:r w:rsidRPr="009229EF">
        <w:rPr>
          <w:sz w:val="16"/>
        </w:rPr>
        <w:t xml:space="preserve"> and steering away from state intervention. As a result, </w:t>
      </w:r>
      <w:r w:rsidRPr="00CB07AE">
        <w:rPr>
          <w:rStyle w:val="StyleUnderline"/>
        </w:rPr>
        <w:t>recent political uses of c</w:t>
      </w:r>
      <w:r w:rsidRPr="001F57D1">
        <w:rPr>
          <w:rStyle w:val="StyleUnderline"/>
        </w:rPr>
        <w:t>i</w:t>
      </w:r>
      <w:r w:rsidRPr="00CB07AE">
        <w:rPr>
          <w:rStyle w:val="StyleUnderline"/>
        </w:rPr>
        <w:t>vil society have subverted the ideals of progressive social reform and replaced them with conservative agendas that reject egalitarian views of social provision</w:t>
      </w:r>
      <w:r w:rsidRPr="009229EF">
        <w:rPr>
          <w:sz w:val="16"/>
        </w:rPr>
        <w:t>.</w:t>
      </w:r>
    </w:p>
    <w:p w:rsidR="00432737" w:rsidRPr="009229EF" w:rsidRDefault="00432737" w:rsidP="00432737"/>
    <w:p w:rsidR="00432737" w:rsidRPr="00864658" w:rsidRDefault="00432737" w:rsidP="00432737">
      <w:pPr>
        <w:pStyle w:val="Heading3"/>
      </w:pPr>
      <w:r>
        <w:t>at: anarchy alt</w:t>
      </w:r>
    </w:p>
    <w:p w:rsidR="00432737" w:rsidRDefault="00432737" w:rsidP="00432737">
      <w:pPr>
        <w:pStyle w:val="Heading4"/>
        <w:rPr>
          <w:rStyle w:val="Style13ptBold"/>
          <w:b/>
          <w:bCs w:val="0"/>
        </w:rPr>
      </w:pPr>
      <w:r>
        <w:rPr>
          <w:rStyle w:val="Style13ptBold"/>
          <w:b/>
        </w:rPr>
        <w:t>Alt can’t solve--anarchist states are offensive realists</w:t>
      </w:r>
    </w:p>
    <w:p w:rsidR="00432737" w:rsidRPr="002D0F40" w:rsidRDefault="00432737" w:rsidP="00432737">
      <w:pPr>
        <w:pStyle w:val="Heading4"/>
        <w:rPr>
          <w:b w:val="0"/>
        </w:rPr>
      </w:pPr>
      <w:r w:rsidRPr="00430DB7">
        <w:rPr>
          <w:rStyle w:val="Style13ptBold"/>
          <w:b/>
        </w:rPr>
        <w:t>Taliaferro 2000</w:t>
      </w:r>
      <w:r>
        <w:rPr>
          <w:rStyle w:val="Style13ptBold"/>
        </w:rPr>
        <w:t xml:space="preserve"> ( Jeffrey Taliaferro, Ph.D. in government from Harvard University, bachelor’s degree in history and political science from Duke University, Associate Professor of Political Science at Tufts Univeristy, “Security Seeking under Anarchy: Defensive Realism Revisited”, International security, 25 (3), pp. 128-161)//vl</w:t>
      </w:r>
    </w:p>
    <w:p w:rsidR="00432737" w:rsidRPr="007B12B9" w:rsidRDefault="00432737" w:rsidP="00432737">
      <w:r w:rsidRPr="009B67F5">
        <w:t xml:space="preserve">Does the international system provide incentives for expansion? If so, should the United States seek to guarantee its long-term security through a grand strategy of preponderance (or primacy) and pursue opportunities to weaken potential great power com-petitors, such as China? Alternatively, does the international system provide more disincentives than incentives for aggression? If this is the case, should the United States seek to guarantee its long-term security through a grand strategy of selective engagement? Two strands of contemporary realism provide differ-ent answers to these questions.' </w:t>
      </w:r>
      <w:r w:rsidRPr="0005510E">
        <w:rPr>
          <w:u w:val="single"/>
        </w:rPr>
        <w:t>Offensive realism holds that anarchy—the absence of a worldwide govern-ment or universal sovereign—provides strong incentives for expansion</w:t>
      </w:r>
      <w:r>
        <w:t>.</w:t>
      </w:r>
      <w:r w:rsidRPr="009B67F5">
        <w:t xml:space="preserve"> All states strive to maximize their power relative to other states because only the most powerful states can guarantee their survival. They pursue expansionist policies when and where the benefits of doing so outweigh the costs. </w:t>
      </w:r>
      <w:r w:rsidRPr="0005510E">
        <w:rPr>
          <w:u w:val="single"/>
        </w:rPr>
        <w:t>States un-der anarchy face the ever-present threat that other states will use force to harm or conquer them. This compels states to improve their relative power positions through arms buildups, unilateral diplomacy, mercantile (or even autarkic) foreign economic policies, and opportunistic expansion</w:t>
      </w:r>
      <w:r w:rsidRPr="009B67F5">
        <w:t xml:space="preserve">.3 Defensive realism holds that the international system provides incentives for expansion only under certain conditions. </w:t>
      </w:r>
      <w:r w:rsidRPr="0005510E">
        <w:rPr>
          <w:u w:val="single"/>
        </w:rPr>
        <w:t>Under anarchy, many of the means a state uses to increase its security decrease the security of other states</w:t>
      </w:r>
      <w:r w:rsidRPr="009B67F5">
        <w:t xml:space="preserve">. This </w:t>
      </w:r>
      <w:r w:rsidRPr="0005510E">
        <w:rPr>
          <w:u w:val="single"/>
        </w:rPr>
        <w:t>se-curity dilemma causes states to worry about one another's future intentions and relative power. Pairs of states may pursue purely security-seeking strate-gies, but inadvertently generate spirals of mutual hostility or conflict</w:t>
      </w:r>
      <w:r w:rsidRPr="009B67F5">
        <w:t xml:space="preserve">. States of-ten, although not always, pursue expansionist policies because their leaders mistakenly believe that aggression is the only way to make their states secure. Defensive realism predicts greater variation in internationally driven expan-sion and suggests that states ought to generally pursue moderate strategies as the best route to security. Under most circumstances, the stronger states in the international system should pursue military, diplomatic, and foreign economic policies that communicate restraint.4 Defensive realism has recently come under attack from critics of realism and even from fellow realists. Critics of realism, such as Andrew Moravcsik and Jeffrey Legro, </w:t>
      </w:r>
      <w:r w:rsidRPr="0005510E">
        <w:rPr>
          <w:u w:val="single"/>
        </w:rPr>
        <w:t>fault various defensive realist theories for positing a role for do-mestic politics, elite belief systems and misperceptions, and international insti-tutions</w:t>
      </w:r>
      <w:r w:rsidRPr="009B67F5">
        <w:t xml:space="preserve">. By including such variables in their theories, the critics argue, defensive realists effectively repudiate the core assumptions of political real-ism.5 </w:t>
      </w:r>
      <w:r w:rsidRPr="0005510E">
        <w:rPr>
          <w:u w:val="single"/>
        </w:rPr>
        <w:t>Offensive realists</w:t>
      </w:r>
      <w:r w:rsidRPr="009B67F5">
        <w:t xml:space="preserve">, such as Fareed Zakaria and Randall Schweller, </w:t>
      </w:r>
      <w:r w:rsidRPr="007C1E68">
        <w:rPr>
          <w:u w:val="single"/>
        </w:rPr>
        <w:t>charge that defensive realism cannot explain state expansion because it argues that there are never international incentives for such behavio</w:t>
      </w:r>
      <w:r w:rsidRPr="009B67F5">
        <w:t xml:space="preserve">r.6 I argue that </w:t>
      </w:r>
      <w:r w:rsidRPr="007C1E68">
        <w:rPr>
          <w:u w:val="single"/>
        </w:rPr>
        <w:t>the debate between defensive realism and offensive realism over the implications of anarchy and the need to clarify defensive realism's auxil-iary assumptions deserve attention</w:t>
      </w:r>
      <w:r w:rsidRPr="009B67F5">
        <w:t xml:space="preserve"> for three reasons. First, the outcome of this theoretical debate has broad policy implications. Defensive realism suggests that under certain conditions, pairs of nondemocratic states can avoid war, states can engage in mutually beneficial cooperation without the assistance of international institutions, and norms proscribing the development and use of weapons of mass destruction are largely epiphenomenal/ In addition, </w:t>
      </w:r>
      <w:r w:rsidRPr="007C1E68">
        <w:rPr>
          <w:u w:val="single"/>
        </w:rPr>
        <w:t>offen-sive realism and defensive realism generate radically different prescriptions for military doctrine, foreign economic policy, military intervention, and crisis management</w:t>
      </w:r>
      <w:r w:rsidRPr="009B67F5">
        <w:t>.8</w:t>
      </w:r>
    </w:p>
    <w:p w:rsidR="00432737" w:rsidRPr="00474DAA" w:rsidRDefault="00432737" w:rsidP="00432737"/>
    <w:p w:rsidR="00D66C23" w:rsidRPr="00A301C9" w:rsidRDefault="00D66C23" w:rsidP="00D66C23">
      <w:pPr>
        <w:pStyle w:val="Heading3"/>
      </w:pPr>
      <w:r>
        <w:t>2ac no mindset shift</w:t>
      </w:r>
      <w:r w:rsidRPr="00A301C9">
        <w:t xml:space="preserve"> </w:t>
      </w:r>
    </w:p>
    <w:p w:rsidR="00D66C23" w:rsidRPr="00A301C9" w:rsidRDefault="00D66C23" w:rsidP="00D66C23"/>
    <w:p w:rsidR="00D66C23" w:rsidRPr="00A301C9" w:rsidRDefault="00D66C23" w:rsidP="00D66C23">
      <w:pPr>
        <w:pStyle w:val="Heading4"/>
      </w:pPr>
      <w:r w:rsidRPr="00A301C9">
        <w:t xml:space="preserve">No mindset shift </w:t>
      </w:r>
    </w:p>
    <w:p w:rsidR="00D66C23" w:rsidRPr="00A301C9" w:rsidRDefault="00D66C23" w:rsidP="00D66C23">
      <w:pPr>
        <w:rPr>
          <w:b/>
          <w:bCs/>
        </w:rPr>
      </w:pPr>
      <w:r w:rsidRPr="00A301C9">
        <w:rPr>
          <w:rStyle w:val="Style13ptBold"/>
        </w:rPr>
        <w:t>Heinberg, 15</w:t>
      </w:r>
      <w:r w:rsidRPr="00A301C9">
        <w:t xml:space="preserve">—Senior Fellow-in-Residence of the Post Carbon Institute (Richard, “The Anthropocene: It’s Not All About Us”, </w:t>
      </w:r>
      <w:hyperlink r:id="rId93" w:history="1">
        <w:r w:rsidRPr="00A301C9">
          <w:rPr>
            <w:rStyle w:val="Hyperlink"/>
          </w:rPr>
          <w:t>http://www.postcarbon.org/the-anthropocene-its-not-all-about-us/</w:t>
        </w:r>
      </w:hyperlink>
      <w:r w:rsidRPr="00A301C9">
        <w:t>, dml)</w:t>
      </w:r>
    </w:p>
    <w:p w:rsidR="00D66C23" w:rsidRPr="00A301C9" w:rsidRDefault="00D66C23" w:rsidP="00D66C23">
      <w:r w:rsidRPr="004A3B8D">
        <w:rPr>
          <w:rStyle w:val="StyleUnderline"/>
          <w:highlight w:val="yellow"/>
        </w:rPr>
        <w:t xml:space="preserve">It’s </w:t>
      </w:r>
      <w:r w:rsidRPr="004A3B8D">
        <w:rPr>
          <w:rStyle w:val="Emphasis"/>
          <w:highlight w:val="yellow"/>
        </w:rPr>
        <w:t>hard</w:t>
      </w:r>
      <w:r w:rsidRPr="004A3B8D">
        <w:rPr>
          <w:rStyle w:val="StyleUnderline"/>
          <w:highlight w:val="yellow"/>
        </w:rPr>
        <w:t xml:space="preserve"> to convince people to </w:t>
      </w:r>
      <w:r w:rsidRPr="004A3B8D">
        <w:rPr>
          <w:rStyle w:val="Emphasis"/>
          <w:highlight w:val="yellow"/>
        </w:rPr>
        <w:t>voluntarily reduce consumption</w:t>
      </w:r>
      <w:r w:rsidRPr="00A301C9">
        <w:t xml:space="preserve"> and curb reproduction. That’s not because humans are unusually pushy, greedy creatures; </w:t>
      </w:r>
      <w:r w:rsidRPr="004A3B8D">
        <w:rPr>
          <w:rStyle w:val="StyleUnderline"/>
          <w:highlight w:val="yellow"/>
        </w:rPr>
        <w:t>all</w:t>
      </w:r>
      <w:r w:rsidRPr="00A301C9">
        <w:rPr>
          <w:rStyle w:val="StyleUnderline"/>
        </w:rPr>
        <w:t xml:space="preserve"> living </w:t>
      </w:r>
      <w:r w:rsidRPr="004A3B8D">
        <w:rPr>
          <w:rStyle w:val="StyleUnderline"/>
          <w:highlight w:val="yellow"/>
        </w:rPr>
        <w:t xml:space="preserve">organisms tend to </w:t>
      </w:r>
      <w:r w:rsidRPr="004A3B8D">
        <w:rPr>
          <w:rStyle w:val="Emphasis"/>
          <w:highlight w:val="yellow"/>
        </w:rPr>
        <w:t>maximize their</w:t>
      </w:r>
      <w:r w:rsidRPr="00A301C9">
        <w:rPr>
          <w:rStyle w:val="Emphasis"/>
        </w:rPr>
        <w:t xml:space="preserve"> population size</w:t>
      </w:r>
      <w:r w:rsidRPr="00A301C9">
        <w:rPr>
          <w:rStyle w:val="StyleUnderline"/>
        </w:rPr>
        <w:t xml:space="preserve"> and </w:t>
      </w:r>
      <w:r w:rsidRPr="004A3B8D">
        <w:rPr>
          <w:rStyle w:val="Emphasis"/>
          <w:highlight w:val="yellow"/>
        </w:rPr>
        <w:t>rate of</w:t>
      </w:r>
      <w:r w:rsidRPr="00A301C9">
        <w:rPr>
          <w:rStyle w:val="Emphasis"/>
        </w:rPr>
        <w:t xml:space="preserve"> collective </w:t>
      </w:r>
      <w:r w:rsidRPr="004A3B8D">
        <w:rPr>
          <w:rStyle w:val="Emphasis"/>
          <w:highlight w:val="yellow"/>
        </w:rPr>
        <w:t>energy use</w:t>
      </w:r>
      <w:r w:rsidRPr="00A301C9">
        <w:t xml:space="preserve">. Inject a colony of bacteria into a suitable growth medium in a petri dish and watch what happens. Hummingbirds, mice, leopards, oarfish, redwood trees, or giraffes: </w:t>
      </w:r>
      <w:r w:rsidRPr="00A301C9">
        <w:rPr>
          <w:rStyle w:val="StyleUnderline"/>
        </w:rPr>
        <w:t xml:space="preserve">in each instance </w:t>
      </w:r>
      <w:r w:rsidRPr="004A3B8D">
        <w:rPr>
          <w:rStyle w:val="Emphasis"/>
          <w:highlight w:val="yellow"/>
        </w:rPr>
        <w:t>the principle remains inviolate</w:t>
      </w:r>
      <w:r w:rsidRPr="00A301C9">
        <w:rPr>
          <w:rStyle w:val="StyleUnderline"/>
        </w:rPr>
        <w:t>—every species maximizes population and energy consumption within nature’s limits</w:t>
      </w:r>
      <w:r w:rsidRPr="00A301C9">
        <w:t>. Systems ecologist Howard T. Odum called this rule the Maximum Power Principle: throughout nature, “system designs develop and prevail that maximize power intake, energy transformation, and those uses that reinforce production and efficiency.”</w:t>
      </w:r>
    </w:p>
    <w:p w:rsidR="00D66C23" w:rsidRPr="00A301C9" w:rsidRDefault="00D66C23" w:rsidP="00D66C23">
      <w:r w:rsidRPr="00A301C9">
        <w:t xml:space="preserve">In addition to our innate propensity to maximize population and consumption, </w:t>
      </w:r>
      <w:r w:rsidRPr="00A301C9">
        <w:rPr>
          <w:rStyle w:val="StyleUnderline"/>
        </w:rPr>
        <w:t xml:space="preserve">we humans also </w:t>
      </w:r>
      <w:r w:rsidRPr="00A301C9">
        <w:rPr>
          <w:rStyle w:val="Emphasis"/>
        </w:rPr>
        <w:t>have difficulty making sacrifices</w:t>
      </w:r>
      <w:r w:rsidRPr="00A301C9">
        <w:rPr>
          <w:rStyle w:val="StyleUnderline"/>
        </w:rPr>
        <w:t xml:space="preserve"> in the present in order to reduce future costs. </w:t>
      </w:r>
      <w:r w:rsidRPr="004A3B8D">
        <w:rPr>
          <w:rStyle w:val="StyleUnderline"/>
          <w:highlight w:val="yellow"/>
        </w:rPr>
        <w:t xml:space="preserve">We’re </w:t>
      </w:r>
      <w:r w:rsidRPr="004A3B8D">
        <w:rPr>
          <w:rStyle w:val="Emphasis"/>
          <w:highlight w:val="yellow"/>
        </w:rPr>
        <w:t>genetically hardwired</w:t>
      </w:r>
      <w:r w:rsidRPr="004A3B8D">
        <w:rPr>
          <w:rStyle w:val="StyleUnderline"/>
          <w:highlight w:val="yellow"/>
        </w:rPr>
        <w:t xml:space="preserve"> to respond to immediate threats</w:t>
      </w:r>
      <w:r w:rsidRPr="00A301C9">
        <w:rPr>
          <w:rStyle w:val="StyleUnderline"/>
        </w:rPr>
        <w:t xml:space="preserve"> with fight-or-flight responses, while </w:t>
      </w:r>
      <w:r w:rsidRPr="004A3B8D">
        <w:rPr>
          <w:rStyle w:val="StyleUnderline"/>
          <w:highlight w:val="yellow"/>
        </w:rPr>
        <w:t xml:space="preserve">distant hazards </w:t>
      </w:r>
      <w:r w:rsidRPr="004A3B8D">
        <w:rPr>
          <w:rStyle w:val="Emphasis"/>
          <w:highlight w:val="yellow"/>
        </w:rPr>
        <w:t>matter much less</w:t>
      </w:r>
      <w:r w:rsidRPr="00A301C9">
        <w:rPr>
          <w:rStyle w:val="StyleUnderline"/>
        </w:rPr>
        <w:t xml:space="preserve"> to us</w:t>
      </w:r>
      <w:r w:rsidRPr="00A301C9">
        <w:t xml:space="preserve">. It’s not that we don’t think about the future at all; rather, </w:t>
      </w:r>
      <w:r w:rsidRPr="00A301C9">
        <w:rPr>
          <w:rStyle w:val="StyleUnderline"/>
        </w:rPr>
        <w:t xml:space="preserve">we </w:t>
      </w:r>
      <w:r w:rsidRPr="00A301C9">
        <w:rPr>
          <w:rStyle w:val="Emphasis"/>
        </w:rPr>
        <w:t>unconsciously apply a discount rate</w:t>
      </w:r>
      <w:r w:rsidRPr="00A301C9">
        <w:rPr>
          <w:rStyle w:val="StyleUnderline"/>
        </w:rPr>
        <w:t xml:space="preserve"> based on the amount of time likely to elapse before a menace has to be faced</w:t>
      </w:r>
      <w:r w:rsidRPr="00A301C9">
        <w:t>.</w:t>
      </w:r>
    </w:p>
    <w:p w:rsidR="00D66C23" w:rsidRPr="00A301C9" w:rsidRDefault="00D66C23" w:rsidP="00D66C23">
      <w:pPr>
        <w:rPr>
          <w:rStyle w:val="StyleUnderline"/>
        </w:rPr>
      </w:pPr>
      <w:r w:rsidRPr="00A301C9">
        <w:t xml:space="preserve">True, there is some variation in future-anticipating behavior among individual humans. </w:t>
      </w:r>
      <w:r w:rsidRPr="004A3B8D">
        <w:rPr>
          <w:rStyle w:val="StyleUnderline"/>
          <w:highlight w:val="yellow"/>
        </w:rPr>
        <w:t xml:space="preserve">A </w:t>
      </w:r>
      <w:r w:rsidRPr="004A3B8D">
        <w:rPr>
          <w:rStyle w:val="Emphasis"/>
          <w:highlight w:val="yellow"/>
        </w:rPr>
        <w:t>small percentage</w:t>
      </w:r>
      <w:r w:rsidRPr="00A301C9">
        <w:rPr>
          <w:rStyle w:val="StyleUnderline"/>
        </w:rPr>
        <w:t xml:space="preserve"> of the population </w:t>
      </w:r>
      <w:r w:rsidRPr="004A3B8D">
        <w:rPr>
          <w:rStyle w:val="StyleUnderline"/>
          <w:highlight w:val="yellow"/>
        </w:rPr>
        <w:t>may change behavior</w:t>
      </w:r>
      <w:r w:rsidRPr="00A301C9">
        <w:rPr>
          <w:rStyle w:val="StyleUnderline"/>
        </w:rPr>
        <w:t xml:space="preserve"> now to reduce risks to forthcoming generations, while </w:t>
      </w:r>
      <w:r w:rsidRPr="004A3B8D">
        <w:rPr>
          <w:rStyle w:val="Emphasis"/>
          <w:highlight w:val="yellow"/>
        </w:rPr>
        <w:t>the great majority is less likely</w:t>
      </w:r>
      <w:r w:rsidRPr="00A301C9">
        <w:rPr>
          <w:rStyle w:val="Emphasis"/>
        </w:rPr>
        <w:t xml:space="preserve"> to do so</w:t>
      </w:r>
      <w:r w:rsidRPr="00A301C9">
        <w:rPr>
          <w:rStyle w:val="StyleUnderline"/>
        </w:rPr>
        <w:t>. If that small percentage could oversee our collective future planning, we might have</w:t>
      </w:r>
      <w:r w:rsidRPr="00A301C9">
        <w:t xml:space="preserve"> much </w:t>
      </w:r>
      <w:r w:rsidRPr="00A301C9">
        <w:rPr>
          <w:rStyle w:val="StyleUnderline"/>
        </w:rPr>
        <w:t xml:space="preserve">less to worry about. But </w:t>
      </w:r>
      <w:r w:rsidRPr="00A301C9">
        <w:rPr>
          <w:rStyle w:val="Emphasis"/>
        </w:rPr>
        <w:t>that’s tough to arrange</w:t>
      </w:r>
      <w:r w:rsidRPr="00A301C9">
        <w:rPr>
          <w:rStyle w:val="StyleUnderline"/>
        </w:rPr>
        <w:t xml:space="preserve"> in democracies</w:t>
      </w:r>
      <w:r w:rsidRPr="00A301C9">
        <w:t xml:space="preserve">, </w:t>
      </w:r>
      <w:r w:rsidRPr="00A301C9">
        <w:rPr>
          <w:rStyle w:val="StyleUnderline"/>
        </w:rPr>
        <w:t>where people</w:t>
      </w:r>
      <w:r w:rsidRPr="00A301C9">
        <w:t xml:space="preserve">, politicians, corporations, and even nonprofit organizations </w:t>
      </w:r>
      <w:r w:rsidRPr="00A301C9">
        <w:rPr>
          <w:rStyle w:val="StyleUnderline"/>
        </w:rPr>
        <w:t>get ahead by promising immediate rewards, usually in the form of more economic growth. If none of these can organize a proactive response</w:t>
      </w:r>
      <w:r w:rsidRPr="00A301C9">
        <w:t xml:space="preserve"> to long-range threats like climate change, </w:t>
      </w:r>
      <w:r w:rsidRPr="004A3B8D">
        <w:rPr>
          <w:rStyle w:val="StyleUnderline"/>
          <w:highlight w:val="yellow"/>
        </w:rPr>
        <w:t xml:space="preserve">the actions of </w:t>
      </w:r>
      <w:r w:rsidRPr="004A3B8D">
        <w:rPr>
          <w:rStyle w:val="Emphasis"/>
          <w:highlight w:val="yellow"/>
        </w:rPr>
        <w:t>a few</w:t>
      </w:r>
      <w:r w:rsidRPr="00A301C9">
        <w:rPr>
          <w:rStyle w:val="Emphasis"/>
        </w:rPr>
        <w:t xml:space="preserve"> individuals</w:t>
      </w:r>
      <w:r w:rsidRPr="00A301C9">
        <w:rPr>
          <w:rStyle w:val="StyleUnderline"/>
        </w:rPr>
        <w:t xml:space="preserve"> and communities </w:t>
      </w:r>
      <w:r w:rsidRPr="004A3B8D">
        <w:rPr>
          <w:rStyle w:val="Emphasis"/>
          <w:highlight w:val="yellow"/>
        </w:rPr>
        <w:t>may not</w:t>
      </w:r>
      <w:r w:rsidRPr="00A301C9">
        <w:rPr>
          <w:rStyle w:val="Emphasis"/>
        </w:rPr>
        <w:t xml:space="preserve"> be so effective</w:t>
      </w:r>
      <w:r w:rsidRPr="00A301C9">
        <w:rPr>
          <w:rStyle w:val="StyleUnderline"/>
        </w:rPr>
        <w:t xml:space="preserve"> at </w:t>
      </w:r>
      <w:r w:rsidRPr="004A3B8D">
        <w:rPr>
          <w:rStyle w:val="StyleUnderline"/>
          <w:highlight w:val="yellow"/>
        </w:rPr>
        <w:t>mitigat</w:t>
      </w:r>
      <w:r w:rsidRPr="00A301C9">
        <w:rPr>
          <w:rStyle w:val="StyleUnderline"/>
        </w:rPr>
        <w:t xml:space="preserve">ing </w:t>
      </w:r>
      <w:r w:rsidRPr="004A3B8D">
        <w:rPr>
          <w:rStyle w:val="StyleUnderline"/>
          <w:highlight w:val="yellow"/>
        </w:rPr>
        <w:t>the hazard</w:t>
      </w:r>
      <w:r w:rsidRPr="00A301C9">
        <w:rPr>
          <w:rStyle w:val="StyleUnderline"/>
        </w:rPr>
        <w:t>.</w:t>
      </w:r>
    </w:p>
    <w:p w:rsidR="00D66C23" w:rsidRPr="00EA4351" w:rsidRDefault="00D66C23" w:rsidP="00D66C23">
      <w:pPr>
        <w:rPr>
          <w:sz w:val="12"/>
        </w:rPr>
      </w:pPr>
      <w:r w:rsidRPr="004A3B8D">
        <w:rPr>
          <w:rStyle w:val="StyleUnderline"/>
          <w:highlight w:val="yellow"/>
        </w:rPr>
        <w:t>This</w:t>
      </w:r>
      <w:r w:rsidRPr="00A301C9">
        <w:rPr>
          <w:rStyle w:val="StyleUnderline"/>
        </w:rPr>
        <w:t xml:space="preserve"> pessimistic expectation </w:t>
      </w:r>
      <w:r w:rsidRPr="004A3B8D">
        <w:rPr>
          <w:rStyle w:val="StyleUnderline"/>
          <w:highlight w:val="yellow"/>
        </w:rPr>
        <w:t xml:space="preserve">is </w:t>
      </w:r>
      <w:r w:rsidRPr="004A3B8D">
        <w:rPr>
          <w:rStyle w:val="Emphasis"/>
          <w:highlight w:val="yellow"/>
        </w:rPr>
        <w:t>borne out by experience</w:t>
      </w:r>
      <w:r w:rsidRPr="00A301C9">
        <w:t xml:space="preserve">. </w:t>
      </w:r>
      <w:r w:rsidRPr="004A3B8D">
        <w:rPr>
          <w:rStyle w:val="StyleUnderline"/>
          <w:highlight w:val="yellow"/>
        </w:rPr>
        <w:t>The</w:t>
      </w:r>
      <w:r w:rsidRPr="00A301C9">
        <w:rPr>
          <w:rStyle w:val="StyleUnderline"/>
        </w:rPr>
        <w:t xml:space="preserve"> general outlines of the</w:t>
      </w:r>
      <w:r w:rsidRPr="00A301C9">
        <w:t xml:space="preserve"> 21st century ecological </w:t>
      </w:r>
      <w:r w:rsidRPr="004A3B8D">
        <w:rPr>
          <w:rStyle w:val="StyleUnderline"/>
          <w:highlight w:val="yellow"/>
        </w:rPr>
        <w:t xml:space="preserve">crisis have been </w:t>
      </w:r>
      <w:r w:rsidRPr="004A3B8D">
        <w:rPr>
          <w:rStyle w:val="Emphasis"/>
          <w:highlight w:val="yellow"/>
        </w:rPr>
        <w:t>apparent since the</w:t>
      </w:r>
      <w:r w:rsidRPr="00A301C9">
        <w:rPr>
          <w:rStyle w:val="Emphasis"/>
        </w:rPr>
        <w:t xml:space="preserve"> 19</w:t>
      </w:r>
      <w:r w:rsidRPr="004A3B8D">
        <w:rPr>
          <w:rStyle w:val="Emphasis"/>
          <w:highlight w:val="yellow"/>
        </w:rPr>
        <w:t>70s</w:t>
      </w:r>
      <w:r w:rsidRPr="00A301C9">
        <w:rPr>
          <w:rStyle w:val="StyleUnderline"/>
        </w:rPr>
        <w:t xml:space="preserve">. </w:t>
      </w:r>
      <w:r w:rsidRPr="004A3B8D">
        <w:rPr>
          <w:rStyle w:val="StyleUnderline"/>
          <w:highlight w:val="yellow"/>
        </w:rPr>
        <w:t xml:space="preserve">Yet </w:t>
      </w:r>
      <w:r w:rsidRPr="004A3B8D">
        <w:rPr>
          <w:rStyle w:val="Emphasis"/>
          <w:highlight w:val="yellow"/>
        </w:rPr>
        <w:t>not much has actually been accomplished</w:t>
      </w:r>
      <w:r w:rsidRPr="00A301C9">
        <w:rPr>
          <w:rStyle w:val="StyleUnderline"/>
        </w:rPr>
        <w:t xml:space="preserve"> through efforts to avert that crisis. It is possible to point to hundreds, thousands, perhaps even millions of imaginative, courageous programs</w:t>
      </w:r>
      <w:r w:rsidRPr="00A301C9">
        <w:t xml:space="preserve"> to reduce, recycle, and reuse—</w:t>
      </w:r>
      <w:r w:rsidRPr="00A301C9">
        <w:rPr>
          <w:rStyle w:val="StyleUnderline"/>
        </w:rPr>
        <w:t xml:space="preserve">yet the </w:t>
      </w:r>
      <w:r w:rsidRPr="00A301C9">
        <w:rPr>
          <w:rStyle w:val="Emphasis"/>
        </w:rPr>
        <w:t>overall trajectory</w:t>
      </w:r>
      <w:r w:rsidRPr="00A301C9">
        <w:rPr>
          <w:rStyle w:val="StyleUnderline"/>
        </w:rPr>
        <w:t xml:space="preserve"> of industrial civilization remains </w:t>
      </w:r>
      <w:r w:rsidRPr="00A301C9">
        <w:rPr>
          <w:rStyle w:val="Emphasis"/>
        </w:rPr>
        <w:t>relatively unchanged</w:t>
      </w:r>
      <w:r w:rsidRPr="00A301C9">
        <w:t>.</w:t>
      </w:r>
    </w:p>
    <w:p w:rsidR="00D66C23" w:rsidRPr="00D66C23" w:rsidRDefault="00D66C23" w:rsidP="00D66C23"/>
    <w:p w:rsidR="00D66C23" w:rsidRDefault="00D66C23" w:rsidP="00D66C23">
      <w:pPr>
        <w:pStyle w:val="Heading3"/>
      </w:pPr>
      <w:r>
        <w:t>2ac no spillover</w:t>
      </w:r>
    </w:p>
    <w:p w:rsidR="00D66C23" w:rsidRPr="00AC266E" w:rsidRDefault="00D66C23" w:rsidP="00D66C23">
      <w:pPr>
        <w:pStyle w:val="Heading4"/>
      </w:pPr>
      <w:r>
        <w:t>Zero chance they cause foreign policy realignment—pursuit of security is locked in</w:t>
      </w:r>
    </w:p>
    <w:p w:rsidR="00D66C23" w:rsidRPr="00AC266E" w:rsidRDefault="00D66C23" w:rsidP="00D66C23">
      <w:r w:rsidRPr="00AC266E">
        <w:rPr>
          <w:b/>
        </w:rPr>
        <w:t>McDonough 9</w:t>
      </w:r>
      <w:r w:rsidRPr="00AC266E">
        <w:t xml:space="preserve"> (David. S. McDonough, Fellow at the Centre for Foreign Policy Studies at Dalhousie University, “Beyond Primacy: Hegemony and ‘Security Addiction’ in U.S. Grand Strategy”, Winter 2009, Orbis, ScienceDirect)</w:t>
      </w:r>
    </w:p>
    <w:p w:rsidR="00D66C23" w:rsidRPr="00533AA8" w:rsidRDefault="00D66C23" w:rsidP="00D66C23">
      <w:pPr>
        <w:rPr>
          <w:rStyle w:val="StyleUnderline"/>
          <w:rFonts w:eastAsiaTheme="majorEastAsia"/>
        </w:rPr>
      </w:pPr>
    </w:p>
    <w:p w:rsidR="00D66C23" w:rsidRDefault="00D66C23" w:rsidP="00D66C23">
      <w:pPr>
        <w:rPr>
          <w:sz w:val="12"/>
        </w:rPr>
      </w:pPr>
      <w:r w:rsidRPr="00EA4351">
        <w:rPr>
          <w:sz w:val="12"/>
        </w:rPr>
        <w:t xml:space="preserve">The reason that the current debate is currently mired in second-order issues of multilateral versus unilateral legitimacy can be attributed to the post 9/11 security environment. </w:t>
      </w:r>
      <w:r w:rsidRPr="00533AA8">
        <w:rPr>
          <w:u w:val="single"/>
        </w:rPr>
        <w:t>A grand strategy is, after all, ‘‘a state’s theory about how it can best cause security for itself.’</w:t>
      </w:r>
      <w:r w:rsidRPr="00EA4351">
        <w:rPr>
          <w:sz w:val="12"/>
        </w:rPr>
        <w:t xml:space="preserve">’ 35 It would be prudent to examine why the neoconservative ‘‘theory’’ proved to be so attractive to American decision-makers after the 9/11 attacks, and why the </w:t>
      </w:r>
      <w:r w:rsidRPr="004D3087">
        <w:rPr>
          <w:highlight w:val="yellow"/>
          <w:u w:val="single"/>
        </w:rPr>
        <w:t>Dem</w:t>
      </w:r>
      <w:r w:rsidRPr="00EA4351">
        <w:rPr>
          <w:sz w:val="12"/>
        </w:rPr>
        <w:t>ocrat</w:t>
      </w:r>
      <w:r w:rsidRPr="004D3087">
        <w:rPr>
          <w:highlight w:val="yellow"/>
          <w:u w:val="single"/>
        </w:rPr>
        <w:t xml:space="preserve">s </w:t>
      </w:r>
      <w:r w:rsidRPr="00EA4351">
        <w:rPr>
          <w:u w:val="single"/>
        </w:rPr>
        <w:t xml:space="preserve">have begun to </w:t>
      </w:r>
      <w:r w:rsidRPr="004D3087">
        <w:rPr>
          <w:highlight w:val="yellow"/>
          <w:u w:val="single"/>
        </w:rPr>
        <w:t>rely on an equally primacist ‘‘theory’</w:t>
      </w:r>
      <w:r w:rsidRPr="00533AA8">
        <w:rPr>
          <w:u w:val="single"/>
        </w:rPr>
        <w:t>’</w:t>
      </w:r>
      <w:r w:rsidRPr="00EA4351">
        <w:rPr>
          <w:sz w:val="12"/>
        </w:rPr>
        <w:t xml:space="preserve"> of their own. As Charles Kupchan has demonstrated, a sense of vulnerability is often directly associated with dramatic shifts in a state’s grand strategy.</w:t>
      </w:r>
      <w:r w:rsidRPr="00533AA8">
        <w:rPr>
          <w:u w:val="single"/>
        </w:rPr>
        <w:t xml:space="preserve"> </w:t>
      </w:r>
      <w:r w:rsidRPr="00EA4351">
        <w:rPr>
          <w:sz w:val="12"/>
        </w:rPr>
        <w:t>Kupchan is, of course, largely concerned with vulnerability to changes in the global distribution of power. 36 Even so,</w:t>
      </w:r>
      <w:r w:rsidRPr="00533AA8">
        <w:rPr>
          <w:u w:val="single"/>
        </w:rPr>
        <w:t xml:space="preserve"> the 9/11 terrorist attacks have dramatically increased the U.S. sense of strategic vulnerability </w:t>
      </w:r>
      <w:r w:rsidRPr="00EA4351">
        <w:rPr>
          <w:sz w:val="12"/>
        </w:rPr>
        <w:t xml:space="preserve">to both global terrorist organizations like Al Qaeda and even to more traditional threats that are seen, as Donald Rumsfeld said, ‘‘in a dramatic new light–through the prism of our experience on 9/11.’’ 37 Perhaps more than any previous terrorist action, these attacks demonstrated the potential inﬂuence of non-state terrorist groups like Al Qaeda. U.S. strategic primacy makes conventional responses unattractive and ultimately futile to potential adversaries. The country’s societal vulnerability to </w:t>
      </w:r>
      <w:r w:rsidRPr="004D3087">
        <w:rPr>
          <w:highlight w:val="yellow"/>
          <w:u w:val="single"/>
        </w:rPr>
        <w:t xml:space="preserve">terrorist attacks </w:t>
      </w:r>
      <w:r w:rsidRPr="00EA4351">
        <w:rPr>
          <w:sz w:val="12"/>
        </w:rPr>
        <w:t>will likewise</w:t>
      </w:r>
      <w:r w:rsidRPr="00533AA8">
        <w:rPr>
          <w:u w:val="single"/>
        </w:rPr>
        <w:t xml:space="preserve"> </w:t>
      </w:r>
      <w:r w:rsidRPr="004D3087">
        <w:rPr>
          <w:highlight w:val="yellow"/>
          <w:u w:val="single"/>
        </w:rPr>
        <w:t xml:space="preserve">lead to </w:t>
      </w:r>
      <w:r w:rsidRPr="00EA4351">
        <w:rPr>
          <w:sz w:val="12"/>
        </w:rPr>
        <w:t xml:space="preserve">extremely </w:t>
      </w:r>
      <w:r w:rsidRPr="004D3087">
        <w:rPr>
          <w:rStyle w:val="StyleUnderline"/>
          <w:b/>
          <w:highlight w:val="yellow"/>
        </w:rPr>
        <w:t>costly</w:t>
      </w:r>
      <w:r w:rsidRPr="004D3087">
        <w:rPr>
          <w:rStyle w:val="StyleUnderline"/>
          <w:highlight w:val="yellow"/>
        </w:rPr>
        <w:t xml:space="preserve"> </w:t>
      </w:r>
      <w:r w:rsidRPr="00EA4351">
        <w:rPr>
          <w:sz w:val="12"/>
        </w:rPr>
        <w:t>defensive</w:t>
      </w:r>
      <w:r w:rsidRPr="004D3087">
        <w:rPr>
          <w:b/>
          <w:highlight w:val="yellow"/>
          <w:u w:val="single"/>
        </w:rPr>
        <w:t xml:space="preserve"> reactions</w:t>
      </w:r>
      <w:r w:rsidRPr="00533AA8">
        <w:rPr>
          <w:u w:val="single"/>
        </w:rPr>
        <w:t xml:space="preserve"> against otherwise limited attacks. </w:t>
      </w:r>
      <w:r w:rsidRPr="00EA4351">
        <w:rPr>
          <w:sz w:val="12"/>
        </w:rPr>
        <w:t>For both the United States and its asymmetrical adversaries, the advantage clearly favors the offense over the defense. With the innumerable list of potential targets, ‘‘preemptive and preventive attacks will accomplish more</w:t>
      </w:r>
      <w:r w:rsidRPr="00533AA8">
        <w:rPr>
          <w:u w:val="single"/>
        </w:rPr>
        <w:t xml:space="preserve"> </w:t>
      </w:r>
      <w:r w:rsidRPr="00EA4351">
        <w:rPr>
          <w:sz w:val="12"/>
        </w:rPr>
        <w:t>against. . .[terrorists or their support structures], dollar for dollar, than the investment in passive defenses.’’ 38 As former Undersecretary of Defense for Policy Douglas Feith has argued, a primary reliance on defense requires instrusive security measures that would inevitably endanger American civil liberties and curtail its free and open society. 39 Strategic preponderance ensures that the United States will continue to face adversaries eager to implement asymmetrical tactics, even as it offers the very resources necessary to implement both offensive and less effective defensive measures. Unfortunately, terrorist groups with strategic reach (i.e., capable of inﬂuencing the actions of states) will likely increase in the coming years due to a combination of factors, including the ‘‘democractization of technology,’’ the ‘‘privatization of war’’ and the ‘‘miniaturization of weaponry.’’</w:t>
      </w:r>
      <w:r w:rsidRPr="00533AA8">
        <w:rPr>
          <w:u w:val="single"/>
        </w:rPr>
        <w:t xml:space="preserve"> </w:t>
      </w:r>
      <w:r w:rsidRPr="004D3087">
        <w:rPr>
          <w:highlight w:val="yellow"/>
          <w:u w:val="single"/>
        </w:rPr>
        <w:t xml:space="preserve">As more groups are imbued with </w:t>
      </w:r>
      <w:r w:rsidRPr="00533AA8">
        <w:rPr>
          <w:u w:val="single"/>
        </w:rPr>
        <w:t xml:space="preserve">sophisticated technological </w:t>
      </w:r>
      <w:r w:rsidRPr="004D3087">
        <w:rPr>
          <w:highlight w:val="yellow"/>
          <w:u w:val="single"/>
        </w:rPr>
        <w:t>capabilities</w:t>
      </w:r>
      <w:r w:rsidRPr="00533AA8">
        <w:rPr>
          <w:u w:val="single"/>
        </w:rPr>
        <w:t xml:space="preserve"> </w:t>
      </w:r>
      <w:r w:rsidRPr="00EA4351">
        <w:rPr>
          <w:sz w:val="12"/>
        </w:rPr>
        <w:t>and are able to employ increasingly lethal weapons,</w:t>
      </w:r>
      <w:r w:rsidRPr="00533AA8">
        <w:rPr>
          <w:u w:val="single"/>
        </w:rPr>
        <w:t xml:space="preserve"> </w:t>
      </w:r>
      <w:r w:rsidRPr="004D3087">
        <w:rPr>
          <w:highlight w:val="yellow"/>
          <w:u w:val="single"/>
        </w:rPr>
        <w:t>the U</w:t>
      </w:r>
      <w:r w:rsidRPr="00EA4351">
        <w:rPr>
          <w:u w:val="single"/>
        </w:rPr>
        <w:t xml:space="preserve">nited </w:t>
      </w:r>
      <w:r w:rsidRPr="004D3087">
        <w:rPr>
          <w:highlight w:val="yellow"/>
          <w:u w:val="single"/>
        </w:rPr>
        <w:t>S</w:t>
      </w:r>
      <w:r w:rsidRPr="00EA4351">
        <w:rPr>
          <w:u w:val="single"/>
        </w:rPr>
        <w:t xml:space="preserve">tates </w:t>
      </w:r>
      <w:r w:rsidRPr="004D3087">
        <w:rPr>
          <w:highlight w:val="yellow"/>
          <w:u w:val="single"/>
        </w:rPr>
        <w:t xml:space="preserve">will </w:t>
      </w:r>
      <w:r w:rsidRPr="00533AA8">
        <w:rPr>
          <w:u w:val="single"/>
        </w:rPr>
        <w:t xml:space="preserve">be forced to </w:t>
      </w:r>
      <w:r w:rsidRPr="004D3087">
        <w:rPr>
          <w:highlight w:val="yellow"/>
          <w:u w:val="single"/>
        </w:rPr>
        <w:t>rely even further on its</w:t>
      </w:r>
      <w:r w:rsidRPr="00EA4351">
        <w:rPr>
          <w:sz w:val="12"/>
        </w:rPr>
        <w:t xml:space="preserve"> unprecedented global </w:t>
      </w:r>
      <w:r w:rsidRPr="004D3087">
        <w:rPr>
          <w:highlight w:val="yellow"/>
          <w:u w:val="single"/>
        </w:rPr>
        <w:t xml:space="preserve">military </w:t>
      </w:r>
      <w:r w:rsidRPr="00533AA8">
        <w:rPr>
          <w:u w:val="single"/>
        </w:rPr>
        <w:t>capabilities</w:t>
      </w:r>
      <w:r w:rsidRPr="00EA4351">
        <w:rPr>
          <w:sz w:val="12"/>
        </w:rPr>
        <w:t xml:space="preserve"> to eliminate this threat. The global war on terror, even with tactical successes against al Qaeda, will likely result in an inconclusive ending marked by the fragmentation and proliferation of terrorist spoiler groups. The ‘‘Israelization’’ of the United States, in which ‘‘security trumps everything,’’ will be no temporary phenomenon. 40 Realism provides an insufﬁcient means for understanding the current post-9/11 strategic threat environment and underestimates the potential impact of the terrorist threat on the American sense of vulnerability. Globalized terrorism must be confronted by proactive measures to reduce the domestic vulnerability to attack and to eliminate these organizations in their external sanctuaries. Even then, these measures will never be able to ensure ‘‘perfect security.’’ As a result, </w:t>
      </w:r>
      <w:r w:rsidRPr="00EA4351">
        <w:rPr>
          <w:u w:val="single"/>
        </w:rPr>
        <w:t xml:space="preserve">signiﬁcant </w:t>
      </w:r>
      <w:r w:rsidRPr="004D3087">
        <w:rPr>
          <w:b/>
          <w:highlight w:val="yellow"/>
          <w:u w:val="single"/>
        </w:rPr>
        <w:t>public pressure</w:t>
      </w:r>
      <w:r w:rsidRPr="004D3087">
        <w:rPr>
          <w:highlight w:val="yellow"/>
          <w:u w:val="single"/>
        </w:rPr>
        <w:t xml:space="preserve"> for </w:t>
      </w:r>
      <w:r w:rsidRPr="00EA4351">
        <w:rPr>
          <w:u w:val="single"/>
        </w:rPr>
        <w:t xml:space="preserve">expanded </w:t>
      </w:r>
      <w:r w:rsidRPr="004D3087">
        <w:rPr>
          <w:rStyle w:val="StyleUnderline"/>
          <w:highlight w:val="yellow"/>
        </w:rPr>
        <w:t>security measures will arise after any attack.</w:t>
      </w:r>
      <w:r w:rsidRPr="00533AA8">
        <w:rPr>
          <w:u w:val="single"/>
        </w:rPr>
        <w:t xml:space="preserve"> </w:t>
      </w:r>
      <w:r w:rsidRPr="00EA4351">
        <w:rPr>
          <w:sz w:val="12"/>
        </w:rPr>
        <w:t>The United States will be consumed with what Frank Harvey has termed security addiction: ‘‘As expectations for acceptable levels of pain decrease,</w:t>
      </w:r>
      <w:r w:rsidRPr="00EA4351">
        <w:rPr>
          <w:u w:val="single"/>
        </w:rPr>
        <w:t xml:space="preserve"> billions </w:t>
      </w:r>
      <w:r w:rsidRPr="00EA4351">
        <w:rPr>
          <w:sz w:val="12"/>
        </w:rPr>
        <w:t>of dollars</w:t>
      </w:r>
      <w:r w:rsidRPr="00EA4351">
        <w:rPr>
          <w:u w:val="single"/>
        </w:rPr>
        <w:t xml:space="preserve"> will continue to be spent by both parties in a never-ending competition to convince the American public that their party’s programs are different and more likely to</w:t>
      </w:r>
      <w:r w:rsidRPr="00533AA8">
        <w:rPr>
          <w:u w:val="single"/>
        </w:rPr>
        <w:t xml:space="preserve"> succeed.’’ </w:t>
      </w:r>
      <w:r w:rsidRPr="00EA4351">
        <w:rPr>
          <w:sz w:val="12"/>
        </w:rPr>
        <w:t xml:space="preserve">41 </w:t>
      </w:r>
      <w:r w:rsidRPr="004D3087">
        <w:rPr>
          <w:highlight w:val="yellow"/>
          <w:u w:val="single"/>
        </w:rPr>
        <w:t>This</w:t>
      </w:r>
      <w:r w:rsidRPr="00533AA8">
        <w:rPr>
          <w:u w:val="single"/>
        </w:rPr>
        <w:t xml:space="preserve"> </w:t>
      </w:r>
      <w:r w:rsidRPr="00EA4351">
        <w:rPr>
          <w:sz w:val="12"/>
        </w:rPr>
        <w:t>addiction</w:t>
      </w:r>
      <w:r w:rsidRPr="00533AA8">
        <w:rPr>
          <w:u w:val="single"/>
        </w:rPr>
        <w:t xml:space="preserve"> </w:t>
      </w:r>
      <w:r w:rsidRPr="004D3087">
        <w:rPr>
          <w:highlight w:val="yellow"/>
          <w:u w:val="single"/>
        </w:rPr>
        <w:t xml:space="preserve">has an </w:t>
      </w:r>
      <w:r w:rsidRPr="00EA4351">
        <w:rPr>
          <w:u w:val="single"/>
        </w:rPr>
        <w:t xml:space="preserve">important </w:t>
      </w:r>
      <w:r w:rsidRPr="004D3087">
        <w:rPr>
          <w:highlight w:val="yellow"/>
          <w:u w:val="single"/>
        </w:rPr>
        <w:t>impact on</w:t>
      </w:r>
      <w:r w:rsidRPr="00533AA8">
        <w:rPr>
          <w:u w:val="single"/>
        </w:rPr>
        <w:t xml:space="preserve"> </w:t>
      </w:r>
      <w:r w:rsidRPr="00EA4351">
        <w:rPr>
          <w:sz w:val="12"/>
        </w:rPr>
        <w:t>the dramatically rising levels of homeland</w:t>
      </w:r>
      <w:r w:rsidRPr="00533AA8">
        <w:rPr>
          <w:u w:val="single"/>
        </w:rPr>
        <w:t xml:space="preserve"> </w:t>
      </w:r>
      <w:r w:rsidRPr="00EA4351">
        <w:rPr>
          <w:u w:val="single"/>
        </w:rPr>
        <w:t xml:space="preserve">security </w:t>
      </w:r>
      <w:r w:rsidRPr="004D3087">
        <w:rPr>
          <w:highlight w:val="yellow"/>
          <w:u w:val="single"/>
        </w:rPr>
        <w:t>spending</w:t>
      </w:r>
      <w:r w:rsidRPr="00EA4351">
        <w:rPr>
          <w:sz w:val="12"/>
        </w:rPr>
        <w:t xml:space="preserve">. Indeed, while </w:t>
      </w:r>
      <w:r w:rsidRPr="004D3087">
        <w:rPr>
          <w:highlight w:val="yellow"/>
          <w:u w:val="single"/>
        </w:rPr>
        <w:t>this</w:t>
      </w:r>
      <w:r w:rsidRPr="00533AA8">
        <w:rPr>
          <w:u w:val="single"/>
        </w:rPr>
        <w:t xml:space="preserve"> increased spending</w:t>
      </w:r>
      <w:r w:rsidRPr="00EA4351">
        <w:rPr>
          <w:sz w:val="12"/>
        </w:rPr>
        <w:t xml:space="preserve"> is an inevitable and prudent reaction to the terrorist threat, it also </w:t>
      </w:r>
      <w:r w:rsidRPr="004D3087">
        <w:rPr>
          <w:highlight w:val="yellow"/>
          <w:u w:val="single"/>
        </w:rPr>
        <w:t>creates</w:t>
      </w:r>
      <w:r w:rsidRPr="00533AA8">
        <w:rPr>
          <w:u w:val="single"/>
        </w:rPr>
        <w:t xml:space="preserve"> high </w:t>
      </w:r>
      <w:r w:rsidRPr="004D3087">
        <w:rPr>
          <w:b/>
          <w:highlight w:val="yellow"/>
          <w:u w:val="single"/>
        </w:rPr>
        <w:t>public expectations</w:t>
      </w:r>
      <w:r w:rsidRPr="004D3087">
        <w:rPr>
          <w:highlight w:val="yellow"/>
          <w:u w:val="single"/>
        </w:rPr>
        <w:t xml:space="preserve"> </w:t>
      </w:r>
      <w:r w:rsidRPr="00EA4351">
        <w:rPr>
          <w:sz w:val="12"/>
        </w:rPr>
        <w:t xml:space="preserve">that will only amplify outrage in a security failure. 42 Relatedly, American strategic preponderance plays an important role in facilitating a vigorous international response to globalized terrorism, including the use of coercive military options and interventions. A primacist strategy has the dual attraction of both maximizing U.S. strategic dominance and convincing the public of a party’s national security credentials. Indeed, </w:t>
      </w:r>
      <w:r w:rsidRPr="00EA4351">
        <w:rPr>
          <w:u w:val="single"/>
        </w:rPr>
        <w:t xml:space="preserve">the </w:t>
      </w:r>
      <w:r w:rsidRPr="004D3087">
        <w:rPr>
          <w:highlight w:val="yellow"/>
          <w:u w:val="single"/>
        </w:rPr>
        <w:t xml:space="preserve">Republicans had </w:t>
      </w:r>
      <w:r w:rsidRPr="00EA4351">
        <w:rPr>
          <w:u w:val="single"/>
        </w:rPr>
        <w:t xml:space="preserve">developed </w:t>
      </w:r>
      <w:r w:rsidRPr="004D3087">
        <w:rPr>
          <w:highlight w:val="yellow"/>
          <w:u w:val="single"/>
        </w:rPr>
        <w:t xml:space="preserve">a </w:t>
      </w:r>
      <w:r w:rsidRPr="004D3087">
        <w:rPr>
          <w:b/>
          <w:highlight w:val="yellow"/>
          <w:u w:val="single"/>
        </w:rPr>
        <w:t>strong advantage in electoral politics</w:t>
      </w:r>
      <w:r w:rsidRPr="004D3087">
        <w:rPr>
          <w:highlight w:val="yellow"/>
          <w:u w:val="single"/>
        </w:rPr>
        <w:t xml:space="preserve"> by </w:t>
      </w:r>
      <w:r w:rsidRPr="00533AA8">
        <w:rPr>
          <w:u w:val="single"/>
        </w:rPr>
        <w:t xml:space="preserve">its </w:t>
      </w:r>
      <w:r w:rsidRPr="004D3087">
        <w:rPr>
          <w:highlight w:val="yellow"/>
          <w:u w:val="single"/>
        </w:rPr>
        <w:t>adherence to a strong military</w:t>
      </w:r>
      <w:r w:rsidRPr="00533AA8">
        <w:rPr>
          <w:u w:val="single"/>
        </w:rPr>
        <w:t xml:space="preserve"> and aggressive strategy, </w:t>
      </w:r>
      <w:r w:rsidRPr="004D3087">
        <w:rPr>
          <w:highlight w:val="yellow"/>
          <w:u w:val="single"/>
        </w:rPr>
        <w:t xml:space="preserve">and </w:t>
      </w:r>
      <w:r w:rsidRPr="00EA4351">
        <w:rPr>
          <w:u w:val="single"/>
        </w:rPr>
        <w:t xml:space="preserve">the </w:t>
      </w:r>
      <w:r w:rsidRPr="004D3087">
        <w:rPr>
          <w:highlight w:val="yellow"/>
          <w:u w:val="single"/>
        </w:rPr>
        <w:t>Dem</w:t>
      </w:r>
      <w:r w:rsidRPr="00EA4351">
        <w:rPr>
          <w:sz w:val="12"/>
        </w:rPr>
        <w:t>ocrat</w:t>
      </w:r>
      <w:r w:rsidRPr="004D3087">
        <w:rPr>
          <w:highlight w:val="yellow"/>
          <w:u w:val="single"/>
        </w:rPr>
        <w:t>s</w:t>
      </w:r>
      <w:r w:rsidRPr="00533AA8">
        <w:rPr>
          <w:u w:val="single"/>
        </w:rPr>
        <w:t xml:space="preserve"> in turn ‘‘</w:t>
      </w:r>
      <w:r w:rsidRPr="004D3087">
        <w:rPr>
          <w:highlight w:val="yellow"/>
          <w:u w:val="single"/>
        </w:rPr>
        <w:t xml:space="preserve">learned the lesson </w:t>
      </w:r>
      <w:r w:rsidRPr="00EA4351">
        <w:rPr>
          <w:u w:val="single"/>
        </w:rPr>
        <w:t xml:space="preserve">of its vulnerability on the issue </w:t>
      </w:r>
      <w:r w:rsidRPr="00EA4351">
        <w:rPr>
          <w:sz w:val="12"/>
        </w:rPr>
        <w:t xml:space="preserve">and [...] explicitly declared its devotion to national security and support for the military.’’ 43 The 9/11 attacks may not have altered the distribution of power amongst major states, but it has directly created a domestic political situation marked by an addiction to expansive security measures that are needed to satisfy increasingly high public expectations. In such a climate, it is easy to see why the neo-conservatives were so successful in selling their strategic vision. </w:t>
      </w:r>
      <w:r w:rsidRPr="00EA4351">
        <w:rPr>
          <w:rStyle w:val="StyleUnderline"/>
        </w:rPr>
        <w:t>The fact that</w:t>
      </w:r>
      <w:r w:rsidRPr="00EA4351">
        <w:rPr>
          <w:u w:val="single"/>
        </w:rPr>
        <w:t xml:space="preserve"> the United States has effectively </w:t>
      </w:r>
      <w:r w:rsidRPr="00EA4351">
        <w:rPr>
          <w:b/>
          <w:u w:val="single"/>
        </w:rPr>
        <w:t>settled on a grand strategy of primacy</w:t>
      </w:r>
      <w:r w:rsidRPr="00EA4351">
        <w:rPr>
          <w:u w:val="single"/>
        </w:rPr>
        <w:t xml:space="preserve"> in the post-9/11 period should come as no surprise</w:t>
      </w:r>
      <w:r w:rsidRPr="00533AA8">
        <w:rPr>
          <w:u w:val="single"/>
        </w:rPr>
        <w:t xml:space="preserve">. </w:t>
      </w:r>
      <w:r w:rsidRPr="004D3087">
        <w:rPr>
          <w:b/>
          <w:highlight w:val="yellow"/>
          <w:u w:val="single"/>
        </w:rPr>
        <w:t xml:space="preserve">It is simply inconceivable that a political party could </w:t>
      </w:r>
      <w:r w:rsidRPr="00533AA8">
        <w:rPr>
          <w:b/>
          <w:u w:val="single"/>
        </w:rPr>
        <w:t xml:space="preserve">successfully </w:t>
      </w:r>
      <w:r w:rsidRPr="004D3087">
        <w:rPr>
          <w:b/>
          <w:highlight w:val="yellow"/>
          <w:u w:val="single"/>
        </w:rPr>
        <w:t xml:space="preserve">advocate a grand strategy that does not embrace </w:t>
      </w:r>
      <w:r w:rsidRPr="00EA4351">
        <w:rPr>
          <w:b/>
          <w:u w:val="single"/>
        </w:rPr>
        <w:t xml:space="preserve">military </w:t>
      </w:r>
      <w:r w:rsidRPr="004D3087">
        <w:rPr>
          <w:b/>
          <w:highlight w:val="yellow"/>
          <w:u w:val="single"/>
        </w:rPr>
        <w:t>preeminence and interventionism</w:t>
      </w:r>
      <w:r w:rsidRPr="00EA4351">
        <w:rPr>
          <w:sz w:val="12"/>
        </w:rPr>
        <w:t>, two factors that are seen to provide a deﬁnite advantage in the pursuit of a ‘‘global war on terror.’’</w:t>
      </w:r>
      <w:r w:rsidRPr="00533AA8">
        <w:rPr>
          <w:u w:val="single"/>
        </w:rPr>
        <w:t xml:space="preserve"> </w:t>
      </w:r>
      <w:r w:rsidRPr="00EA4351">
        <w:rPr>
          <w:u w:val="single"/>
        </w:rPr>
        <w:t xml:space="preserve">Political </w:t>
      </w:r>
      <w:r w:rsidRPr="004D3087">
        <w:rPr>
          <w:highlight w:val="yellow"/>
          <w:u w:val="single"/>
        </w:rPr>
        <w:t>parties may disagree on</w:t>
      </w:r>
      <w:r w:rsidRPr="00533AA8">
        <w:rPr>
          <w:u w:val="single"/>
        </w:rPr>
        <w:t xml:space="preserve"> the necessary </w:t>
      </w:r>
      <w:r w:rsidRPr="004D3087">
        <w:rPr>
          <w:highlight w:val="yellow"/>
          <w:u w:val="single"/>
        </w:rPr>
        <w:t>tactics</w:t>
      </w:r>
      <w:r w:rsidRPr="00EA4351">
        <w:rPr>
          <w:sz w:val="12"/>
        </w:rPr>
        <w:t xml:space="preserve"> to eliminate the terrorist threat. </w:t>
      </w:r>
      <w:r w:rsidRPr="004D3087">
        <w:rPr>
          <w:highlight w:val="yellow"/>
          <w:u w:val="single"/>
        </w:rPr>
        <w:t>But</w:t>
      </w:r>
      <w:r w:rsidRPr="00533AA8">
        <w:rPr>
          <w:u w:val="single"/>
        </w:rPr>
        <w:t xml:space="preserve"> </w:t>
      </w:r>
      <w:r w:rsidRPr="00EA4351">
        <w:rPr>
          <w:sz w:val="12"/>
        </w:rPr>
        <w:t xml:space="preserve">with increased vulnerability and security addiction, </w:t>
      </w:r>
      <w:r w:rsidRPr="004D3087">
        <w:rPr>
          <w:highlight w:val="yellow"/>
          <w:u w:val="single"/>
        </w:rPr>
        <w:t>the U</w:t>
      </w:r>
      <w:r w:rsidRPr="00EA4351">
        <w:rPr>
          <w:u w:val="single"/>
        </w:rPr>
        <w:t xml:space="preserve">nited </w:t>
      </w:r>
      <w:r w:rsidRPr="004D3087">
        <w:rPr>
          <w:highlight w:val="yellow"/>
          <w:u w:val="single"/>
        </w:rPr>
        <w:t>S</w:t>
      </w:r>
      <w:r w:rsidRPr="00EA4351">
        <w:rPr>
          <w:u w:val="single"/>
        </w:rPr>
        <w:t xml:space="preserve">tates </w:t>
      </w:r>
      <w:r w:rsidRPr="004D3087">
        <w:rPr>
          <w:highlight w:val="yellow"/>
          <w:u w:val="single"/>
        </w:rPr>
        <w:t>will continue to embrace</w:t>
      </w:r>
      <w:r w:rsidRPr="00EA4351">
        <w:rPr>
          <w:sz w:val="12"/>
        </w:rPr>
        <w:t xml:space="preserve"> strategies of </w:t>
      </w:r>
      <w:r w:rsidRPr="004D3087">
        <w:rPr>
          <w:highlight w:val="yellow"/>
          <w:u w:val="single"/>
        </w:rPr>
        <w:t>primacy</w:t>
      </w:r>
      <w:r w:rsidRPr="00EA4351">
        <w:rPr>
          <w:sz w:val="12"/>
        </w:rPr>
        <w:t xml:space="preserve">– rather than going ‘‘beyond primacy’’–for much of the Long War. </w:t>
      </w:r>
    </w:p>
    <w:p w:rsidR="00D66C23" w:rsidRDefault="00D66C23" w:rsidP="00D66C23">
      <w:pPr>
        <w:rPr>
          <w:sz w:val="12"/>
        </w:rPr>
      </w:pPr>
    </w:p>
    <w:p w:rsidR="00D66C23" w:rsidRDefault="00D66C23" w:rsidP="00D66C23">
      <w:pPr>
        <w:pStyle w:val="Heading3"/>
      </w:pPr>
      <w:r>
        <w:t>2ac perm</w:t>
      </w:r>
    </w:p>
    <w:p w:rsidR="00D66C23" w:rsidRPr="002F1453" w:rsidRDefault="00D66C23" w:rsidP="00D66C23">
      <w:pPr>
        <w:pStyle w:val="Heading4"/>
      </w:pPr>
      <w:r w:rsidRPr="002F1453">
        <w:t>Alt fails</w:t>
      </w:r>
      <w:r>
        <w:t xml:space="preserve"> absent combination with political advocacy like the plan</w:t>
      </w:r>
      <w:r w:rsidRPr="002F1453">
        <w:t xml:space="preserve"> – </w:t>
      </w:r>
      <w:r w:rsidRPr="002F1453">
        <w:rPr>
          <w:u w:val="single"/>
        </w:rPr>
        <w:t>cooption</w:t>
      </w:r>
      <w:r w:rsidRPr="002F1453">
        <w:t xml:space="preserve"> – political engagement key  </w:t>
      </w:r>
    </w:p>
    <w:p w:rsidR="00D66C23" w:rsidRPr="002F1453" w:rsidRDefault="00D66C23" w:rsidP="00D66C23">
      <w:r w:rsidRPr="002F1453">
        <w:rPr>
          <w:rStyle w:val="Heading4Char"/>
        </w:rPr>
        <w:t xml:space="preserve">McCormack, 10 </w:t>
      </w:r>
      <w:r w:rsidRPr="002F1453">
        <w:t>[Tara, is Lecturer in International Politics at the University of Leicester and has a PhD in International Relations from the University of Westminster. 2010, (Critique, Security and Power: The political limits to emancipatory approaches, page 137-138]</w:t>
      </w:r>
    </w:p>
    <w:p w:rsidR="00D66C23" w:rsidRDefault="00D66C23" w:rsidP="00D66C23">
      <w:pPr>
        <w:rPr>
          <w:szCs w:val="16"/>
        </w:rPr>
      </w:pPr>
      <w:r w:rsidRPr="002F1453">
        <w:rPr>
          <w:szCs w:val="16"/>
        </w:rPr>
        <w:t xml:space="preserve">In chapter 7 I engaged with the human security framework and some of the problematic implications of ‘emancipatory’ security policy frameworks. In this chapter I argued that </w:t>
      </w:r>
      <w:r w:rsidRPr="009E2C50">
        <w:rPr>
          <w:highlight w:val="yellow"/>
          <w:u w:val="single"/>
        </w:rPr>
        <w:t>the shift away from</w:t>
      </w:r>
      <w:r w:rsidRPr="009E2C50">
        <w:rPr>
          <w:szCs w:val="16"/>
          <w:highlight w:val="yellow"/>
          <w:u w:val="single"/>
        </w:rPr>
        <w:t xml:space="preserve"> the</w:t>
      </w:r>
      <w:r w:rsidRPr="002F1453">
        <w:rPr>
          <w:szCs w:val="16"/>
          <w:u w:val="single"/>
        </w:rPr>
        <w:t xml:space="preserve"> pluralist </w:t>
      </w:r>
      <w:r w:rsidRPr="009E2C50">
        <w:rPr>
          <w:szCs w:val="16"/>
          <w:highlight w:val="yellow"/>
          <w:u w:val="single"/>
        </w:rPr>
        <w:t>security framework</w:t>
      </w:r>
      <w:r w:rsidRPr="002F1453">
        <w:rPr>
          <w:szCs w:val="16"/>
        </w:rPr>
        <w:t xml:space="preserve"> and the elevation of cosmopolitan and emancipatory goals </w:t>
      </w:r>
      <w:r w:rsidRPr="009E2C50">
        <w:rPr>
          <w:b/>
          <w:szCs w:val="16"/>
          <w:highlight w:val="yellow"/>
          <w:u w:val="single"/>
        </w:rPr>
        <w:t>has served to</w:t>
      </w:r>
      <w:r w:rsidRPr="009E2C50">
        <w:rPr>
          <w:szCs w:val="16"/>
          <w:highlight w:val="yellow"/>
          <w:u w:val="single"/>
        </w:rPr>
        <w:t xml:space="preserve"> </w:t>
      </w:r>
      <w:r w:rsidRPr="009E2C50">
        <w:rPr>
          <w:b/>
          <w:szCs w:val="16"/>
          <w:highlight w:val="yellow"/>
          <w:u w:val="single"/>
          <w:bdr w:val="single" w:sz="4" w:space="0" w:color="auto" w:frame="1"/>
        </w:rPr>
        <w:t>enforce</w:t>
      </w:r>
      <w:r w:rsidRPr="002F1453">
        <w:rPr>
          <w:b/>
          <w:szCs w:val="16"/>
          <w:u w:val="single"/>
          <w:bdr w:val="single" w:sz="4" w:space="0" w:color="auto" w:frame="1"/>
        </w:rPr>
        <w:t xml:space="preserve"> international </w:t>
      </w:r>
      <w:r w:rsidRPr="009E2C50">
        <w:rPr>
          <w:b/>
          <w:szCs w:val="16"/>
          <w:highlight w:val="yellow"/>
          <w:u w:val="single"/>
          <w:bdr w:val="single" w:sz="4" w:space="0" w:color="auto" w:frame="1"/>
        </w:rPr>
        <w:t>power inequalities</w:t>
      </w:r>
      <w:r w:rsidRPr="002F1453">
        <w:rPr>
          <w:b/>
          <w:szCs w:val="16"/>
          <w:u w:val="single"/>
          <w:bdr w:val="single" w:sz="4" w:space="0" w:color="auto" w:frame="1"/>
        </w:rPr>
        <w:t xml:space="preserve"> rather than lessen them</w:t>
      </w:r>
      <w:r w:rsidRPr="002F1453">
        <w:rPr>
          <w:szCs w:val="16"/>
        </w:rPr>
        <w:t xml:space="preserve">. </w:t>
      </w:r>
      <w:r w:rsidRPr="002F1453">
        <w:rPr>
          <w:szCs w:val="16"/>
          <w:u w:val="single"/>
        </w:rPr>
        <w:t>Weak or unstable states are subjected to</w:t>
      </w:r>
      <w:r w:rsidRPr="002F1453">
        <w:rPr>
          <w:szCs w:val="16"/>
        </w:rPr>
        <w:t xml:space="preserve"> greater international </w:t>
      </w:r>
      <w:r w:rsidRPr="002F1453">
        <w:rPr>
          <w:szCs w:val="16"/>
          <w:u w:val="single"/>
        </w:rPr>
        <w:t>scrutiny and</w:t>
      </w:r>
      <w:r w:rsidRPr="002F1453">
        <w:rPr>
          <w:szCs w:val="16"/>
        </w:rPr>
        <w:t xml:space="preserve"> international institutions and </w:t>
      </w:r>
      <w:r w:rsidRPr="002F1453">
        <w:rPr>
          <w:szCs w:val="16"/>
          <w:u w:val="single"/>
        </w:rPr>
        <w:t xml:space="preserve">other states have greater freedom to intervene, but the </w:t>
      </w:r>
      <w:r w:rsidRPr="009E2C50">
        <w:rPr>
          <w:szCs w:val="16"/>
          <w:highlight w:val="yellow"/>
          <w:u w:val="single"/>
        </w:rPr>
        <w:t>citizens</w:t>
      </w:r>
      <w:r w:rsidRPr="002F1453">
        <w:rPr>
          <w:szCs w:val="16"/>
          <w:u w:val="single"/>
        </w:rPr>
        <w:t xml:space="preserve"> of these states </w:t>
      </w:r>
      <w:r w:rsidRPr="009E2C50">
        <w:rPr>
          <w:szCs w:val="16"/>
          <w:highlight w:val="yellow"/>
          <w:u w:val="single"/>
        </w:rPr>
        <w:t xml:space="preserve">have </w:t>
      </w:r>
      <w:r w:rsidRPr="009E2C50">
        <w:rPr>
          <w:b/>
          <w:szCs w:val="16"/>
          <w:highlight w:val="yellow"/>
          <w:u w:val="single"/>
        </w:rPr>
        <w:t>no way of controlling</w:t>
      </w:r>
      <w:r w:rsidRPr="002F1453">
        <w:rPr>
          <w:b/>
          <w:szCs w:val="16"/>
          <w:u w:val="single"/>
        </w:rPr>
        <w:t xml:space="preserve"> or influencing</w:t>
      </w:r>
      <w:r w:rsidRPr="002F1453">
        <w:rPr>
          <w:szCs w:val="16"/>
          <w:u w:val="single"/>
        </w:rPr>
        <w:t xml:space="preserve"> these international institutions or powerful </w:t>
      </w:r>
      <w:r w:rsidRPr="009E2C50">
        <w:rPr>
          <w:szCs w:val="16"/>
          <w:highlight w:val="yellow"/>
          <w:u w:val="single"/>
        </w:rPr>
        <w:t>states</w:t>
      </w:r>
      <w:r w:rsidRPr="009E2C50">
        <w:rPr>
          <w:szCs w:val="16"/>
          <w:highlight w:val="yellow"/>
        </w:rPr>
        <w:t xml:space="preserve">. </w:t>
      </w:r>
      <w:r w:rsidRPr="009E2C50">
        <w:rPr>
          <w:szCs w:val="16"/>
          <w:highlight w:val="yellow"/>
          <w:u w:val="single"/>
        </w:rPr>
        <w:t>This shift</w:t>
      </w:r>
      <w:r w:rsidRPr="009E2C50">
        <w:rPr>
          <w:szCs w:val="16"/>
          <w:highlight w:val="yellow"/>
        </w:rPr>
        <w:t xml:space="preserve"> </w:t>
      </w:r>
      <w:r w:rsidRPr="009E2C50">
        <w:rPr>
          <w:szCs w:val="16"/>
          <w:highlight w:val="yellow"/>
          <w:u w:val="single"/>
        </w:rPr>
        <w:t>away from</w:t>
      </w:r>
      <w:r w:rsidRPr="002F1453">
        <w:rPr>
          <w:szCs w:val="16"/>
        </w:rPr>
        <w:t xml:space="preserve"> the pluralist </w:t>
      </w:r>
      <w:r w:rsidRPr="009E2C50">
        <w:rPr>
          <w:szCs w:val="16"/>
          <w:highlight w:val="yellow"/>
          <w:u w:val="single"/>
        </w:rPr>
        <w:t>security</w:t>
      </w:r>
      <w:r w:rsidRPr="002F1453">
        <w:rPr>
          <w:szCs w:val="16"/>
        </w:rPr>
        <w:t xml:space="preserve"> framework </w:t>
      </w:r>
      <w:r w:rsidRPr="009E2C50">
        <w:rPr>
          <w:b/>
          <w:szCs w:val="16"/>
          <w:highlight w:val="yellow"/>
          <w:u w:val="single"/>
          <w:bdr w:val="single" w:sz="4" w:space="0" w:color="auto" w:frame="1"/>
        </w:rPr>
        <w:t>has not challenged the status quo</w:t>
      </w:r>
      <w:r w:rsidRPr="002F1453">
        <w:rPr>
          <w:szCs w:val="16"/>
        </w:rPr>
        <w:t xml:space="preserve">, which may help to explain why major international </w:t>
      </w:r>
      <w:r w:rsidRPr="002F1453">
        <w:rPr>
          <w:szCs w:val="16"/>
          <w:u w:val="single"/>
        </w:rPr>
        <w:t xml:space="preserve">institutions and states </w:t>
      </w:r>
      <w:r w:rsidRPr="002F1453">
        <w:rPr>
          <w:b/>
          <w:szCs w:val="16"/>
          <w:u w:val="single"/>
        </w:rPr>
        <w:t>can easily adopt</w:t>
      </w:r>
      <w:r w:rsidRPr="002F1453">
        <w:rPr>
          <w:szCs w:val="16"/>
          <w:u w:val="single"/>
        </w:rPr>
        <w:t xml:space="preserve"> a more cosmopolitan rhetoric in their security policies</w:t>
      </w:r>
      <w:r w:rsidRPr="002F1453">
        <w:rPr>
          <w:szCs w:val="16"/>
        </w:rPr>
        <w:t xml:space="preserve">. As we have seen, the shift away from the pluralist security framework has entailed a shift towards a more openly hierarchical international system, in which states are differentiated according to, for example, their ability to provide human security for their citizens or their supposed democratic commitments. In this shift, the old pluralist international norms of (formal) international sovereign equality, non-intervention and ‘blindness’ to the content of a state are overturned. Instead, international institutions and states have more freedom to intervene in weak or unstable states in order to ‘protect’ and emancipate individuals globally. Critical and emancipatory security </w:t>
      </w:r>
      <w:r w:rsidRPr="009E2C50">
        <w:rPr>
          <w:szCs w:val="16"/>
          <w:highlight w:val="yellow"/>
          <w:u w:val="single"/>
        </w:rPr>
        <w:t>theorists argue that</w:t>
      </w:r>
      <w:r w:rsidRPr="002F1453">
        <w:rPr>
          <w:szCs w:val="16"/>
          <w:u w:val="single"/>
        </w:rPr>
        <w:t xml:space="preserve"> the goal of the emancipation of the individual means that </w:t>
      </w:r>
      <w:r w:rsidRPr="009E2C50">
        <w:rPr>
          <w:szCs w:val="16"/>
          <w:highlight w:val="yellow"/>
          <w:u w:val="single"/>
        </w:rPr>
        <w:t>security must be reconceptualised</w:t>
      </w:r>
      <w:r w:rsidRPr="002F1453">
        <w:rPr>
          <w:szCs w:val="16"/>
          <w:u w:val="single"/>
        </w:rPr>
        <w:t xml:space="preserve"> away from the state</w:t>
      </w:r>
      <w:r w:rsidRPr="002F1453">
        <w:rPr>
          <w:szCs w:val="16"/>
        </w:rPr>
        <w:t xml:space="preserve">. As the domestic sphere is understood to be the sphere of insecurity and disorder, the international sphere represents greater emancipatory possibilities, as </w:t>
      </w:r>
      <w:r w:rsidRPr="002F1453">
        <w:rPr>
          <w:szCs w:val="16"/>
          <w:u w:val="single"/>
        </w:rPr>
        <w:t>Tickner argues, ‘if security is to start with the individual, its ties to state sovereignty must be severed’</w:t>
      </w:r>
      <w:r w:rsidRPr="002F1453">
        <w:rPr>
          <w:szCs w:val="16"/>
        </w:rPr>
        <w:t xml:space="preserve"> (1995: 189). For critical and emancipatory theorists there must be a shift towards a ‘cosmopolitan’ legal framework, for example Mary Kaldor (2001: 10), Martin Shaw (2003: 104) and Andrew Linklater (2005). </w:t>
      </w:r>
      <w:r w:rsidRPr="002F1453">
        <w:rPr>
          <w:szCs w:val="16"/>
          <w:u w:val="single"/>
        </w:rPr>
        <w:t>For critical theorists, one of the fundamental problems with Realism is that it is unrealistic</w:t>
      </w:r>
      <w:r w:rsidRPr="002F1453">
        <w:rPr>
          <w:szCs w:val="16"/>
        </w:rPr>
        <w:t xml:space="preserve">. Because it prioritises order and the existing status quo, </w:t>
      </w:r>
      <w:r w:rsidRPr="002F1453">
        <w:rPr>
          <w:szCs w:val="16"/>
          <w:u w:val="single"/>
        </w:rPr>
        <w:t>Realism attempts to impose a particular security framework onto a complex world</w:t>
      </w:r>
      <w:r w:rsidRPr="002F1453">
        <w:rPr>
          <w:szCs w:val="16"/>
        </w:rPr>
        <w:t xml:space="preserve">, </w:t>
      </w:r>
      <w:r w:rsidRPr="002F1453">
        <w:rPr>
          <w:szCs w:val="16"/>
          <w:u w:val="single"/>
        </w:rPr>
        <w:t>ignoring the myriad threats to people emerging from their own governments and societies</w:t>
      </w:r>
      <w:r w:rsidRPr="002F1453">
        <w:rPr>
          <w:szCs w:val="16"/>
        </w:rPr>
        <w:t xml:space="preserve">. Moreover, traditional international theory serves to obscure power relations and omits a study of why the system is as it is: [O]mitting myriad strands of power amounts to exaggerating the simplicity of the entire political system. Today’s conventional portrait of international politics thus too often ends up looking like a Superman comic strip, whereas it probably should resemble a Jackson Pollock. (Enloe, 2002 [1996]: 189) Yet as I have argued, contemporary critical security </w:t>
      </w:r>
      <w:r w:rsidRPr="009E2C50">
        <w:rPr>
          <w:szCs w:val="16"/>
          <w:highlight w:val="yellow"/>
          <w:u w:val="single"/>
        </w:rPr>
        <w:t>theorists seem to show a</w:t>
      </w:r>
      <w:r w:rsidRPr="002F1453">
        <w:rPr>
          <w:szCs w:val="16"/>
          <w:u w:val="single"/>
        </w:rPr>
        <w:t xml:space="preserve"> marked </w:t>
      </w:r>
      <w:r w:rsidRPr="009E2C50">
        <w:rPr>
          <w:szCs w:val="16"/>
          <w:highlight w:val="yellow"/>
          <w:u w:val="single"/>
        </w:rPr>
        <w:t>lack of engagement</w:t>
      </w:r>
      <w:r w:rsidRPr="002F1453">
        <w:rPr>
          <w:szCs w:val="16"/>
          <w:u w:val="single"/>
        </w:rPr>
        <w:t xml:space="preserve"> with their problematic</w:t>
      </w:r>
      <w:r w:rsidRPr="002F1453">
        <w:rPr>
          <w:szCs w:val="16"/>
        </w:rPr>
        <w:t xml:space="preserve"> (whether the international security context, or the Yugoslav break-up and </w:t>
      </w:r>
      <w:r w:rsidRPr="002F1453">
        <w:rPr>
          <w:szCs w:val="16"/>
          <w:u w:val="single"/>
        </w:rPr>
        <w:t>wars</w:t>
      </w:r>
      <w:r w:rsidRPr="002F1453">
        <w:rPr>
          <w:szCs w:val="16"/>
        </w:rPr>
        <w:t xml:space="preserve">). </w:t>
      </w:r>
      <w:r w:rsidRPr="009E2C50">
        <w:rPr>
          <w:b/>
          <w:szCs w:val="16"/>
          <w:highlight w:val="yellow"/>
          <w:u w:val="single"/>
        </w:rPr>
        <w:t>Without concrete engagement</w:t>
      </w:r>
      <w:r w:rsidRPr="002F1453">
        <w:rPr>
          <w:b/>
          <w:szCs w:val="16"/>
          <w:u w:val="single"/>
        </w:rPr>
        <w:t xml:space="preserve"> and analysis</w:t>
      </w:r>
      <w:r w:rsidRPr="002F1453">
        <w:rPr>
          <w:szCs w:val="16"/>
        </w:rPr>
        <w:t xml:space="preserve">, </w:t>
      </w:r>
      <w:r w:rsidRPr="002F1453">
        <w:rPr>
          <w:szCs w:val="16"/>
          <w:u w:val="single"/>
        </w:rPr>
        <w:t xml:space="preserve">however, </w:t>
      </w:r>
      <w:r w:rsidRPr="009E2C50">
        <w:rPr>
          <w:b/>
          <w:szCs w:val="16"/>
          <w:highlight w:val="yellow"/>
          <w:u w:val="single"/>
        </w:rPr>
        <w:t xml:space="preserve">the critical project is </w:t>
      </w:r>
      <w:r w:rsidRPr="009E2C50">
        <w:rPr>
          <w:b/>
          <w:szCs w:val="16"/>
          <w:highlight w:val="yellow"/>
          <w:u w:val="single"/>
          <w:bdr w:val="single" w:sz="4" w:space="0" w:color="auto" w:frame="1"/>
        </w:rPr>
        <w:t>undermined</w:t>
      </w:r>
      <w:r w:rsidRPr="009E2C50">
        <w:rPr>
          <w:b/>
          <w:szCs w:val="16"/>
          <w:highlight w:val="yellow"/>
          <w:u w:val="single"/>
        </w:rPr>
        <w:t xml:space="preserve"> and critical</w:t>
      </w:r>
      <w:r w:rsidRPr="002F1453">
        <w:rPr>
          <w:b/>
          <w:szCs w:val="16"/>
          <w:u w:val="single"/>
        </w:rPr>
        <w:t xml:space="preserve"> </w:t>
      </w:r>
      <w:r w:rsidRPr="009E2C50">
        <w:rPr>
          <w:b/>
          <w:szCs w:val="16"/>
          <w:highlight w:val="yellow"/>
          <w:u w:val="single"/>
        </w:rPr>
        <w:t xml:space="preserve">theory becomes </w:t>
      </w:r>
      <w:r w:rsidRPr="009E2C50">
        <w:rPr>
          <w:b/>
          <w:szCs w:val="16"/>
          <w:highlight w:val="yellow"/>
          <w:u w:val="single"/>
          <w:bdr w:val="single" w:sz="4" w:space="0" w:color="auto" w:frame="1"/>
        </w:rPr>
        <w:t>nothing more than a request that people behave in a nicer way</w:t>
      </w:r>
      <w:r w:rsidRPr="002F1453">
        <w:rPr>
          <w:b/>
          <w:szCs w:val="16"/>
          <w:u w:val="single"/>
          <w:bdr w:val="single" w:sz="4" w:space="0" w:color="auto" w:frame="1"/>
        </w:rPr>
        <w:t xml:space="preserve"> to each other</w:t>
      </w:r>
      <w:r w:rsidRPr="002F1453">
        <w:rPr>
          <w:szCs w:val="16"/>
        </w:rPr>
        <w:t xml:space="preserve">. Furthermore, </w:t>
      </w:r>
      <w:r w:rsidRPr="002F1453">
        <w:rPr>
          <w:szCs w:val="16"/>
          <w:u w:val="single"/>
        </w:rPr>
        <w:t>whilst</w:t>
      </w:r>
      <w:r w:rsidRPr="002F1453">
        <w:rPr>
          <w:szCs w:val="16"/>
        </w:rPr>
        <w:t xml:space="preserve"> contemporary </w:t>
      </w:r>
      <w:r w:rsidRPr="009E2C50">
        <w:rPr>
          <w:szCs w:val="16"/>
          <w:highlight w:val="yellow"/>
          <w:u w:val="single"/>
        </w:rPr>
        <w:t>critical</w:t>
      </w:r>
      <w:r w:rsidRPr="002F1453">
        <w:rPr>
          <w:szCs w:val="16"/>
          <w:u w:val="single"/>
        </w:rPr>
        <w:t xml:space="preserve"> security </w:t>
      </w:r>
      <w:r w:rsidRPr="009E2C50">
        <w:rPr>
          <w:szCs w:val="16"/>
          <w:highlight w:val="yellow"/>
          <w:u w:val="single"/>
        </w:rPr>
        <w:t xml:space="preserve">theorists </w:t>
      </w:r>
      <w:r w:rsidRPr="002F1453">
        <w:rPr>
          <w:szCs w:val="16"/>
          <w:u w:val="single"/>
        </w:rPr>
        <w:t>argue that they present a more realistic image of the world, through exposing power relations</w:t>
      </w:r>
      <w:r w:rsidRPr="002F1453">
        <w:rPr>
          <w:szCs w:val="16"/>
        </w:rPr>
        <w:t xml:space="preserve">, for example, </w:t>
      </w:r>
      <w:r w:rsidRPr="009E2C50">
        <w:rPr>
          <w:szCs w:val="16"/>
          <w:highlight w:val="yellow"/>
          <w:u w:val="single"/>
        </w:rPr>
        <w:t>their lack of concrete analysis</w:t>
      </w:r>
      <w:r w:rsidRPr="002F1453">
        <w:rPr>
          <w:szCs w:val="16"/>
          <w:u w:val="single"/>
        </w:rPr>
        <w:t xml:space="preserve"> of the problematic considered </w:t>
      </w:r>
      <w:r w:rsidRPr="009E2C50">
        <w:rPr>
          <w:b/>
          <w:szCs w:val="16"/>
          <w:highlight w:val="yellow"/>
          <w:u w:val="single"/>
        </w:rPr>
        <w:t>renders them</w:t>
      </w:r>
      <w:r w:rsidRPr="002F1453">
        <w:rPr>
          <w:b/>
          <w:szCs w:val="16"/>
          <w:u w:val="single"/>
        </w:rPr>
        <w:t xml:space="preserve"> actually </w:t>
      </w:r>
      <w:r w:rsidRPr="009E2C50">
        <w:rPr>
          <w:b/>
          <w:szCs w:val="16"/>
          <w:highlight w:val="yellow"/>
          <w:u w:val="single"/>
        </w:rPr>
        <w:t>unable to engage</w:t>
      </w:r>
      <w:r w:rsidRPr="002F1453">
        <w:rPr>
          <w:szCs w:val="16"/>
          <w:u w:val="single"/>
        </w:rPr>
        <w:t xml:space="preserve"> with existing power structures and the way in which power is being exercised in the contemporary international system</w:t>
      </w:r>
      <w:r w:rsidRPr="002F1453">
        <w:rPr>
          <w:szCs w:val="16"/>
        </w:rPr>
        <w:t>. For critical and emancipatory theorists the central place of the values of the theorist mean that it cannot fulfil its promise to critically engage with contemporary power relations and emancipatory possibilities. Values must be joined with engagement with the material circumstances of the time.</w:t>
      </w:r>
    </w:p>
    <w:p w:rsidR="00432737" w:rsidRPr="002C479C" w:rsidRDefault="00432737" w:rsidP="00432737">
      <w:pPr>
        <w:pStyle w:val="Heading3"/>
      </w:pPr>
      <w:r w:rsidRPr="002C479C">
        <w:t>2ac realism</w:t>
      </w:r>
    </w:p>
    <w:p w:rsidR="00432737" w:rsidRPr="00432737" w:rsidRDefault="00432737" w:rsidP="00432737">
      <w:pPr>
        <w:pStyle w:val="Heading4"/>
      </w:pPr>
      <w:r w:rsidRPr="00432737">
        <w:t xml:space="preserve">The </w:t>
      </w:r>
      <w:r>
        <w:t>alt</w:t>
      </w:r>
      <w:r w:rsidRPr="00432737">
        <w:t xml:space="preserve"> doesn’t change the framework states operate within – that takes out all of their root cause claims, external impacts, and justifies our epistemology – their heuristic makes war and structural violence more likely </w:t>
      </w:r>
    </w:p>
    <w:p w:rsidR="00432737" w:rsidRPr="009453B7" w:rsidRDefault="00432737" w:rsidP="00432737">
      <w:pPr>
        <w:rPr>
          <w:rStyle w:val="Style13ptBold"/>
        </w:rPr>
      </w:pPr>
      <w:r w:rsidRPr="00432737">
        <w:rPr>
          <w:b/>
        </w:rPr>
        <w:t>de Araujo,</w:t>
      </w:r>
      <w:r w:rsidRPr="00432737">
        <w:t xml:space="preserve"> professor for Ethics at Universidade do Estado do Rio de Janeiro, </w:t>
      </w:r>
      <w:r w:rsidRPr="00432737">
        <w:rPr>
          <w:b/>
        </w:rPr>
        <w:t>14</w:t>
      </w:r>
    </w:p>
    <w:p w:rsidR="00432737" w:rsidRPr="009453B7" w:rsidRDefault="00432737" w:rsidP="00432737">
      <w:r w:rsidRPr="009453B7">
        <w:t xml:space="preserve">(Marcelo, “Moral Enhancement and Political Realism,” Journal of Evolution and Technology  24(2): 29-43) </w:t>
      </w:r>
    </w:p>
    <w:p w:rsidR="00432737" w:rsidRPr="002C479C" w:rsidRDefault="00432737" w:rsidP="00432737">
      <w:pPr>
        <w:rPr>
          <w:b/>
          <w:iCs/>
          <w:u w:val="single"/>
        </w:rPr>
      </w:pPr>
      <w:r w:rsidRPr="009453B7">
        <w:rPr>
          <w:sz w:val="12"/>
        </w:rPr>
        <w:t xml:space="preserve">Some </w:t>
      </w:r>
      <w:r w:rsidRPr="009453B7">
        <w:rPr>
          <w:rStyle w:val="StyleUnderline"/>
        </w:rPr>
        <w:t xml:space="preserve">moral enhancement theorists argue </w:t>
      </w:r>
      <w:r w:rsidRPr="009453B7">
        <w:rPr>
          <w:sz w:val="12"/>
        </w:rPr>
        <w:t xml:space="preserve">that </w:t>
      </w:r>
      <w:r w:rsidRPr="009453B7">
        <w:rPr>
          <w:rStyle w:val="StyleUnderline"/>
        </w:rPr>
        <w:t xml:space="preserve">a society of </w:t>
      </w:r>
      <w:r w:rsidRPr="009453B7">
        <w:rPr>
          <w:rStyle w:val="Emphasis"/>
        </w:rPr>
        <w:t>morally enhanced individuals</w:t>
      </w:r>
      <w:r w:rsidRPr="009453B7">
        <w:rPr>
          <w:sz w:val="12"/>
        </w:rPr>
        <w:t xml:space="preserve"> </w:t>
      </w:r>
      <w:r w:rsidRPr="009453B7">
        <w:rPr>
          <w:rStyle w:val="StyleUnderline"/>
        </w:rPr>
        <w:t>would be in a better position to cope with important problems that humankind is likely to face in</w:t>
      </w:r>
      <w:r w:rsidRPr="009453B7">
        <w:rPr>
          <w:sz w:val="12"/>
        </w:rPr>
        <w:t xml:space="preserve"> the future such as, for instance, the threats posed by </w:t>
      </w:r>
      <w:r w:rsidRPr="009453B7">
        <w:rPr>
          <w:rStyle w:val="Emphasis"/>
        </w:rPr>
        <w:t>climate change</w:t>
      </w:r>
      <w:r w:rsidRPr="009453B7">
        <w:rPr>
          <w:sz w:val="12"/>
        </w:rPr>
        <w:t xml:space="preserve">, grand scale </w:t>
      </w:r>
      <w:r w:rsidRPr="009453B7">
        <w:rPr>
          <w:rStyle w:val="Emphasis"/>
        </w:rPr>
        <w:t>terrorist attacks</w:t>
      </w:r>
      <w:r w:rsidRPr="009453B7">
        <w:rPr>
          <w:sz w:val="12"/>
        </w:rPr>
        <w:t xml:space="preserve">, or the risk of </w:t>
      </w:r>
      <w:r w:rsidRPr="009453B7">
        <w:rPr>
          <w:rStyle w:val="Emphasis"/>
        </w:rPr>
        <w:t>catastrophic wars.</w:t>
      </w:r>
      <w:r w:rsidRPr="009453B7">
        <w:rPr>
          <w:sz w:val="12"/>
        </w:rPr>
        <w:t xml:space="preserve"> </w:t>
      </w:r>
      <w:r w:rsidRPr="009453B7">
        <w:rPr>
          <w:rStyle w:val="StyleUnderline"/>
        </w:rPr>
        <w:t>The assumption here is</w:t>
      </w:r>
      <w:r w:rsidRPr="009453B7">
        <w:rPr>
          <w:sz w:val="12"/>
        </w:rPr>
        <w:t xml:space="preserve"> quite simple: </w:t>
      </w:r>
      <w:r w:rsidRPr="009453B7">
        <w:rPr>
          <w:rStyle w:val="StyleUnderline"/>
        </w:rPr>
        <w:t xml:space="preserve">our inability to cope successfully with these problems stems mainly from a sort of deficit in human beings’ </w:t>
      </w:r>
      <w:r w:rsidRPr="009453B7">
        <w:rPr>
          <w:rStyle w:val="Emphasis"/>
        </w:rPr>
        <w:t>moral motivation</w:t>
      </w:r>
      <w:r w:rsidRPr="009453B7">
        <w:rPr>
          <w:sz w:val="12"/>
        </w:rPr>
        <w:t xml:space="preserve">. </w:t>
      </w:r>
      <w:r w:rsidRPr="009453B7">
        <w:rPr>
          <w:rStyle w:val="StyleUnderline"/>
          <w:highlight w:val="green"/>
        </w:rPr>
        <w:t>If</w:t>
      </w:r>
      <w:r w:rsidRPr="009453B7">
        <w:rPr>
          <w:rStyle w:val="StyleUnderline"/>
        </w:rPr>
        <w:t xml:space="preserve"> </w:t>
      </w:r>
      <w:r w:rsidRPr="009453B7">
        <w:rPr>
          <w:rStyle w:val="StyleUnderline"/>
          <w:highlight w:val="green"/>
        </w:rPr>
        <w:t>human</w:t>
      </w:r>
      <w:r w:rsidRPr="009453B7">
        <w:rPr>
          <w:rStyle w:val="StyleUnderline"/>
        </w:rPr>
        <w:t xml:space="preserve"> being</w:t>
      </w:r>
      <w:r w:rsidRPr="009453B7">
        <w:rPr>
          <w:rStyle w:val="StyleUnderline"/>
          <w:highlight w:val="green"/>
        </w:rPr>
        <w:t>s</w:t>
      </w:r>
      <w:r w:rsidRPr="009453B7">
        <w:rPr>
          <w:rStyle w:val="StyleUnderline"/>
        </w:rPr>
        <w:t xml:space="preserve"> </w:t>
      </w:r>
      <w:r w:rsidRPr="009453B7">
        <w:rPr>
          <w:rStyle w:val="StyleUnderline"/>
          <w:highlight w:val="green"/>
        </w:rPr>
        <w:t>were morally better</w:t>
      </w:r>
      <w:r w:rsidRPr="009453B7">
        <w:rPr>
          <w:sz w:val="12"/>
        </w:rPr>
        <w:t xml:space="preserve"> – if we had enhanced moral dispositions – </w:t>
      </w:r>
      <w:r w:rsidRPr="009453B7">
        <w:rPr>
          <w:rStyle w:val="StyleUnderline"/>
          <w:highlight w:val="green"/>
        </w:rPr>
        <w:t xml:space="preserve">there would be </w:t>
      </w:r>
      <w:r w:rsidRPr="009453B7">
        <w:rPr>
          <w:rStyle w:val="Emphasis"/>
          <w:highlight w:val="green"/>
        </w:rPr>
        <w:t>fewer wars, less terrorism</w:t>
      </w:r>
      <w:r w:rsidRPr="009453B7">
        <w:rPr>
          <w:rStyle w:val="StyleUnderline"/>
          <w:highlight w:val="green"/>
        </w:rPr>
        <w:t xml:space="preserve">, and more </w:t>
      </w:r>
      <w:r w:rsidRPr="009453B7">
        <w:rPr>
          <w:rStyle w:val="Emphasis"/>
          <w:highlight w:val="green"/>
        </w:rPr>
        <w:t>willingness to save our environment</w:t>
      </w:r>
      <w:r w:rsidRPr="009453B7">
        <w:rPr>
          <w:rStyle w:val="StyleUnderline"/>
        </w:rPr>
        <w:t xml:space="preserve">. </w:t>
      </w:r>
      <w:r w:rsidRPr="009453B7">
        <w:rPr>
          <w:sz w:val="12"/>
        </w:rPr>
        <w:t xml:space="preserve">Although simple and attractive, </w:t>
      </w:r>
      <w:r w:rsidRPr="009453B7">
        <w:rPr>
          <w:rStyle w:val="Emphasis"/>
          <w:highlight w:val="green"/>
        </w:rPr>
        <w:t>this assumption is</w:t>
      </w:r>
      <w:r w:rsidRPr="009453B7">
        <w:rPr>
          <w:sz w:val="12"/>
        </w:rPr>
        <w:t xml:space="preserve">, as I intend to show, </w:t>
      </w:r>
      <w:r w:rsidRPr="009453B7">
        <w:rPr>
          <w:rStyle w:val="Emphasis"/>
          <w:highlight w:val="green"/>
        </w:rPr>
        <w:t>false</w:t>
      </w:r>
      <w:r w:rsidRPr="009453B7">
        <w:rPr>
          <w:sz w:val="12"/>
        </w:rPr>
        <w:t xml:space="preserve">. </w:t>
      </w:r>
      <w:r w:rsidRPr="009453B7">
        <w:rPr>
          <w:rStyle w:val="StyleUnderline"/>
          <w:highlight w:val="green"/>
        </w:rPr>
        <w:t>At the root of threats to the survival of humankind</w:t>
      </w:r>
      <w:r w:rsidRPr="009453B7">
        <w:rPr>
          <w:rStyle w:val="StyleUnderline"/>
        </w:rPr>
        <w:t xml:space="preserve"> in the future </w:t>
      </w:r>
      <w:r w:rsidRPr="009453B7">
        <w:rPr>
          <w:rStyle w:val="StyleUnderline"/>
          <w:highlight w:val="green"/>
        </w:rPr>
        <w:t>is not a deficit</w:t>
      </w:r>
      <w:r w:rsidRPr="009453B7">
        <w:rPr>
          <w:rStyle w:val="StyleUnderline"/>
        </w:rPr>
        <w:t xml:space="preserve"> </w:t>
      </w:r>
      <w:r w:rsidRPr="009453B7">
        <w:rPr>
          <w:rStyle w:val="StyleUnderline"/>
          <w:highlight w:val="green"/>
        </w:rPr>
        <w:t>in</w:t>
      </w:r>
      <w:r w:rsidRPr="009453B7">
        <w:rPr>
          <w:rStyle w:val="StyleUnderline"/>
        </w:rPr>
        <w:t xml:space="preserve"> our </w:t>
      </w:r>
      <w:r w:rsidRPr="009453B7">
        <w:rPr>
          <w:rStyle w:val="StyleUnderline"/>
          <w:highlight w:val="green"/>
        </w:rPr>
        <w:t>moral dispositions</w:t>
      </w:r>
      <w:r w:rsidRPr="009453B7">
        <w:rPr>
          <w:sz w:val="12"/>
          <w:highlight w:val="green"/>
        </w:rPr>
        <w:t xml:space="preserve">, </w:t>
      </w:r>
      <w:r w:rsidRPr="009453B7">
        <w:rPr>
          <w:rStyle w:val="StyleUnderline"/>
          <w:highlight w:val="green"/>
        </w:rPr>
        <w:t>but</w:t>
      </w:r>
      <w:r w:rsidRPr="009453B7">
        <w:rPr>
          <w:rStyle w:val="StyleUnderline"/>
        </w:rPr>
        <w:t xml:space="preserve"> the endurance of </w:t>
      </w:r>
      <w:r w:rsidRPr="009453B7">
        <w:rPr>
          <w:rStyle w:val="StyleUnderline"/>
          <w:highlight w:val="green"/>
        </w:rPr>
        <w:t xml:space="preserve">an </w:t>
      </w:r>
      <w:r w:rsidRPr="009453B7">
        <w:rPr>
          <w:rStyle w:val="Emphasis"/>
          <w:highlight w:val="green"/>
        </w:rPr>
        <w:t>old political arrangement</w:t>
      </w:r>
      <w:r w:rsidRPr="009453B7">
        <w:rPr>
          <w:rStyle w:val="StyleUnderline"/>
          <w:highlight w:val="green"/>
        </w:rPr>
        <w:t xml:space="preserve"> that prevents</w:t>
      </w:r>
      <w:r w:rsidRPr="009453B7">
        <w:rPr>
          <w:rStyle w:val="StyleUnderline"/>
        </w:rPr>
        <w:t xml:space="preserve"> the pursuit of shared goals on </w:t>
      </w:r>
      <w:r w:rsidRPr="009453B7">
        <w:rPr>
          <w:rStyle w:val="StyleUnderline"/>
          <w:highlight w:val="green"/>
        </w:rPr>
        <w:t>a collective basis</w:t>
      </w:r>
      <w:r w:rsidRPr="009453B7">
        <w:rPr>
          <w:rStyle w:val="StyleUnderline"/>
        </w:rPr>
        <w:t>.</w:t>
      </w:r>
      <w:r w:rsidRPr="009453B7">
        <w:rPr>
          <w:sz w:val="12"/>
        </w:rPr>
        <w:t xml:space="preserve"> The political arrangement I have in mind here is the international system of states. In my analysis of the political implications of moral enhancement, I intend to concentrate my attention only on the supposition that we could avoid major wars in the future by making individuals morally better. I do not intend to discuss the threats posed by climate change, or by terrorism, although some human enhancement theorists also seek to cover these topics. I will explain, in the course of my analysis, a conceptual distinction between “human nature realism” and “structural realism,” well-known in the field of international relations theory. Thomas Douglas seems to have been among the first to explore the idea of “moral enhancement” as a new form of human enhancement. He certainly helped to kick off the current phase of the debate. In a paper published in 2008, Douglas suggests that in the “future people might use biomedical technology to morally enhance themselves.” Douglas characterizes moral enhancement in terms of the acquisition of “morally better motives” (Douglas 2008, 229). Mark Walker, in a paper published in 2009, suggests a similar idea. He characterizes moral enhancement in terms of improved moral dispositions or “genetic virtues”: The Genetic Virtue Program (GVP) is a proposal for influencing our moral nature through biology, that is, it is an alternate yet complementary means by which ethics and ethicists might contribute to the task of making our lives and world a better place. The basic idea is simple enough: genes influence human behavior, so altering the genes of individuals may alter the influence genes exert on behavior. (Walker 2009, 27–28) Walker does not argue in favor of any specific moral theory, such as, for instance, virtue ethics. Whether one endorses a deontological or a utilitarian approach to ethics, he argues, the concept of virtue is relevant to the extent that virtues motivate us either to do the right thing or to maximize the good (Walker 2009, 35). Moral enhancement theory, however, does not reduce the ethical debate to the problem of moral dispositions. Morality also concerns, to a large extent, questions about reasons for action. And moral enhancement, most certainly, will not improve our moral beliefs; neither could it be used to settle moral disagreements. This seems to have led some authors to criticize the moral enhancement idea on the ground that it neglects the cognitive side of our moral behavior. Robert Sparrow, for instance, argues that, from a Kantian point of view, moral enhancement would have to provide us with better moral beliefs rather than enhanced moral motivation (Sparrow 2014, 25; see also Agar 2010, 74). Yet, it seems to me that this objection misses the point of the moral enhancement idea. </w:t>
      </w:r>
      <w:r w:rsidRPr="009453B7">
        <w:rPr>
          <w:rStyle w:val="StyleUnderline"/>
        </w:rPr>
        <w:t>Many people, across different countries, already share moral beliefs relating</w:t>
      </w:r>
      <w:r w:rsidRPr="009453B7">
        <w:rPr>
          <w:sz w:val="12"/>
        </w:rPr>
        <w:t xml:space="preserve">, for instance, </w:t>
      </w:r>
      <w:r w:rsidRPr="009453B7">
        <w:rPr>
          <w:rStyle w:val="StyleUnderline"/>
        </w:rPr>
        <w:t>to the wrongness of harming or killing other people arbitrarily,</w:t>
      </w:r>
      <w:r w:rsidRPr="009453B7">
        <w:rPr>
          <w:sz w:val="12"/>
        </w:rPr>
        <w:t xml:space="preserve"> or to the moral requirement to help people in need. They may share moral beliefs while not sharing the same reasons for these beliefs, or perhaps even not being able to articulate the beliefs in the conceptual framework of a moral theory (Blackford 2010, 83). But although they share some moral beliefs, in some circumstances they may lack the appropriate motivation to act accordingly. Moral enhancement, thus, aims at improving moral motivation, and leaves open the question as to how to improve our moral judgments. In a recent paper, published in The Journal of Medical Ethics, neuroscientist Molly Crockett reports the state of the art in the still very embryonic field of moral enhancement. She points out, for example, that the selective serotonin reuptake inhibitor (SSRI) citalopram seems to increase harm aversion. There is, moreover, some evidence that this substance may be effective in the treatment of specific types of aggressive behavior. Like Douglas, Crockett emphasizes that moral enhancement should aim at individuals’ moral motives (Crockett 2014; see also Spence 2008; Terbeck et al. 2013). Another substance that is frequently mentioned in the moral enhancement literature is oxytocin. Some </w:t>
      </w:r>
      <w:r w:rsidRPr="009453B7">
        <w:rPr>
          <w:rStyle w:val="StyleUnderline"/>
        </w:rPr>
        <w:t>studies suggest that willingness to cooperate with other people</w:t>
      </w:r>
      <w:r w:rsidRPr="009453B7">
        <w:rPr>
          <w:sz w:val="12"/>
        </w:rPr>
        <w:t xml:space="preserve">,and to trust unknown prospective cooperators, </w:t>
      </w:r>
      <w:r w:rsidRPr="009453B7">
        <w:rPr>
          <w:rStyle w:val="StyleUnderline"/>
        </w:rPr>
        <w:t>may be enhanced by an increase in the levels of oxytoci</w:t>
      </w:r>
      <w:r w:rsidRPr="009453B7">
        <w:rPr>
          <w:sz w:val="12"/>
        </w:rPr>
        <w:t xml:space="preserve">n in the organism (Zak 2008, 2011; Zak and Kugler 2011; Persson and Savulescu 2012, 118–119). Oxytocin has also been reported to be “associated with the subjective experience of empathy” (Zak 2011, 55; Zak and Kugler 2011, 144). The question I would like to examine now concerns the supposition that moral enhancement – comprehended in these terms and assuming for the sake of argument that, some day, it might become effective and safe – may also help us in coping with the threat of devastating wars in the future. </w:t>
      </w:r>
      <w:r w:rsidRPr="009453B7">
        <w:rPr>
          <w:rStyle w:val="StyleUnderline"/>
        </w:rPr>
        <w:t>The assumption that there is a relationship between,</w:t>
      </w:r>
      <w:r w:rsidRPr="009453B7">
        <w:rPr>
          <w:sz w:val="12"/>
        </w:rPr>
        <w:t xml:space="preserve"> on the one hand, </w:t>
      </w:r>
      <w:r w:rsidRPr="009453B7">
        <w:rPr>
          <w:rStyle w:val="StyleUnderline"/>
        </w:rPr>
        <w:t>threats to the survival of humankind and</w:t>
      </w:r>
      <w:r w:rsidRPr="009453B7">
        <w:rPr>
          <w:sz w:val="12"/>
        </w:rPr>
        <w:t xml:space="preserve">, on the other, </w:t>
      </w:r>
      <w:r w:rsidRPr="009453B7">
        <w:rPr>
          <w:rStyle w:val="StyleUnderline"/>
        </w:rPr>
        <w:t>a sort of “deficit” in our moral dispositions is c</w:t>
      </w:r>
      <w:r w:rsidRPr="009453B7">
        <w:rPr>
          <w:sz w:val="12"/>
        </w:rPr>
        <w:t xml:space="preserve">learly </w:t>
      </w:r>
      <w:r w:rsidRPr="009453B7">
        <w:rPr>
          <w:rStyle w:val="StyleUnderline"/>
        </w:rPr>
        <w:t>made by</w:t>
      </w:r>
      <w:r w:rsidRPr="009453B7">
        <w:rPr>
          <w:sz w:val="12"/>
        </w:rPr>
        <w:t xml:space="preserve"> some </w:t>
      </w:r>
      <w:r w:rsidRPr="009453B7">
        <w:rPr>
          <w:rStyle w:val="StyleUnderline"/>
        </w:rPr>
        <w:t>moral enhancements theorists</w:t>
      </w:r>
      <w:r w:rsidRPr="009453B7">
        <w:rPr>
          <w:sz w:val="12"/>
        </w:rPr>
        <w:t xml:space="preserve">. Douglas, for instance, argues that “according to many plausible theories, some of the world’s most important problems — such as developing world poverty, climate change and war — can be attributed to these moral deficits” (2008, 230). Walker, in a similar vein, writes about the possibility of “using biotechnology to alter our biological natures in an effort to reduce evil in the world” (2009, 29). And Julian Savulescu and Ingmar Persson go as far as to defend the “the need for moral enhancement” of humankind in a series of articles, and in a book published in 2012. One of the reasons Savulescu and Persson advance for the moral enhancement of humankind is that our moral dispositions seem to have remained basically unchanged over the last millennia (Persson and Savulescu 2012, 2). These dispositions have proved thus far quite useful for the survival of human beings as a species. They have enabled us to cooperate with each other in the collective production of things such as food, shelter, tools, and farming. They have also played a crucial role in the creation and refinement of a variety of human institutions such as settlements, villages, and laws. Although the possibility of free-riding has never been fully eradicated, the benefits provided by cooperation have largely exceeded the disadvantages of our having to deal with occasional uncooperative or untrustworthy individuals (Persson and Savulescu 2012, 39). The problem, however, is that the same dispositions that have enabled human beings in the past to engage in the collective production of so many artifacts and institutions now seem powerless in the face of the human capacity to destroy other human beings on a grand scale, or perhaps even to annihilate the entire human species. There is, according to Savulescu and Persson, a “mismatch” between our cognitive faculties and our evolved moral attitudes: “[…] as we have repeatedly stressed, owing to the progress of science, the range of our powers of action has widely outgrown the range of our spontaneous moral attitudes, and created a dangerous mismatch” (Persson and Savulescu 2012, 103; see also Persson and Savulescu 2010, 660; Persson and Savulescu 2011b; DeGrazie 2012, 2; Rakić 2014, 2). This worry about the mismatch between, on the one hand, the modern technological capacity to destroy and, on the other, our limited moral commitments is not new. The political philosopher Hans Morgenthau, best known for his defense of political realism, called attention to the same problem nearly fifty years ago. In the wake of the first successful tests with thermonuclear bombs, conducted by the USA and the former Soviet Union, Morgenthau referred to the “contrast” between the technological progress of our age and our feeble moral attitudes as one of the most disturbing dilemmas of our time: The first dilemma consists in the contrast between the technological unification of the world and the parochial moral commitments and political institutions of the age. Moral commitments and political institutions, dating from an age which modern technology has left behind, have not kept pace with technological achievements and, hence, are incapable of controlling their destructive potentialities. (Morgenthau 1962, 174) Moral enhancement theorists and political realists like Morgenthau, therefore, share the thesis that our natural moral dispositions are not strong enough to prevent human beings from endangering their own existence as a species. But they differ as to the best way out of this quandary: moral enhancement theorists argue for the re-engineering of our moral dispositions, whereas Morgenthau accepted the immutability of human nature and argued, instead, for the re-engineering of world politics. Both positions, as I intend to show, are wrong in assuming that the “dilemma” results from the weakness of our spontaneous moral dispositions in the face of the unprecedented technological achievements of our time. On the other hand, </w:t>
      </w:r>
      <w:r w:rsidRPr="009453B7">
        <w:rPr>
          <w:rStyle w:val="StyleUnderline"/>
          <w:highlight w:val="green"/>
        </w:rPr>
        <w:t xml:space="preserve">both positions are correct in recognizing the </w:t>
      </w:r>
      <w:r w:rsidRPr="009453B7">
        <w:rPr>
          <w:rStyle w:val="Emphasis"/>
          <w:highlight w:val="green"/>
        </w:rPr>
        <w:t>real possibility</w:t>
      </w:r>
      <w:r w:rsidRPr="009453B7">
        <w:rPr>
          <w:rStyle w:val="StyleUnderline"/>
          <w:highlight w:val="green"/>
        </w:rPr>
        <w:t xml:space="preserve"> of global catastrophes resulting from</w:t>
      </w:r>
      <w:r w:rsidRPr="009453B7">
        <w:rPr>
          <w:rStyle w:val="StyleUnderline"/>
        </w:rPr>
        <w:t xml:space="preserve"> the malevolent use of, for instance, </w:t>
      </w:r>
      <w:r w:rsidRPr="009453B7">
        <w:rPr>
          <w:rStyle w:val="Emphasis"/>
        </w:rPr>
        <w:t xml:space="preserve">biotechnology or </w:t>
      </w:r>
      <w:r w:rsidRPr="009453B7">
        <w:rPr>
          <w:rStyle w:val="Emphasis"/>
          <w:highlight w:val="green"/>
        </w:rPr>
        <w:t>nuclear capabilities</w:t>
      </w:r>
      <w:r w:rsidRPr="009453B7">
        <w:rPr>
          <w:rStyle w:val="Emphasis"/>
        </w:rPr>
        <w:t>.</w:t>
      </w:r>
      <w:r w:rsidRPr="009453B7">
        <w:rPr>
          <w:rStyle w:val="StyleUnderline"/>
        </w:rPr>
        <w:t xml:space="preserve"> </w:t>
      </w:r>
      <w:r w:rsidRPr="009453B7">
        <w:rPr>
          <w:sz w:val="12"/>
        </w:rPr>
        <w:t xml:space="preserve">The supposition that individuals’ unwillingness to cooperate with each other, even when they would be better-off by choosing to cooperate, results from a sort of deficit of dispositions such as altruism, empathy, and benevolence has been at the core of some important political theories. This idea is an important assumption in the works of early modern political realists such as Machiavelli and Thomas Hobbes. It was also later endorsed by some well-known authors writing about the origins of war in the first half of the twentieth century. It was then believed, as Sigmund Freud suggested in a text from 1932, that the main cause of wars is a human tendency to “hatred and destruction” (in German: ein Trieb zum Hassen und Vernichtung). </w:t>
      </w:r>
      <w:r w:rsidRPr="009453B7">
        <w:rPr>
          <w:rStyle w:val="StyleUnderline"/>
        </w:rPr>
        <w:t>Freud went as far as to suggest that human beings have an ingrained “inclination” to “aggression” and “destruction”</w:t>
      </w:r>
      <w:r w:rsidRPr="009453B7">
        <w:rPr>
          <w:sz w:val="12"/>
        </w:rPr>
        <w:t xml:space="preserve"> (Aggressionstrieb, Aggressionsneigung, and Destruktionstrieb), and that this inclination has a “good biological basis” (biologisch wohl begründet) (Freud 1999, 20–24; see also Freud 1950; Forbes 1984; Pick 1993, 211–227; Medoff 2009). The </w:t>
      </w:r>
      <w:r w:rsidRPr="009453B7">
        <w:rPr>
          <w:rStyle w:val="StyleUnderline"/>
        </w:rPr>
        <w:t>attempt to employ Freud’s conception of human nature in understanding international relations has recently been resumed</w:t>
      </w:r>
      <w:r w:rsidRPr="009453B7">
        <w:rPr>
          <w:sz w:val="12"/>
        </w:rPr>
        <w:t xml:space="preserve">, for instance by Kurt Jacobsen in a paper entitled “Why Freud Matters: Psychoanalysis and International Relations Revisited,” published in 2013. Morgenthau himself was deeply influenced by Freud’s speculations on the origins of war.1 Early in the 1930s, Morgenthau wrote an essay called “On the Origin of the Political from the Nature of Human Beings” (Über die Herkunft des Politischen aus dem Wesen des Menschen), which contains several references to Freud’s theory about the human propensity to aggression.2 Morgenthau’s most influential book, Politics among Nations: The Struggle for Power and Peace, first published in 1948 and then successively revised and edited, is still considered a landmark work in the tradition of political realism. According to Morgenthau, politics is governed by laws that have their origin in human nature: “Political realism believes that politics, like society in general, is governed by objective laws that have their roots in human nature” (Morgenthau 2006, 4). Just like human enhancement theorists, Morgenthau also takes for granted that human nature has not changed over recent millennia: “Human nature, in which the laws of politics have their roots, has not changed since the classical philosophies of China, India, and Greece endeavored to discover these laws” (Morgenthau 2006, 4). And since, for Morgenthau, human nature prompts human beings to act selfishly, rather than cooperatively, political leaders will sometimes favor conflict over cooperation, unless some superior power compels them to act otherwise. Now, this is exactly what happens in the domain of international relations. For in the international sphere there is not a supranational institution with the real power to prevent states from pursuing means of self-defense. The acquisition of means of self-defense, however, is frequently perceived by other states as a threat to their own security. This leads to the security dilemma and the possibility of war. As Morgenthau put the problem in an article published in 1967: “The actions of states are determined not by moral principles and legal commitments but by considerations of interest and power” (1967, 3). Because Morgenthau and early modern political philosophers such as Machiavelli and Hobbes defended political realism on the grounds provided by a specific conception human nature, their version of political realism has been frequently called “human nature realism.” The literature on human nature realism has become quite extensive (Speer 1968; Booth 1991; Freyberg-Inan 2003; Kaufman 2006; Molloy 2006, 82–85; Craig 2007; Scheuerman 2007, 2010, 2012; Schuett 2007; Neascu 2009; Behr 2010, 210–225; Brown 2011; Jütersonke 2012). It is not my intention here to present a fully-fledged account of the tradition of human nature realism, but rather to emphasize the extent to which some moral enhancement theorists, in their description of some of the gloomy scenarios humankind is likely to face in the future, implicitly endorse this kind of political realism. Indeed, like human nature realists, moral enhancement theorists assume that human nature has not changed over the last millennia, and that violence and lack of cooperation in the international sphere result chiefly from human nature’s limited inclination to pursue morally desirable goals. One may, of course, criticize the human enhancement project by rejecting the assumption that conflict and violence in the international domain should be explained by means of a theory about human nature. In a reply to Savulescu and Persson, </w:t>
      </w:r>
      <w:r w:rsidRPr="009453B7">
        <w:rPr>
          <w:rStyle w:val="StyleUnderline"/>
        </w:rPr>
        <w:t xml:space="preserve">Sparrow correctly argues that </w:t>
      </w:r>
      <w:r w:rsidRPr="009453B7">
        <w:rPr>
          <w:rStyle w:val="Emphasis"/>
          <w:highlight w:val="green"/>
        </w:rPr>
        <w:t>“structural issues,”</w:t>
      </w:r>
      <w:r w:rsidRPr="009453B7">
        <w:rPr>
          <w:rStyle w:val="StyleUnderline"/>
          <w:highlight w:val="green"/>
        </w:rPr>
        <w:t xml:space="preserve"> rather than </w:t>
      </w:r>
      <w:r w:rsidRPr="009453B7">
        <w:rPr>
          <w:rStyle w:val="Emphasis"/>
          <w:highlight w:val="green"/>
        </w:rPr>
        <w:t>human nature</w:t>
      </w:r>
      <w:r w:rsidRPr="009453B7">
        <w:rPr>
          <w:rStyle w:val="StyleUnderline"/>
          <w:highlight w:val="green"/>
        </w:rPr>
        <w:t>, constitute the main factor underlying political conflicts</w:t>
      </w:r>
      <w:r w:rsidRPr="009453B7">
        <w:rPr>
          <w:sz w:val="12"/>
        </w:rPr>
        <w:t xml:space="preserve"> (Sparrow 2014, 29). But he does not explain what exactly these “structural issues” are, as I intend to do later. Sparrow is right in rejecting the human nature theory underlying the human enhancement project. But this underlying assumption, in my view, is not trivially false or simply “ludicrous,” as he suggests. Human nature realism has been implicitly or explicitly endorsed by leading political philosophers ever since Thucydides speculated on the origins of war in antiquity (Freyberg-Inan 2003, 23–36). True, it might be objected that “human nature realism,” as it was defended by Morgenthau and earlier political philosophers, relied upon a metaphysical or psychoanalytical conception of human nature, a conception that, actually, did not have the support of any serious scientific investigation (Smith 1983, 167). Yet, over the last few years there has been much empirical research in fields such as developmental psychology and evolutionary biology that apparently gives some support to the realist claim. Some of these studies suggest that an inclination to aggression and conflict has its origins in our evolutionary history. This idea, then, has recently led some authors to resume “human nature realism” on new foundations, devoid of the metaphysical assumptions of the early realists, and entirely grounded in empirical research. Indeed, some recent works in the field of international relations theory already seek to call attention to evolutionary biology as a possible new start for political realism. This point is clearly made, for instance, by Bradley Thayer, who published in 2004 a book called Darwin and International Relations: On the Evolutionary Origins of War and Ethnic Conflict. And in a paper published in 2000, he affirms the following: Evolutionary theory provides a stronger foundation for realism because it is based on science, not on theology or metaphysics. I use the theory to explain two human traits: egoism and domination. I submit that the egoistic and dominating behavior of individuals, which is commonly described as “realist,” is a product of the evolutionary process. I focus on these two traits because they are critical components of any realist argument in explaining international politics. (Thayer 2000, 125; see also Thayer 2004) Thayer basically argues that a tendency to egoism and domination stems from human evolutionary history. The predominance of conflict and competition in the domain of international politics, he argues, is a reflex of dispositions that can now be proved to be part of our evolved human nature in a way that Morgenthau and other earlier political philosophers could not have established in their own time. Now, what some moral enhancement theorists propose is a direct intervention in our “evolved limited moral psychology” as a means to make us “fit” to cope with some possible devastating consequences from the predominance of conflict and competition in the domain of international politics (Persson and Savulescu 2010, 664). Moral enhancement theorists comprehend the nature of war and conflicts, especially those conflicts that humankind is likely to face in the future, as the result of human beings’ limited moral motivations. Compared to supporters of human nature realism, however, moral enhancement theorists are less skeptical about the prospect of our taming human beings’ proclivity to do evil. For our knowledge in fields such as neurology and pharmacology does already enable us to enhance people’s performance in a variety of activities, and there seems to be no reason to assume it will not enable us to enhance people morally in the future. But </w:t>
      </w:r>
      <w:r w:rsidRPr="009453B7">
        <w:rPr>
          <w:rStyle w:val="StyleUnderline"/>
        </w:rPr>
        <w:t>the question</w:t>
      </w:r>
      <w:r w:rsidRPr="009453B7">
        <w:rPr>
          <w:sz w:val="12"/>
        </w:rPr>
        <w:t xml:space="preserve">, of course, is </w:t>
      </w:r>
      <w:r w:rsidRPr="009453B7">
        <w:rPr>
          <w:rStyle w:val="StyleUnderline"/>
        </w:rPr>
        <w:t xml:space="preserve">whether moral enhancement will </w:t>
      </w:r>
      <w:r w:rsidRPr="009453B7">
        <w:rPr>
          <w:sz w:val="12"/>
        </w:rPr>
        <w:t xml:space="preserve">also </w:t>
      </w:r>
      <w:r w:rsidRPr="009453B7">
        <w:rPr>
          <w:rStyle w:val="StyleUnderline"/>
        </w:rPr>
        <w:t>improve the prospect of our coping successfully</w:t>
      </w:r>
      <w:r w:rsidRPr="009453B7">
        <w:rPr>
          <w:sz w:val="12"/>
        </w:rPr>
        <w:t xml:space="preserve"> </w:t>
      </w:r>
      <w:r w:rsidRPr="009453B7">
        <w:rPr>
          <w:rStyle w:val="StyleUnderline"/>
        </w:rPr>
        <w:t>with</w:t>
      </w:r>
      <w:r w:rsidRPr="009453B7">
        <w:rPr>
          <w:sz w:val="12"/>
        </w:rPr>
        <w:t xml:space="preserve"> some major threats to the </w:t>
      </w:r>
      <w:r w:rsidRPr="009453B7">
        <w:rPr>
          <w:rStyle w:val="Emphasis"/>
        </w:rPr>
        <w:t>survival of humankind</w:t>
      </w:r>
      <w:r w:rsidRPr="009453B7">
        <w:rPr>
          <w:sz w:val="12"/>
        </w:rPr>
        <w:t xml:space="preserve">, as Savulescu and Persson propose, or </w:t>
      </w:r>
      <w:r w:rsidRPr="009453B7">
        <w:rPr>
          <w:rStyle w:val="Emphasis"/>
        </w:rPr>
        <w:t>to reduce evil in the world</w:t>
      </w:r>
      <w:r w:rsidRPr="009453B7">
        <w:rPr>
          <w:sz w:val="12"/>
        </w:rPr>
        <w:t xml:space="preserve">, as proposed by Walker. V. The point to which I would next like to call attention is that “human nature realism” – which is implicitly presupposed by some moral enhancement theorists – has been much criticized over the last decades within the tradition of political realism itself. “Structural realism,” unlike “human nature realism,” does not seek to derive a theory about conflicts and violence in the context of international relations from a theory of the moral shortcomings of human nature. Structural realism was originally proposed by Kenneth Waltz in Man, the State and War, published in 1959, and then later in another book called Theory of International Politics, published in 1979. In both works, Waltz seeks to avoid committing himself to any specific conception of human nature (Waltz 2001, x–xi). Waltz’s thesis is that the thrust of the political realism doctrine can be retained without our having to commit ourselves to any theory about the shortcomings of human nature. What is relevant for our understanding of international politics is, instead, our understanding of the “structure” of the international system of states (Waltz 1986). John Mearsheimer, too, is an important contemporary advocate of political realism. Although he seeks to distance himself from some ideas defended by Waltz, he also rejects human nature realism and, like Waltz, refers to himself as a supporter of “structural realism” (Mearsheimer 2001, 20). One of the basic tenets of political realism (whether “human nature realism” or “structural realism”) is, first, that the </w:t>
      </w:r>
      <w:r w:rsidRPr="009453B7">
        <w:rPr>
          <w:rStyle w:val="StyleUnderline"/>
          <w:highlight w:val="green"/>
        </w:rPr>
        <w:t>states are the</w:t>
      </w:r>
      <w:r w:rsidRPr="009453B7">
        <w:rPr>
          <w:sz w:val="12"/>
        </w:rPr>
        <w:t xml:space="preserve"> main, if not the </w:t>
      </w:r>
      <w:r w:rsidRPr="009453B7">
        <w:rPr>
          <w:rStyle w:val="Emphasis"/>
          <w:highlight w:val="green"/>
        </w:rPr>
        <w:t>only, relevant actors</w:t>
      </w:r>
      <w:r w:rsidRPr="009453B7">
        <w:rPr>
          <w:rStyle w:val="Emphasis"/>
        </w:rPr>
        <w:t xml:space="preserve"> </w:t>
      </w:r>
      <w:r w:rsidRPr="009453B7">
        <w:rPr>
          <w:sz w:val="12"/>
        </w:rPr>
        <w:t xml:space="preserve">in the context of international relations; </w:t>
      </w:r>
      <w:r w:rsidRPr="009453B7">
        <w:rPr>
          <w:rStyle w:val="StyleUnderline"/>
          <w:highlight w:val="green"/>
        </w:rPr>
        <w:t>and</w:t>
      </w:r>
      <w:r w:rsidRPr="009453B7">
        <w:rPr>
          <w:sz w:val="12"/>
        </w:rPr>
        <w:t xml:space="preserve"> second, that states </w:t>
      </w:r>
      <w:r w:rsidRPr="009453B7">
        <w:rPr>
          <w:rStyle w:val="Emphasis"/>
          <w:highlight w:val="green"/>
        </w:rPr>
        <w:t xml:space="preserve">compete for power </w:t>
      </w:r>
      <w:r w:rsidRPr="009453B7">
        <w:rPr>
          <w:sz w:val="12"/>
          <w:highlight w:val="green"/>
        </w:rPr>
        <w:t>in</w:t>
      </w:r>
      <w:r w:rsidRPr="009453B7">
        <w:rPr>
          <w:sz w:val="12"/>
        </w:rPr>
        <w:t xml:space="preserve"> the international arena. </w:t>
      </w:r>
      <w:r w:rsidRPr="009453B7">
        <w:rPr>
          <w:rStyle w:val="Emphasis"/>
          <w:highlight w:val="green"/>
        </w:rPr>
        <w:t>Moral</w:t>
      </w:r>
      <w:r w:rsidRPr="009453B7">
        <w:rPr>
          <w:rStyle w:val="Emphasis"/>
        </w:rPr>
        <w:t xml:space="preserve"> </w:t>
      </w:r>
      <w:r w:rsidRPr="009453B7">
        <w:rPr>
          <w:rStyle w:val="Emphasis"/>
          <w:highlight w:val="green"/>
        </w:rPr>
        <w:t>considerations</w:t>
      </w:r>
      <w:r w:rsidRPr="009453B7">
        <w:rPr>
          <w:sz w:val="12"/>
        </w:rPr>
        <w:t xml:space="preserve"> in international affairs, according to realists, </w:t>
      </w:r>
      <w:r w:rsidRPr="009453B7">
        <w:rPr>
          <w:rStyle w:val="StyleUnderline"/>
          <w:highlight w:val="green"/>
        </w:rPr>
        <w:t xml:space="preserve">are </w:t>
      </w:r>
      <w:r w:rsidRPr="009453B7">
        <w:rPr>
          <w:rStyle w:val="Emphasis"/>
          <w:highlight w:val="green"/>
        </w:rPr>
        <w:t>secondary</w:t>
      </w:r>
      <w:r w:rsidRPr="009453B7">
        <w:rPr>
          <w:sz w:val="12"/>
        </w:rPr>
        <w:t xml:space="preserve"> </w:t>
      </w:r>
      <w:r w:rsidRPr="009453B7">
        <w:rPr>
          <w:rStyle w:val="StyleUnderline"/>
          <w:highlight w:val="green"/>
        </w:rPr>
        <w:t xml:space="preserve">when set against </w:t>
      </w:r>
      <w:r w:rsidRPr="009453B7">
        <w:rPr>
          <w:rStyle w:val="StyleUnderline"/>
        </w:rPr>
        <w:t>the state’s primary goal</w:t>
      </w:r>
      <w:r w:rsidRPr="009453B7">
        <w:rPr>
          <w:sz w:val="12"/>
        </w:rPr>
        <w:t xml:space="preserve">, </w:t>
      </w:r>
      <w:r w:rsidRPr="009453B7">
        <w:rPr>
          <w:rStyle w:val="Emphasis"/>
        </w:rPr>
        <w:t xml:space="preserve">namely its own </w:t>
      </w:r>
      <w:r w:rsidRPr="009453B7">
        <w:rPr>
          <w:rStyle w:val="Emphasis"/>
          <w:highlight w:val="green"/>
        </w:rPr>
        <w:t>security and survival</w:t>
      </w:r>
      <w:r w:rsidRPr="009453B7">
        <w:rPr>
          <w:sz w:val="12"/>
        </w:rPr>
        <w:t xml:space="preserve">. But while human nature realists such as Morgenthau explain the struggle for power as a result of human beings’ natural inclinations, structural realists like Waltz and Mearsheimer argue that conflicts in the international arena do not stem from human nature, but from the very “structure” of the international system of states (Mearsheimer 2001, 18). According to Waltz and Mearsheimer, </w:t>
      </w:r>
      <w:r w:rsidRPr="009453B7">
        <w:rPr>
          <w:rStyle w:val="StyleUnderline"/>
        </w:rPr>
        <w:t xml:space="preserve">it </w:t>
      </w:r>
      <w:r w:rsidRPr="009453B7">
        <w:rPr>
          <w:rStyle w:val="StyleUnderline"/>
          <w:highlight w:val="green"/>
        </w:rPr>
        <w:t xml:space="preserve">is this </w:t>
      </w:r>
      <w:r w:rsidRPr="009453B7">
        <w:rPr>
          <w:rStyle w:val="Emphasis"/>
          <w:highlight w:val="green"/>
        </w:rPr>
        <w:t>structure</w:t>
      </w:r>
      <w:r w:rsidRPr="009453B7">
        <w:rPr>
          <w:rStyle w:val="StyleUnderline"/>
          <w:highlight w:val="green"/>
        </w:rPr>
        <w:t xml:space="preserve"> that compels individuals to act as they do in</w:t>
      </w:r>
      <w:r w:rsidRPr="009453B7">
        <w:rPr>
          <w:rStyle w:val="StyleUnderline"/>
        </w:rPr>
        <w:t xml:space="preserve"> the domain of international affairs. </w:t>
      </w:r>
      <w:r w:rsidRPr="009453B7">
        <w:rPr>
          <w:sz w:val="12"/>
        </w:rPr>
        <w:t xml:space="preserve">And one distinguishing feature of the international system of states is </w:t>
      </w:r>
      <w:r w:rsidRPr="009453B7">
        <w:rPr>
          <w:rStyle w:val="StyleUnderline"/>
        </w:rPr>
        <w:t>its “anarchical structure,”</w:t>
      </w:r>
      <w:r w:rsidRPr="009453B7">
        <w:rPr>
          <w:sz w:val="12"/>
        </w:rPr>
        <w:t xml:space="preserve"> i.e. the lack of a central government analogous to the central governments that exist in the context of domestic politics. </w:t>
      </w:r>
      <w:r w:rsidRPr="009453B7">
        <w:rPr>
          <w:rStyle w:val="StyleUnderline"/>
        </w:rPr>
        <w:t>It means that each individual state is responsible for its own integrity and survival</w:t>
      </w:r>
      <w:r w:rsidRPr="009453B7">
        <w:rPr>
          <w:sz w:val="12"/>
        </w:rPr>
        <w:t xml:space="preserve">. </w:t>
      </w:r>
      <w:r w:rsidRPr="009453B7">
        <w:rPr>
          <w:rStyle w:val="StyleUnderline"/>
        </w:rPr>
        <w:t>In the absence of a superior authority</w:t>
      </w:r>
      <w:r w:rsidRPr="009453B7">
        <w:rPr>
          <w:sz w:val="12"/>
        </w:rPr>
        <w:t xml:space="preserve">, over and above the power of each sovereign state, </w:t>
      </w:r>
      <w:r w:rsidRPr="009453B7">
        <w:rPr>
          <w:rStyle w:val="StyleUnderline"/>
          <w:highlight w:val="green"/>
        </w:rPr>
        <w:t>political leaders</w:t>
      </w:r>
      <w:r w:rsidRPr="009453B7">
        <w:rPr>
          <w:rStyle w:val="StyleUnderline"/>
        </w:rPr>
        <w:t xml:space="preserve"> </w:t>
      </w:r>
      <w:r w:rsidRPr="009453B7">
        <w:rPr>
          <w:sz w:val="12"/>
        </w:rPr>
        <w:t xml:space="preserve">often </w:t>
      </w:r>
      <w:r w:rsidRPr="009453B7">
        <w:rPr>
          <w:rStyle w:val="StyleUnderline"/>
          <w:highlight w:val="green"/>
        </w:rPr>
        <w:t xml:space="preserve">feel compelled to favor </w:t>
      </w:r>
      <w:r w:rsidRPr="009453B7">
        <w:rPr>
          <w:rStyle w:val="Emphasis"/>
          <w:highlight w:val="green"/>
        </w:rPr>
        <w:t>security over morality</w:t>
      </w:r>
      <w:r w:rsidRPr="009453B7">
        <w:rPr>
          <w:sz w:val="12"/>
        </w:rPr>
        <w:t xml:space="preserve">, even if, all other things being considered, they would naturally be more inclined to trust and to cooperate with political leaders of other states. On the other hand, when political leaders do trust and cooperate with other states, it is not necessarily their benevolent nature that motivates them to be cooperative and trustworthy, but, again, it is the structure of the system of states that compels them. The concept of human nature, as we can see, does not play a decisive role here. Because Waltz and Mearsheimer depart from “human nature realism,” their version of political realism has also sometimes been called “neo-realism” (Booth 1991, 533). Thus, </w:t>
      </w:r>
      <w:r w:rsidRPr="009453B7">
        <w:rPr>
          <w:rStyle w:val="Emphasis"/>
          <w:highlight w:val="green"/>
        </w:rPr>
        <w:t>even if</w:t>
      </w:r>
      <w:r w:rsidRPr="009453B7">
        <w:rPr>
          <w:sz w:val="12"/>
          <w:highlight w:val="green"/>
        </w:rPr>
        <w:t xml:space="preserve"> </w:t>
      </w:r>
      <w:r w:rsidRPr="009453B7">
        <w:rPr>
          <w:rStyle w:val="StyleUnderline"/>
          <w:highlight w:val="green"/>
        </w:rPr>
        <w:t xml:space="preserve">human beings turn out to become </w:t>
      </w:r>
      <w:r w:rsidRPr="009453B7">
        <w:rPr>
          <w:rStyle w:val="Emphasis"/>
          <w:highlight w:val="green"/>
        </w:rPr>
        <w:t>morally enhanced</w:t>
      </w:r>
      <w:r w:rsidRPr="009453B7">
        <w:rPr>
          <w:rStyle w:val="StyleUnderline"/>
        </w:rPr>
        <w:t xml:space="preserve"> </w:t>
      </w:r>
      <w:r w:rsidRPr="009453B7">
        <w:rPr>
          <w:sz w:val="12"/>
        </w:rPr>
        <w:t xml:space="preserve">in the future, </w:t>
      </w:r>
      <w:r w:rsidRPr="009453B7">
        <w:rPr>
          <w:rStyle w:val="StyleUnderline"/>
          <w:highlight w:val="green"/>
        </w:rPr>
        <w:t xml:space="preserve">humankind may still have to face the same </w:t>
      </w:r>
      <w:r w:rsidRPr="009453B7">
        <w:rPr>
          <w:rStyle w:val="Emphasis"/>
          <w:highlight w:val="green"/>
        </w:rPr>
        <w:t>scary scenarios</w:t>
      </w:r>
      <w:r w:rsidRPr="009453B7">
        <w:rPr>
          <w:rStyle w:val="StyleUnderline"/>
        </w:rPr>
        <w:t xml:space="preserve"> </w:t>
      </w:r>
      <w:r w:rsidRPr="009453B7">
        <w:rPr>
          <w:sz w:val="12"/>
        </w:rPr>
        <w:t xml:space="preserve">described by some moral enhancement theorists. </w:t>
      </w:r>
      <w:r w:rsidRPr="009453B7">
        <w:rPr>
          <w:rStyle w:val="StyleUnderline"/>
        </w:rPr>
        <w:t>This is likely to happen if, indeed</w:t>
      </w:r>
      <w:r w:rsidRPr="009453B7">
        <w:rPr>
          <w:sz w:val="12"/>
        </w:rPr>
        <w:t xml:space="preserve">, </w:t>
      </w:r>
      <w:r w:rsidRPr="009453B7">
        <w:rPr>
          <w:rStyle w:val="StyleUnderline"/>
        </w:rPr>
        <w:t xml:space="preserve">human beings remain compelled to cooperate </w:t>
      </w:r>
      <w:r w:rsidRPr="009453B7">
        <w:rPr>
          <w:sz w:val="12"/>
        </w:rPr>
        <w:t xml:space="preserve">within the present structure of the system of states. Consider, for instance, the incident with a Norwegian weather rocket in January 1995. Russian radars detected a missile that was initially suspected of being on its way to reach Moscow in five minutes. All levels of Russian military defense were immediately put on alert for a possible imminent attack and massive retaliation. It is reported that for the first time in history a Russian president had before him, ready to be used, the “nuclear briefcase” from which the permission to launch nuclear weapons is issued. And that happened when the Cold War was already supposed to be over! In the event, it was realized that the rocket was leaving Russian territory and Boris Yeltsin did not have to enter the history books as the man who started the third world war by mistake (Cirincione 2008, 382).3 But </w:t>
      </w:r>
      <w:r w:rsidRPr="009453B7">
        <w:rPr>
          <w:rStyle w:val="StyleUnderline"/>
        </w:rPr>
        <w:t>under the crushing pressure of having to decide in such a short time, and on the basis of unreliable information, whether or not to retaliate, even a morally enhanced Yeltsin might have given orders to launch a devastating nuclear response</w:t>
      </w:r>
      <w:r w:rsidRPr="009453B7">
        <w:rPr>
          <w:sz w:val="12"/>
        </w:rPr>
        <w:t xml:space="preserve"> – and that </w:t>
      </w:r>
      <w:r w:rsidRPr="009453B7">
        <w:rPr>
          <w:rStyle w:val="Emphasis"/>
        </w:rPr>
        <w:t xml:space="preserve">in spite of strong moral dispositions to the contrary. </w:t>
      </w:r>
      <w:r w:rsidRPr="009453B7">
        <w:rPr>
          <w:sz w:val="12"/>
        </w:rPr>
        <w:t xml:space="preserve">Writing for The Guardian on the basis of recently declassified documents, Rupert Myers reports further incidents similar to the one of 1995. He suggests that as more states strive to acquire nuclear capability, the danger of a major nuclear accident is likely to increase (Myers 2014). </w:t>
      </w:r>
      <w:r w:rsidRPr="009453B7">
        <w:rPr>
          <w:rStyle w:val="StyleUnderline"/>
        </w:rPr>
        <w:t>What has to be changed</w:t>
      </w:r>
      <w:r w:rsidRPr="009453B7">
        <w:rPr>
          <w:sz w:val="12"/>
        </w:rPr>
        <w:t xml:space="preserve">, therefore, </w:t>
      </w:r>
      <w:r w:rsidRPr="009453B7">
        <w:rPr>
          <w:rStyle w:val="StyleUnderline"/>
        </w:rPr>
        <w:t>is not human moral dispositions</w:t>
      </w:r>
      <w:r w:rsidRPr="009453B7">
        <w:rPr>
          <w:sz w:val="12"/>
        </w:rPr>
        <w:t xml:space="preserve">, </w:t>
      </w:r>
      <w:r w:rsidRPr="009453B7">
        <w:rPr>
          <w:rStyle w:val="Emphasis"/>
        </w:rPr>
        <w:t>but the very structure of the political international system of states</w:t>
      </w:r>
      <w:r w:rsidRPr="009453B7">
        <w:rPr>
          <w:sz w:val="12"/>
        </w:rPr>
        <w:t xml:space="preserve"> within which we currently live. As far as major threats to the survival of humankind are concerned, moral enhancement might play an important role in the future only to the extent that it will help humankind to change the structure of the system of states. While </w:t>
      </w:r>
      <w:r w:rsidRPr="009453B7">
        <w:rPr>
          <w:rStyle w:val="StyleUnderline"/>
          <w:highlight w:val="green"/>
        </w:rPr>
        <w:t>moral enhancement</w:t>
      </w:r>
      <w:r w:rsidRPr="009453B7">
        <w:rPr>
          <w:sz w:val="12"/>
        </w:rPr>
        <w:t xml:space="preserve"> may possibly have desirable results in some areas of human cooperation that do not badly threaten our security – such as donating food, medicine, and money to poorer countries – it </w:t>
      </w:r>
      <w:r w:rsidRPr="009453B7">
        <w:rPr>
          <w:rStyle w:val="StyleUnderline"/>
          <w:highlight w:val="green"/>
        </w:rPr>
        <w:t xml:space="preserve">will not motivate political leaders to </w:t>
      </w:r>
      <w:r w:rsidRPr="009453B7">
        <w:rPr>
          <w:rStyle w:val="Emphasis"/>
          <w:highlight w:val="green"/>
        </w:rPr>
        <w:t>dismantle</w:t>
      </w:r>
      <w:r w:rsidRPr="009453B7">
        <w:rPr>
          <w:rStyle w:val="Emphasis"/>
        </w:rPr>
        <w:t xml:space="preserve"> their </w:t>
      </w:r>
      <w:r w:rsidRPr="009453B7">
        <w:rPr>
          <w:rStyle w:val="Emphasis"/>
          <w:highlight w:val="green"/>
        </w:rPr>
        <w:t>nuclear weapons</w:t>
      </w:r>
      <w:r w:rsidRPr="009453B7">
        <w:rPr>
          <w:sz w:val="12"/>
        </w:rPr>
        <w:t xml:space="preserve">. </w:t>
      </w:r>
      <w:r w:rsidRPr="009453B7">
        <w:rPr>
          <w:rStyle w:val="StyleUnderline"/>
          <w:highlight w:val="green"/>
        </w:rPr>
        <w:t>Neither will it deter</w:t>
      </w:r>
      <w:r w:rsidRPr="009453B7">
        <w:rPr>
          <w:rStyle w:val="StyleUnderline"/>
        </w:rPr>
        <w:t xml:space="preserve"> other political </w:t>
      </w:r>
      <w:r w:rsidRPr="009453B7">
        <w:rPr>
          <w:rStyle w:val="StyleUnderline"/>
          <w:highlight w:val="green"/>
        </w:rPr>
        <w:t>leaders from pursuing</w:t>
      </w:r>
      <w:r w:rsidRPr="009453B7">
        <w:rPr>
          <w:rStyle w:val="StyleUnderline"/>
        </w:rPr>
        <w:t xml:space="preserve"> nuclear </w:t>
      </w:r>
      <w:r w:rsidRPr="009453B7">
        <w:rPr>
          <w:rStyle w:val="StyleUnderline"/>
          <w:highlight w:val="green"/>
        </w:rPr>
        <w:t>capability</w:t>
      </w:r>
      <w:r w:rsidRPr="009453B7">
        <w:rPr>
          <w:sz w:val="12"/>
        </w:rPr>
        <w:t xml:space="preserve">, </w:t>
      </w:r>
      <w:r w:rsidRPr="009453B7">
        <w:rPr>
          <w:rStyle w:val="StyleUnderline"/>
        </w:rPr>
        <w:t xml:space="preserve">at any rate not </w:t>
      </w:r>
      <w:r w:rsidRPr="009453B7">
        <w:rPr>
          <w:rStyle w:val="StyleUnderline"/>
          <w:highlight w:val="green"/>
        </w:rPr>
        <w:t>as long as the structure of</w:t>
      </w:r>
      <w:r w:rsidRPr="009453B7">
        <w:rPr>
          <w:rStyle w:val="StyleUnderline"/>
        </w:rPr>
        <w:t xml:space="preserve"> international </w:t>
      </w:r>
      <w:r w:rsidRPr="009453B7">
        <w:rPr>
          <w:rStyle w:val="StyleUnderline"/>
          <w:highlight w:val="green"/>
        </w:rPr>
        <w:t xml:space="preserve">politics compels them to see </w:t>
      </w:r>
      <w:r w:rsidRPr="009453B7">
        <w:rPr>
          <w:rStyle w:val="StyleUnderline"/>
        </w:rPr>
        <w:t xml:space="preserve">prospective </w:t>
      </w:r>
      <w:r w:rsidRPr="009453B7">
        <w:rPr>
          <w:rStyle w:val="StyleUnderline"/>
          <w:highlight w:val="green"/>
        </w:rPr>
        <w:t xml:space="preserve">cooperators </w:t>
      </w:r>
      <w:r w:rsidRPr="009453B7">
        <w:rPr>
          <w:rStyle w:val="Emphasis"/>
          <w:highlight w:val="green"/>
        </w:rPr>
        <w:t>in the present as possible enemies in the future</w:t>
      </w:r>
      <w:r w:rsidRPr="009453B7">
        <w:rPr>
          <w:rStyle w:val="Emphasis"/>
        </w:rPr>
        <w:t xml:space="preserve">. </w:t>
      </w:r>
      <w:r w:rsidRPr="009453B7">
        <w:rPr>
          <w:sz w:val="12"/>
        </w:rPr>
        <w:t xml:space="preserve">The idea of a “structure” should not be understood here in metaphysical terms, as though it mysteriously existed in a transcendent world and had the magical power of determining leaders’ decisions in this world. The word “structure” denotes merely a political arrangement in which there are no powerful law-enforcing institutions. And </w:t>
      </w:r>
      <w:r w:rsidRPr="009453B7">
        <w:rPr>
          <w:rStyle w:val="StyleUnderline"/>
        </w:rPr>
        <w:t>in the absence of the kind of security that law-enforcing institutions have the force to create</w:t>
      </w:r>
      <w:r w:rsidRPr="009453B7">
        <w:rPr>
          <w:sz w:val="12"/>
        </w:rPr>
        <w:t xml:space="preserve">, </w:t>
      </w:r>
      <w:r w:rsidRPr="009453B7">
        <w:rPr>
          <w:rStyle w:val="StyleUnderline"/>
        </w:rPr>
        <w:t xml:space="preserve">political </w:t>
      </w:r>
      <w:r w:rsidRPr="009453B7">
        <w:rPr>
          <w:rStyle w:val="StyleUnderline"/>
          <w:highlight w:val="green"/>
        </w:rPr>
        <w:t>leaders will</w:t>
      </w:r>
      <w:r w:rsidRPr="009453B7">
        <w:rPr>
          <w:sz w:val="12"/>
        </w:rPr>
        <w:t xml:space="preserve"> often </w:t>
      </w:r>
      <w:r w:rsidRPr="009453B7">
        <w:rPr>
          <w:rStyle w:val="Emphasis"/>
          <w:highlight w:val="green"/>
        </w:rPr>
        <w:t>fail to cooperate,</w:t>
      </w:r>
      <w:r w:rsidRPr="009453B7">
        <w:rPr>
          <w:sz w:val="12"/>
          <w:highlight w:val="green"/>
        </w:rPr>
        <w:t xml:space="preserve"> </w:t>
      </w:r>
      <w:r w:rsidRPr="009453B7">
        <w:rPr>
          <w:rStyle w:val="StyleUnderline"/>
          <w:highlight w:val="green"/>
        </w:rPr>
        <w:t>and</w:t>
      </w:r>
      <w:r w:rsidRPr="009453B7">
        <w:rPr>
          <w:sz w:val="12"/>
        </w:rPr>
        <w:t xml:space="preserve"> occasionally </w:t>
      </w:r>
      <w:r w:rsidRPr="009453B7">
        <w:rPr>
          <w:rStyle w:val="StyleUnderline"/>
          <w:highlight w:val="green"/>
        </w:rPr>
        <w:t>engage in</w:t>
      </w:r>
      <w:r w:rsidRPr="009453B7">
        <w:rPr>
          <w:sz w:val="12"/>
        </w:rPr>
        <w:t xml:space="preserve"> conflicts and </w:t>
      </w:r>
      <w:r w:rsidRPr="009453B7">
        <w:rPr>
          <w:rStyle w:val="StyleUnderline"/>
          <w:highlight w:val="green"/>
        </w:rPr>
        <w:t>wars</w:t>
      </w:r>
      <w:r w:rsidRPr="009453B7">
        <w:rPr>
          <w:sz w:val="12"/>
          <w:highlight w:val="green"/>
        </w:rPr>
        <w:t>,</w:t>
      </w:r>
      <w:r w:rsidRPr="009453B7">
        <w:rPr>
          <w:sz w:val="12"/>
        </w:rPr>
        <w:t xml:space="preserve"> </w:t>
      </w:r>
      <w:r w:rsidRPr="009453B7">
        <w:rPr>
          <w:rStyle w:val="StyleUnderline"/>
        </w:rPr>
        <w:t xml:space="preserve">in those areas that are critical to their </w:t>
      </w:r>
      <w:r w:rsidRPr="009453B7">
        <w:rPr>
          <w:sz w:val="12"/>
        </w:rPr>
        <w:t xml:space="preserve">security and </w:t>
      </w:r>
      <w:r w:rsidRPr="009453B7">
        <w:rPr>
          <w:rStyle w:val="StyleUnderline"/>
        </w:rPr>
        <w:t>survival</w:t>
      </w:r>
      <w:r w:rsidRPr="009453B7">
        <w:rPr>
          <w:sz w:val="12"/>
        </w:rPr>
        <w:t xml:space="preserve">. Given the structure of international politics and the basic goal of survival, </w:t>
      </w:r>
      <w:r w:rsidRPr="009453B7">
        <w:rPr>
          <w:rStyle w:val="StyleUnderline"/>
          <w:highlight w:val="green"/>
        </w:rPr>
        <w:t>this is likely to continue to happen</w:t>
      </w:r>
      <w:r w:rsidRPr="009453B7">
        <w:rPr>
          <w:sz w:val="12"/>
          <w:highlight w:val="green"/>
        </w:rPr>
        <w:t xml:space="preserve">, </w:t>
      </w:r>
      <w:r w:rsidRPr="009453B7">
        <w:rPr>
          <w:rStyle w:val="Emphasis"/>
          <w:highlight w:val="green"/>
        </w:rPr>
        <w:t>even if,</w:t>
      </w:r>
      <w:r w:rsidRPr="009453B7">
        <w:rPr>
          <w:sz w:val="12"/>
        </w:rPr>
        <w:t xml:space="preserve"> in the future, political </w:t>
      </w:r>
      <w:r w:rsidRPr="009453B7">
        <w:rPr>
          <w:rStyle w:val="StyleUnderline"/>
          <w:highlight w:val="green"/>
        </w:rPr>
        <w:t xml:space="preserve">leaders become </w:t>
      </w:r>
      <w:r w:rsidRPr="009453B7">
        <w:rPr>
          <w:rStyle w:val="Emphasis"/>
          <w:highlight w:val="green"/>
        </w:rPr>
        <w:t>less egoistic and power-seeking</w:t>
      </w:r>
      <w:r w:rsidRPr="009453B7">
        <w:rPr>
          <w:rStyle w:val="StyleUnderline"/>
        </w:rPr>
        <w:t xml:space="preserve"> </w:t>
      </w:r>
      <w:r w:rsidRPr="009453B7">
        <w:rPr>
          <w:sz w:val="12"/>
        </w:rPr>
        <w:t xml:space="preserve">through moral enhancement. On the other hand, since the structure of the international system of states is itself another human institution, there is no reason to suppose that it cannot ever be changed. If people become morally enhanced in the future they may possibly feel more strongly motivated to change the structure of the system of states, or perhaps even feel inclined to abolish it altogether. In my view, however, </w:t>
      </w:r>
      <w:r w:rsidRPr="009453B7">
        <w:rPr>
          <w:rStyle w:val="StyleUnderline"/>
          <w:highlight w:val="green"/>
        </w:rPr>
        <w:t>addressing major threats to the survival of humankind</w:t>
      </w:r>
      <w:r w:rsidRPr="009453B7">
        <w:rPr>
          <w:rStyle w:val="StyleUnderline"/>
        </w:rPr>
        <w:t xml:space="preserve"> in the future </w:t>
      </w:r>
      <w:r w:rsidRPr="009453B7">
        <w:rPr>
          <w:rStyle w:val="StyleUnderline"/>
          <w:highlight w:val="green"/>
        </w:rPr>
        <w:t xml:space="preserve">by means of </w:t>
      </w:r>
      <w:r w:rsidRPr="009453B7">
        <w:rPr>
          <w:rStyle w:val="Emphasis"/>
          <w:highlight w:val="green"/>
        </w:rPr>
        <w:t>bioengineering</w:t>
      </w:r>
      <w:r w:rsidRPr="009453B7">
        <w:rPr>
          <w:sz w:val="12"/>
        </w:rPr>
        <w:t xml:space="preserve"> </w:t>
      </w:r>
      <w:r w:rsidRPr="009453B7">
        <w:rPr>
          <w:rStyle w:val="StyleUnderline"/>
          <w:highlight w:val="green"/>
        </w:rPr>
        <w:t xml:space="preserve">is unlikely to yield the </w:t>
      </w:r>
      <w:r w:rsidRPr="009453B7">
        <w:rPr>
          <w:rStyle w:val="Emphasis"/>
          <w:highlight w:val="green"/>
        </w:rPr>
        <w:t>expected results</w:t>
      </w:r>
      <w:r w:rsidRPr="009453B7">
        <w:rPr>
          <w:rStyle w:val="StyleUnderline"/>
        </w:rPr>
        <w:t xml:space="preserve">, so long as moral enhancement is pursued </w:t>
      </w:r>
      <w:r w:rsidRPr="009453B7">
        <w:rPr>
          <w:rStyle w:val="Emphasis"/>
        </w:rPr>
        <w:t>within the present framework of the international system of states</w:t>
      </w:r>
      <w:r w:rsidRPr="002C479C">
        <w:t>.</w:t>
      </w:r>
      <w:r w:rsidRPr="009453B7">
        <w:rPr>
          <w:sz w:val="14"/>
        </w:rPr>
        <w:t xml:space="preserve"> </w:t>
      </w:r>
    </w:p>
    <w:p w:rsidR="00432737" w:rsidRPr="009453B7" w:rsidRDefault="00432737" w:rsidP="00432737">
      <w:pPr>
        <w:pStyle w:val="Heading4"/>
      </w:pPr>
      <w:r w:rsidRPr="009453B7">
        <w:t xml:space="preserve"> “No value to life” </w:t>
      </w:r>
      <w:r w:rsidRPr="009453B7">
        <w:rPr>
          <w:u w:val="single"/>
        </w:rPr>
        <w:t>doesn’t</w:t>
      </w:r>
      <w:r w:rsidRPr="009453B7">
        <w:t xml:space="preserve"> outweigh---prioritize </w:t>
      </w:r>
      <w:r w:rsidRPr="009453B7">
        <w:rPr>
          <w:u w:val="single"/>
        </w:rPr>
        <w:t>existence</w:t>
      </w:r>
      <w:r w:rsidRPr="009453B7">
        <w:t xml:space="preserve"> because value is </w:t>
      </w:r>
      <w:r w:rsidRPr="009453B7">
        <w:rPr>
          <w:u w:val="single"/>
        </w:rPr>
        <w:t>subjective</w:t>
      </w:r>
      <w:r w:rsidRPr="009453B7">
        <w:t xml:space="preserve"> and could </w:t>
      </w:r>
      <w:r w:rsidRPr="009453B7">
        <w:rPr>
          <w:u w:val="single"/>
        </w:rPr>
        <w:t>improve</w:t>
      </w:r>
      <w:r w:rsidRPr="009453B7">
        <w:t xml:space="preserve"> in the future --- utilitarianism is the only ethical option </w:t>
      </w:r>
    </w:p>
    <w:p w:rsidR="00432737" w:rsidRPr="009453B7" w:rsidRDefault="00432737" w:rsidP="00432737">
      <w:r w:rsidRPr="009453B7">
        <w:t xml:space="preserve">Torbjörn </w:t>
      </w:r>
      <w:r w:rsidRPr="009453B7">
        <w:rPr>
          <w:rStyle w:val="Style13ptBold"/>
        </w:rPr>
        <w:t>Tännsjö 11</w:t>
      </w:r>
      <w:r w:rsidRPr="009453B7">
        <w:t>, the Kristian Claëson Professor of Practical Philosophy at Stockholm University, 2011, “Shalt Thou Sometimes Murder? On the Ethics of Killing,” online: http://people.su.se/~jolso/HS-texter/shaltthou.pdf</w:t>
      </w:r>
    </w:p>
    <w:p w:rsidR="00432737" w:rsidRPr="009453B7" w:rsidRDefault="00432737" w:rsidP="00432737">
      <w:r w:rsidRPr="009453B7">
        <w:t xml:space="preserve">I suppose it is correct to say that, </w:t>
      </w:r>
      <w:r w:rsidRPr="009453B7">
        <w:rPr>
          <w:rStyle w:val="StyleUnderline"/>
          <w:highlight w:val="green"/>
        </w:rPr>
        <w:t>if Schopenhauer is right,</w:t>
      </w:r>
      <w:r w:rsidRPr="009453B7">
        <w:t xml:space="preserve"> </w:t>
      </w:r>
      <w:r w:rsidRPr="009453B7">
        <w:rPr>
          <w:rStyle w:val="StyleUnderline"/>
        </w:rPr>
        <w:t xml:space="preserve">if </w:t>
      </w:r>
      <w:r w:rsidRPr="009453B7">
        <w:rPr>
          <w:rStyle w:val="StyleUnderline"/>
          <w:highlight w:val="green"/>
        </w:rPr>
        <w:t>life is never worth living</w:t>
      </w:r>
      <w:r w:rsidRPr="009453B7">
        <w:rPr>
          <w:rStyle w:val="StyleUnderline"/>
        </w:rPr>
        <w:t>,</w:t>
      </w:r>
      <w:r w:rsidRPr="009453B7">
        <w:t xml:space="preserve"> </w:t>
      </w:r>
      <w:r w:rsidRPr="009453B7">
        <w:rPr>
          <w:rStyle w:val="StyleUnderline"/>
        </w:rPr>
        <w:t xml:space="preserve">then according to utilitarianism </w:t>
      </w:r>
      <w:r w:rsidRPr="009453B7">
        <w:rPr>
          <w:rStyle w:val="StyleUnderline"/>
          <w:highlight w:val="green"/>
        </w:rPr>
        <w:t>we should</w:t>
      </w:r>
      <w:r w:rsidRPr="009453B7">
        <w:rPr>
          <w:rStyle w:val="StyleUnderline"/>
        </w:rPr>
        <w:t xml:space="preserve"> all commit suicide</w:t>
      </w:r>
      <w:r w:rsidRPr="009453B7">
        <w:t xml:space="preserve"> </w:t>
      </w:r>
      <w:r w:rsidRPr="009453B7">
        <w:rPr>
          <w:rStyle w:val="StyleUnderline"/>
        </w:rPr>
        <w:t xml:space="preserve">and put an </w:t>
      </w:r>
      <w:r w:rsidRPr="009453B7">
        <w:rPr>
          <w:rStyle w:val="StyleUnderline"/>
          <w:highlight w:val="green"/>
        </w:rPr>
        <w:t>end</w:t>
      </w:r>
      <w:r w:rsidRPr="009453B7">
        <w:rPr>
          <w:rStyle w:val="StyleUnderline"/>
        </w:rPr>
        <w:t xml:space="preserve"> to </w:t>
      </w:r>
      <w:r w:rsidRPr="009453B7">
        <w:rPr>
          <w:rStyle w:val="StyleUnderline"/>
          <w:highlight w:val="green"/>
        </w:rPr>
        <w:t>humanity</w:t>
      </w:r>
      <w:r w:rsidRPr="009453B7">
        <w:rPr>
          <w:highlight w:val="green"/>
        </w:rPr>
        <w:t xml:space="preserve">. </w:t>
      </w:r>
      <w:r w:rsidRPr="009453B7">
        <w:rPr>
          <w:rStyle w:val="StyleUnderline"/>
          <w:highlight w:val="green"/>
        </w:rPr>
        <w:t>But</w:t>
      </w:r>
      <w:r w:rsidRPr="009453B7">
        <w:rPr>
          <w:rStyle w:val="StyleUnderline"/>
        </w:rPr>
        <w:t xml:space="preserve"> this does not mean that, each of us should commit suicide</w:t>
      </w:r>
      <w:r w:rsidRPr="009453B7">
        <w:t xml:space="preserve">. I commented on this in chapter two when I presented the idea that </w:t>
      </w:r>
      <w:r w:rsidRPr="009453B7">
        <w:rPr>
          <w:rStyle w:val="StyleUnderline"/>
        </w:rPr>
        <w:t>utilitarianism should be applied</w:t>
      </w:r>
      <w:r w:rsidRPr="009453B7">
        <w:t xml:space="preserve">, not only to individual actions, but </w:t>
      </w:r>
      <w:r w:rsidRPr="009453B7">
        <w:rPr>
          <w:rStyle w:val="StyleUnderline"/>
        </w:rPr>
        <w:t>to collective actions</w:t>
      </w:r>
      <w:r w:rsidRPr="009453B7">
        <w:t xml:space="preserve"> as well.</w:t>
      </w:r>
      <w:r w:rsidRPr="009453B7">
        <w:rPr>
          <w:sz w:val="12"/>
        </w:rPr>
        <w:t xml:space="preserve">¶ </w:t>
      </w:r>
      <w:r w:rsidRPr="009453B7">
        <w:t xml:space="preserve">It is a well-known fact that people rarely commit suicide. Some even claim that no one who is mentally sound commits suicide. Could that be taken as evidence for the claim that people live lives worth living? That would be rash. Many people are not utilitarians. They may avoid suicide because they believe that it is morally wrong to kill oneself. </w:t>
      </w:r>
      <w:r w:rsidRPr="009453B7">
        <w:rPr>
          <w:rStyle w:val="StyleUnderline"/>
          <w:highlight w:val="green"/>
        </w:rPr>
        <w:t>It is</w:t>
      </w:r>
      <w:r w:rsidRPr="009453B7">
        <w:t xml:space="preserve"> also </w:t>
      </w:r>
      <w:r w:rsidRPr="009453B7">
        <w:rPr>
          <w:rStyle w:val="StyleUnderline"/>
          <w:highlight w:val="green"/>
        </w:rPr>
        <w:t>a possibility</w:t>
      </w:r>
      <w:r w:rsidRPr="009453B7">
        <w:rPr>
          <w:rStyle w:val="StyleUnderline"/>
        </w:rPr>
        <w:t xml:space="preserve"> that,</w:t>
      </w:r>
      <w:r w:rsidRPr="009453B7">
        <w:t xml:space="preserve"> </w:t>
      </w:r>
      <w:r w:rsidRPr="009453B7">
        <w:rPr>
          <w:rStyle w:val="StyleUnderline"/>
          <w:highlight w:val="green"/>
          <w:bdr w:val="single" w:sz="4" w:space="0" w:color="auto"/>
        </w:rPr>
        <w:t>even if people lead lives not worth living</w:t>
      </w:r>
      <w:r w:rsidRPr="009453B7">
        <w:rPr>
          <w:highlight w:val="green"/>
        </w:rPr>
        <w:t xml:space="preserve">, </w:t>
      </w:r>
      <w:r w:rsidRPr="009453B7">
        <w:rPr>
          <w:rStyle w:val="StyleUnderline"/>
          <w:highlight w:val="green"/>
          <w:bdr w:val="single" w:sz="4" w:space="0" w:color="auto"/>
        </w:rPr>
        <w:t>they believe they do</w:t>
      </w:r>
      <w:r w:rsidRPr="009453B7">
        <w:t xml:space="preserve">. And </w:t>
      </w:r>
      <w:r w:rsidRPr="009453B7">
        <w:rPr>
          <w:rStyle w:val="StyleUnderline"/>
        </w:rPr>
        <w:t xml:space="preserve">even if </w:t>
      </w:r>
      <w:r w:rsidRPr="009453B7">
        <w:rPr>
          <w:rStyle w:val="StyleUnderline"/>
          <w:highlight w:val="green"/>
        </w:rPr>
        <w:t>some may believe</w:t>
      </w:r>
      <w:r w:rsidRPr="009453B7">
        <w:rPr>
          <w:rStyle w:val="StyleUnderline"/>
        </w:rPr>
        <w:t xml:space="preserve"> that their lives, up to now, have not been worth living</w:t>
      </w:r>
      <w:r w:rsidRPr="009453B7">
        <w:t xml:space="preserve">, </w:t>
      </w:r>
      <w:r w:rsidRPr="009453B7">
        <w:rPr>
          <w:rStyle w:val="StyleUnderline"/>
          <w:highlight w:val="green"/>
          <w:bdr w:val="single" w:sz="4" w:space="0" w:color="auto"/>
        </w:rPr>
        <w:t>their future lives will be better</w:t>
      </w:r>
      <w:r w:rsidRPr="009453B7">
        <w:t>. They may be mistaken about this. They may hold false expectations about the future.</w:t>
      </w:r>
      <w:r w:rsidRPr="009453B7">
        <w:rPr>
          <w:sz w:val="12"/>
        </w:rPr>
        <w:t xml:space="preserve">¶ </w:t>
      </w:r>
      <w:r w:rsidRPr="009453B7">
        <w:t>From the point of view of evolutionary biology, it is natural to assume that people should rarely commit suicide. If we set old age to one side, it has poor survival value (of one’s genes) to kill oneself. So it should be expected that it is difficult for ordinary people to kill themselves. But then theories about cognitive dissonance, known from psychology, should warn us that we may come to believe that we live better lives than we do.</w:t>
      </w:r>
      <w:r w:rsidRPr="009453B7">
        <w:rPr>
          <w:sz w:val="12"/>
        </w:rPr>
        <w:t xml:space="preserve">¶ </w:t>
      </w:r>
      <w:r w:rsidRPr="009453B7">
        <w:rPr>
          <w:rStyle w:val="StyleUnderline"/>
          <w:highlight w:val="green"/>
        </w:rPr>
        <w:t>My</w:t>
      </w:r>
      <w:r w:rsidRPr="009453B7">
        <w:rPr>
          <w:rStyle w:val="StyleUnderline"/>
        </w:rPr>
        <w:t xml:space="preserve"> strong </w:t>
      </w:r>
      <w:r w:rsidRPr="009453B7">
        <w:rPr>
          <w:rStyle w:val="StyleUnderline"/>
          <w:highlight w:val="green"/>
        </w:rPr>
        <w:t>belief is</w:t>
      </w:r>
      <w:r w:rsidRPr="009453B7">
        <w:rPr>
          <w:rStyle w:val="StyleUnderline"/>
        </w:rPr>
        <w:t xml:space="preserve"> that</w:t>
      </w:r>
      <w:r w:rsidRPr="009453B7">
        <w:t xml:space="preserve"> </w:t>
      </w:r>
      <w:r w:rsidRPr="009453B7">
        <w:rPr>
          <w:rStyle w:val="StyleUnderline"/>
          <w:highlight w:val="green"/>
        </w:rPr>
        <w:t>most</w:t>
      </w:r>
      <w:r w:rsidRPr="009453B7">
        <w:rPr>
          <w:rStyle w:val="StyleUnderline"/>
        </w:rPr>
        <w:t xml:space="preserve"> of us </w:t>
      </w:r>
      <w:r w:rsidRPr="009453B7">
        <w:rPr>
          <w:rStyle w:val="StyleUnderline"/>
          <w:highlight w:val="green"/>
        </w:rPr>
        <w:t>live lives worth living</w:t>
      </w:r>
      <w:r w:rsidRPr="009453B7">
        <w:t>. However, I do believe that our lives are close to the point where they stop being worth living. But then it is at least not very far-fetched to think that they may be worth not living, after all. My assessment may be too optimistic.</w:t>
      </w:r>
      <w:r w:rsidRPr="009453B7">
        <w:rPr>
          <w:sz w:val="12"/>
        </w:rPr>
        <w:t xml:space="preserve">¶ </w:t>
      </w:r>
      <w:r w:rsidRPr="009453B7">
        <w:t xml:space="preserve">Let us just </w:t>
      </w:r>
      <w:r w:rsidRPr="009453B7">
        <w:rPr>
          <w:rStyle w:val="StyleUnderline"/>
          <w:highlight w:val="green"/>
        </w:rPr>
        <w:t>for</w:t>
      </w:r>
      <w:r w:rsidRPr="009453B7">
        <w:rPr>
          <w:rStyle w:val="StyleUnderline"/>
        </w:rPr>
        <w:t xml:space="preserve"> the sake of the </w:t>
      </w:r>
      <w:r w:rsidRPr="009453B7">
        <w:rPr>
          <w:rStyle w:val="StyleUnderline"/>
          <w:highlight w:val="green"/>
        </w:rPr>
        <w:t>argument assume</w:t>
      </w:r>
      <w:r w:rsidRPr="009453B7">
        <w:rPr>
          <w:rStyle w:val="StyleUnderline"/>
        </w:rPr>
        <w:t xml:space="preserve"> that our </w:t>
      </w:r>
      <w:r w:rsidRPr="009453B7">
        <w:rPr>
          <w:rStyle w:val="StyleUnderline"/>
          <w:highlight w:val="green"/>
        </w:rPr>
        <w:t>lives are not worth living, and</w:t>
      </w:r>
      <w:r w:rsidRPr="009453B7">
        <w:rPr>
          <w:rStyle w:val="StyleUnderline"/>
        </w:rPr>
        <w:t xml:space="preserve"> let us accept that, </w:t>
      </w:r>
      <w:r w:rsidRPr="009453B7">
        <w:rPr>
          <w:rStyle w:val="StyleUnderline"/>
          <w:highlight w:val="green"/>
        </w:rPr>
        <w:t>if</w:t>
      </w:r>
      <w:r w:rsidRPr="009453B7">
        <w:rPr>
          <w:rStyle w:val="StyleUnderline"/>
        </w:rPr>
        <w:t xml:space="preserve"> this is </w:t>
      </w:r>
      <w:r w:rsidRPr="009453B7">
        <w:rPr>
          <w:rStyle w:val="StyleUnderline"/>
          <w:highlight w:val="green"/>
        </w:rPr>
        <w:t>so, we should</w:t>
      </w:r>
      <w:r w:rsidRPr="009453B7">
        <w:rPr>
          <w:rStyle w:val="StyleUnderline"/>
        </w:rPr>
        <w:t xml:space="preserve"> all </w:t>
      </w:r>
      <w:r w:rsidRPr="009453B7">
        <w:rPr>
          <w:rStyle w:val="StyleUnderline"/>
          <w:highlight w:val="green"/>
        </w:rPr>
        <w:t>kill ourselves</w:t>
      </w:r>
      <w:r w:rsidRPr="009453B7">
        <w:t xml:space="preserve">. As I noted above, </w:t>
      </w:r>
      <w:r w:rsidRPr="009453B7">
        <w:rPr>
          <w:rStyle w:val="StyleUnderline"/>
          <w:highlight w:val="green"/>
          <w:bdr w:val="single" w:sz="4" w:space="0" w:color="auto"/>
        </w:rPr>
        <w:t>this does not answer</w:t>
      </w:r>
      <w:r w:rsidRPr="009453B7">
        <w:rPr>
          <w:rStyle w:val="StyleUnderline"/>
          <w:bdr w:val="single" w:sz="4" w:space="0" w:color="auto"/>
        </w:rPr>
        <w:t xml:space="preserve"> the question </w:t>
      </w:r>
      <w:r w:rsidRPr="009453B7">
        <w:rPr>
          <w:rStyle w:val="StyleUnderline"/>
          <w:highlight w:val="green"/>
          <w:bdr w:val="single" w:sz="4" w:space="0" w:color="auto"/>
        </w:rPr>
        <w:t>what we should do</w:t>
      </w:r>
      <w:r w:rsidRPr="009453B7">
        <w:rPr>
          <w:rStyle w:val="StyleUnderline"/>
          <w:bdr w:val="single" w:sz="4" w:space="0" w:color="auto"/>
        </w:rPr>
        <w:t>, each one of us</w:t>
      </w:r>
      <w:r w:rsidRPr="009453B7">
        <w:t xml:space="preserve">. My conjecture is that </w:t>
      </w:r>
      <w:r w:rsidRPr="009453B7">
        <w:rPr>
          <w:rStyle w:val="StyleUnderline"/>
          <w:highlight w:val="green"/>
        </w:rPr>
        <w:t>we should not commit suicide</w:t>
      </w:r>
      <w:r w:rsidRPr="009453B7">
        <w:t xml:space="preserve">. The explanation is simple. </w:t>
      </w:r>
      <w:r w:rsidRPr="009453B7">
        <w:rPr>
          <w:rStyle w:val="StyleUnderline"/>
          <w:highlight w:val="green"/>
        </w:rPr>
        <w:t>If I kill myself, many</w:t>
      </w:r>
      <w:r w:rsidRPr="009453B7">
        <w:rPr>
          <w:rStyle w:val="StyleUnderline"/>
        </w:rPr>
        <w:t xml:space="preserve"> people </w:t>
      </w:r>
      <w:r w:rsidRPr="009453B7">
        <w:rPr>
          <w:rStyle w:val="StyleUnderline"/>
          <w:highlight w:val="green"/>
        </w:rPr>
        <w:t>will suffer</w:t>
      </w:r>
      <w:r w:rsidRPr="009453B7">
        <w:t xml:space="preserve">. Here is a rough explanation of how this will happen: </w:t>
      </w:r>
      <w:r w:rsidRPr="009453B7">
        <w:rPr>
          <w:sz w:val="12"/>
        </w:rPr>
        <w:t xml:space="preserve">¶ </w:t>
      </w:r>
      <w:r w:rsidRPr="009453B7">
        <w:t xml:space="preserve">... suicide “survivors” confront a complex array of feelings. Various forms of guilt are quite common, such as that arising from (a) the belief that one contributed to the suicidal person's anguish, or (b) the failure to recognize that anguish, or (c) the inability to prevent the suicidal act itself. </w:t>
      </w:r>
      <w:r w:rsidRPr="009453B7">
        <w:rPr>
          <w:rStyle w:val="StyleUnderline"/>
          <w:highlight w:val="green"/>
        </w:rPr>
        <w:t>Suicide</w:t>
      </w:r>
      <w:r w:rsidRPr="009453B7">
        <w:t xml:space="preserve"> also </w:t>
      </w:r>
      <w:r w:rsidRPr="009453B7">
        <w:rPr>
          <w:rStyle w:val="StyleUnderline"/>
          <w:highlight w:val="green"/>
        </w:rPr>
        <w:t>leads to</w:t>
      </w:r>
      <w:r w:rsidRPr="009453B7">
        <w:rPr>
          <w:rStyle w:val="StyleUnderline"/>
        </w:rPr>
        <w:t xml:space="preserve"> rage, </w:t>
      </w:r>
      <w:r w:rsidRPr="009453B7">
        <w:rPr>
          <w:rStyle w:val="StyleUnderline"/>
          <w:highlight w:val="green"/>
        </w:rPr>
        <w:t>loneliness</w:t>
      </w:r>
      <w:r w:rsidRPr="009453B7">
        <w:rPr>
          <w:rStyle w:val="StyleUnderline"/>
        </w:rPr>
        <w:t xml:space="preserve">, and awareness of vulnerability </w:t>
      </w:r>
      <w:r w:rsidRPr="009453B7">
        <w:rPr>
          <w:rStyle w:val="StyleUnderline"/>
          <w:highlight w:val="green"/>
        </w:rPr>
        <w:t>in those left behind</w:t>
      </w:r>
      <w:r w:rsidRPr="009453B7">
        <w:t xml:space="preserve">. Indeed, the sense that suicide is an essentially selfish act dominates many popular perceptions of suicide. </w:t>
      </w:r>
      <w:r w:rsidRPr="009453B7">
        <w:rPr>
          <w:sz w:val="12"/>
        </w:rPr>
        <w:t xml:space="preserve">¶ </w:t>
      </w:r>
      <w:r w:rsidRPr="009453B7">
        <w:rPr>
          <w:rStyle w:val="StyleUnderline"/>
          <w:highlight w:val="green"/>
          <w:bdr w:val="single" w:sz="4" w:space="0" w:color="auto"/>
        </w:rPr>
        <w:t>The fact that all our lives lack meaning</w:t>
      </w:r>
      <w:r w:rsidRPr="009453B7">
        <w:t xml:space="preserve">, </w:t>
      </w:r>
      <w:r w:rsidRPr="009453B7">
        <w:rPr>
          <w:rStyle w:val="StyleUnderline"/>
        </w:rPr>
        <w:t xml:space="preserve">if they do, </w:t>
      </w:r>
      <w:r w:rsidRPr="009453B7">
        <w:rPr>
          <w:rStyle w:val="StyleUnderline"/>
          <w:highlight w:val="green"/>
        </w:rPr>
        <w:t>does not mean</w:t>
      </w:r>
      <w:r w:rsidRPr="009453B7">
        <w:rPr>
          <w:rStyle w:val="StyleUnderline"/>
        </w:rPr>
        <w:t xml:space="preserve"> that </w:t>
      </w:r>
      <w:r w:rsidRPr="009453B7">
        <w:rPr>
          <w:rStyle w:val="StyleUnderline"/>
          <w:highlight w:val="green"/>
        </w:rPr>
        <w:t>others will follow my example</w:t>
      </w:r>
      <w:r w:rsidRPr="009453B7">
        <w:t>. They will go on with their lives and their false expectations — at least for a while devastated because of my suicide. But then I have an obligation, for their sake, to go on with my life. It is highly likely that, by committing suicide, I create more suffering (in their lives) than I avoid (in my life).</w:t>
      </w:r>
    </w:p>
    <w:p w:rsidR="00432737" w:rsidRPr="009453B7" w:rsidRDefault="00432737" w:rsidP="00432737">
      <w:pPr>
        <w:rPr>
          <w:rFonts w:eastAsia="MS Mincho" w:cs="Arial"/>
        </w:rPr>
      </w:pPr>
    </w:p>
    <w:p w:rsidR="00432737" w:rsidRPr="009453B7" w:rsidRDefault="00432737" w:rsidP="00432737">
      <w:pPr>
        <w:pStyle w:val="Heading3"/>
      </w:pPr>
      <w:r w:rsidRPr="009453B7">
        <w:t>at: realism bad</w:t>
      </w:r>
    </w:p>
    <w:p w:rsidR="00432737" w:rsidRPr="009453B7" w:rsidRDefault="00432737" w:rsidP="00432737">
      <w:pPr>
        <w:pStyle w:val="Heading4"/>
      </w:pPr>
      <w:r w:rsidRPr="009453B7">
        <w:t>Realists hate war.</w:t>
      </w:r>
    </w:p>
    <w:p w:rsidR="00432737" w:rsidRPr="009453B7" w:rsidRDefault="00432737" w:rsidP="00432737">
      <w:r w:rsidRPr="009453B7">
        <w:rPr>
          <w:b/>
        </w:rPr>
        <w:t>Edelstein 10</w:t>
      </w:r>
      <w:r w:rsidRPr="009453B7">
        <w:t xml:space="preserve"> – (2010, David, PhD in Political Science, Associate Professor in the Edmund A. Walsh School of Foreign Service and the Department of Government at Georgetown University, “Why realists don’t go for bombs and bullets,” http://foreignpolicy.com/2010/07/21/why-realists-dont-go-for-bombs-and-bullets/)</w:t>
      </w:r>
    </w:p>
    <w:p w:rsidR="00432737" w:rsidRPr="009453B7" w:rsidRDefault="00432737" w:rsidP="00432737"/>
    <w:p w:rsidR="00432737" w:rsidRPr="009453B7" w:rsidRDefault="00432737" w:rsidP="00432737">
      <w:pPr>
        <w:rPr>
          <w:sz w:val="10"/>
        </w:rPr>
      </w:pPr>
      <w:r w:rsidRPr="009453B7">
        <w:rPr>
          <w:sz w:val="10"/>
        </w:rPr>
        <w:t xml:space="preserve">Thanks to Steve Walt for inviting me to contribute to his blog while he is away on vacation. I have been a regular reader of Steve’s blog since it launched, and for my first post, I wanted to pick up on a motif that I have seen running through Steve’s posts: </w:t>
      </w:r>
      <w:r w:rsidRPr="009453B7">
        <w:rPr>
          <w:rStyle w:val="StyleUnderline"/>
        </w:rPr>
        <w:t>Will realists ever</w:t>
      </w:r>
      <w:r w:rsidRPr="009453B7">
        <w:rPr>
          <w:sz w:val="10"/>
        </w:rPr>
        <w:t xml:space="preserve"> again </w:t>
      </w:r>
      <w:r w:rsidRPr="009453B7">
        <w:rPr>
          <w:rStyle w:val="StyleUnderline"/>
        </w:rPr>
        <w:t>support</w:t>
      </w:r>
      <w:r w:rsidRPr="009453B7">
        <w:rPr>
          <w:sz w:val="10"/>
        </w:rPr>
        <w:t xml:space="preserve"> the use of </w:t>
      </w:r>
      <w:r w:rsidRPr="009453B7">
        <w:rPr>
          <w:rStyle w:val="StyleUnderline"/>
        </w:rPr>
        <w:t>military force</w:t>
      </w:r>
      <w:r w:rsidRPr="009453B7">
        <w:rPr>
          <w:sz w:val="10"/>
        </w:rPr>
        <w:t xml:space="preserve"> by the United States</w:t>
      </w:r>
      <w:r w:rsidRPr="009453B7">
        <w:rPr>
          <w:rStyle w:val="StyleUnderline"/>
        </w:rPr>
        <w:t>?</w:t>
      </w:r>
    </w:p>
    <w:p w:rsidR="00432737" w:rsidRPr="009453B7" w:rsidRDefault="00432737" w:rsidP="00432737">
      <w:pPr>
        <w:rPr>
          <w:sz w:val="10"/>
        </w:rPr>
      </w:pPr>
      <w:r w:rsidRPr="009453B7">
        <w:rPr>
          <w:sz w:val="10"/>
        </w:rPr>
        <w:t>Followers of this blog will by now have little doubt about how Walt felt about the Iraq War or how he views the prospects for U.S. success in Afghanistan. In fact, throughout the history of his blog, I can only recall one case in which Walt advocated the use of U.S. military force (and I think the realist credentials in that case are rather dubious).</w:t>
      </w:r>
    </w:p>
    <w:p w:rsidR="00432737" w:rsidRPr="009453B7" w:rsidRDefault="00432737" w:rsidP="00432737">
      <w:pPr>
        <w:rPr>
          <w:sz w:val="10"/>
        </w:rPr>
      </w:pPr>
      <w:r w:rsidRPr="009453B7">
        <w:rPr>
          <w:rStyle w:val="Emphasis"/>
          <w:highlight w:val="green"/>
        </w:rPr>
        <w:t>There is a</w:t>
      </w:r>
      <w:r w:rsidRPr="009453B7">
        <w:rPr>
          <w:rStyle w:val="Emphasis"/>
        </w:rPr>
        <w:t xml:space="preserve"> common </w:t>
      </w:r>
      <w:r w:rsidRPr="009453B7">
        <w:rPr>
          <w:rStyle w:val="Emphasis"/>
          <w:highlight w:val="green"/>
        </w:rPr>
        <w:t>perception</w:t>
      </w:r>
      <w:r w:rsidRPr="009453B7">
        <w:rPr>
          <w:sz w:val="10"/>
        </w:rPr>
        <w:t xml:space="preserve"> in the field of political science </w:t>
      </w:r>
      <w:r w:rsidRPr="009453B7">
        <w:rPr>
          <w:rStyle w:val="Emphasis"/>
          <w:highlight w:val="green"/>
        </w:rPr>
        <w:t>that realists are war-mongering Neanderthals</w:t>
      </w:r>
      <w:r w:rsidRPr="009453B7">
        <w:rPr>
          <w:sz w:val="10"/>
        </w:rPr>
        <w:t xml:space="preserve"> anxious to use military force at the drop of a hat. Attend any meeting (if you must) of the American Political Science Association or the International Studies Association, and </w:t>
      </w:r>
      <w:r w:rsidRPr="009453B7">
        <w:rPr>
          <w:rStyle w:val="StyleUnderline"/>
        </w:rPr>
        <w:t>one will find realists derided as the "bombs and bullets guys"</w:t>
      </w:r>
      <w:r w:rsidRPr="009453B7">
        <w:rPr>
          <w:sz w:val="10"/>
        </w:rPr>
        <w:t xml:space="preserve"> as if we were all direct descendants of Curtis LeMay. </w:t>
      </w:r>
      <w:r w:rsidRPr="009453B7">
        <w:rPr>
          <w:rStyle w:val="StyleUnderline"/>
          <w:highlight w:val="green"/>
        </w:rPr>
        <w:t>What is notable</w:t>
      </w:r>
      <w:r w:rsidRPr="009453B7">
        <w:rPr>
          <w:sz w:val="10"/>
        </w:rPr>
        <w:t xml:space="preserve"> about this — and what has been notable about Steve’s blog — </w:t>
      </w:r>
      <w:r w:rsidRPr="009453B7">
        <w:rPr>
          <w:rStyle w:val="StyleUnderline"/>
          <w:highlight w:val="green"/>
        </w:rPr>
        <w:t xml:space="preserve">is just how </w:t>
      </w:r>
      <w:r w:rsidRPr="009453B7">
        <w:rPr>
          <w:rStyle w:val="Emphasis"/>
          <w:highlight w:val="green"/>
        </w:rPr>
        <w:t>infrequently realists have supported</w:t>
      </w:r>
      <w:r w:rsidRPr="009453B7">
        <w:rPr>
          <w:rStyle w:val="Emphasis"/>
        </w:rPr>
        <w:t xml:space="preserve"> the use of American </w:t>
      </w:r>
      <w:r w:rsidRPr="009453B7">
        <w:rPr>
          <w:rStyle w:val="Emphasis"/>
          <w:highlight w:val="green"/>
        </w:rPr>
        <w:t>military force</w:t>
      </w:r>
      <w:r w:rsidRPr="009453B7">
        <w:rPr>
          <w:sz w:val="10"/>
        </w:rPr>
        <w:t xml:space="preserve">. </w:t>
      </w:r>
      <w:r w:rsidRPr="009453B7">
        <w:rPr>
          <w:rStyle w:val="StyleUnderline"/>
          <w:highlight w:val="green"/>
        </w:rPr>
        <w:t>Take</w:t>
      </w:r>
      <w:r w:rsidRPr="009453B7">
        <w:rPr>
          <w:sz w:val="10"/>
        </w:rPr>
        <w:t xml:space="preserve"> the U.S. interventions of the post-Cold War period: </w:t>
      </w:r>
      <w:r w:rsidRPr="009453B7">
        <w:rPr>
          <w:rStyle w:val="StyleUnderline"/>
          <w:highlight w:val="green"/>
        </w:rPr>
        <w:t>Panama, the Gulf War, Somalia, Haiti, Bosnia, Kosovo, Afghanistan, and Iraq</w:t>
      </w:r>
      <w:r w:rsidRPr="009453B7">
        <w:rPr>
          <w:sz w:val="10"/>
        </w:rPr>
        <w:t xml:space="preserve">. </w:t>
      </w:r>
      <w:r w:rsidRPr="009453B7">
        <w:rPr>
          <w:rStyle w:val="StyleUnderline"/>
        </w:rPr>
        <w:t>Of those interventions, Afghanistan was the only one that received anything close to strong support from most realists. Others,</w:t>
      </w:r>
      <w:r w:rsidRPr="009453B7">
        <w:rPr>
          <w:sz w:val="10"/>
          <w:szCs w:val="10"/>
        </w:rPr>
        <w:t xml:space="preserve"> </w:t>
      </w:r>
      <w:r w:rsidRPr="009453B7">
        <w:rPr>
          <w:rStyle w:val="StyleUnderline"/>
          <w:highlight w:val="green"/>
        </w:rPr>
        <w:t>most</w:t>
      </w:r>
      <w:r w:rsidRPr="009453B7">
        <w:rPr>
          <w:rStyle w:val="StyleUnderline"/>
        </w:rPr>
        <w:t xml:space="preserve"> notably the Iraq War, </w:t>
      </w:r>
      <w:r w:rsidRPr="009453B7">
        <w:rPr>
          <w:rStyle w:val="Emphasis"/>
          <w:highlight w:val="green"/>
        </w:rPr>
        <w:t>received vehement opposition from</w:t>
      </w:r>
      <w:r w:rsidRPr="009453B7">
        <w:rPr>
          <w:rStyle w:val="Emphasis"/>
        </w:rPr>
        <w:t xml:space="preserve"> the vast majority of </w:t>
      </w:r>
      <w:r w:rsidRPr="009453B7">
        <w:rPr>
          <w:rStyle w:val="Emphasis"/>
          <w:highlight w:val="green"/>
        </w:rPr>
        <w:t>realists</w:t>
      </w:r>
      <w:r w:rsidRPr="009453B7">
        <w:rPr>
          <w:sz w:val="10"/>
        </w:rPr>
        <w:t xml:space="preserve">. </w:t>
      </w:r>
      <w:r w:rsidRPr="009453B7">
        <w:rPr>
          <w:rStyle w:val="StyleUnderline"/>
        </w:rPr>
        <w:t>Even in the case of Afghanistan, realists expressed trepidation about the prospects for</w:t>
      </w:r>
      <w:r w:rsidRPr="009453B7">
        <w:rPr>
          <w:sz w:val="10"/>
        </w:rPr>
        <w:t xml:space="preserve"> ultimate </w:t>
      </w:r>
      <w:r w:rsidRPr="009453B7">
        <w:rPr>
          <w:rStyle w:val="StyleUnderline"/>
        </w:rPr>
        <w:t>success</w:t>
      </w:r>
      <w:r w:rsidRPr="009453B7">
        <w:rPr>
          <w:sz w:val="10"/>
        </w:rPr>
        <w:t xml:space="preserve"> despite early victories. </w:t>
      </w:r>
    </w:p>
    <w:p w:rsidR="00432737" w:rsidRPr="009453B7" w:rsidRDefault="00432737" w:rsidP="00432737">
      <w:pPr>
        <w:rPr>
          <w:sz w:val="10"/>
        </w:rPr>
      </w:pPr>
      <w:r w:rsidRPr="009453B7">
        <w:rPr>
          <w:rStyle w:val="StyleUnderline"/>
        </w:rPr>
        <w:t>Go back to the Cold War</w:t>
      </w:r>
      <w:r w:rsidRPr="009453B7">
        <w:rPr>
          <w:sz w:val="10"/>
        </w:rPr>
        <w:t xml:space="preserve">, </w:t>
      </w:r>
      <w:r w:rsidRPr="009453B7">
        <w:rPr>
          <w:rStyle w:val="StyleUnderline"/>
        </w:rPr>
        <w:t>and realists like</w:t>
      </w:r>
      <w:r w:rsidRPr="009453B7">
        <w:rPr>
          <w:sz w:val="10"/>
        </w:rPr>
        <w:t xml:space="preserve"> Kenneth </w:t>
      </w:r>
      <w:r w:rsidRPr="009453B7">
        <w:rPr>
          <w:rStyle w:val="StyleUnderline"/>
          <w:highlight w:val="green"/>
        </w:rPr>
        <w:t>Waltz and</w:t>
      </w:r>
      <w:r w:rsidRPr="009453B7">
        <w:rPr>
          <w:sz w:val="10"/>
        </w:rPr>
        <w:t xml:space="preserve"> Hans </w:t>
      </w:r>
      <w:r w:rsidRPr="009453B7">
        <w:rPr>
          <w:rStyle w:val="StyleUnderline"/>
          <w:highlight w:val="green"/>
        </w:rPr>
        <w:t>Morgenthau</w:t>
      </w:r>
      <w:r w:rsidRPr="009453B7">
        <w:rPr>
          <w:rStyle w:val="StyleUnderline"/>
        </w:rPr>
        <w:t xml:space="preserve"> were </w:t>
      </w:r>
      <w:r w:rsidRPr="009453B7">
        <w:rPr>
          <w:rStyle w:val="StyleUnderline"/>
          <w:highlight w:val="green"/>
        </w:rPr>
        <w:t>famously opposed</w:t>
      </w:r>
      <w:r w:rsidRPr="009453B7">
        <w:rPr>
          <w:rStyle w:val="StyleUnderline"/>
        </w:rPr>
        <w:t xml:space="preserve"> to the U.S. intervention in </w:t>
      </w:r>
      <w:r w:rsidRPr="009453B7">
        <w:rPr>
          <w:rStyle w:val="StyleUnderline"/>
          <w:highlight w:val="green"/>
        </w:rPr>
        <w:t>Vietnam</w:t>
      </w:r>
      <w:r w:rsidRPr="009453B7">
        <w:rPr>
          <w:sz w:val="10"/>
        </w:rPr>
        <w:t xml:space="preserve">. </w:t>
      </w:r>
      <w:r w:rsidRPr="009453B7">
        <w:rPr>
          <w:rStyle w:val="StyleUnderline"/>
        </w:rPr>
        <w:t xml:space="preserve">Lest one think this is an academic phenomenon, realist </w:t>
      </w:r>
      <w:r w:rsidRPr="009453B7">
        <w:rPr>
          <w:rStyle w:val="StyleUnderline"/>
          <w:highlight w:val="green"/>
        </w:rPr>
        <w:t>policymakers like</w:t>
      </w:r>
      <w:r w:rsidRPr="009453B7">
        <w:rPr>
          <w:sz w:val="10"/>
        </w:rPr>
        <w:t xml:space="preserve"> Brent </w:t>
      </w:r>
      <w:r w:rsidRPr="009453B7">
        <w:rPr>
          <w:rStyle w:val="StyleUnderline"/>
          <w:highlight w:val="green"/>
        </w:rPr>
        <w:t>Scowcroft</w:t>
      </w:r>
      <w:r w:rsidRPr="009453B7">
        <w:rPr>
          <w:rStyle w:val="StyleUnderline"/>
        </w:rPr>
        <w:t xml:space="preserve"> </w:t>
      </w:r>
      <w:r w:rsidRPr="009453B7">
        <w:rPr>
          <w:rStyle w:val="StyleUnderline"/>
          <w:highlight w:val="green"/>
        </w:rPr>
        <w:t>were</w:t>
      </w:r>
      <w:r w:rsidRPr="009453B7">
        <w:rPr>
          <w:rStyle w:val="StyleUnderline"/>
        </w:rPr>
        <w:t xml:space="preserve"> equally </w:t>
      </w:r>
      <w:r w:rsidRPr="009453B7">
        <w:rPr>
          <w:rStyle w:val="StyleUnderline"/>
          <w:highlight w:val="green"/>
        </w:rPr>
        <w:t>critical</w:t>
      </w:r>
      <w:r w:rsidRPr="009453B7">
        <w:rPr>
          <w:sz w:val="10"/>
        </w:rPr>
        <w:t xml:space="preserve"> </w:t>
      </w:r>
      <w:r w:rsidRPr="009453B7">
        <w:rPr>
          <w:rStyle w:val="StyleUnderline"/>
          <w:highlight w:val="green"/>
        </w:rPr>
        <w:t>of</w:t>
      </w:r>
      <w:r w:rsidRPr="009453B7">
        <w:rPr>
          <w:sz w:val="10"/>
        </w:rPr>
        <w:t xml:space="preserve"> the Bush administration’s actions in </w:t>
      </w:r>
      <w:r w:rsidRPr="009453B7">
        <w:rPr>
          <w:rStyle w:val="StyleUnderline"/>
          <w:highlight w:val="green"/>
        </w:rPr>
        <w:t>Iraq</w:t>
      </w:r>
      <w:r w:rsidRPr="009453B7">
        <w:rPr>
          <w:sz w:val="10"/>
        </w:rPr>
        <w:t xml:space="preserve">, </w:t>
      </w:r>
      <w:r w:rsidRPr="009453B7">
        <w:rPr>
          <w:rStyle w:val="StyleUnderline"/>
          <w:highlight w:val="green"/>
        </w:rPr>
        <w:t>and</w:t>
      </w:r>
      <w:r w:rsidRPr="009453B7">
        <w:rPr>
          <w:sz w:val="10"/>
        </w:rPr>
        <w:t xml:space="preserve"> George F. </w:t>
      </w:r>
      <w:r w:rsidRPr="009453B7">
        <w:rPr>
          <w:rStyle w:val="StyleUnderline"/>
          <w:highlight w:val="green"/>
        </w:rPr>
        <w:t>Kennan</w:t>
      </w:r>
      <w:r w:rsidRPr="009453B7">
        <w:rPr>
          <w:rStyle w:val="StyleUnderline"/>
        </w:rPr>
        <w:t xml:space="preserve"> </w:t>
      </w:r>
      <w:r w:rsidRPr="009453B7">
        <w:rPr>
          <w:rStyle w:val="StyleUnderline"/>
          <w:highlight w:val="green"/>
        </w:rPr>
        <w:t>was skeptical</w:t>
      </w:r>
      <w:r w:rsidRPr="009453B7">
        <w:rPr>
          <w:rStyle w:val="StyleUnderline"/>
        </w:rPr>
        <w:t xml:space="preserve"> </w:t>
      </w:r>
      <w:r w:rsidRPr="009453B7">
        <w:rPr>
          <w:rStyle w:val="StyleUnderline"/>
          <w:highlight w:val="green"/>
        </w:rPr>
        <w:t>of</w:t>
      </w:r>
      <w:r w:rsidRPr="009453B7">
        <w:rPr>
          <w:sz w:val="10"/>
        </w:rPr>
        <w:t xml:space="preserve"> the U.S. interventions in </w:t>
      </w:r>
      <w:r w:rsidRPr="009453B7">
        <w:rPr>
          <w:rStyle w:val="StyleUnderline"/>
        </w:rPr>
        <w:t xml:space="preserve">both </w:t>
      </w:r>
      <w:r w:rsidRPr="009453B7">
        <w:rPr>
          <w:rStyle w:val="StyleUnderline"/>
          <w:highlight w:val="green"/>
        </w:rPr>
        <w:t>Korea and Vietnam</w:t>
      </w:r>
      <w:r w:rsidRPr="009453B7">
        <w:rPr>
          <w:sz w:val="10"/>
        </w:rPr>
        <w:t xml:space="preserve">. </w:t>
      </w:r>
      <w:r w:rsidRPr="009453B7">
        <w:rPr>
          <w:rStyle w:val="StyleUnderline"/>
          <w:highlight w:val="green"/>
        </w:rPr>
        <w:t>Today, should anyone dare to suggest</w:t>
      </w:r>
      <w:r w:rsidRPr="009453B7">
        <w:rPr>
          <w:rStyle w:val="StyleUnderline"/>
        </w:rPr>
        <w:t xml:space="preserve"> the use of </w:t>
      </w:r>
      <w:r w:rsidRPr="009453B7">
        <w:rPr>
          <w:rStyle w:val="StyleUnderline"/>
          <w:highlight w:val="green"/>
        </w:rPr>
        <w:t>military force in new contexts</w:t>
      </w:r>
      <w:r w:rsidRPr="009453B7">
        <w:rPr>
          <w:rStyle w:val="StyleUnderline"/>
        </w:rPr>
        <w:t xml:space="preserve"> such as Iran, </w:t>
      </w:r>
      <w:r w:rsidRPr="009453B7">
        <w:rPr>
          <w:rStyle w:val="StyleUnderline"/>
          <w:highlight w:val="green"/>
        </w:rPr>
        <w:t>they are summarily dismissed by</w:t>
      </w:r>
      <w:r w:rsidRPr="009453B7">
        <w:rPr>
          <w:rStyle w:val="StyleUnderline"/>
        </w:rPr>
        <w:t xml:space="preserve"> prominent </w:t>
      </w:r>
      <w:r w:rsidRPr="009453B7">
        <w:rPr>
          <w:rStyle w:val="StyleUnderline"/>
          <w:highlight w:val="green"/>
        </w:rPr>
        <w:t>realists</w:t>
      </w:r>
      <w:r w:rsidRPr="009453B7">
        <w:rPr>
          <w:sz w:val="10"/>
        </w:rPr>
        <w:t xml:space="preserve">. </w:t>
      </w:r>
      <w:r w:rsidRPr="009453B7">
        <w:rPr>
          <w:rStyle w:val="Emphasis"/>
          <w:highlight w:val="green"/>
        </w:rPr>
        <w:t>Not a single</w:t>
      </w:r>
      <w:r w:rsidRPr="009453B7">
        <w:rPr>
          <w:sz w:val="10"/>
        </w:rPr>
        <w:t xml:space="preserve"> (self-proclaimed or attributed) </w:t>
      </w:r>
      <w:r w:rsidRPr="009453B7">
        <w:rPr>
          <w:rStyle w:val="Emphasis"/>
          <w:highlight w:val="green"/>
        </w:rPr>
        <w:t>realist</w:t>
      </w:r>
      <w:r w:rsidRPr="009453B7">
        <w:rPr>
          <w:sz w:val="10"/>
        </w:rPr>
        <w:t xml:space="preserve"> I know of </w:t>
      </w:r>
      <w:r w:rsidRPr="009453B7">
        <w:rPr>
          <w:rStyle w:val="Emphasis"/>
          <w:highlight w:val="green"/>
        </w:rPr>
        <w:t>has advocated</w:t>
      </w:r>
      <w:r w:rsidRPr="009453B7">
        <w:rPr>
          <w:rStyle w:val="Emphasis"/>
        </w:rPr>
        <w:t xml:space="preserve"> the use of </w:t>
      </w:r>
      <w:r w:rsidRPr="009453B7">
        <w:rPr>
          <w:rStyle w:val="Emphasis"/>
          <w:highlight w:val="green"/>
        </w:rPr>
        <w:t>military force against Iran</w:t>
      </w:r>
      <w:r w:rsidRPr="009453B7">
        <w:rPr>
          <w:sz w:val="10"/>
        </w:rPr>
        <w:t xml:space="preserve"> in response to its apparent development of nuclear weapons, and most are adamantly opposed to it.</w:t>
      </w:r>
    </w:p>
    <w:p w:rsidR="00432737" w:rsidRPr="009453B7" w:rsidRDefault="00432737" w:rsidP="00432737">
      <w:pPr>
        <w:rPr>
          <w:sz w:val="10"/>
        </w:rPr>
      </w:pPr>
      <w:r w:rsidRPr="009453B7">
        <w:rPr>
          <w:sz w:val="10"/>
        </w:rPr>
        <w:t xml:space="preserve">From one perspective, this opposition is surprising. It is realists, after all, who so value material power, in particular military capabilities. It is not difficult to understand why so many would assume that realists are anxious to use military force because realists are anxious to focus on military capabilities as a primary explanatory variable for international politics. </w:t>
      </w:r>
    </w:p>
    <w:p w:rsidR="00432737" w:rsidRPr="009453B7" w:rsidRDefault="00432737" w:rsidP="00432737">
      <w:pPr>
        <w:rPr>
          <w:sz w:val="10"/>
        </w:rPr>
      </w:pPr>
      <w:r w:rsidRPr="009453B7">
        <w:rPr>
          <w:sz w:val="10"/>
        </w:rPr>
        <w:t xml:space="preserve">But </w:t>
      </w:r>
      <w:r w:rsidRPr="009453B7">
        <w:rPr>
          <w:rStyle w:val="Emphasis"/>
          <w:highlight w:val="green"/>
        </w:rPr>
        <w:t>it is precisely because realists have spent so much time studying military force that they are also so reluctant to use military force</w:t>
      </w:r>
      <w:r w:rsidRPr="009453B7">
        <w:rPr>
          <w:sz w:val="10"/>
        </w:rPr>
        <w:t xml:space="preserve">. Though realists themselves are divided on the question, </w:t>
      </w:r>
      <w:r w:rsidRPr="009453B7">
        <w:rPr>
          <w:rStyle w:val="StyleUnderline"/>
        </w:rPr>
        <w:t>many have concluded that</w:t>
      </w:r>
      <w:r w:rsidRPr="009453B7">
        <w:rPr>
          <w:sz w:val="10"/>
        </w:rPr>
        <w:t xml:space="preserve"> the use of military </w:t>
      </w:r>
      <w:r w:rsidRPr="009453B7">
        <w:rPr>
          <w:rStyle w:val="StyleUnderline"/>
        </w:rPr>
        <w:t>force is</w:t>
      </w:r>
      <w:r w:rsidRPr="009453B7">
        <w:rPr>
          <w:sz w:val="10"/>
        </w:rPr>
        <w:t xml:space="preserve"> often </w:t>
      </w:r>
      <w:r w:rsidRPr="009453B7">
        <w:rPr>
          <w:rStyle w:val="StyleUnderline"/>
        </w:rPr>
        <w:t>counterproductive</w:t>
      </w:r>
      <w:r w:rsidRPr="009453B7">
        <w:rPr>
          <w:sz w:val="10"/>
        </w:rPr>
        <w:t>, inviting balancing coalitions that simply make life more difficult. Moreover, as I have argued elsewhere, using military force to reorder societies is very difficult and unlikely to succeed except in uncommon circumstances.</w:t>
      </w:r>
    </w:p>
    <w:p w:rsidR="00432737" w:rsidRPr="009453B7" w:rsidRDefault="00432737" w:rsidP="00432737">
      <w:pPr>
        <w:tabs>
          <w:tab w:val="left" w:pos="4113"/>
        </w:tabs>
      </w:pPr>
      <w:r w:rsidRPr="009453B7">
        <w:tab/>
      </w:r>
    </w:p>
    <w:p w:rsidR="00432737" w:rsidRPr="009453B7" w:rsidRDefault="00432737" w:rsidP="00432737">
      <w:pPr>
        <w:pStyle w:val="Heading4"/>
      </w:pPr>
      <w:r w:rsidRPr="009453B7">
        <w:t xml:space="preserve">Neorealism is the </w:t>
      </w:r>
      <w:r w:rsidRPr="009453B7">
        <w:rPr>
          <w:i/>
        </w:rPr>
        <w:t xml:space="preserve">opposite </w:t>
      </w:r>
      <w:r w:rsidRPr="009453B7">
        <w:t>of rational subjectivity – the microeconomics-realism analogy is false.</w:t>
      </w:r>
    </w:p>
    <w:p w:rsidR="00432737" w:rsidRPr="009453B7" w:rsidRDefault="00432737" w:rsidP="00432737">
      <w:r w:rsidRPr="009453B7">
        <w:rPr>
          <w:b/>
        </w:rPr>
        <w:t>Bessner and Guilhot 15</w:t>
      </w:r>
      <w:r w:rsidRPr="009453B7">
        <w:t xml:space="preserve"> – (Fall 2015, </w:t>
      </w:r>
      <w:r w:rsidRPr="009453B7">
        <w:rPr>
          <w:u w:val="single"/>
        </w:rPr>
        <w:t>Daniel</w:t>
      </w:r>
      <w:r w:rsidRPr="009453B7">
        <w:t xml:space="preserve">, Assistant Professor in the Henry M. Jackson School of International Studies at the University of Washington and a postdoctoral fellow in U.S. foreign policy and international security at the John Sloan Dickey Center for International Understanding at Dartmouth College, and </w:t>
      </w:r>
      <w:r w:rsidRPr="009453B7">
        <w:rPr>
          <w:u w:val="single"/>
        </w:rPr>
        <w:t>Nicolas</w:t>
      </w:r>
      <w:r w:rsidRPr="009453B7">
        <w:t>, Research Professor at the National Center for Scientific Research in France and a visiting scholar at the Center for International Research in the Humanities and Social Sciences at New York University, “How Realism Waltzed Off: Liberalism and Decisionmaking in Kenneth Waltz's Neorealism,” International Security, Vol. 40, No. 2, Pages 87-118)</w:t>
      </w:r>
    </w:p>
    <w:p w:rsidR="00432737" w:rsidRPr="009453B7" w:rsidRDefault="00432737" w:rsidP="00432737"/>
    <w:p w:rsidR="00432737" w:rsidRPr="009453B7" w:rsidRDefault="00432737" w:rsidP="00432737">
      <w:pPr>
        <w:rPr>
          <w:sz w:val="10"/>
        </w:rPr>
      </w:pPr>
      <w:r w:rsidRPr="009453B7">
        <w:rPr>
          <w:rStyle w:val="StyleUnderline"/>
        </w:rPr>
        <w:t>The relationship between neorealism and</w:t>
      </w:r>
      <w:r w:rsidRPr="009453B7">
        <w:rPr>
          <w:sz w:val="10"/>
        </w:rPr>
        <w:t xml:space="preserve"> the question of </w:t>
      </w:r>
      <w:r w:rsidRPr="009453B7">
        <w:rPr>
          <w:rStyle w:val="StyleUnderline"/>
        </w:rPr>
        <w:t>decisionism becomes</w:t>
      </w:r>
      <w:r w:rsidRPr="009453B7">
        <w:rPr>
          <w:sz w:val="10"/>
        </w:rPr>
        <w:t xml:space="preserve"> even more </w:t>
      </w:r>
      <w:r w:rsidRPr="009453B7">
        <w:rPr>
          <w:rStyle w:val="StyleUnderline"/>
        </w:rPr>
        <w:t>obvious when one looks at the methodological choices that distinguished Theory of International Politics</w:t>
      </w:r>
      <w:r w:rsidRPr="009453B7">
        <w:rPr>
          <w:sz w:val="10"/>
        </w:rPr>
        <w:t xml:space="preserve">. </w:t>
      </w:r>
      <w:r w:rsidRPr="009453B7">
        <w:rPr>
          <w:rStyle w:val="StyleUnderline"/>
          <w:highlight w:val="green"/>
        </w:rPr>
        <w:t>Scholars</w:t>
      </w:r>
      <w:r w:rsidRPr="009453B7">
        <w:rPr>
          <w:rStyle w:val="StyleUnderline"/>
        </w:rPr>
        <w:t xml:space="preserve"> </w:t>
      </w:r>
      <w:r w:rsidRPr="009453B7">
        <w:rPr>
          <w:rStyle w:val="Emphasis"/>
        </w:rPr>
        <w:t xml:space="preserve">commonly </w:t>
      </w:r>
      <w:r w:rsidRPr="009453B7">
        <w:rPr>
          <w:rStyle w:val="Emphasis"/>
          <w:highlight w:val="green"/>
        </w:rPr>
        <w:t>assume</w:t>
      </w:r>
      <w:r w:rsidRPr="009453B7">
        <w:rPr>
          <w:rStyle w:val="Emphasis"/>
        </w:rPr>
        <w:t xml:space="preserve"> that </w:t>
      </w:r>
      <w:r w:rsidRPr="009453B7">
        <w:rPr>
          <w:rStyle w:val="Emphasis"/>
          <w:highlight w:val="green"/>
        </w:rPr>
        <w:t>Waltz modeled neorealism after microeconomics</w:t>
      </w:r>
      <w:r w:rsidRPr="009453B7">
        <w:rPr>
          <w:sz w:val="10"/>
        </w:rPr>
        <w:t xml:space="preserve">.91 He had majored in economics at Oberlin College before turning to political theory, and he often used economic analogies to explain his theory. </w:t>
      </w:r>
      <w:r w:rsidRPr="009453B7">
        <w:rPr>
          <w:rStyle w:val="StyleUnderline"/>
          <w:highlight w:val="green"/>
        </w:rPr>
        <w:t>Yet</w:t>
      </w:r>
      <w:r w:rsidRPr="009453B7">
        <w:rPr>
          <w:sz w:val="10"/>
        </w:rPr>
        <w:t xml:space="preserve"> the emphasis on </w:t>
      </w:r>
      <w:r w:rsidRPr="009453B7">
        <w:rPr>
          <w:rStyle w:val="StyleUnderline"/>
          <w:highlight w:val="green"/>
        </w:rPr>
        <w:t>economics provides little guidance in understanding the epistemological foundations</w:t>
      </w:r>
      <w:r w:rsidRPr="009453B7">
        <w:rPr>
          <w:rStyle w:val="StyleUnderline"/>
        </w:rPr>
        <w:t xml:space="preserve"> of neorealism</w:t>
      </w:r>
      <w:r w:rsidRPr="009453B7">
        <w:rPr>
          <w:sz w:val="10"/>
        </w:rPr>
        <w:t xml:space="preserve">. </w:t>
      </w:r>
      <w:r w:rsidRPr="009453B7">
        <w:rPr>
          <w:rStyle w:val="StyleUnderline"/>
        </w:rPr>
        <w:t>Waltz</w:t>
      </w:r>
      <w:r w:rsidRPr="009453B7">
        <w:rPr>
          <w:sz w:val="10"/>
        </w:rPr>
        <w:t xml:space="preserve"> may well have </w:t>
      </w:r>
      <w:r w:rsidRPr="009453B7">
        <w:rPr>
          <w:rStyle w:val="StyleUnderline"/>
        </w:rPr>
        <w:t>looked</w:t>
      </w:r>
      <w:r w:rsidRPr="009453B7">
        <w:rPr>
          <w:sz w:val="10"/>
        </w:rPr>
        <w:t xml:space="preserve"> occasionally to economics to establish a theory of politics, but, whether he knew so or not, he was observing a discipline whose epistemic status had been transformed by cybernetic approaches.92 All his considerations about the nature and functions of a theory, about its relation to reality, and about its uses, point in another direction: </w:t>
      </w:r>
      <w:r w:rsidRPr="009453B7">
        <w:rPr>
          <w:rStyle w:val="StyleUnderline"/>
        </w:rPr>
        <w:t>toward</w:t>
      </w:r>
      <w:r w:rsidRPr="009453B7">
        <w:rPr>
          <w:sz w:val="10"/>
        </w:rPr>
        <w:t xml:space="preserve"> the field of </w:t>
      </w:r>
      <w:r w:rsidRPr="009453B7">
        <w:rPr>
          <w:rStyle w:val="Emphasis"/>
        </w:rPr>
        <w:t>cybernetics and general system theory</w:t>
      </w:r>
      <w:r w:rsidRPr="009453B7">
        <w:rPr>
          <w:sz w:val="10"/>
        </w:rPr>
        <w:t>.93</w:t>
      </w:r>
    </w:p>
    <w:p w:rsidR="00432737" w:rsidRPr="009453B7" w:rsidRDefault="00432737" w:rsidP="00432737">
      <w:pPr>
        <w:rPr>
          <w:sz w:val="10"/>
        </w:rPr>
      </w:pPr>
      <w:r w:rsidRPr="009453B7">
        <w:rPr>
          <w:sz w:val="10"/>
        </w:rPr>
        <w:t>The intellectual sources of neorealism appear both in Theory of International Politics and in its embryonic version published in the 1975 Handbook of Political Science.94 The major sources include Ludwig von Bertalanffy's General System Theory (1968), Ross Ashby's Design for a Brain (1952) and his Introduction to Cybernetics (1956), Norbert Wiener's Cybernetics (1948), and David Easton's systemic functionalism in political science, each of which was foundational to the development of cybernetics and system theory in general.95</w:t>
      </w:r>
    </w:p>
    <w:p w:rsidR="00432737" w:rsidRPr="009453B7" w:rsidRDefault="00432737" w:rsidP="00432737">
      <w:pPr>
        <w:rPr>
          <w:sz w:val="10"/>
        </w:rPr>
      </w:pPr>
      <w:r w:rsidRPr="009453B7">
        <w:rPr>
          <w:sz w:val="10"/>
        </w:rPr>
        <w:t xml:space="preserve">Situating Theory of International Politics in the context of the cybernetic movement enables one to understand Waltz's work in relation to both rationalist theories of decisionmaking and to the decisionist undertones of classical realism. It suggests that </w:t>
      </w:r>
      <w:r w:rsidRPr="009453B7">
        <w:rPr>
          <w:rStyle w:val="StyleUnderline"/>
        </w:rPr>
        <w:t>Theory of International Politics belonged to a growing body of political science scholarship that applied cybernetic insights</w:t>
      </w:r>
      <w:r w:rsidRPr="009453B7">
        <w:rPr>
          <w:sz w:val="10"/>
        </w:rPr>
        <w:t xml:space="preserve"> (when not simply cybernetic terminology) </w:t>
      </w:r>
      <w:r w:rsidRPr="009453B7">
        <w:rPr>
          <w:rStyle w:val="StyleUnderline"/>
        </w:rPr>
        <w:t>to political problems</w:t>
      </w:r>
      <w:r w:rsidRPr="009453B7">
        <w:rPr>
          <w:sz w:val="10"/>
        </w:rPr>
        <w:t>. Earlier examples in the field of international relations include Morton Kaplan's System and Process in International Relations (1957), Graham Allison's Essence of Decision (1971), and John Steinbruner's The Cybernetic Theory of Decision (1974).96 Theory of International Politics was in fact a late addition to this broader intellectual movement.</w:t>
      </w:r>
    </w:p>
    <w:p w:rsidR="00432737" w:rsidRPr="009453B7" w:rsidRDefault="00432737" w:rsidP="00432737">
      <w:pPr>
        <w:rPr>
          <w:sz w:val="10"/>
        </w:rPr>
      </w:pPr>
      <w:r w:rsidRPr="009453B7">
        <w:rPr>
          <w:sz w:val="10"/>
        </w:rPr>
        <w:t xml:space="preserve">These works sought to make international relations more scientific while addressing immediate political issues, particularly policy formulation and decisionmaking. In the 1960s and 1970s, </w:t>
      </w:r>
      <w:r w:rsidRPr="009453B7">
        <w:rPr>
          <w:rStyle w:val="StyleUnderline"/>
          <w:highlight w:val="green"/>
        </w:rPr>
        <w:t>cybernetics and system theory</w:t>
      </w:r>
      <w:r w:rsidRPr="009453B7">
        <w:rPr>
          <w:rStyle w:val="StyleUnderline"/>
        </w:rPr>
        <w:t xml:space="preserve"> appealed to political scientists because they </w:t>
      </w:r>
      <w:r w:rsidRPr="009453B7">
        <w:rPr>
          <w:rStyle w:val="Emphasis"/>
          <w:highlight w:val="green"/>
        </w:rPr>
        <w:t>offered an alternative to rationalistic</w:t>
      </w:r>
      <w:r w:rsidRPr="009453B7">
        <w:rPr>
          <w:rStyle w:val="Emphasis"/>
        </w:rPr>
        <w:t xml:space="preserve"> theories of </w:t>
      </w:r>
      <w:r w:rsidRPr="009453B7">
        <w:rPr>
          <w:rStyle w:val="Emphasis"/>
          <w:highlight w:val="green"/>
        </w:rPr>
        <w:t>decisionmaking</w:t>
      </w:r>
      <w:r w:rsidRPr="009453B7">
        <w:rPr>
          <w:sz w:val="10"/>
        </w:rPr>
        <w:t xml:space="preserve"> </w:t>
      </w:r>
      <w:r w:rsidRPr="009453B7">
        <w:rPr>
          <w:rStyle w:val="StyleUnderline"/>
        </w:rPr>
        <w:t>and seemed better adapted to</w:t>
      </w:r>
      <w:r w:rsidRPr="009453B7">
        <w:rPr>
          <w:sz w:val="10"/>
        </w:rPr>
        <w:t xml:space="preserve"> the unprecedented growth of governmental bureaucracies and to the challenge organizational </w:t>
      </w:r>
      <w:r w:rsidRPr="009453B7">
        <w:rPr>
          <w:rStyle w:val="StyleUnderline"/>
        </w:rPr>
        <w:t>complexity</w:t>
      </w:r>
      <w:r w:rsidRPr="009453B7">
        <w:rPr>
          <w:sz w:val="10"/>
        </w:rPr>
        <w:t xml:space="preserve"> presented for policy research. The most important problem international relations theorists confronted was that, in the new institutional era, political decisions were largely impersonal outcomes of exceedingly complex procedures that traditional models of decisionmaking, which implied a centralized decisionmaker, a set of transitive preferences, and a linear decision process, were unable to explain.</w:t>
      </w:r>
    </w:p>
    <w:p w:rsidR="00432737" w:rsidRPr="009453B7" w:rsidRDefault="00432737" w:rsidP="00432737">
      <w:pPr>
        <w:rPr>
          <w:sz w:val="10"/>
        </w:rPr>
      </w:pPr>
      <w:r w:rsidRPr="009453B7">
        <w:rPr>
          <w:sz w:val="10"/>
        </w:rPr>
        <w:t xml:space="preserve">Perhaps </w:t>
      </w:r>
      <w:r w:rsidRPr="009453B7">
        <w:rPr>
          <w:rStyle w:val="StyleUnderline"/>
        </w:rPr>
        <w:t xml:space="preserve">the most appealing characteristic of cybernetics and system theory for </w:t>
      </w:r>
      <w:r w:rsidRPr="009453B7">
        <w:rPr>
          <w:rStyle w:val="StyleUnderline"/>
          <w:highlight w:val="green"/>
        </w:rPr>
        <w:t>Waltz</w:t>
      </w:r>
      <w:r w:rsidRPr="009453B7">
        <w:rPr>
          <w:rStyle w:val="StyleUnderline"/>
        </w:rPr>
        <w:t xml:space="preserve"> was that they </w:t>
      </w:r>
      <w:r w:rsidRPr="009453B7">
        <w:rPr>
          <w:rStyle w:val="Emphasis"/>
          <w:highlight w:val="green"/>
        </w:rPr>
        <w:t>moved away from</w:t>
      </w:r>
      <w:r w:rsidRPr="009453B7">
        <w:rPr>
          <w:rStyle w:val="Emphasis"/>
        </w:rPr>
        <w:t xml:space="preserve"> notions of </w:t>
      </w:r>
      <w:r w:rsidRPr="009453B7">
        <w:rPr>
          <w:rStyle w:val="Emphasis"/>
          <w:highlight w:val="green"/>
        </w:rPr>
        <w:t>decision and choice</w:t>
      </w:r>
      <w:r w:rsidRPr="009453B7">
        <w:rPr>
          <w:sz w:val="10"/>
        </w:rPr>
        <w:t xml:space="preserve">. Indeed, </w:t>
      </w:r>
      <w:r w:rsidRPr="009453B7">
        <w:rPr>
          <w:rStyle w:val="StyleUnderline"/>
        </w:rPr>
        <w:t xml:space="preserve">they were explicitly conceived as an </w:t>
      </w:r>
      <w:r w:rsidRPr="009453B7">
        <w:rPr>
          <w:rStyle w:val="Emphasis"/>
        </w:rPr>
        <w:t>alternative to “rational choice” models</w:t>
      </w:r>
      <w:r w:rsidRPr="009453B7">
        <w:rPr>
          <w:sz w:val="10"/>
        </w:rPr>
        <w:t xml:space="preserve"> </w:t>
      </w:r>
      <w:r w:rsidRPr="009453B7">
        <w:rPr>
          <w:rStyle w:val="StyleUnderline"/>
        </w:rPr>
        <w:t>and operated from</w:t>
      </w:r>
      <w:r w:rsidRPr="009453B7">
        <w:rPr>
          <w:sz w:val="10"/>
        </w:rPr>
        <w:t xml:space="preserve"> </w:t>
      </w:r>
      <w:r w:rsidRPr="009453B7">
        <w:rPr>
          <w:rStyle w:val="Emphasis"/>
        </w:rPr>
        <w:t>“a theoretical base fundamentally different from rational theory.”</w:t>
      </w:r>
      <w:r w:rsidRPr="009453B7">
        <w:rPr>
          <w:sz w:val="10"/>
        </w:rPr>
        <w:t xml:space="preserve">97 </w:t>
      </w:r>
      <w:r w:rsidRPr="009453B7">
        <w:rPr>
          <w:rStyle w:val="StyleUnderline"/>
        </w:rPr>
        <w:t>They rejected formal decision theories, and game theory in particular</w:t>
      </w:r>
      <w:r w:rsidRPr="009453B7">
        <w:rPr>
          <w:sz w:val="10"/>
        </w:rPr>
        <w:t xml:space="preserve">, as better suited to an ideal world where alternatives were known and the capacity to compute them (i.e., rationality) widely available. </w:t>
      </w:r>
      <w:r w:rsidRPr="009453B7">
        <w:rPr>
          <w:rStyle w:val="StyleUnderline"/>
        </w:rPr>
        <w:t>In the real world</w:t>
      </w:r>
      <w:r w:rsidRPr="009453B7">
        <w:rPr>
          <w:sz w:val="10"/>
        </w:rPr>
        <w:t xml:space="preserve">, system theorists claimed, </w:t>
      </w:r>
      <w:r w:rsidRPr="009453B7">
        <w:rPr>
          <w:rStyle w:val="StyleUnderline"/>
        </w:rPr>
        <w:t>choices were made in a murkier fashion, and</w:t>
      </w:r>
      <w:r w:rsidRPr="009453B7">
        <w:rPr>
          <w:sz w:val="10"/>
        </w:rPr>
        <w:t xml:space="preserve"> the number of actual possibilities was vastly superior to the limited computing capacities of </w:t>
      </w:r>
      <w:r w:rsidRPr="009453B7">
        <w:rPr>
          <w:rStyle w:val="Emphasis"/>
          <w:highlight w:val="green"/>
        </w:rPr>
        <w:t>human actors</w:t>
      </w:r>
      <w:r w:rsidRPr="009453B7">
        <w:rPr>
          <w:sz w:val="10"/>
        </w:rPr>
        <w:t xml:space="preserve">, who </w:t>
      </w:r>
      <w:r w:rsidRPr="009453B7">
        <w:rPr>
          <w:rStyle w:val="Emphasis"/>
          <w:highlight w:val="green"/>
        </w:rPr>
        <w:t>were obviously not rational</w:t>
      </w:r>
      <w:r w:rsidRPr="009453B7">
        <w:rPr>
          <w:sz w:val="10"/>
        </w:rPr>
        <w:t xml:space="preserve">. </w:t>
      </w:r>
      <w:r w:rsidRPr="009453B7">
        <w:rPr>
          <w:rStyle w:val="StyleUnderline"/>
        </w:rPr>
        <w:t>Organizational and bureaucratic processes were also part of the decisional machinery</w:t>
      </w:r>
      <w:r w:rsidRPr="009453B7">
        <w:rPr>
          <w:sz w:val="10"/>
        </w:rPr>
        <w:t>.98 In their own way, system theorists echoed the critique of rational choice theories made by classical realists from the late 1940s onward, but in a new, formal, and non-ideological language.99</w:t>
      </w:r>
    </w:p>
    <w:p w:rsidR="00432737" w:rsidRPr="009453B7" w:rsidRDefault="00432737" w:rsidP="00432737">
      <w:pPr>
        <w:rPr>
          <w:sz w:val="10"/>
        </w:rPr>
      </w:pPr>
      <w:r w:rsidRPr="009453B7">
        <w:rPr>
          <w:rStyle w:val="StyleUnderline"/>
          <w:highlight w:val="green"/>
        </w:rPr>
        <w:t>System theory</w:t>
      </w:r>
      <w:r w:rsidRPr="009453B7">
        <w:rPr>
          <w:sz w:val="10"/>
        </w:rPr>
        <w:t xml:space="preserve">, for its part, </w:t>
      </w:r>
      <w:r w:rsidRPr="009453B7">
        <w:rPr>
          <w:rStyle w:val="StyleUnderline"/>
          <w:highlight w:val="green"/>
        </w:rPr>
        <w:t xml:space="preserve">made it possible to explain the outcome of thoughtful, strategic decisions </w:t>
      </w:r>
      <w:r w:rsidRPr="009453B7">
        <w:rPr>
          <w:rStyle w:val="Emphasis"/>
          <w:highlight w:val="green"/>
        </w:rPr>
        <w:t>without assuming any underlying deliberative thought process, rationality, or intention</w:t>
      </w:r>
      <w:r w:rsidRPr="009453B7">
        <w:rPr>
          <w:sz w:val="10"/>
        </w:rPr>
        <w:t xml:space="preserve">. As Steinbruner declared, “Much of the work [in </w:t>
      </w:r>
      <w:r w:rsidRPr="009453B7">
        <w:rPr>
          <w:rStyle w:val="StyleUnderline"/>
        </w:rPr>
        <w:t>cybernetics</w:t>
      </w:r>
      <w:r w:rsidRPr="009453B7">
        <w:rPr>
          <w:sz w:val="10"/>
        </w:rPr>
        <w:t xml:space="preserve">] … </w:t>
      </w:r>
      <w:r w:rsidRPr="009453B7">
        <w:rPr>
          <w:rStyle w:val="StyleUnderline"/>
        </w:rPr>
        <w:t>has been directed precisely at the problem of explaining highly successful behavior</w:t>
      </w:r>
      <w:r w:rsidRPr="009453B7">
        <w:rPr>
          <w:sz w:val="10"/>
        </w:rPr>
        <w:t xml:space="preserve"> (usually called adaptive) </w:t>
      </w:r>
      <w:r w:rsidRPr="009453B7">
        <w:rPr>
          <w:rStyle w:val="StyleUnderline"/>
        </w:rPr>
        <w:t>without assuming elaborate decision-making mechanisms</w:t>
      </w:r>
      <w:r w:rsidRPr="009453B7">
        <w:rPr>
          <w:sz w:val="10"/>
        </w:rPr>
        <w:t xml:space="preserve">.”100 To do so, </w:t>
      </w:r>
      <w:r w:rsidRPr="009453B7">
        <w:rPr>
          <w:rStyle w:val="StyleUnderline"/>
        </w:rPr>
        <w:t>system theory</w:t>
      </w:r>
      <w:r w:rsidRPr="009453B7">
        <w:rPr>
          <w:sz w:val="10"/>
        </w:rPr>
        <w:t xml:space="preserve"> and cybernetics </w:t>
      </w:r>
      <w:r w:rsidRPr="009453B7">
        <w:rPr>
          <w:rStyle w:val="StyleUnderline"/>
          <w:highlight w:val="green"/>
        </w:rPr>
        <w:t xml:space="preserve">shifted the emphasis from </w:t>
      </w:r>
      <w:r w:rsidRPr="009453B7">
        <w:rPr>
          <w:rStyle w:val="Emphasis"/>
          <w:highlight w:val="green"/>
        </w:rPr>
        <w:t>teleological, outcome-driven models</w:t>
      </w:r>
      <w:r w:rsidRPr="009453B7">
        <w:rPr>
          <w:rStyle w:val="StyleUnderline"/>
        </w:rPr>
        <w:t xml:space="preserve"> </w:t>
      </w:r>
      <w:r w:rsidRPr="009453B7">
        <w:rPr>
          <w:rStyle w:val="StyleUnderline"/>
          <w:highlight w:val="green"/>
        </w:rPr>
        <w:t>to</w:t>
      </w:r>
      <w:r w:rsidRPr="009453B7">
        <w:rPr>
          <w:rStyle w:val="StyleUnderline"/>
        </w:rPr>
        <w:t xml:space="preserve"> models that </w:t>
      </w:r>
      <w:r w:rsidRPr="009453B7">
        <w:rPr>
          <w:rStyle w:val="Emphasis"/>
        </w:rPr>
        <w:t xml:space="preserve">emphasized </w:t>
      </w:r>
      <w:r w:rsidRPr="009453B7">
        <w:rPr>
          <w:rStyle w:val="Emphasis"/>
          <w:highlight w:val="green"/>
        </w:rPr>
        <w:t>process and recipe-following</w:t>
      </w:r>
      <w:r w:rsidRPr="009453B7">
        <w:rPr>
          <w:sz w:val="10"/>
        </w:rPr>
        <w:t xml:space="preserve">, while being deprived of any form of entelechy. Servomechanics, feedback loops, and other physical analogies were deployed to explain efficient adaptive behavior without ascribing any rationality to political actors or, indeed, taking much account of actors.101 Before the rise of system theory, to quote one of Waltz's sources, “notions of teleology and directiveness appeared to be outside the scope of science and to be the playground of mysterious, supernatural or anthropomorphic agencies.”102 Cybernetics made it possible to replace decisions with mechanistic processes. </w:t>
      </w:r>
      <w:r w:rsidRPr="009453B7">
        <w:rPr>
          <w:rStyle w:val="StyleUnderline"/>
        </w:rPr>
        <w:t>Goal-seeking behavior</w:t>
      </w:r>
      <w:r w:rsidRPr="009453B7">
        <w:rPr>
          <w:sz w:val="10"/>
        </w:rPr>
        <w:t xml:space="preserve">, as Ross Ashby had explained, </w:t>
      </w:r>
      <w:r w:rsidRPr="009453B7">
        <w:rPr>
          <w:rStyle w:val="StyleUnderline"/>
        </w:rPr>
        <w:t>was now understood on the basis of organizational patterns totally deprived of willful purpose or self-determination</w:t>
      </w:r>
      <w:r w:rsidRPr="009453B7">
        <w:rPr>
          <w:sz w:val="10"/>
        </w:rPr>
        <w:t>.103 Self-steering could be represented as a process devoid of teleology and will. To put it differently, one could replicate, modelize, or simulate decisional processes without assuming the existence of a central and omnipotent decisionmaker.</w:t>
      </w:r>
    </w:p>
    <w:p w:rsidR="00432737" w:rsidRPr="009453B7" w:rsidRDefault="00432737" w:rsidP="00432737">
      <w:pPr>
        <w:rPr>
          <w:sz w:val="10"/>
        </w:rPr>
      </w:pPr>
      <w:r w:rsidRPr="009453B7">
        <w:rPr>
          <w:rStyle w:val="Emphasis"/>
          <w:highlight w:val="green"/>
        </w:rPr>
        <w:t>The removal of the decisionmaker was a crucial</w:t>
      </w:r>
      <w:r w:rsidRPr="009453B7">
        <w:rPr>
          <w:rStyle w:val="Emphasis"/>
        </w:rPr>
        <w:t xml:space="preserve"> aspect</w:t>
      </w:r>
      <w:r w:rsidRPr="009453B7">
        <w:rPr>
          <w:sz w:val="10"/>
        </w:rPr>
        <w:t xml:space="preserve"> of Theory of International Politics. System theory enabled Waltz to describe international politics without recourse to a concept of decision. How decisions were made no longer mattered, because cybernetic models made it possible to describe their outcomes without implying purpose, intention, or rationality. As Shklar clearly saw, “system” and “decision” were mutually exclusive ways of talking about the same thing. In the system approach, whether the concept of decision was considered an old anthropomorphic notion tied to obscure forces, or an unrealistic assumption of rationality, it could be jettisoned in favor of anonymous adaptive processes. The new approach to international politics associated today with neorealism was, in fact, already present in a number of cybernetic works.104</w:t>
      </w:r>
    </w:p>
    <w:p w:rsidR="00432737" w:rsidRPr="009453B7" w:rsidRDefault="00432737" w:rsidP="00432737">
      <w:pPr>
        <w:rPr>
          <w:sz w:val="10"/>
        </w:rPr>
      </w:pPr>
      <w:r w:rsidRPr="009453B7">
        <w:rPr>
          <w:rStyle w:val="StyleUnderline"/>
        </w:rPr>
        <w:t xml:space="preserve">Theory of International Politics thus rested on </w:t>
      </w:r>
      <w:r w:rsidRPr="009453B7">
        <w:rPr>
          <w:rStyle w:val="Emphasis"/>
          <w:highlight w:val="green"/>
        </w:rPr>
        <w:t>methodological choice</w:t>
      </w:r>
      <w:r w:rsidRPr="009453B7">
        <w:rPr>
          <w:rStyle w:val="Emphasis"/>
        </w:rPr>
        <w:t>s</w:t>
      </w:r>
      <w:r w:rsidRPr="009453B7">
        <w:rPr>
          <w:rStyle w:val="StyleUnderline"/>
        </w:rPr>
        <w:t xml:space="preserve"> </w:t>
      </w:r>
      <w:r w:rsidRPr="009453B7">
        <w:rPr>
          <w:rStyle w:val="StyleUnderline"/>
          <w:highlight w:val="green"/>
        </w:rPr>
        <w:t xml:space="preserve">that </w:t>
      </w:r>
      <w:r w:rsidRPr="009453B7">
        <w:rPr>
          <w:rStyle w:val="Emphasis"/>
          <w:highlight w:val="green"/>
        </w:rPr>
        <w:t>excluded any “rationality assumption”</w:t>
      </w:r>
      <w:r w:rsidRPr="009453B7">
        <w:rPr>
          <w:sz w:val="10"/>
        </w:rPr>
        <w:t xml:space="preserve"> (</w:t>
      </w:r>
      <w:r w:rsidRPr="009453B7">
        <w:rPr>
          <w:rStyle w:val="StyleUnderline"/>
        </w:rPr>
        <w:t>i.e., the idea that humans were rational actors</w:t>
      </w:r>
      <w:r w:rsidRPr="009453B7">
        <w:rPr>
          <w:sz w:val="10"/>
        </w:rPr>
        <w:t xml:space="preserve">). </w:t>
      </w:r>
      <w:r w:rsidRPr="009453B7">
        <w:rPr>
          <w:rStyle w:val="StyleUnderline"/>
        </w:rPr>
        <w:t>Neorealist theory</w:t>
      </w:r>
      <w:r w:rsidRPr="009453B7">
        <w:rPr>
          <w:sz w:val="10"/>
        </w:rPr>
        <w:t xml:space="preserve">, Waltz wrote in the book, </w:t>
      </w:r>
      <w:r w:rsidRPr="009453B7">
        <w:rPr>
          <w:rStyle w:val="StyleUnderline"/>
        </w:rPr>
        <w:t>“requires no assumption of rationality or of constancy of will on the part of all the actors.”</w:t>
      </w:r>
      <w:r w:rsidRPr="009453B7">
        <w:rPr>
          <w:sz w:val="10"/>
        </w:rPr>
        <w:t xml:space="preserve">105 </w:t>
      </w:r>
      <w:r w:rsidRPr="009453B7">
        <w:rPr>
          <w:rStyle w:val="StyleUnderline"/>
        </w:rPr>
        <w:t>Foreign-policy making is “such a complicated business,”</w:t>
      </w:r>
      <w:r w:rsidRPr="009453B7">
        <w:rPr>
          <w:sz w:val="10"/>
        </w:rPr>
        <w:t xml:space="preserve"> he later asserted, </w:t>
      </w:r>
      <w:r w:rsidRPr="009453B7">
        <w:rPr>
          <w:rStyle w:val="StyleUnderline"/>
        </w:rPr>
        <w:t>that “one cannot expect of political leaders the nicely calculated decisions that the word ‘rationality’ suggests.”</w:t>
      </w:r>
      <w:r w:rsidRPr="009453B7">
        <w:rPr>
          <w:sz w:val="10"/>
        </w:rPr>
        <w:t>106 And in one of his last interviews, Waltz confessed that he had no idea what the expression “rational actor” meant.107 Mearsheimer is therefore correct to suggest that Waltz's putative rationality assumption is a perplexing case of collective self-delusion among international relations theorists, who have usually overlooked both the context in which Waltz was writing and the intellectual sources that informed Theory of International Politics.108</w:t>
      </w:r>
    </w:p>
    <w:p w:rsidR="00432737" w:rsidRPr="009453B7" w:rsidRDefault="00432737" w:rsidP="00432737">
      <w:pPr>
        <w:rPr>
          <w:sz w:val="10"/>
        </w:rPr>
      </w:pPr>
      <w:r w:rsidRPr="009453B7">
        <w:rPr>
          <w:rStyle w:val="StyleUnderline"/>
        </w:rPr>
        <w:t>One reason for the persistence of this disciplinary canard is that international relations scholars have tended to assume that Waltz adopted classical microeconomic foundations for his theory</w:t>
      </w:r>
      <w:r w:rsidRPr="009453B7">
        <w:rPr>
          <w:sz w:val="10"/>
        </w:rPr>
        <w:t xml:space="preserve">, and </w:t>
      </w:r>
      <w:r w:rsidRPr="009453B7">
        <w:rPr>
          <w:rStyle w:val="StyleUnderline"/>
        </w:rPr>
        <w:t>in particular the notion of a rational actor</w:t>
      </w:r>
      <w:r w:rsidRPr="009453B7">
        <w:rPr>
          <w:sz w:val="10"/>
        </w:rPr>
        <w:t xml:space="preserve">. </w:t>
      </w:r>
      <w:r w:rsidRPr="009453B7">
        <w:rPr>
          <w:rStyle w:val="Emphasis"/>
        </w:rPr>
        <w:t xml:space="preserve">Not quite: </w:t>
      </w:r>
      <w:r w:rsidRPr="009453B7">
        <w:rPr>
          <w:rStyle w:val="Emphasis"/>
          <w:highlight w:val="green"/>
        </w:rPr>
        <w:t>Waltz made it clear that his theory</w:t>
      </w:r>
      <w:r w:rsidRPr="009453B7">
        <w:rPr>
          <w:rStyle w:val="Emphasis"/>
        </w:rPr>
        <w:t xml:space="preserve"> of international politics </w:t>
      </w:r>
      <w:r w:rsidRPr="009453B7">
        <w:rPr>
          <w:rStyle w:val="Emphasis"/>
          <w:highlight w:val="green"/>
        </w:rPr>
        <w:t>was not modeled after the neoclassical</w:t>
      </w:r>
      <w:r w:rsidRPr="009453B7">
        <w:rPr>
          <w:rStyle w:val="Emphasis"/>
        </w:rPr>
        <w:t xml:space="preserve"> economic model assuming rational </w:t>
      </w:r>
      <w:r w:rsidRPr="009453B7">
        <w:rPr>
          <w:rStyle w:val="Emphasis"/>
          <w:highlight w:val="green"/>
        </w:rPr>
        <w:t>actors</w:t>
      </w:r>
      <w:r w:rsidRPr="009453B7">
        <w:rPr>
          <w:rStyle w:val="Emphasis"/>
        </w:rPr>
        <w:t xml:space="preserve"> acting </w:t>
      </w:r>
      <w:r w:rsidRPr="009453B7">
        <w:rPr>
          <w:rStyle w:val="Emphasis"/>
          <w:highlight w:val="green"/>
        </w:rPr>
        <w:t>in</w:t>
      </w:r>
      <w:r w:rsidRPr="009453B7">
        <w:rPr>
          <w:rStyle w:val="Emphasis"/>
        </w:rPr>
        <w:t xml:space="preserve"> perfectly </w:t>
      </w:r>
      <w:r w:rsidRPr="009453B7">
        <w:rPr>
          <w:rStyle w:val="Emphasis"/>
          <w:highlight w:val="green"/>
        </w:rPr>
        <w:t>competitive markets</w:t>
      </w:r>
      <w:r w:rsidRPr="009453B7">
        <w:rPr>
          <w:sz w:val="10"/>
        </w:rPr>
        <w:t xml:space="preserve"> (given that such a model would end up with harmonious equilibria requiring no policing, as some critics have noticed).109 To the extent that he drew inspiration from economic theories, his reference was the theory of oligopolistic markets.110</w:t>
      </w:r>
    </w:p>
    <w:p w:rsidR="00432737" w:rsidRPr="009453B7" w:rsidRDefault="00432737" w:rsidP="00432737">
      <w:pPr>
        <w:rPr>
          <w:sz w:val="10"/>
        </w:rPr>
      </w:pPr>
      <w:r w:rsidRPr="009453B7">
        <w:rPr>
          <w:rStyle w:val="StyleUnderline"/>
        </w:rPr>
        <w:t>There was</w:t>
      </w:r>
      <w:r w:rsidRPr="009453B7">
        <w:rPr>
          <w:sz w:val="10"/>
        </w:rPr>
        <w:t xml:space="preserve">, however, </w:t>
      </w:r>
      <w:r w:rsidRPr="009453B7">
        <w:rPr>
          <w:rStyle w:val="StyleUnderline"/>
        </w:rPr>
        <w:t>a much more formidable obstacle</w:t>
      </w:r>
      <w:r w:rsidRPr="009453B7">
        <w:rPr>
          <w:sz w:val="10"/>
        </w:rPr>
        <w:t xml:space="preserve"> that prevented Waltz from adopting the rational actor assumption, which did in fact come straight from microeconomics: </w:t>
      </w:r>
      <w:r w:rsidRPr="009453B7">
        <w:rPr>
          <w:rStyle w:val="StyleUnderline"/>
        </w:rPr>
        <w:t xml:space="preserve">Kenneth </w:t>
      </w:r>
      <w:r w:rsidRPr="009453B7">
        <w:rPr>
          <w:rStyle w:val="StyleUnderline"/>
          <w:highlight w:val="green"/>
        </w:rPr>
        <w:t>Arrow's impossibility theorem</w:t>
      </w:r>
      <w:r w:rsidRPr="009453B7">
        <w:rPr>
          <w:sz w:val="10"/>
        </w:rPr>
        <w:t xml:space="preserve">. </w:t>
      </w:r>
      <w:r w:rsidRPr="009453B7">
        <w:rPr>
          <w:rStyle w:val="StyleUnderline"/>
        </w:rPr>
        <w:t xml:space="preserve">As a trained economist, Waltz could not ignore that </w:t>
      </w:r>
      <w:r w:rsidRPr="009453B7">
        <w:rPr>
          <w:rStyle w:val="Emphasis"/>
        </w:rPr>
        <w:t xml:space="preserve">the rational actor assumption </w:t>
      </w:r>
      <w:r w:rsidRPr="009453B7">
        <w:rPr>
          <w:rStyle w:val="Emphasis"/>
          <w:highlight w:val="green"/>
        </w:rPr>
        <w:t>led to the impossibility of rational collective choice</w:t>
      </w:r>
      <w:r w:rsidRPr="009453B7">
        <w:rPr>
          <w:sz w:val="10"/>
        </w:rPr>
        <w:t xml:space="preserve">—unless that choice was undemocratic and coercive, as Arrow had shown.111 Even for the new economists of rational choice, </w:t>
      </w:r>
      <w:r w:rsidRPr="009453B7">
        <w:rPr>
          <w:rStyle w:val="StyleUnderline"/>
        </w:rPr>
        <w:t>the fact that a decision was political made it de facto either irrational or authoritarian</w:t>
      </w:r>
      <w:r w:rsidRPr="009453B7">
        <w:rPr>
          <w:sz w:val="10"/>
        </w:rPr>
        <w:t xml:space="preserve">.112 As collectives, states were either irresolute or irrational if they were democracies, or their foreign policy decisions had to be insulated from the democratic process in order to attain rationality. In other words, the rationality assumption would have brought Waltz back to where he did not want to be—namely, in the chorus of classical realists calling for the reinstatement of preliberal, pre-democratic foreign policy practices. </w:t>
      </w:r>
      <w:r w:rsidRPr="009453B7">
        <w:rPr>
          <w:rStyle w:val="StyleUnderline"/>
        </w:rPr>
        <w:t>His explicit reluctance to accept the notion that states could be rational points directly to the state of the discussion of rationality after Arrow and to the ideological implications of the rationality assumption</w:t>
      </w:r>
      <w:r w:rsidRPr="009453B7">
        <w:rPr>
          <w:sz w:val="10"/>
        </w:rPr>
        <w:t>.113</w:t>
      </w:r>
    </w:p>
    <w:p w:rsidR="00432737" w:rsidRPr="009453B7" w:rsidRDefault="00432737" w:rsidP="00432737">
      <w:pPr>
        <w:pStyle w:val="Heading2"/>
      </w:pPr>
      <w:r>
        <w:t>framework</w:t>
      </w:r>
    </w:p>
    <w:p w:rsidR="00432737" w:rsidRPr="009453B7" w:rsidRDefault="00432737" w:rsidP="00432737"/>
    <w:p w:rsidR="00432737" w:rsidRPr="009453B7" w:rsidRDefault="00432737" w:rsidP="00432737">
      <w:pPr>
        <w:pStyle w:val="Heading3"/>
      </w:pPr>
      <w:r w:rsidRPr="009453B7">
        <w:t>2ac framework</w:t>
      </w:r>
    </w:p>
    <w:p w:rsidR="00432737" w:rsidRPr="009453B7" w:rsidRDefault="00432737" w:rsidP="00432737">
      <w:pPr>
        <w:pStyle w:val="Heading4"/>
      </w:pPr>
      <w:r w:rsidRPr="009453B7">
        <w:rPr>
          <w:u w:val="single"/>
        </w:rPr>
        <w:t xml:space="preserve">Framework </w:t>
      </w:r>
      <w:r w:rsidRPr="009453B7">
        <w:t xml:space="preserve">– The neg has to prove the plan is worse than the status quo or a competitive alternative – anything else lets the neg </w:t>
      </w:r>
      <w:r w:rsidRPr="009453B7">
        <w:rPr>
          <w:u w:val="single"/>
        </w:rPr>
        <w:t xml:space="preserve">moots </w:t>
      </w:r>
      <w:r w:rsidRPr="009453B7">
        <w:t xml:space="preserve">8 minutes of 1ac offense and places </w:t>
      </w:r>
      <w:r w:rsidRPr="009453B7">
        <w:rPr>
          <w:u w:val="single"/>
        </w:rPr>
        <w:t>unfair and unpredictable</w:t>
      </w:r>
      <w:r w:rsidRPr="009453B7">
        <w:t xml:space="preserve"> burdens upon the aff that </w:t>
      </w:r>
      <w:r w:rsidRPr="009453B7">
        <w:rPr>
          <w:u w:val="single"/>
        </w:rPr>
        <w:t xml:space="preserve">weaken </w:t>
      </w:r>
      <w:r w:rsidRPr="009453B7">
        <w:t>content retention and discourages future research --- so that even if they’re right, we’d never learn why</w:t>
      </w:r>
    </w:p>
    <w:p w:rsidR="00432737" w:rsidRDefault="00432737" w:rsidP="00432737">
      <w:pPr>
        <w:pStyle w:val="Heading4"/>
      </w:pPr>
      <w:r w:rsidRPr="009453B7">
        <w:t xml:space="preserve">Debate doesn’t shape subjectivity --- they switch sides in other debates, lots of rounds happen at once, classes and social background outweigh, and if we lose we’ll just internalize your decision as a technical failure and try even harder to disprove their argument later </w:t>
      </w:r>
    </w:p>
    <w:p w:rsidR="00432737" w:rsidRDefault="00432737" w:rsidP="00432737">
      <w:pPr>
        <w:pStyle w:val="Heading3"/>
      </w:pPr>
      <w:r>
        <w:t>2ac scenario planning</w:t>
      </w:r>
    </w:p>
    <w:p w:rsidR="00432737" w:rsidRPr="009453B7" w:rsidRDefault="00432737" w:rsidP="00432737">
      <w:pPr>
        <w:pStyle w:val="Heading4"/>
      </w:pPr>
      <w:r w:rsidRPr="009453B7">
        <w:t>Scenario analysis is pedagogically valuable – enhances creativity and self-reflexivity, deconstructs cognitive biases and flawed ontological assumptions, and enables the imagination and creation of alternative futures.</w:t>
      </w:r>
    </w:p>
    <w:p w:rsidR="00432737" w:rsidRPr="009453B7" w:rsidRDefault="00432737" w:rsidP="00432737">
      <w:pPr>
        <w:rPr>
          <w:rFonts w:cstheme="minorHAnsi"/>
        </w:rPr>
      </w:pPr>
      <w:r w:rsidRPr="009453B7">
        <w:rPr>
          <w:rStyle w:val="Style13ptBold"/>
          <w:rFonts w:cstheme="minorHAnsi"/>
        </w:rPr>
        <w:t>Barma et al. 16</w:t>
      </w:r>
      <w:r w:rsidRPr="009453B7">
        <w:rPr>
          <w:rFonts w:cstheme="minorHAnsi"/>
        </w:rPr>
        <w:t xml:space="preserve"> – (May 2016, [Advance Publication Online on 11/6/15], Naazneen Barma, PhD in Political Science from UC-Berkeley, Assistant Professor of National Security Affairs at the Naval Postgraduate School, Brent Durbin, PhD in Political Science from UC-Berkeley, Professor of Government at Smith College, Eric Lorber, JD from UPenn and PhD in Political Science from Duke, Gibson, Dunn &amp; Crutcher, Rachel Whitlark, PhD in Political Science from GWU, Post-Doctoral Research Fellow with the Project on Managing the Atom and International Security Program within the Belfer Center for Science and International Affairs at Harvard, “‘Imagine a World in Which’: Using Scenarios in Political Science,” International Studies Perspectives 17 (2), pp. 1-19, </w:t>
      </w:r>
      <w:hyperlink r:id="rId94" w:history="1">
        <w:r w:rsidRPr="009453B7">
          <w:rPr>
            <w:rStyle w:val="Hyperlink"/>
            <w:rFonts w:cstheme="minorHAnsi"/>
          </w:rPr>
          <w:t>http://www.naazneenbarma.com/uploads/2/9/6/9/29695681/using_scenarios_in_political_science_isp_2015.pdf</w:t>
        </w:r>
      </w:hyperlink>
      <w:r w:rsidRPr="009453B7">
        <w:rPr>
          <w:rFonts w:cstheme="minorHAnsi"/>
        </w:rPr>
        <w:t>)</w:t>
      </w:r>
    </w:p>
    <w:p w:rsidR="00432737" w:rsidRPr="009453B7" w:rsidRDefault="00432737" w:rsidP="00432737">
      <w:pPr>
        <w:rPr>
          <w:rFonts w:cstheme="minorHAnsi"/>
        </w:rPr>
      </w:pPr>
      <w:r w:rsidRPr="009453B7">
        <w:rPr>
          <w:rStyle w:val="StyleUnderline"/>
          <w:rFonts w:cstheme="minorHAnsi"/>
        </w:rPr>
        <w:t>Over the past decade, the “cult of irrelevance” in political science</w:t>
      </w:r>
      <w:r w:rsidRPr="009453B7">
        <w:rPr>
          <w:rFonts w:cstheme="minorHAnsi"/>
          <w:sz w:val="10"/>
        </w:rPr>
        <w:t xml:space="preserve"> scholarship </w:t>
      </w:r>
      <w:r w:rsidRPr="009453B7">
        <w:rPr>
          <w:rStyle w:val="StyleUnderline"/>
          <w:rFonts w:cstheme="minorHAnsi"/>
        </w:rPr>
        <w:t>has been lamented by a growing chorus</w:t>
      </w:r>
      <w:r w:rsidRPr="009453B7">
        <w:rPr>
          <w:rFonts w:cstheme="minorHAnsi"/>
          <w:sz w:val="10"/>
        </w:rPr>
        <w:t xml:space="preserve"> (Putnam 2003; Nye 2009; Walt 2009). </w:t>
      </w:r>
      <w:r w:rsidRPr="009453B7">
        <w:rPr>
          <w:rStyle w:val="StyleUnderline"/>
          <w:rFonts w:cstheme="minorHAnsi"/>
          <w:highlight w:val="green"/>
        </w:rPr>
        <w:t>Prominent scholars</w:t>
      </w:r>
      <w:r w:rsidRPr="009453B7">
        <w:rPr>
          <w:rFonts w:cstheme="minorHAnsi"/>
          <w:sz w:val="10"/>
          <w:highlight w:val="green"/>
        </w:rPr>
        <w:t xml:space="preserve"> </w:t>
      </w:r>
      <w:r w:rsidRPr="009453B7">
        <w:rPr>
          <w:rFonts w:cstheme="minorHAnsi"/>
          <w:sz w:val="10"/>
        </w:rPr>
        <w:t xml:space="preserve">of international affairs </w:t>
      </w:r>
      <w:r w:rsidRPr="009453B7">
        <w:rPr>
          <w:rStyle w:val="StyleUnderline"/>
          <w:rFonts w:cstheme="minorHAnsi"/>
          <w:highlight w:val="green"/>
        </w:rPr>
        <w:t>have diagnosed</w:t>
      </w:r>
      <w:r w:rsidRPr="009453B7">
        <w:rPr>
          <w:rFonts w:cstheme="minorHAnsi"/>
          <w:sz w:val="10"/>
          <w:highlight w:val="green"/>
        </w:rPr>
        <w:t xml:space="preserve"> </w:t>
      </w:r>
      <w:r w:rsidRPr="009453B7">
        <w:rPr>
          <w:rFonts w:cstheme="minorHAnsi"/>
          <w:sz w:val="10"/>
        </w:rPr>
        <w:t xml:space="preserve">the roots of </w:t>
      </w:r>
      <w:r w:rsidRPr="009453B7">
        <w:rPr>
          <w:rStyle w:val="StyleUnderline"/>
          <w:rFonts w:cstheme="minorHAnsi"/>
          <w:highlight w:val="green"/>
        </w:rPr>
        <w:t>the gap</w:t>
      </w:r>
      <w:r w:rsidRPr="009453B7">
        <w:rPr>
          <w:rFonts w:cstheme="minorHAnsi"/>
          <w:sz w:val="10"/>
          <w:highlight w:val="green"/>
        </w:rPr>
        <w:t xml:space="preserve"> </w:t>
      </w:r>
      <w:r w:rsidRPr="009453B7">
        <w:rPr>
          <w:rFonts w:cstheme="minorHAnsi"/>
          <w:sz w:val="10"/>
        </w:rPr>
        <w:t xml:space="preserve">between academia and policymaking, </w:t>
      </w:r>
      <w:r w:rsidRPr="009453B7">
        <w:rPr>
          <w:rStyle w:val="StyleUnderline"/>
          <w:rFonts w:cstheme="minorHAnsi"/>
          <w:highlight w:val="green"/>
        </w:rPr>
        <w:t>made the case for why</w:t>
      </w:r>
      <w:r w:rsidRPr="009453B7">
        <w:rPr>
          <w:rFonts w:cstheme="minorHAnsi"/>
          <w:sz w:val="10"/>
          <w:highlight w:val="green"/>
        </w:rPr>
        <w:t xml:space="preserve"> </w:t>
      </w:r>
      <w:r w:rsidRPr="009453B7">
        <w:rPr>
          <w:rFonts w:cstheme="minorHAnsi"/>
          <w:sz w:val="10"/>
        </w:rPr>
        <w:t xml:space="preserve">political science </w:t>
      </w:r>
      <w:r w:rsidRPr="009453B7">
        <w:rPr>
          <w:rStyle w:val="StyleUnderline"/>
          <w:rFonts w:cstheme="minorHAnsi"/>
          <w:highlight w:val="green"/>
        </w:rPr>
        <w:t>research is valuable for policymaking</w:t>
      </w:r>
      <w:r w:rsidRPr="009453B7">
        <w:rPr>
          <w:rFonts w:cstheme="minorHAnsi"/>
          <w:sz w:val="10"/>
          <w:highlight w:val="green"/>
        </w:rPr>
        <w:t xml:space="preserve">, </w:t>
      </w:r>
      <w:r w:rsidRPr="009453B7">
        <w:rPr>
          <w:rStyle w:val="StyleUnderline"/>
          <w:rFonts w:cstheme="minorHAnsi"/>
          <w:highlight w:val="green"/>
        </w:rPr>
        <w:t>and offered</w:t>
      </w:r>
      <w:r w:rsidRPr="009453B7">
        <w:rPr>
          <w:rFonts w:cstheme="minorHAnsi"/>
          <w:sz w:val="10"/>
          <w:highlight w:val="green"/>
        </w:rPr>
        <w:t xml:space="preserve"> </w:t>
      </w:r>
      <w:r w:rsidRPr="009453B7">
        <w:rPr>
          <w:rFonts w:cstheme="minorHAnsi"/>
          <w:sz w:val="10"/>
        </w:rPr>
        <w:t xml:space="preserve">a number of </w:t>
      </w:r>
      <w:r w:rsidRPr="009453B7">
        <w:rPr>
          <w:rStyle w:val="StyleUnderline"/>
          <w:rFonts w:cstheme="minorHAnsi"/>
        </w:rPr>
        <w:t>ideas</w:t>
      </w:r>
      <w:r w:rsidRPr="009453B7">
        <w:rPr>
          <w:rFonts w:cstheme="minorHAnsi"/>
          <w:sz w:val="10"/>
        </w:rPr>
        <w:t xml:space="preserve"> for enhancing the policy relevance of scholarship in international relations and comparative politics (Walt 2005,2011; Mead 2010; Van Evera 2010; Jentleson and Ratner 2011; Gallucci 2012; Avey and Desch 2014). Building on these insights, </w:t>
      </w:r>
      <w:r w:rsidRPr="009453B7">
        <w:rPr>
          <w:rStyle w:val="StyleUnderline"/>
          <w:rFonts w:cstheme="minorHAnsi"/>
          <w:highlight w:val="green"/>
        </w:rPr>
        <w:t xml:space="preserve">several initiatives </w:t>
      </w:r>
      <w:r w:rsidRPr="009453B7">
        <w:rPr>
          <w:rStyle w:val="StyleUnderline"/>
          <w:rFonts w:cstheme="minorHAnsi"/>
        </w:rPr>
        <w:t>have been formed</w:t>
      </w:r>
      <w:r w:rsidRPr="009453B7">
        <w:rPr>
          <w:rFonts w:cstheme="minorHAnsi"/>
          <w:sz w:val="10"/>
        </w:rPr>
        <w:t xml:space="preserve"> in the attempt to “bridge the gap.”2 </w:t>
      </w:r>
      <w:r w:rsidRPr="009453B7">
        <w:rPr>
          <w:rStyle w:val="StyleUnderline"/>
          <w:rFonts w:cstheme="minorHAnsi"/>
        </w:rPr>
        <w:t>Many</w:t>
      </w:r>
      <w:r w:rsidRPr="009453B7">
        <w:rPr>
          <w:rFonts w:cstheme="minorHAnsi"/>
          <w:sz w:val="10"/>
        </w:rPr>
        <w:t xml:space="preserve"> of the specific efforts put in place by these projects </w:t>
      </w:r>
      <w:r w:rsidRPr="009453B7">
        <w:rPr>
          <w:rStyle w:val="StyleUnderline"/>
          <w:rFonts w:cstheme="minorHAnsi"/>
        </w:rPr>
        <w:t>focus on providing scholars with the skills, platforms, and networks to better communicate</w:t>
      </w:r>
      <w:r w:rsidRPr="009453B7">
        <w:rPr>
          <w:rFonts w:cstheme="minorHAnsi"/>
          <w:sz w:val="10"/>
        </w:rPr>
        <w:t xml:space="preserve"> the </w:t>
      </w:r>
      <w:r w:rsidRPr="009453B7">
        <w:rPr>
          <w:rStyle w:val="StyleUnderline"/>
          <w:rFonts w:cstheme="minorHAnsi"/>
        </w:rPr>
        <w:t>findings and implications</w:t>
      </w:r>
      <w:r w:rsidRPr="009453B7">
        <w:rPr>
          <w:rFonts w:cstheme="minorHAnsi"/>
          <w:sz w:val="10"/>
        </w:rPr>
        <w:t xml:space="preserve"> of their research </w:t>
      </w:r>
      <w:r w:rsidRPr="009453B7">
        <w:rPr>
          <w:rStyle w:val="StyleUnderline"/>
          <w:rFonts w:cstheme="minorHAnsi"/>
        </w:rPr>
        <w:t>to the policymaking community</w:t>
      </w:r>
      <w:r w:rsidRPr="009453B7">
        <w:rPr>
          <w:rFonts w:cstheme="minorHAnsi"/>
          <w:sz w:val="10"/>
        </w:rPr>
        <w:t>, a necessary and worthwhile objective for a field in which theoretical debates, methodological training, and publishing norms tend more and more toward the abstract and esoteric.</w:t>
      </w:r>
      <w:r w:rsidRPr="009453B7">
        <w:rPr>
          <w:rFonts w:cstheme="minorHAnsi"/>
          <w:sz w:val="12"/>
        </w:rPr>
        <w:t xml:space="preserve"> </w:t>
      </w:r>
      <w:r w:rsidRPr="009453B7">
        <w:rPr>
          <w:rStyle w:val="StyleUnderline"/>
          <w:rFonts w:cstheme="minorHAnsi"/>
        </w:rPr>
        <w:t>Yet enhancing communication</w:t>
      </w:r>
      <w:r w:rsidRPr="009453B7">
        <w:rPr>
          <w:rFonts w:cstheme="minorHAnsi"/>
          <w:sz w:val="10"/>
        </w:rPr>
        <w:t xml:space="preserve"> between scholars and policymakers </w:t>
      </w:r>
      <w:r w:rsidRPr="009453B7">
        <w:rPr>
          <w:rStyle w:val="StyleUnderline"/>
          <w:rFonts w:cstheme="minorHAnsi"/>
        </w:rPr>
        <w:t>is only one component</w:t>
      </w:r>
      <w:r w:rsidRPr="009453B7">
        <w:rPr>
          <w:rFonts w:cstheme="minorHAnsi"/>
          <w:sz w:val="10"/>
        </w:rPr>
        <w:t xml:space="preserve"> of bridging the gap between international affairs theory and practice. </w:t>
      </w:r>
      <w:r w:rsidRPr="009453B7">
        <w:rPr>
          <w:rStyle w:val="StyleUnderline"/>
          <w:rFonts w:cstheme="minorHAnsi"/>
        </w:rPr>
        <w:t>Another</w:t>
      </w:r>
      <w:r w:rsidRPr="009453B7">
        <w:rPr>
          <w:rFonts w:cstheme="minorHAnsi"/>
          <w:sz w:val="10"/>
        </w:rPr>
        <w:t xml:space="preserve"> crucial component of this bridge </w:t>
      </w:r>
      <w:r w:rsidRPr="009453B7">
        <w:rPr>
          <w:rStyle w:val="StyleUnderline"/>
          <w:rFonts w:cstheme="minorHAnsi"/>
        </w:rPr>
        <w:t xml:space="preserve">is </w:t>
      </w:r>
      <w:r w:rsidRPr="009453B7">
        <w:rPr>
          <w:rStyle w:val="StyleUnderline"/>
          <w:rFonts w:cstheme="minorHAnsi"/>
          <w:highlight w:val="green"/>
        </w:rPr>
        <w:t xml:space="preserve">the </w:t>
      </w:r>
      <w:r w:rsidRPr="009453B7">
        <w:rPr>
          <w:rStyle w:val="Emphasis"/>
          <w:rFonts w:cstheme="minorHAnsi"/>
          <w:highlight w:val="green"/>
        </w:rPr>
        <w:t xml:space="preserve">generation of substantive research programs that are </w:t>
      </w:r>
      <w:r w:rsidRPr="009453B7">
        <w:rPr>
          <w:rStyle w:val="Emphasis"/>
          <w:rFonts w:cstheme="minorHAnsi"/>
        </w:rPr>
        <w:t>actually</w:t>
      </w:r>
      <w:r w:rsidRPr="009453B7">
        <w:rPr>
          <w:rStyle w:val="Emphasis"/>
          <w:rFonts w:cstheme="minorHAnsi"/>
          <w:highlight w:val="green"/>
        </w:rPr>
        <w:t xml:space="preserve"> policy relevant</w:t>
      </w:r>
      <w:r w:rsidRPr="009453B7">
        <w:rPr>
          <w:rFonts w:cstheme="minorHAnsi"/>
          <w:sz w:val="10"/>
        </w:rPr>
        <w:t xml:space="preserve">—a challenge to which less concerted attention has been paid. The dual challenges of bridging the gap are especially acute for graduate students, a particular irony since many enter the discipline with the explicit hope of informing policy. </w:t>
      </w:r>
      <w:r w:rsidRPr="009453B7">
        <w:rPr>
          <w:rStyle w:val="StyleUnderline"/>
          <w:rFonts w:cstheme="minorHAnsi"/>
        </w:rPr>
        <w:t>In a field that has an admirable devotion to pedagogical self-reflection</w:t>
      </w:r>
      <w:r w:rsidRPr="009453B7">
        <w:rPr>
          <w:rFonts w:cstheme="minorHAnsi"/>
          <w:sz w:val="10"/>
        </w:rPr>
        <w:t xml:space="preserve">, </w:t>
      </w:r>
      <w:r w:rsidRPr="009453B7">
        <w:rPr>
          <w:rStyle w:val="Emphasis"/>
          <w:rFonts w:cstheme="minorHAnsi"/>
        </w:rPr>
        <w:t xml:space="preserve">strikingly </w:t>
      </w:r>
      <w:r w:rsidRPr="009453B7">
        <w:rPr>
          <w:rStyle w:val="Emphasis"/>
          <w:rFonts w:cstheme="minorHAnsi"/>
          <w:highlight w:val="green"/>
        </w:rPr>
        <w:t>little attention is paid to techniques for generating policy-relevant ideas</w:t>
      </w:r>
      <w:r w:rsidRPr="009453B7">
        <w:rPr>
          <w:rFonts w:cstheme="minorHAnsi"/>
          <w:sz w:val="10"/>
          <w:highlight w:val="green"/>
        </w:rPr>
        <w:t xml:space="preserve"> </w:t>
      </w:r>
      <w:r w:rsidRPr="009453B7">
        <w:rPr>
          <w:rStyle w:val="StyleUnderline"/>
          <w:rFonts w:cstheme="minorHAnsi"/>
        </w:rPr>
        <w:t>for</w:t>
      </w:r>
      <w:r w:rsidRPr="009453B7">
        <w:rPr>
          <w:rFonts w:cstheme="minorHAnsi"/>
          <w:sz w:val="10"/>
        </w:rPr>
        <w:t xml:space="preserve"> dissertation and other </w:t>
      </w:r>
      <w:r w:rsidRPr="009453B7">
        <w:rPr>
          <w:rStyle w:val="StyleUnderline"/>
          <w:rFonts w:cstheme="minorHAnsi"/>
        </w:rPr>
        <w:t>research topics</w:t>
      </w:r>
      <w:r w:rsidRPr="009453B7">
        <w:rPr>
          <w:rFonts w:cstheme="minorHAnsi"/>
          <w:sz w:val="10"/>
        </w:rPr>
        <w:t>. Although numerous articles and conference workshops are devoted to the importance of experiential and problem-based learning, especially through techniques of simulation that emulate policymaking processes (Loggins 2009; Butcher 2012; Glasgow 2012; Rothman 2012; DiCicco 2014), little has been written about the use of such techniques for generating and developing innovative research ideas.</w:t>
      </w:r>
      <w:r w:rsidRPr="009453B7">
        <w:rPr>
          <w:rFonts w:cstheme="minorHAnsi"/>
          <w:sz w:val="12"/>
        </w:rPr>
        <w:t xml:space="preserve"> </w:t>
      </w:r>
      <w:r w:rsidRPr="009453B7">
        <w:rPr>
          <w:rStyle w:val="StyleUnderline"/>
          <w:rFonts w:cstheme="minorHAnsi"/>
        </w:rPr>
        <w:t>This article outlines an experiential and problem-based approach to</w:t>
      </w:r>
      <w:r w:rsidRPr="009453B7">
        <w:rPr>
          <w:rFonts w:cstheme="minorHAnsi"/>
          <w:sz w:val="10"/>
        </w:rPr>
        <w:t xml:space="preserve"> developing a </w:t>
      </w:r>
      <w:r w:rsidRPr="009453B7">
        <w:rPr>
          <w:rStyle w:val="StyleUnderline"/>
          <w:rFonts w:cstheme="minorHAnsi"/>
        </w:rPr>
        <w:t>political science research</w:t>
      </w:r>
      <w:r w:rsidRPr="009453B7">
        <w:rPr>
          <w:rFonts w:cstheme="minorHAnsi"/>
          <w:sz w:val="10"/>
        </w:rPr>
        <w:t xml:space="preserve"> program </w:t>
      </w:r>
      <w:r w:rsidRPr="009453B7">
        <w:rPr>
          <w:rStyle w:val="StyleUnderline"/>
          <w:rFonts w:cstheme="minorHAnsi"/>
        </w:rPr>
        <w:t>using scenario analysis</w:t>
      </w:r>
      <w:r w:rsidRPr="009453B7">
        <w:rPr>
          <w:rFonts w:cstheme="minorHAnsi"/>
          <w:sz w:val="10"/>
        </w:rPr>
        <w:t>. It focuses especially on illuminating the research generation and pedagogical benefits of this technique by describing the use of scenarios in the annual New Era Foreign Policy Conference (NEFPC), which brings together doctoral students of international and comparative affairs who share a demonstrated interest in policy-relevant scholarship.3 In the introductory section, the article outlines the practice of scenario analysis and considers the utility of the technique in political science. We argue that scenario analysis should be viewed as a tool to stimulate problem-based learning for doctoral students and discuss the broader scholarly benefits of using scenarios to help generate research ideas. The second section details the manner in which NEFPC deploys scenario analysis. The third section reflects upon some of the concrete scholarly benefits that have been realized from the scenario format. The fourth section offers insights on the pedagogical potential associated with using scenarios in the classroom across levels of study. A brief conclusion reflects on the importance of developing specific techniques to aid those who wish to generate political science scholarship of relevance to the policy world.</w:t>
      </w:r>
      <w:r w:rsidRPr="009453B7">
        <w:rPr>
          <w:rFonts w:cstheme="minorHAnsi"/>
          <w:sz w:val="12"/>
        </w:rPr>
        <w:t xml:space="preserve"> </w:t>
      </w:r>
      <w:r w:rsidRPr="009453B7">
        <w:rPr>
          <w:rFonts w:cstheme="minorHAnsi"/>
          <w:sz w:val="10"/>
        </w:rPr>
        <w:t>What Are Scenarios and Why Use Them in Political Science?</w:t>
      </w:r>
      <w:r w:rsidRPr="009453B7">
        <w:rPr>
          <w:rFonts w:cstheme="minorHAnsi"/>
          <w:sz w:val="12"/>
        </w:rPr>
        <w:t xml:space="preserve"> </w:t>
      </w:r>
      <w:r w:rsidRPr="009453B7">
        <w:rPr>
          <w:rStyle w:val="StyleUnderline"/>
          <w:rFonts w:cstheme="minorHAnsi"/>
        </w:rPr>
        <w:t>Scenario analysis</w:t>
      </w:r>
      <w:r w:rsidRPr="009453B7">
        <w:rPr>
          <w:rFonts w:cstheme="minorHAnsi"/>
          <w:sz w:val="10"/>
        </w:rPr>
        <w:t xml:space="preserve"> is perceived most commonly as a technique for examining the robustness of strategy. It </w:t>
      </w:r>
      <w:r w:rsidRPr="009453B7">
        <w:rPr>
          <w:rStyle w:val="StyleUnderline"/>
          <w:rFonts w:cstheme="minorHAnsi"/>
        </w:rPr>
        <w:t>can immerse decision makers in future states that go beyond conventional extrapolations of current trends</w:t>
      </w:r>
      <w:r w:rsidRPr="009453B7">
        <w:rPr>
          <w:rFonts w:cstheme="minorHAnsi"/>
          <w:sz w:val="10"/>
        </w:rPr>
        <w:t xml:space="preserve">, </w:t>
      </w:r>
      <w:r w:rsidRPr="009453B7">
        <w:rPr>
          <w:rStyle w:val="StyleUnderline"/>
          <w:rFonts w:cstheme="minorHAnsi"/>
        </w:rPr>
        <w:t>preparing them to take advantage of unexpected opportunities and to protect themselves from adverse exogenous shocks</w:t>
      </w:r>
      <w:r w:rsidRPr="009453B7">
        <w:rPr>
          <w:rFonts w:cstheme="minorHAnsi"/>
          <w:sz w:val="10"/>
        </w:rPr>
        <w:t xml:space="preserve">. The global petroleum company Shell, a pioneer of the technique, characterizes scenario analysis as the art of considering “what if” questions about possible future worlds. </w:t>
      </w:r>
      <w:r w:rsidRPr="009453B7">
        <w:rPr>
          <w:rStyle w:val="StyleUnderline"/>
          <w:rFonts w:cstheme="minorHAnsi"/>
          <w:highlight w:val="green"/>
        </w:rPr>
        <w:t xml:space="preserve">Scenario analysis is </w:t>
      </w:r>
      <w:r w:rsidRPr="009453B7">
        <w:rPr>
          <w:rStyle w:val="StyleUnderline"/>
          <w:rFonts w:cstheme="minorHAnsi"/>
        </w:rPr>
        <w:t xml:space="preserve">thus </w:t>
      </w:r>
      <w:r w:rsidRPr="009453B7">
        <w:rPr>
          <w:rStyle w:val="Emphasis"/>
          <w:rFonts w:cstheme="minorHAnsi"/>
        </w:rPr>
        <w:t xml:space="preserve">typically </w:t>
      </w:r>
      <w:r w:rsidRPr="009453B7">
        <w:rPr>
          <w:rStyle w:val="Emphasis"/>
          <w:rFonts w:cstheme="minorHAnsi"/>
          <w:highlight w:val="green"/>
        </w:rPr>
        <w:t>seen as serving the purposes of corporate planning or as a policy tool</w:t>
      </w:r>
      <w:r w:rsidRPr="009453B7">
        <w:rPr>
          <w:rFonts w:cstheme="minorHAnsi"/>
          <w:sz w:val="10"/>
          <w:highlight w:val="green"/>
        </w:rPr>
        <w:t xml:space="preserve"> </w:t>
      </w:r>
      <w:r w:rsidRPr="009453B7">
        <w:rPr>
          <w:rFonts w:cstheme="minorHAnsi"/>
          <w:sz w:val="10"/>
        </w:rPr>
        <w:t xml:space="preserve">to be used in combination with simulations of decision making. </w:t>
      </w:r>
      <w:r w:rsidRPr="009453B7">
        <w:rPr>
          <w:rStyle w:val="Emphasis"/>
          <w:rFonts w:cstheme="minorHAnsi"/>
        </w:rPr>
        <w:t>Yet scenario analysis is not inherently limited to these uses</w:t>
      </w:r>
      <w:r w:rsidRPr="009453B7">
        <w:rPr>
          <w:rFonts w:cstheme="minorHAnsi"/>
          <w:sz w:val="10"/>
        </w:rPr>
        <w:t xml:space="preserve">. </w:t>
      </w:r>
      <w:r w:rsidRPr="009453B7">
        <w:rPr>
          <w:rStyle w:val="StyleUnderline"/>
          <w:rFonts w:cstheme="minorHAnsi"/>
        </w:rPr>
        <w:t>This section</w:t>
      </w:r>
      <w:r w:rsidRPr="009453B7">
        <w:rPr>
          <w:rFonts w:cstheme="minorHAnsi"/>
          <w:sz w:val="10"/>
        </w:rPr>
        <w:t xml:space="preserve"> provides a brief overview of the practice of scenario analysis and the motivations underpinning its uses. It then </w:t>
      </w:r>
      <w:r w:rsidRPr="009453B7">
        <w:rPr>
          <w:rStyle w:val="StyleUnderline"/>
          <w:rFonts w:cstheme="minorHAnsi"/>
        </w:rPr>
        <w:t>makes a case for the utility of the technique for political science scholarship</w:t>
      </w:r>
      <w:r w:rsidRPr="009453B7">
        <w:rPr>
          <w:rFonts w:cstheme="minorHAnsi"/>
          <w:sz w:val="10"/>
        </w:rPr>
        <w:t xml:space="preserve"> and describes how the scenarios deployed at NEFPC were created.</w:t>
      </w:r>
      <w:r w:rsidRPr="009453B7">
        <w:rPr>
          <w:rFonts w:cstheme="minorHAnsi"/>
          <w:sz w:val="12"/>
        </w:rPr>
        <w:t xml:space="preserve"> </w:t>
      </w:r>
      <w:r w:rsidRPr="009453B7">
        <w:rPr>
          <w:rFonts w:cstheme="minorHAnsi"/>
          <w:sz w:val="10"/>
        </w:rPr>
        <w:t>The Art of Scenario Analysis</w:t>
      </w:r>
      <w:r w:rsidRPr="009453B7">
        <w:rPr>
          <w:rFonts w:cstheme="minorHAnsi"/>
          <w:sz w:val="12"/>
        </w:rPr>
        <w:t xml:space="preserve"> </w:t>
      </w:r>
      <w:r w:rsidRPr="009453B7">
        <w:rPr>
          <w:rStyle w:val="StyleUnderline"/>
          <w:rFonts w:cstheme="minorHAnsi"/>
        </w:rPr>
        <w:t xml:space="preserve">We characterize </w:t>
      </w:r>
      <w:r w:rsidRPr="009453B7">
        <w:rPr>
          <w:rStyle w:val="StyleUnderline"/>
          <w:rFonts w:cstheme="minorHAnsi"/>
          <w:highlight w:val="green"/>
        </w:rPr>
        <w:t xml:space="preserve">scenario analysis </w:t>
      </w:r>
      <w:r w:rsidRPr="009453B7">
        <w:rPr>
          <w:rStyle w:val="StyleUnderline"/>
          <w:rFonts w:cstheme="minorHAnsi"/>
        </w:rPr>
        <w:t xml:space="preserve">as </w:t>
      </w:r>
      <w:r w:rsidRPr="009453B7">
        <w:rPr>
          <w:rStyle w:val="StyleUnderline"/>
          <w:rFonts w:cstheme="minorHAnsi"/>
          <w:highlight w:val="green"/>
        </w:rPr>
        <w:t xml:space="preserve">the art of juxtaposing </w:t>
      </w:r>
      <w:r w:rsidRPr="009453B7">
        <w:rPr>
          <w:rStyle w:val="StyleUnderline"/>
          <w:rFonts w:cstheme="minorHAnsi"/>
        </w:rPr>
        <w:t>current</w:t>
      </w:r>
      <w:r w:rsidRPr="009453B7">
        <w:rPr>
          <w:rStyle w:val="StyleUnderline"/>
          <w:rFonts w:cstheme="minorHAnsi"/>
          <w:highlight w:val="green"/>
        </w:rPr>
        <w:t xml:space="preserve"> trends </w:t>
      </w:r>
      <w:r w:rsidRPr="009453B7">
        <w:rPr>
          <w:rStyle w:val="StyleUnderline"/>
          <w:rFonts w:cstheme="minorHAnsi"/>
        </w:rPr>
        <w:t xml:space="preserve">in unexpected combinations in order </w:t>
      </w:r>
      <w:r w:rsidRPr="009453B7">
        <w:rPr>
          <w:rStyle w:val="StyleUnderline"/>
          <w:rFonts w:cstheme="minorHAnsi"/>
          <w:highlight w:val="green"/>
        </w:rPr>
        <w:t xml:space="preserve">to </w:t>
      </w:r>
      <w:r w:rsidRPr="009453B7">
        <w:rPr>
          <w:rStyle w:val="Emphasis"/>
          <w:rFonts w:cstheme="minorHAnsi"/>
          <w:highlight w:val="green"/>
        </w:rPr>
        <w:t xml:space="preserve">articulate surprising and </w:t>
      </w:r>
      <w:r w:rsidRPr="009453B7">
        <w:rPr>
          <w:rStyle w:val="Emphasis"/>
          <w:rFonts w:cstheme="minorHAnsi"/>
        </w:rPr>
        <w:t xml:space="preserve">yet </w:t>
      </w:r>
      <w:r w:rsidRPr="009453B7">
        <w:rPr>
          <w:rStyle w:val="Emphasis"/>
          <w:rFonts w:cstheme="minorHAnsi"/>
          <w:highlight w:val="green"/>
        </w:rPr>
        <w:t>plausible futures</w:t>
      </w:r>
      <w:r w:rsidRPr="009453B7">
        <w:rPr>
          <w:rFonts w:cstheme="minorHAnsi"/>
          <w:sz w:val="10"/>
        </w:rPr>
        <w:t xml:space="preserve">, often </w:t>
      </w:r>
      <w:r w:rsidRPr="009453B7">
        <w:rPr>
          <w:rStyle w:val="Emphasis"/>
          <w:rFonts w:cstheme="minorHAnsi"/>
        </w:rPr>
        <w:t>referred to as “alternative worlds.”</w:t>
      </w:r>
      <w:r w:rsidRPr="009453B7">
        <w:rPr>
          <w:rFonts w:cstheme="minorHAnsi"/>
          <w:sz w:val="10"/>
        </w:rPr>
        <w:t xml:space="preserve"> </w:t>
      </w:r>
      <w:r w:rsidRPr="009453B7">
        <w:rPr>
          <w:rStyle w:val="StyleUnderline"/>
          <w:rFonts w:cstheme="minorHAnsi"/>
          <w:highlight w:val="green"/>
        </w:rPr>
        <w:t>Scenarios are</w:t>
      </w:r>
      <w:r w:rsidRPr="009453B7">
        <w:rPr>
          <w:rFonts w:cstheme="minorHAnsi"/>
          <w:sz w:val="10"/>
        </w:rPr>
        <w:t xml:space="preserve"> thus </w:t>
      </w:r>
      <w:r w:rsidRPr="009453B7">
        <w:rPr>
          <w:rStyle w:val="Emphasis"/>
          <w:rFonts w:cstheme="minorHAnsi"/>
        </w:rPr>
        <w:t>explicitly not forecasts or projections based on linear extrapolations of contemporary patterns</w:t>
      </w:r>
      <w:r w:rsidRPr="009453B7">
        <w:rPr>
          <w:rFonts w:cstheme="minorHAnsi"/>
          <w:sz w:val="10"/>
        </w:rPr>
        <w:t xml:space="preserve">, </w:t>
      </w:r>
      <w:r w:rsidRPr="009453B7">
        <w:rPr>
          <w:rStyle w:val="StyleUnderline"/>
          <w:rFonts w:cstheme="minorHAnsi"/>
        </w:rPr>
        <w:t xml:space="preserve">and they are </w:t>
      </w:r>
      <w:r w:rsidRPr="009453B7">
        <w:rPr>
          <w:rStyle w:val="Emphasis"/>
          <w:rFonts w:cstheme="minorHAnsi"/>
          <w:highlight w:val="green"/>
        </w:rPr>
        <w:t>not hypothesis-based expert predictions</w:t>
      </w:r>
      <w:r w:rsidRPr="009453B7">
        <w:rPr>
          <w:rFonts w:cstheme="minorHAnsi"/>
          <w:sz w:val="10"/>
          <w:highlight w:val="green"/>
        </w:rPr>
        <w:t xml:space="preserve">. </w:t>
      </w:r>
      <w:r w:rsidRPr="009453B7">
        <w:rPr>
          <w:rStyle w:val="Emphasis"/>
          <w:rFonts w:cstheme="minorHAnsi"/>
          <w:highlight w:val="green"/>
        </w:rPr>
        <w:t>Nor should they be equated with simulations</w:t>
      </w:r>
      <w:r w:rsidRPr="009453B7">
        <w:rPr>
          <w:rStyle w:val="StyleUnderline"/>
          <w:rFonts w:cstheme="minorHAnsi"/>
        </w:rPr>
        <w:t>, which are</w:t>
      </w:r>
      <w:r w:rsidRPr="009453B7">
        <w:rPr>
          <w:rFonts w:cstheme="minorHAnsi"/>
          <w:sz w:val="10"/>
        </w:rPr>
        <w:t xml:space="preserve"> best characterized as </w:t>
      </w:r>
      <w:r w:rsidRPr="009453B7">
        <w:rPr>
          <w:rStyle w:val="StyleUnderline"/>
          <w:rFonts w:cstheme="minorHAnsi"/>
        </w:rPr>
        <w:t xml:space="preserve">functional representations of </w:t>
      </w:r>
      <w:r w:rsidRPr="009453B7">
        <w:rPr>
          <w:rStyle w:val="Emphasis"/>
          <w:rFonts w:cstheme="minorHAnsi"/>
        </w:rPr>
        <w:t>real institutions</w:t>
      </w:r>
      <w:r w:rsidRPr="009453B7">
        <w:rPr>
          <w:rStyle w:val="StyleUnderline"/>
          <w:rFonts w:cstheme="minorHAnsi"/>
        </w:rPr>
        <w:t xml:space="preserve"> or decision-making processes</w:t>
      </w:r>
      <w:r w:rsidRPr="009453B7">
        <w:rPr>
          <w:rFonts w:cstheme="minorHAnsi"/>
          <w:sz w:val="10"/>
        </w:rPr>
        <w:t xml:space="preserve"> (Asal 2005). </w:t>
      </w:r>
      <w:r w:rsidRPr="009453B7">
        <w:rPr>
          <w:rStyle w:val="Emphasis"/>
          <w:rFonts w:cstheme="minorHAnsi"/>
        </w:rPr>
        <w:t xml:space="preserve">Instead, </w:t>
      </w:r>
      <w:r w:rsidRPr="009453B7">
        <w:rPr>
          <w:rStyle w:val="Emphasis"/>
          <w:rFonts w:cstheme="minorHAnsi"/>
          <w:highlight w:val="green"/>
        </w:rPr>
        <w:t>they are depictions of possible future states of the world</w:t>
      </w:r>
      <w:r w:rsidRPr="009453B7">
        <w:rPr>
          <w:rFonts w:cstheme="minorHAnsi"/>
          <w:sz w:val="10"/>
        </w:rPr>
        <w:t xml:space="preserve">, offered </w:t>
      </w:r>
      <w:r w:rsidRPr="009453B7">
        <w:rPr>
          <w:rStyle w:val="Emphasis"/>
          <w:rFonts w:cstheme="minorHAnsi"/>
        </w:rPr>
        <w:t>together with a narrative of the driving causal forces</w:t>
      </w:r>
      <w:r w:rsidRPr="009453B7">
        <w:rPr>
          <w:rFonts w:cstheme="minorHAnsi"/>
          <w:sz w:val="10"/>
        </w:rPr>
        <w:t xml:space="preserve"> and potential exogenous shocks </w:t>
      </w:r>
      <w:r w:rsidRPr="009453B7">
        <w:rPr>
          <w:rStyle w:val="Emphasis"/>
          <w:rFonts w:cstheme="minorHAnsi"/>
        </w:rPr>
        <w:t>that could lead to those futures</w:t>
      </w:r>
      <w:r w:rsidRPr="009453B7">
        <w:rPr>
          <w:rFonts w:cstheme="minorHAnsi"/>
          <w:sz w:val="10"/>
        </w:rPr>
        <w:t>. Good scenarios thus rely on explicit causal propositions that, independent of one another, are plausible—yet, when combined, suggest surprising and sometimes controversial future worlds. For example, few predicted the dramatic fall in oil prices toward the end of 2014. Yet independent driving forces, such as the shale gas revolution in the United States, China’s slowing economic growth, and declining conflict in major Middle Eastern oil producers such as Libya, were all recognized secular trends that—combined with OPEC’s decision not to take concerted action as prices began to decline—came together in an unexpected way.</w:t>
      </w:r>
      <w:r w:rsidRPr="009453B7">
        <w:rPr>
          <w:rFonts w:cstheme="minorHAnsi"/>
          <w:sz w:val="12"/>
        </w:rPr>
        <w:t xml:space="preserve"> </w:t>
      </w:r>
      <w:r w:rsidRPr="009453B7">
        <w:rPr>
          <w:rFonts w:cstheme="minorHAnsi"/>
          <w:sz w:val="10"/>
        </w:rPr>
        <w:t>While scenario analysis played a role in war gaming and strategic planning during the Cold War, the real antecedents of the contemporary practice are found in corporate futures studies of the late 1960s and early 1970s (Raskin et al. 2005). Scenario analysis was essentially initiated at Royal Dutch Shell in 1965, with the realization that the usual forecasting techniques and models were not capturing the rapidly changing environment in which the company operated (Wack 1985; Schwartz 1991). In particular, it had become evident that straight-line extrapolations of past global trends were inadequate for anticipating the evolving business environment. Shell-style scenario planning “helped break the habit, ingrained in most corporate planning, of assuming that the future will look much like the present” (Wilkinson and Kupers 2013, 4). Using scenario thinking, Shell anticipated the possibility of two Arab-induced oil shocks in the 1970s and hence was able to position itself for major disruptions in the global petroleum sector.</w:t>
      </w:r>
      <w:r w:rsidRPr="009453B7">
        <w:rPr>
          <w:rFonts w:cstheme="minorHAnsi"/>
          <w:sz w:val="12"/>
        </w:rPr>
        <w:t xml:space="preserve"> </w:t>
      </w:r>
      <w:r w:rsidRPr="009453B7">
        <w:rPr>
          <w:rFonts w:cstheme="minorHAnsi"/>
          <w:sz w:val="10"/>
        </w:rPr>
        <w:t>Building on its corporate roots, scenario analysis has become a standard policymaking tool. For example, the Project on Forward Engagement advocates linking systematic foresight, which it defines as the disciplined analysis of alternative futures, to planning and feedback loops to better equip the United States to meet contemporary governance challenges (Fuerth 2011). Another prominent application of scenario thinking is found in the National Intelligence Council’s series of Global Trends reports, issued every four years to aid policymakers in anticipating and planning for future challenges. These reports present a handful of “alternative worlds” approximately twenty years into the future, carefully constructed on the basis of emerging global trends, risks, and opportunities, and intended to stimulate thinking about geopolitical change and its effects.4 As with corporate scenario analysis, the technique can be used in foreign policymaking for long-range general planning purposes as well as for anticipating and coping with more narrow and immediate challenges. An example of the latter is the German Marshall Fund’s EuroFutures project, which uses four scenarios to map the potential consequences of the Euro-area financial crisis (German Marshall Fund 2013).</w:t>
      </w:r>
      <w:r w:rsidRPr="009453B7">
        <w:rPr>
          <w:rFonts w:cstheme="minorHAnsi"/>
          <w:sz w:val="12"/>
        </w:rPr>
        <w:t xml:space="preserve"> </w:t>
      </w:r>
      <w:r w:rsidRPr="009453B7">
        <w:rPr>
          <w:rStyle w:val="StyleUnderline"/>
          <w:rFonts w:cstheme="minorHAnsi"/>
          <w:highlight w:val="green"/>
        </w:rPr>
        <w:t xml:space="preserve">Several features make scenario analysis </w:t>
      </w:r>
      <w:r w:rsidRPr="009453B7">
        <w:rPr>
          <w:rStyle w:val="StyleUnderline"/>
          <w:rFonts w:cstheme="minorHAnsi"/>
        </w:rPr>
        <w:t>particularly</w:t>
      </w:r>
      <w:r w:rsidRPr="009453B7">
        <w:rPr>
          <w:rStyle w:val="StyleUnderline"/>
          <w:rFonts w:cstheme="minorHAnsi"/>
          <w:highlight w:val="green"/>
        </w:rPr>
        <w:t xml:space="preserve"> useful for policymaking</w:t>
      </w:r>
      <w:r w:rsidRPr="009453B7">
        <w:rPr>
          <w:rFonts w:cstheme="minorHAnsi"/>
          <w:sz w:val="10"/>
          <w:highlight w:val="green"/>
        </w:rPr>
        <w:t>.</w:t>
      </w:r>
      <w:r w:rsidRPr="009453B7">
        <w:rPr>
          <w:rFonts w:cstheme="minorHAnsi"/>
          <w:sz w:val="10"/>
        </w:rPr>
        <w:t xml:space="preserve">5 </w:t>
      </w:r>
      <w:r w:rsidRPr="009453B7">
        <w:rPr>
          <w:rStyle w:val="StyleUnderline"/>
          <w:rFonts w:cstheme="minorHAnsi"/>
        </w:rPr>
        <w:t>Long-term global trends across a number of different realms</w:t>
      </w:r>
      <w:r w:rsidRPr="009453B7">
        <w:rPr>
          <w:rFonts w:cstheme="minorHAnsi"/>
          <w:sz w:val="10"/>
        </w:rPr>
        <w:t>—social, technological, environmental, economic, and political—</w:t>
      </w:r>
      <w:r w:rsidRPr="009453B7">
        <w:rPr>
          <w:rStyle w:val="StyleUnderline"/>
          <w:rFonts w:cstheme="minorHAnsi"/>
        </w:rPr>
        <w:t>combine in often-unexpected ways to produce unforeseen challenges</w:t>
      </w:r>
      <w:r w:rsidRPr="009453B7">
        <w:rPr>
          <w:rFonts w:cstheme="minorHAnsi"/>
          <w:sz w:val="10"/>
        </w:rPr>
        <w:t xml:space="preserve">. </w:t>
      </w:r>
      <w:r w:rsidRPr="009453B7">
        <w:rPr>
          <w:rStyle w:val="StyleUnderline"/>
          <w:rFonts w:cstheme="minorHAnsi"/>
        </w:rPr>
        <w:t xml:space="preserve">Yet </w:t>
      </w:r>
      <w:r w:rsidRPr="009453B7">
        <w:rPr>
          <w:rStyle w:val="StyleUnderline"/>
          <w:rFonts w:cstheme="minorHAnsi"/>
          <w:highlight w:val="green"/>
        </w:rPr>
        <w:t xml:space="preserve">the ability of decision makers to imagine, </w:t>
      </w:r>
      <w:r w:rsidRPr="009453B7">
        <w:rPr>
          <w:rStyle w:val="StyleUnderline"/>
          <w:rFonts w:cstheme="minorHAnsi"/>
        </w:rPr>
        <w:t>let alone prepare for</w:t>
      </w:r>
      <w:r w:rsidRPr="009453B7">
        <w:rPr>
          <w:rStyle w:val="StyleUnderline"/>
          <w:rFonts w:cstheme="minorHAnsi"/>
          <w:highlight w:val="green"/>
        </w:rPr>
        <w:t>, discontinuities</w:t>
      </w:r>
      <w:r w:rsidRPr="009453B7">
        <w:rPr>
          <w:rFonts w:cstheme="minorHAnsi"/>
          <w:sz w:val="10"/>
          <w:highlight w:val="green"/>
        </w:rPr>
        <w:t xml:space="preserve"> </w:t>
      </w:r>
      <w:r w:rsidRPr="009453B7">
        <w:rPr>
          <w:rFonts w:cstheme="minorHAnsi"/>
          <w:sz w:val="10"/>
        </w:rPr>
        <w:t xml:space="preserve">in the policy realm </w:t>
      </w:r>
      <w:r w:rsidRPr="009453B7">
        <w:rPr>
          <w:rStyle w:val="StyleUnderline"/>
          <w:rFonts w:cstheme="minorHAnsi"/>
          <w:highlight w:val="green"/>
        </w:rPr>
        <w:t xml:space="preserve">is constrained by </w:t>
      </w:r>
      <w:r w:rsidRPr="009453B7">
        <w:rPr>
          <w:rStyle w:val="StyleUnderline"/>
          <w:rFonts w:cstheme="minorHAnsi"/>
        </w:rPr>
        <w:t xml:space="preserve">their </w:t>
      </w:r>
      <w:r w:rsidRPr="009453B7">
        <w:rPr>
          <w:rStyle w:val="StyleUnderline"/>
          <w:rFonts w:cstheme="minorHAnsi"/>
          <w:highlight w:val="green"/>
        </w:rPr>
        <w:t>existing mental models and maps</w:t>
      </w:r>
      <w:r w:rsidRPr="009453B7">
        <w:rPr>
          <w:rFonts w:cstheme="minorHAnsi"/>
          <w:sz w:val="10"/>
        </w:rPr>
        <w:t xml:space="preserve">. </w:t>
      </w:r>
      <w:r w:rsidRPr="009453B7">
        <w:rPr>
          <w:rStyle w:val="StyleUnderline"/>
          <w:rFonts w:cstheme="minorHAnsi"/>
        </w:rPr>
        <w:t xml:space="preserve">This limitation is exacerbated by </w:t>
      </w:r>
      <w:r w:rsidRPr="009453B7">
        <w:rPr>
          <w:rStyle w:val="Emphasis"/>
          <w:rFonts w:cstheme="minorHAnsi"/>
        </w:rPr>
        <w:t>well-known cognitive bias tendencies such as groupthink and confirmation bias</w:t>
      </w:r>
      <w:r w:rsidRPr="009453B7">
        <w:rPr>
          <w:rFonts w:cstheme="minorHAnsi"/>
          <w:sz w:val="10"/>
        </w:rPr>
        <w:t xml:space="preserve"> (Jervis 1976; Janis 1982; Tetlock 2005). </w:t>
      </w:r>
      <w:r w:rsidRPr="009453B7">
        <w:rPr>
          <w:rStyle w:val="StyleUnderline"/>
          <w:rFonts w:cstheme="minorHAnsi"/>
          <w:highlight w:val="green"/>
        </w:rPr>
        <w:t xml:space="preserve">The power of scenarios lies in their ability to help individuals </w:t>
      </w:r>
      <w:r w:rsidRPr="009453B7">
        <w:rPr>
          <w:rStyle w:val="Emphasis"/>
          <w:rFonts w:cstheme="minorHAnsi"/>
          <w:highlight w:val="green"/>
        </w:rPr>
        <w:t>break out of conventional modes of thinking</w:t>
      </w:r>
      <w:r w:rsidRPr="009453B7">
        <w:rPr>
          <w:rStyle w:val="StyleUnderline"/>
          <w:rFonts w:cstheme="minorHAnsi"/>
          <w:highlight w:val="green"/>
        </w:rPr>
        <w:t xml:space="preserve"> </w:t>
      </w:r>
      <w:r w:rsidRPr="009453B7">
        <w:rPr>
          <w:rStyle w:val="StyleUnderline"/>
          <w:rFonts w:cstheme="minorHAnsi"/>
        </w:rPr>
        <w:t>and analysis by introducing unusual combinations of trends and deliberate discontinuities in narratives about the future</w:t>
      </w:r>
      <w:r w:rsidRPr="009453B7">
        <w:rPr>
          <w:rFonts w:cstheme="minorHAnsi"/>
          <w:sz w:val="10"/>
        </w:rPr>
        <w:t xml:space="preserve">. </w:t>
      </w:r>
      <w:r w:rsidRPr="009453B7">
        <w:rPr>
          <w:rStyle w:val="Emphasis"/>
          <w:rFonts w:cstheme="minorHAnsi"/>
        </w:rPr>
        <w:t>Imagining alternative future worlds through a structured analytical process enables policymakers to envision and thereby adapt to something altogether different from the known present</w:t>
      </w:r>
      <w:r w:rsidRPr="009453B7">
        <w:rPr>
          <w:rFonts w:cstheme="minorHAnsi"/>
          <w:sz w:val="10"/>
        </w:rPr>
        <w:t>.</w:t>
      </w:r>
      <w:r w:rsidRPr="009453B7">
        <w:rPr>
          <w:rFonts w:cstheme="minorHAnsi"/>
          <w:sz w:val="12"/>
        </w:rPr>
        <w:t xml:space="preserve"> </w:t>
      </w:r>
      <w:r w:rsidRPr="009453B7">
        <w:rPr>
          <w:rFonts w:cstheme="minorHAnsi"/>
          <w:sz w:val="10"/>
        </w:rPr>
        <w:t>Designing Scenarios for Political Science Inquiry</w:t>
      </w:r>
      <w:r w:rsidRPr="009453B7">
        <w:rPr>
          <w:rFonts w:cstheme="minorHAnsi"/>
          <w:sz w:val="12"/>
        </w:rPr>
        <w:t xml:space="preserve"> </w:t>
      </w:r>
      <w:r w:rsidRPr="009453B7">
        <w:rPr>
          <w:rFonts w:cstheme="minorHAnsi"/>
          <w:sz w:val="10"/>
        </w:rPr>
        <w:t xml:space="preserve">The characteristics of scenario analysis that commend its use to policymakers also make it well suited to helping political scientists generate and develop policy-relevant research programs. </w:t>
      </w:r>
      <w:r w:rsidRPr="009453B7">
        <w:rPr>
          <w:rStyle w:val="StyleUnderline"/>
          <w:rFonts w:cstheme="minorHAnsi"/>
        </w:rPr>
        <w:t>Scenarios are essentially textured, plausible, and relevant stories that help us imagine how the future</w:t>
      </w:r>
      <w:r w:rsidRPr="009453B7">
        <w:rPr>
          <w:rFonts w:cstheme="minorHAnsi"/>
          <w:sz w:val="10"/>
        </w:rPr>
        <w:t xml:space="preserve"> political-economic world </w:t>
      </w:r>
      <w:r w:rsidRPr="009453B7">
        <w:rPr>
          <w:rStyle w:val="StyleUnderline"/>
          <w:rFonts w:cstheme="minorHAnsi"/>
        </w:rPr>
        <w:t>could be different from the past</w:t>
      </w:r>
      <w:r w:rsidRPr="009453B7">
        <w:rPr>
          <w:rFonts w:cstheme="minorHAnsi"/>
          <w:sz w:val="10"/>
        </w:rPr>
        <w:t xml:space="preserve"> in a manner that highlights policy challenges and opportunities. For example, terrorist organizations are a known threat that have captured the attention of the policy community, yet our responses to them tend to be linear and reactive. Scenarios that explore how seemingly unrelated vectors of change—the rise of a new peer competitor in the East that diverts strategic attention, volatile commodity prices that empower and disempower various state and nonstate actors in surprising ways, and the destabilizing effects of climate change or infectious disease pandemics—can be useful for illuminating the nature and limits of the terrorist threat in ways that may be missed by a narrower focus on recognized states and groups. By illuminating the potential strategic significance of specific and yet poorly understood opportunities and threats, scenario analysis helps to identify crucial gaps in our collective understanding of global politicaleconomic trends and dynamics. The notion of “exogeneity”—so prevalent in social science scholarship—applies to models of reality, not to reality itself. </w:t>
      </w:r>
      <w:r w:rsidRPr="009453B7">
        <w:rPr>
          <w:rStyle w:val="StyleUnderline"/>
          <w:rFonts w:cstheme="minorHAnsi"/>
        </w:rPr>
        <w:t>Very simply, scenario analysis can throw into sharp relief often-overlooked yet pressing questions in international affairs that demand focused investigation</w:t>
      </w:r>
      <w:r w:rsidRPr="009453B7">
        <w:rPr>
          <w:rFonts w:cstheme="minorHAnsi"/>
          <w:sz w:val="10"/>
        </w:rPr>
        <w:t>.</w:t>
      </w:r>
      <w:r w:rsidRPr="009453B7">
        <w:rPr>
          <w:rFonts w:cstheme="minorHAnsi"/>
          <w:sz w:val="12"/>
        </w:rPr>
        <w:t xml:space="preserve"> </w:t>
      </w:r>
      <w:r w:rsidRPr="009453B7">
        <w:rPr>
          <w:rStyle w:val="StyleUnderline"/>
          <w:rFonts w:cstheme="minorHAnsi"/>
        </w:rPr>
        <w:t>Scenarios thus offer</w:t>
      </w:r>
      <w:r w:rsidRPr="009453B7">
        <w:rPr>
          <w:rFonts w:cstheme="minorHAnsi"/>
          <w:sz w:val="10"/>
        </w:rPr>
        <w:t xml:space="preserve">, in principle, </w:t>
      </w:r>
      <w:r w:rsidRPr="009453B7">
        <w:rPr>
          <w:rStyle w:val="StyleUnderline"/>
          <w:rFonts w:cstheme="minorHAnsi"/>
        </w:rPr>
        <w:t>an innovative tool for developing a political science research agenda</w:t>
      </w:r>
      <w:r w:rsidRPr="009453B7">
        <w:rPr>
          <w:rFonts w:cstheme="minorHAnsi"/>
          <w:sz w:val="10"/>
        </w:rPr>
        <w:t xml:space="preserve">. In practice, </w:t>
      </w:r>
      <w:r w:rsidRPr="009453B7">
        <w:rPr>
          <w:rStyle w:val="StyleUnderline"/>
          <w:rFonts w:cstheme="minorHAnsi"/>
        </w:rPr>
        <w:t>achieving this objective requires careful tailoring of the approach</w:t>
      </w:r>
      <w:r w:rsidRPr="009453B7">
        <w:rPr>
          <w:rFonts w:cstheme="minorHAnsi"/>
          <w:sz w:val="10"/>
        </w:rPr>
        <w:t>. The specific scenario analysis technique we outline below was designed and refined to provide a structured experiential process for generating problem-based research questions with contemporary international policy relevance.6 The first step in the process of creating the scenario set described here was to identify important causal forces in contemporary global affairs. Consensus was not the goal; on the contrary, some of these causal statements represented competing theories about global change (e.g., a resurgence of the nation-state vs. border-evading globalizing forces). A major principle underpinning the transformation of these causal drivers into possible future worlds was to “simplify, then exaggerate” them, before fleshing out the emerging story with more details.7 Thus, the contours of the future world were drawn first in the scenario, with details about the possible pathways to that point filled in second. It is entirely possible, indeed probable, that some of the causal claims that turned into parts of scenarios were exaggerated so much as to be implausible, and that an unavoidable degree of bias or our own form of groupthink went into construction of the scenarios. One of the great strengths of scenario analysis, however, is that the scenario discussions themselves, as described below, lay bare these especially implausible claims and systematic biases.8</w:t>
      </w:r>
      <w:r w:rsidRPr="009453B7">
        <w:rPr>
          <w:rFonts w:cstheme="minorHAnsi"/>
          <w:sz w:val="12"/>
        </w:rPr>
        <w:t xml:space="preserve"> </w:t>
      </w:r>
      <w:r w:rsidRPr="009453B7">
        <w:rPr>
          <w:rFonts w:cstheme="minorHAnsi"/>
          <w:sz w:val="10"/>
        </w:rPr>
        <w:t xml:space="preserve">An explicit methodological approach underlies the written scenarios themselves as well as the analytical process around them—that of case-centered, structured, focused comparison, intended especially to shed light on new causal mechanisms (George and Bennett 2005). </w:t>
      </w:r>
      <w:r w:rsidRPr="009453B7">
        <w:rPr>
          <w:rStyle w:val="StyleUnderline"/>
          <w:rFonts w:cstheme="minorHAnsi"/>
        </w:rPr>
        <w:t>The use of scenarios is similar to counterfactual analysis in that it modifies certain variables in a given situation in order to analyze the resulting effects</w:t>
      </w:r>
      <w:r w:rsidRPr="009453B7">
        <w:rPr>
          <w:rFonts w:cstheme="minorHAnsi"/>
          <w:sz w:val="10"/>
        </w:rPr>
        <w:t xml:space="preserve"> (Fearon 1991). </w:t>
      </w:r>
      <w:r w:rsidRPr="009453B7">
        <w:rPr>
          <w:rStyle w:val="StyleUnderline"/>
          <w:rFonts w:cstheme="minorHAnsi"/>
        </w:rPr>
        <w:t>Whereas counterfactuals are traditionally retrospective</w:t>
      </w:r>
      <w:r w:rsidRPr="009453B7">
        <w:rPr>
          <w:rFonts w:cstheme="minorHAnsi"/>
          <w:sz w:val="10"/>
        </w:rPr>
        <w:t xml:space="preserve"> in nature and explore events that did not actually occur in the context of known history, our </w:t>
      </w:r>
      <w:r w:rsidRPr="009453B7">
        <w:rPr>
          <w:rStyle w:val="Emphasis"/>
          <w:rFonts w:cstheme="minorHAnsi"/>
          <w:highlight w:val="green"/>
        </w:rPr>
        <w:t>scenarios are deliberately forward-looking</w:t>
      </w:r>
      <w:r w:rsidRPr="009453B7">
        <w:rPr>
          <w:rFonts w:cstheme="minorHAnsi"/>
          <w:sz w:val="10"/>
          <w:highlight w:val="green"/>
        </w:rPr>
        <w:t xml:space="preserve"> </w:t>
      </w:r>
      <w:r w:rsidRPr="009453B7">
        <w:rPr>
          <w:rStyle w:val="StyleUnderline"/>
          <w:rFonts w:cstheme="minorHAnsi"/>
        </w:rPr>
        <w:t>and</w:t>
      </w:r>
      <w:r w:rsidRPr="009453B7">
        <w:rPr>
          <w:rFonts w:cstheme="minorHAnsi"/>
          <w:sz w:val="10"/>
        </w:rPr>
        <w:t xml:space="preserve"> are </w:t>
      </w:r>
      <w:r w:rsidRPr="009453B7">
        <w:rPr>
          <w:rStyle w:val="StyleUnderline"/>
          <w:rFonts w:cstheme="minorHAnsi"/>
        </w:rPr>
        <w:t xml:space="preserve">designed to </w:t>
      </w:r>
      <w:r w:rsidRPr="009453B7">
        <w:rPr>
          <w:rStyle w:val="Emphasis"/>
          <w:rFonts w:cstheme="minorHAnsi"/>
        </w:rPr>
        <w:t>explore potential futures</w:t>
      </w:r>
      <w:r w:rsidRPr="009453B7">
        <w:rPr>
          <w:rFonts w:cstheme="minorHAnsi"/>
          <w:sz w:val="10"/>
        </w:rPr>
        <w:t xml:space="preserve"> that could unfold. As such, counterfactual analysis is especially well suited to identifying how individual events might expand or shift the “funnel of choices” available to political actors and thus lead to different historical outcomes (Nye 2005, 68–69), while forward-looking scenario analysis can better illuminate surprising intersections and sociopolitical dynamics without the perceptual constraints imposed by fine-grained historical knowledge. </w:t>
      </w:r>
      <w:r w:rsidRPr="009453B7">
        <w:rPr>
          <w:rStyle w:val="StyleUnderline"/>
          <w:rFonts w:cstheme="minorHAnsi"/>
        </w:rPr>
        <w:t>We see scenarios as a complementary resource for exploring these dynamics in international affairs, rather than as a replacement</w:t>
      </w:r>
      <w:r w:rsidRPr="009453B7">
        <w:rPr>
          <w:rFonts w:cstheme="minorHAnsi"/>
          <w:sz w:val="10"/>
        </w:rPr>
        <w:t xml:space="preserve"> for counterfactual analysis, historical case studies, or other methodological tools.</w:t>
      </w:r>
      <w:r w:rsidRPr="009453B7">
        <w:rPr>
          <w:rFonts w:cstheme="minorHAnsi"/>
          <w:sz w:val="12"/>
        </w:rPr>
        <w:t xml:space="preserve"> </w:t>
      </w:r>
      <w:r w:rsidRPr="009453B7">
        <w:rPr>
          <w:rFonts w:cstheme="minorHAnsi"/>
          <w:sz w:val="10"/>
        </w:rPr>
        <w:t>In the scenario process developed for NEFPC, three distinct scenarios are employed, acting as cases for analytical comparison. Each scenario, as detailed below, includes a set of explicit “driving forces” which represent hypotheses about causal mechanisms worth investigating in evolving international affairs. The scenario analysis process itself employs templates (discussed further below) to serve as a graphical representation of a structured, focused investigation and thereby as the research tool for conducting case-centered comparative analysis (George and Bennett 2005). In essence, these templates articulate key observable implications within the alternative worlds of the scenarios and serve as a framework for capturing the data that emerge (King, Keohane, and Verba 1994). Finally, this structured, focused comparison serves as the basis for the cross-case session emerging from the scenario analysis that leads directly to the articulation of new research agendas.</w:t>
      </w:r>
      <w:r w:rsidRPr="009453B7">
        <w:rPr>
          <w:rFonts w:cstheme="minorHAnsi"/>
          <w:sz w:val="12"/>
        </w:rPr>
        <w:t xml:space="preserve"> </w:t>
      </w:r>
      <w:r w:rsidRPr="009453B7">
        <w:rPr>
          <w:rStyle w:val="StyleUnderline"/>
          <w:rFonts w:cstheme="minorHAnsi"/>
        </w:rPr>
        <w:t>The scenario process described here has thus been carefully designed to offer some guidance to policy-oriented</w:t>
      </w:r>
      <w:r w:rsidRPr="009453B7">
        <w:rPr>
          <w:rFonts w:cstheme="minorHAnsi"/>
          <w:sz w:val="10"/>
        </w:rPr>
        <w:t xml:space="preserve"> graduate </w:t>
      </w:r>
      <w:r w:rsidRPr="009453B7">
        <w:rPr>
          <w:rStyle w:val="StyleUnderline"/>
          <w:rFonts w:cstheme="minorHAnsi"/>
        </w:rPr>
        <w:t>students who are otherwise left to the relatively unstructured norms by which political science</w:t>
      </w:r>
      <w:r w:rsidRPr="009453B7">
        <w:rPr>
          <w:rFonts w:cstheme="minorHAnsi"/>
          <w:sz w:val="10"/>
        </w:rPr>
        <w:t xml:space="preserve"> dissertation </w:t>
      </w:r>
      <w:r w:rsidRPr="009453B7">
        <w:rPr>
          <w:rStyle w:val="StyleUnderline"/>
          <w:rFonts w:cstheme="minorHAnsi"/>
        </w:rPr>
        <w:t>ideas are typically developed</w:t>
      </w:r>
      <w:r w:rsidRPr="009453B7">
        <w:rPr>
          <w:rFonts w:cstheme="minorHAnsi"/>
          <w:sz w:val="10"/>
        </w:rPr>
        <w:t>. The initial articulation of a dissertation project is generally an idiosyncratic and personal undertaking (Useem 1997; Rothman 2008), whereby students might choose topics based on their coursework, their own previous policy exposure, or the topics studied by their advisors. Research agendas are thus typically developed by looking for “puzzles” in existing research programs (Kuhn 1996). Doctoral students also, understandably, often choose topics that are particularly amenable to garnering research funding. Conventional grant programs typically base their funding priorities on extrapolations from what has been important in the recent past—leading to, for example, the prevalence of Japan and Soviet studies in the mid-1980s or terrorism studies in the 2000s—in the absence of any alternative method for identifying questions of likely future significance.</w:t>
      </w:r>
      <w:r w:rsidRPr="009453B7">
        <w:rPr>
          <w:rFonts w:cstheme="minorHAnsi"/>
          <w:sz w:val="12"/>
        </w:rPr>
        <w:t xml:space="preserve"> </w:t>
      </w:r>
      <w:r w:rsidRPr="009453B7">
        <w:rPr>
          <w:rStyle w:val="StyleUnderline"/>
          <w:rFonts w:cstheme="minorHAnsi"/>
        </w:rPr>
        <w:t xml:space="preserve">The scenario approach to generating research ideas is grounded in the belief that these traditional approaches can be complemented by identifying questions likely to be of great empirical importance in the real world, even if these </w:t>
      </w:r>
      <w:r w:rsidRPr="009453B7">
        <w:rPr>
          <w:rStyle w:val="Emphasis"/>
          <w:rFonts w:cstheme="minorHAnsi"/>
        </w:rPr>
        <w:t>do not appear</w:t>
      </w:r>
      <w:r w:rsidRPr="009453B7">
        <w:rPr>
          <w:rFonts w:cstheme="minorHAnsi"/>
          <w:sz w:val="10"/>
        </w:rPr>
        <w:t xml:space="preserve"> as puzzles </w:t>
      </w:r>
      <w:r w:rsidRPr="009453B7">
        <w:rPr>
          <w:rStyle w:val="Emphasis"/>
          <w:rFonts w:cstheme="minorHAnsi"/>
        </w:rPr>
        <w:t>in existing research programs</w:t>
      </w:r>
      <w:r w:rsidRPr="009453B7">
        <w:rPr>
          <w:rStyle w:val="StyleUnderline"/>
          <w:rFonts w:cstheme="minorHAnsi"/>
        </w:rPr>
        <w:t xml:space="preserve"> or as clear extrapolations from past events</w:t>
      </w:r>
      <w:r w:rsidRPr="009453B7">
        <w:rPr>
          <w:rFonts w:cstheme="minorHAnsi"/>
          <w:sz w:val="10"/>
        </w:rPr>
        <w:t xml:space="preserve">. The </w:t>
      </w:r>
      <w:r w:rsidRPr="009453B7">
        <w:rPr>
          <w:rStyle w:val="StyleUnderline"/>
          <w:rFonts w:cstheme="minorHAnsi"/>
        </w:rPr>
        <w:t>scenarios</w:t>
      </w:r>
      <w:r w:rsidRPr="009453B7">
        <w:rPr>
          <w:rFonts w:cstheme="minorHAnsi"/>
          <w:sz w:val="10"/>
        </w:rPr>
        <w:t xml:space="preserve"> analyzed at NEFPC </w:t>
      </w:r>
      <w:r w:rsidRPr="009453B7">
        <w:rPr>
          <w:rStyle w:val="StyleUnderline"/>
          <w:rFonts w:cstheme="minorHAnsi"/>
        </w:rPr>
        <w:t xml:space="preserve">envision alternative worlds that could develop in the medium (five to seven year) term and are designed to </w:t>
      </w:r>
      <w:r w:rsidRPr="009453B7">
        <w:rPr>
          <w:rStyle w:val="Emphasis"/>
          <w:rFonts w:cstheme="minorHAnsi"/>
        </w:rPr>
        <w:t>tease out issues scholars and policymakers may encounter in the relatively near future</w:t>
      </w:r>
      <w:r w:rsidRPr="009453B7">
        <w:rPr>
          <w:rFonts w:cstheme="minorHAnsi"/>
          <w:sz w:val="10"/>
        </w:rPr>
        <w:t xml:space="preserve"> </w:t>
      </w:r>
      <w:r w:rsidRPr="009453B7">
        <w:rPr>
          <w:rStyle w:val="StyleUnderline"/>
          <w:rFonts w:cstheme="minorHAnsi"/>
        </w:rPr>
        <w:t xml:space="preserve">so that they can </w:t>
      </w:r>
      <w:r w:rsidRPr="009453B7">
        <w:rPr>
          <w:rStyle w:val="Emphasis"/>
          <w:rFonts w:cstheme="minorHAnsi"/>
        </w:rPr>
        <w:t>begin thinking critically about them now</w:t>
      </w:r>
      <w:r w:rsidRPr="009453B7">
        <w:rPr>
          <w:rFonts w:cstheme="minorHAnsi"/>
          <w:sz w:val="10"/>
        </w:rPr>
        <w:t xml:space="preserve">. </w:t>
      </w:r>
      <w:r w:rsidRPr="009453B7">
        <w:rPr>
          <w:rStyle w:val="StyleUnderline"/>
          <w:rFonts w:cstheme="minorHAnsi"/>
        </w:rPr>
        <w:t>This timeframe offers a period distant enough from the present as to avoid falling into current events analysis, but not so far into the future as to seem like science fiction</w:t>
      </w:r>
      <w:r w:rsidRPr="009453B7">
        <w:rPr>
          <w:rFonts w:cstheme="minorHAnsi"/>
          <w:sz w:val="10"/>
        </w:rPr>
        <w:t xml:space="preserve">. In imagining the worlds in which these scenarios might come to pass, </w:t>
      </w:r>
      <w:r w:rsidRPr="009453B7">
        <w:rPr>
          <w:rStyle w:val="StyleUnderline"/>
          <w:rFonts w:cstheme="minorHAnsi"/>
          <w:highlight w:val="green"/>
        </w:rPr>
        <w:t xml:space="preserve">participants </w:t>
      </w:r>
      <w:r w:rsidRPr="009453B7">
        <w:rPr>
          <w:rStyle w:val="Emphasis"/>
          <w:rFonts w:cstheme="minorHAnsi"/>
          <w:highlight w:val="green"/>
        </w:rPr>
        <w:t>learn strategies for avoiding failures of creativity</w:t>
      </w:r>
      <w:r w:rsidRPr="009453B7">
        <w:rPr>
          <w:rStyle w:val="StyleUnderline"/>
          <w:rFonts w:cstheme="minorHAnsi"/>
          <w:highlight w:val="green"/>
        </w:rPr>
        <w:t xml:space="preserve"> and </w:t>
      </w:r>
      <w:r w:rsidRPr="009453B7">
        <w:rPr>
          <w:rStyle w:val="StyleUnderline"/>
          <w:rFonts w:cstheme="minorHAnsi"/>
        </w:rPr>
        <w:t>for</w:t>
      </w:r>
      <w:r w:rsidRPr="009453B7">
        <w:rPr>
          <w:rStyle w:val="StyleUnderline"/>
          <w:rFonts w:cstheme="minorHAnsi"/>
          <w:highlight w:val="green"/>
        </w:rPr>
        <w:t xml:space="preserve"> </w:t>
      </w:r>
      <w:r w:rsidRPr="009453B7">
        <w:rPr>
          <w:rStyle w:val="Emphasis"/>
          <w:rFonts w:cstheme="minorHAnsi"/>
          <w:highlight w:val="green"/>
        </w:rPr>
        <w:t xml:space="preserve">overturning </w:t>
      </w:r>
      <w:r w:rsidRPr="009453B7">
        <w:rPr>
          <w:rStyle w:val="Emphasis"/>
          <w:rFonts w:cstheme="minorHAnsi"/>
        </w:rPr>
        <w:t xml:space="preserve">the </w:t>
      </w:r>
      <w:r w:rsidRPr="009453B7">
        <w:rPr>
          <w:rStyle w:val="Emphasis"/>
          <w:rFonts w:cstheme="minorHAnsi"/>
          <w:highlight w:val="green"/>
        </w:rPr>
        <w:t xml:space="preserve">assumptions that prevent scholars and analysts from </w:t>
      </w:r>
      <w:r w:rsidRPr="009453B7">
        <w:rPr>
          <w:rStyle w:val="Emphasis"/>
          <w:rFonts w:cstheme="minorHAnsi"/>
        </w:rPr>
        <w:t xml:space="preserve">anticipating and </w:t>
      </w:r>
      <w:r w:rsidRPr="009453B7">
        <w:rPr>
          <w:rStyle w:val="Emphasis"/>
          <w:rFonts w:cstheme="minorHAnsi"/>
          <w:highlight w:val="green"/>
        </w:rPr>
        <w:t>understanding</w:t>
      </w:r>
      <w:r w:rsidRPr="009453B7">
        <w:rPr>
          <w:rStyle w:val="StyleUnderline"/>
          <w:rFonts w:cstheme="minorHAnsi"/>
        </w:rPr>
        <w:t xml:space="preserve"> the pivotal </w:t>
      </w:r>
      <w:r w:rsidRPr="009453B7">
        <w:rPr>
          <w:rStyle w:val="StyleUnderline"/>
          <w:rFonts w:cstheme="minorHAnsi"/>
          <w:highlight w:val="green"/>
        </w:rPr>
        <w:t>junctures that arise in international affairs</w:t>
      </w:r>
      <w:r w:rsidRPr="009453B7">
        <w:rPr>
          <w:rFonts w:cstheme="minorHAnsi"/>
          <w:sz w:val="10"/>
          <w:highlight w:val="green"/>
        </w:rPr>
        <w:t>.</w:t>
      </w:r>
    </w:p>
    <w:p w:rsidR="00432737" w:rsidRPr="009453B7" w:rsidRDefault="00432737" w:rsidP="00432737"/>
    <w:p w:rsidR="00432737" w:rsidRPr="009453B7" w:rsidRDefault="00432737" w:rsidP="00432737"/>
    <w:p w:rsidR="00D66C23" w:rsidRPr="009453B7" w:rsidRDefault="00D66C23" w:rsidP="00D66C23">
      <w:pPr>
        <w:pStyle w:val="Heading3"/>
      </w:pPr>
      <w:r>
        <w:t>at: affect</w:t>
      </w:r>
    </w:p>
    <w:p w:rsidR="00D66C23" w:rsidRPr="009453B7" w:rsidRDefault="00D66C23" w:rsidP="00D66C23">
      <w:pPr>
        <w:pStyle w:val="Heading4"/>
      </w:pPr>
      <w:r w:rsidRPr="009453B7">
        <w:t xml:space="preserve">Affective politics fail to </w:t>
      </w:r>
      <w:r w:rsidRPr="009453B7">
        <w:rPr>
          <w:u w:val="single"/>
        </w:rPr>
        <w:t>spill up</w:t>
      </w:r>
      <w:r w:rsidRPr="009453B7">
        <w:t xml:space="preserve"> or </w:t>
      </w:r>
      <w:r w:rsidRPr="009453B7">
        <w:rPr>
          <w:u w:val="single"/>
        </w:rPr>
        <w:t>influence politics</w:t>
      </w:r>
      <w:r w:rsidRPr="009453B7">
        <w:t xml:space="preserve"> </w:t>
      </w:r>
    </w:p>
    <w:p w:rsidR="00D66C23" w:rsidRPr="009453B7" w:rsidRDefault="00D66C23" w:rsidP="00D66C23">
      <w:r w:rsidRPr="009453B7">
        <w:rPr>
          <w:rStyle w:val="Heading4Char"/>
        </w:rPr>
        <w:t>Schrimshaw 12</w:t>
      </w:r>
      <w:r w:rsidRPr="009453B7">
        <w:t xml:space="preserve"> [Will Schrimshaw, Ph.D. in Philosophy and Architecture at Newcastle University, is an artist and researcher from Wakefield based in Liverpool.  January 28th, 2012, "Affective Politics and Exteriority"willschrimshaw.net/subtractions/affective-politics-and-exteriority/#]</w:t>
      </w:r>
    </w:p>
    <w:p w:rsidR="00D66C23" w:rsidRPr="009453B7" w:rsidRDefault="00D66C23" w:rsidP="00D66C23"/>
    <w:p w:rsidR="00D66C23" w:rsidRPr="009453B7" w:rsidRDefault="00D66C23" w:rsidP="00D66C23">
      <w:pPr>
        <w:rPr>
          <w:rStyle w:val="Emphasis"/>
        </w:rPr>
      </w:pPr>
      <w:r w:rsidRPr="009453B7">
        <w:rPr>
          <w:u w:val="single"/>
        </w:rPr>
        <w:t xml:space="preserve">The </w:t>
      </w:r>
      <w:r w:rsidRPr="009453B7">
        <w:rPr>
          <w:highlight w:val="green"/>
          <w:u w:val="single"/>
        </w:rPr>
        <w:t xml:space="preserve">affective </w:t>
      </w:r>
      <w:r w:rsidRPr="009453B7">
        <w:rPr>
          <w:u w:val="single"/>
        </w:rPr>
        <w:t xml:space="preserve">turn in recent </w:t>
      </w:r>
      <w:r w:rsidRPr="009453B7">
        <w:rPr>
          <w:highlight w:val="green"/>
          <w:u w:val="single"/>
        </w:rPr>
        <w:t>politics</w:t>
      </w:r>
      <w:r w:rsidRPr="009453B7">
        <w:rPr>
          <w:u w:val="single"/>
        </w:rPr>
        <w:t xml:space="preserve"> thereby </w:t>
      </w:r>
      <w:r w:rsidRPr="009453B7">
        <w:rPr>
          <w:highlight w:val="green"/>
          <w:u w:val="single"/>
        </w:rPr>
        <w:t xml:space="preserve">becomes </w:t>
      </w:r>
      <w:r w:rsidRPr="009453B7">
        <w:rPr>
          <w:u w:val="single"/>
        </w:rPr>
        <w:t xml:space="preserve">auto-affective and in remaining </w:t>
      </w:r>
      <w:r w:rsidRPr="009453B7">
        <w:rPr>
          <w:rStyle w:val="Emphasis"/>
          <w:highlight w:val="green"/>
        </w:rPr>
        <w:t>bound to an individual’s feelings</w:t>
      </w:r>
      <w:r w:rsidRPr="009453B7">
        <w:rPr>
          <w:highlight w:val="green"/>
          <w:u w:val="single"/>
        </w:rPr>
        <w:t xml:space="preserve"> and</w:t>
      </w:r>
      <w:r w:rsidRPr="009453B7">
        <w:rPr>
          <w:u w:val="single"/>
        </w:rPr>
        <w:t xml:space="preserve"> emotions </w:t>
      </w:r>
      <w:r w:rsidRPr="009453B7">
        <w:rPr>
          <w:rStyle w:val="Emphasis"/>
          <w:highlight w:val="green"/>
        </w:rPr>
        <w:t>undermines the possibility of</w:t>
      </w:r>
      <w:r w:rsidRPr="009453B7">
        <w:rPr>
          <w:rStyle w:val="Emphasis"/>
        </w:rPr>
        <w:t xml:space="preserve"> its </w:t>
      </w:r>
      <w:r w:rsidRPr="009453B7">
        <w:rPr>
          <w:rStyle w:val="Emphasis"/>
          <w:highlight w:val="green"/>
        </w:rPr>
        <w:t>breaking out into collective action and mobilisation</w:t>
      </w:r>
      <w:r w:rsidRPr="009453B7">
        <w:rPr>
          <w:u w:val="single"/>
        </w:rPr>
        <w:t xml:space="preserve">. </w:t>
      </w:r>
      <w:r w:rsidRPr="009453B7">
        <w:rPr>
          <w:sz w:val="12"/>
        </w:rPr>
        <w:t xml:space="preserve">Yet, referring back to Fisher’s article, it is where this </w:t>
      </w:r>
      <w:r w:rsidRPr="009453B7">
        <w:rPr>
          <w:u w:val="single"/>
        </w:rPr>
        <w:t xml:space="preserve">affective orientation is inscribed into the social circuits of musical use and sonorous production that it perhaps begins to break out of the ideology of individualism through tapping into a transpersonal or `machinic’ dimension of </w:t>
      </w:r>
      <w:r w:rsidRPr="009453B7">
        <w:rPr>
          <w:highlight w:val="green"/>
          <w:u w:val="single"/>
        </w:rPr>
        <w:t>affective signals</w:t>
      </w:r>
      <w:r w:rsidRPr="009453B7">
        <w:rPr>
          <w:u w:val="single"/>
        </w:rPr>
        <w:t xml:space="preserve"> that </w:t>
      </w:r>
      <w:r w:rsidRPr="009453B7">
        <w:rPr>
          <w:rStyle w:val="Emphasis"/>
          <w:highlight w:val="green"/>
        </w:rPr>
        <w:t>never find a voice</w:t>
      </w:r>
      <w:r w:rsidRPr="009453B7">
        <w:rPr>
          <w:u w:val="single"/>
        </w:rPr>
        <w:t xml:space="preserve"> yet remain expressive and hopefully inch towards efficacy.</w:t>
      </w:r>
      <w:r w:rsidRPr="009453B7">
        <w:rPr>
          <w:sz w:val="12"/>
        </w:rPr>
        <w:t xml:space="preserve"> What is important to express here is that </w:t>
      </w:r>
      <w:r w:rsidRPr="009453B7">
        <w:rPr>
          <w:u w:val="single"/>
        </w:rPr>
        <w:t xml:space="preserve">much of this affective content is inscribed in the use of music as much as its composition. </w:t>
      </w:r>
      <w:r w:rsidRPr="009453B7">
        <w:rPr>
          <w:sz w:val="12"/>
        </w:rPr>
        <w:t xml:space="preserve">As little of the Grime and Dancehall that Fisher and Dan Hancox catalogued towards a playlist of the riots and uprisings expresses in explicitly linguistic and lyrical content the sentiments of political activism, it is in the use of music and sound as a carrier of affects at the point of both playback and composition that its importance lies.2 </w:t>
      </w:r>
      <w:r w:rsidRPr="009453B7">
        <w:rPr>
          <w:u w:val="single"/>
        </w:rPr>
        <w:t xml:space="preserve">Where music is deployed as a more affective than symbolic force </w:t>
      </w:r>
      <w:r w:rsidRPr="009453B7">
        <w:rPr>
          <w:highlight w:val="green"/>
          <w:u w:val="single"/>
        </w:rPr>
        <w:t xml:space="preserve">in resistance, its </w:t>
      </w:r>
      <w:r w:rsidRPr="009453B7">
        <w:rPr>
          <w:rStyle w:val="Emphasis"/>
          <w:highlight w:val="green"/>
        </w:rPr>
        <w:t>significance becomes obscure and ambiguous</w:t>
      </w:r>
      <w:r w:rsidRPr="009453B7">
        <w:rPr>
          <w:u w:val="single"/>
        </w:rPr>
        <w:t xml:space="preserve"> from the perspective and expectations of symbolic coherence. </w:t>
      </w:r>
      <w:r w:rsidRPr="009453B7">
        <w:rPr>
          <w:highlight w:val="green"/>
          <w:u w:val="single"/>
        </w:rPr>
        <w:t>This</w:t>
      </w:r>
      <w:r w:rsidRPr="009453B7">
        <w:rPr>
          <w:u w:val="single"/>
        </w:rPr>
        <w:t xml:space="preserve"> noted </w:t>
      </w:r>
      <w:r w:rsidRPr="009453B7">
        <w:rPr>
          <w:highlight w:val="green"/>
          <w:u w:val="single"/>
        </w:rPr>
        <w:t xml:space="preserve">lack of coherence </w:t>
      </w:r>
      <w:r w:rsidRPr="009453B7">
        <w:rPr>
          <w:u w:val="single"/>
        </w:rPr>
        <w:t xml:space="preserve">and communicable message </w:t>
      </w:r>
      <w:r w:rsidRPr="009453B7">
        <w:rPr>
          <w:rStyle w:val="Emphasis"/>
          <w:highlight w:val="green"/>
        </w:rPr>
        <w:t>marks</w:t>
      </w:r>
      <w:r w:rsidRPr="009453B7">
        <w:rPr>
          <w:sz w:val="12"/>
        </w:rPr>
        <w:t xml:space="preserve">, as Fisher points out, </w:t>
      </w:r>
      <w:r w:rsidRPr="009453B7">
        <w:rPr>
          <w:rStyle w:val="Emphasis"/>
          <w:highlight w:val="green"/>
        </w:rPr>
        <w:t>a certain exhaustion</w:t>
      </w:r>
      <w:r w:rsidRPr="009453B7">
        <w:rPr>
          <w:highlight w:val="green"/>
          <w:u w:val="single"/>
        </w:rPr>
        <w:t xml:space="preserve"> of </w:t>
      </w:r>
      <w:r w:rsidRPr="009453B7">
        <w:rPr>
          <w:rStyle w:val="Emphasis"/>
          <w:highlight w:val="green"/>
        </w:rPr>
        <w:t>recognised channels of</w:t>
      </w:r>
      <w:r w:rsidRPr="009453B7">
        <w:rPr>
          <w:u w:val="single"/>
        </w:rPr>
        <w:t xml:space="preserve"> musical </w:t>
      </w:r>
      <w:r w:rsidRPr="009453B7">
        <w:rPr>
          <w:rStyle w:val="Emphasis"/>
          <w:highlight w:val="green"/>
        </w:rPr>
        <w:t>resistance</w:t>
      </w:r>
      <w:r w:rsidRPr="009453B7">
        <w:rPr>
          <w:highlight w:val="green"/>
          <w:u w:val="single"/>
        </w:rPr>
        <w:t>: the protest song seems worn out</w:t>
      </w:r>
      <w:r w:rsidRPr="009453B7">
        <w:rPr>
          <w:u w:val="single"/>
        </w:rPr>
        <w:t xml:space="preserve">, lacklustre, </w:t>
      </w:r>
      <w:r w:rsidRPr="009453B7">
        <w:rPr>
          <w:highlight w:val="green"/>
          <w:u w:val="single"/>
        </w:rPr>
        <w:t>its own disempowerment</w:t>
      </w:r>
      <w:r w:rsidRPr="009453B7">
        <w:rPr>
          <w:u w:val="single"/>
        </w:rPr>
        <w:t xml:space="preserve">, apparent obsolescence and displacement in pop culture a symptom </w:t>
      </w:r>
      <w:r w:rsidRPr="009453B7">
        <w:rPr>
          <w:rStyle w:val="Emphasis"/>
          <w:highlight w:val="green"/>
        </w:rPr>
        <w:t>compounding the apathy</w:t>
      </w:r>
      <w:r w:rsidRPr="009453B7">
        <w:rPr>
          <w:highlight w:val="green"/>
          <w:u w:val="single"/>
        </w:rPr>
        <w:t xml:space="preserve"> </w:t>
      </w:r>
      <w:r w:rsidRPr="009453B7">
        <w:rPr>
          <w:u w:val="single"/>
        </w:rPr>
        <w:t xml:space="preserve">and estrangement </w:t>
      </w:r>
      <w:r w:rsidRPr="009453B7">
        <w:rPr>
          <w:highlight w:val="green"/>
          <w:u w:val="single"/>
        </w:rPr>
        <w:t>that has characterised</w:t>
      </w:r>
      <w:r w:rsidRPr="009453B7">
        <w:rPr>
          <w:u w:val="single"/>
        </w:rPr>
        <w:t xml:space="preserve"> much of the still fairly </w:t>
      </w:r>
      <w:r w:rsidRPr="009453B7">
        <w:rPr>
          <w:rStyle w:val="Emphasis"/>
          <w:highlight w:val="green"/>
        </w:rPr>
        <w:t>recent discourse on</w:t>
      </w:r>
      <w:r w:rsidRPr="009453B7">
        <w:rPr>
          <w:u w:val="single"/>
        </w:rPr>
        <w:t xml:space="preserve"> youth and</w:t>
      </w:r>
      <w:r w:rsidRPr="009453B7">
        <w:rPr>
          <w:highlight w:val="green"/>
          <w:u w:val="single"/>
        </w:rPr>
        <w:t xml:space="preserve"> </w:t>
      </w:r>
      <w:r w:rsidRPr="009453B7">
        <w:rPr>
          <w:rStyle w:val="Emphasis"/>
          <w:highlight w:val="green"/>
        </w:rPr>
        <w:t>`political engagement’.</w:t>
      </w:r>
    </w:p>
    <w:p w:rsidR="00D66C23" w:rsidRPr="009453B7" w:rsidRDefault="00D66C23" w:rsidP="00D66C23">
      <w:pPr>
        <w:pStyle w:val="Heading4"/>
      </w:pPr>
      <w:r w:rsidRPr="009453B7">
        <w:t>Fear-driven anxiety is vital to affective agency</w:t>
      </w:r>
    </w:p>
    <w:p w:rsidR="00D66C23" w:rsidRPr="009453B7" w:rsidRDefault="00D66C23" w:rsidP="00D66C23">
      <w:r w:rsidRPr="009453B7">
        <w:rPr>
          <w:rStyle w:val="Style13ptBold"/>
        </w:rPr>
        <w:t>McManus 11</w:t>
      </w:r>
      <w:r w:rsidRPr="009453B7">
        <w:t xml:space="preserve"> [Susan, Lecturer in Political Theory at Queen’s University, "Hope, Fear, and the Politics of Affective Agency", </w:t>
      </w:r>
      <w:r w:rsidRPr="009453B7">
        <w:rPr>
          <w:i/>
        </w:rPr>
        <w:t xml:space="preserve">Theory and Event, </w:t>
      </w:r>
      <w:r w:rsidRPr="009453B7">
        <w:t>Volume 14, Issue 4]</w:t>
      </w:r>
    </w:p>
    <w:p w:rsidR="00D66C23" w:rsidRPr="009453B7" w:rsidRDefault="00D66C23" w:rsidP="00D66C23"/>
    <w:p w:rsidR="00D66C23" w:rsidRPr="009453B7" w:rsidRDefault="00D66C23" w:rsidP="00D66C23">
      <w:pPr>
        <w:rPr>
          <w:sz w:val="16"/>
        </w:rPr>
      </w:pPr>
      <w:r w:rsidRPr="009453B7">
        <w:rPr>
          <w:sz w:val="16"/>
        </w:rPr>
        <w:t xml:space="preserve">Finally, if </w:t>
      </w:r>
      <w:r w:rsidRPr="009453B7">
        <w:rPr>
          <w:rStyle w:val="StyleUnderline"/>
          <w:highlight w:val="green"/>
        </w:rPr>
        <w:t>fear is a predominant affective formation in the</w:t>
      </w:r>
      <w:r w:rsidRPr="009453B7">
        <w:rPr>
          <w:rStyle w:val="StyleUnderline"/>
        </w:rPr>
        <w:t xml:space="preserve"> political present</w:t>
      </w:r>
      <w:r w:rsidRPr="009453B7">
        <w:rPr>
          <w:sz w:val="16"/>
        </w:rPr>
        <w:t>, how can hope and fear be oriented together? Utopian-</w:t>
      </w:r>
      <w:r w:rsidRPr="009453B7">
        <w:rPr>
          <w:rStyle w:val="StyleUnderline"/>
        </w:rPr>
        <w:t>affect does not efface fear, but</w:t>
      </w:r>
      <w:r w:rsidRPr="009453B7">
        <w:rPr>
          <w:sz w:val="16"/>
        </w:rPr>
        <w:t xml:space="preserve"> instead, </w:t>
      </w:r>
      <w:r w:rsidRPr="009453B7">
        <w:rPr>
          <w:rStyle w:val="StyleUnderline"/>
        </w:rPr>
        <w:t>inflects fear differently</w:t>
      </w:r>
      <w:r w:rsidRPr="009453B7">
        <w:rPr>
          <w:sz w:val="16"/>
        </w:rPr>
        <w:t xml:space="preserve"> than hitherto. Restructuring or depathologizing fear-affects involves work on the sensory organization of all the different kinds of matter that affect agential capacity: affect circulates through various encounters of worldly matter and stuff through which subject finds itself manifest within. One way of restructuring fear-affect, then, is by intervening in the feedback loops through which fear is stabilized. This might involve turning the technologies that are central to the production of fear against themselves: when protesters use surveillance technologies against police, for instance, the feedback loops that those technologies sustain are interrupted, and the hegemonies they secure are disrupted, rendered capricious, variable, and open to intervention. </w:t>
      </w:r>
      <w:r w:rsidRPr="009453B7">
        <w:rPr>
          <w:rStyle w:val="StyleUnderline"/>
        </w:rPr>
        <w:t>Fear need not be ubiquitous, and visceral experimentation with our everyday sensorium can have effects upon the 'tone' of the age</w:t>
      </w:r>
      <w:r w:rsidRPr="009453B7">
        <w:rPr>
          <w:sz w:val="16"/>
        </w:rPr>
        <w:t xml:space="preserve">. Negri is, after all, right: </w:t>
      </w:r>
      <w:r w:rsidRPr="009453B7">
        <w:rPr>
          <w:rStyle w:val="StyleUnderline"/>
        </w:rPr>
        <w:t>hope is an 'an antidote to ... fear</w:t>
      </w:r>
      <w:r w:rsidRPr="009453B7">
        <w:rPr>
          <w:sz w:val="16"/>
        </w:rPr>
        <w:t xml:space="preserve">,' (Brown et al, 2002: 200); but only insofar as the antidote (hope) is made out of the same matter as the poison (fear). This illustrates the larger point that </w:t>
      </w:r>
      <w:r w:rsidRPr="009453B7">
        <w:rPr>
          <w:rStyle w:val="StyleUnderline"/>
        </w:rPr>
        <w:t>the future needs to be made out of matter that is available in the present</w:t>
      </w:r>
      <w:r w:rsidRPr="009453B7">
        <w:rPr>
          <w:sz w:val="16"/>
        </w:rPr>
        <w:t xml:space="preserve">, out of the same crises, but with different trajectories: it is from the matter of this world that the future is made. </w:t>
      </w:r>
      <w:r w:rsidRPr="009453B7">
        <w:rPr>
          <w:rStyle w:val="Emphasis"/>
          <w:highlight w:val="green"/>
        </w:rPr>
        <w:t>Utopian-affect</w:t>
      </w:r>
      <w:r w:rsidRPr="009453B7">
        <w:rPr>
          <w:sz w:val="16"/>
        </w:rPr>
        <w:t xml:space="preserve">, then, </w:t>
      </w:r>
      <w:r w:rsidRPr="009453B7">
        <w:rPr>
          <w:rStyle w:val="Emphasis"/>
          <w:highlight w:val="green"/>
        </w:rPr>
        <w:t>is made out of both hope and fear</w:t>
      </w:r>
      <w:r w:rsidRPr="009453B7">
        <w:rPr>
          <w:rStyle w:val="StyleUnderline"/>
          <w:highlight w:val="green"/>
        </w:rPr>
        <w:t>, and while fear might be restructured, it cannot be effaced</w:t>
      </w:r>
      <w:r w:rsidRPr="009453B7">
        <w:rPr>
          <w:rStyle w:val="StyleUnderline"/>
        </w:rPr>
        <w:t>, for the fear of utopian-affect also inheres in the encounter with the world itself, in the struggle, and in the uncertainty of the emergent</w:t>
      </w:r>
      <w:r w:rsidRPr="009453B7">
        <w:rPr>
          <w:sz w:val="16"/>
        </w:rPr>
        <w:t xml:space="preserve">. As Duggan puts it, </w:t>
      </w:r>
      <w:r w:rsidRPr="009453B7">
        <w:rPr>
          <w:rStyle w:val="StyleUnderline"/>
          <w:highlight w:val="green"/>
        </w:rPr>
        <w:t>'there is fear attached to hope</w:t>
      </w:r>
      <w:r w:rsidRPr="009453B7">
        <w:rPr>
          <w:rStyle w:val="StyleUnderline"/>
        </w:rPr>
        <w:t xml:space="preserve"> -- hope understood as a risky reaching out for something else that will fail</w:t>
      </w:r>
      <w:r w:rsidRPr="009453B7">
        <w:rPr>
          <w:sz w:val="16"/>
        </w:rPr>
        <w:t xml:space="preserve">,' (Duggan and Muñoz, 2009: 279). </w:t>
      </w:r>
      <w:r w:rsidRPr="009453B7">
        <w:rPr>
          <w:rStyle w:val="Emphasis"/>
          <w:highlight w:val="green"/>
        </w:rPr>
        <w:t>Fear and anxiety, rather than opposing utopian hope, are</w:t>
      </w:r>
      <w:r w:rsidRPr="009453B7">
        <w:rPr>
          <w:rStyle w:val="Emphasis"/>
        </w:rPr>
        <w:t xml:space="preserve"> vital, </w:t>
      </w:r>
      <w:r w:rsidRPr="009453B7">
        <w:rPr>
          <w:rStyle w:val="Emphasis"/>
          <w:highlight w:val="green"/>
        </w:rPr>
        <w:t>necessary to</w:t>
      </w:r>
      <w:r w:rsidRPr="009453B7">
        <w:rPr>
          <w:rStyle w:val="Emphasis"/>
        </w:rPr>
        <w:t xml:space="preserve"> its critical </w:t>
      </w:r>
      <w:r w:rsidRPr="009453B7">
        <w:rPr>
          <w:rStyle w:val="Emphasis"/>
          <w:highlight w:val="green"/>
        </w:rPr>
        <w:t>agency, as that</w:t>
      </w:r>
      <w:r w:rsidRPr="009453B7">
        <w:rPr>
          <w:rStyle w:val="Emphasis"/>
        </w:rPr>
        <w:t xml:space="preserve"> agency </w:t>
      </w:r>
      <w:r w:rsidRPr="009453B7">
        <w:rPr>
          <w:rStyle w:val="Emphasis"/>
          <w:highlight w:val="green"/>
        </w:rPr>
        <w:t>works through</w:t>
      </w:r>
      <w:r w:rsidRPr="009453B7">
        <w:rPr>
          <w:rStyle w:val="Emphasis"/>
        </w:rPr>
        <w:t xml:space="preserve"> immanent </w:t>
      </w:r>
      <w:r w:rsidRPr="009453B7">
        <w:rPr>
          <w:rStyle w:val="Emphasis"/>
          <w:highlight w:val="green"/>
        </w:rPr>
        <w:t>historical processes that remain open</w:t>
      </w:r>
      <w:r w:rsidRPr="009453B7">
        <w:rPr>
          <w:rStyle w:val="Emphasis"/>
        </w:rPr>
        <w:t xml:space="preserve"> and undetermined</w:t>
      </w:r>
      <w:r w:rsidRPr="009453B7">
        <w:rPr>
          <w:sz w:val="16"/>
        </w:rPr>
        <w:t>.</w:t>
      </w:r>
    </w:p>
    <w:p w:rsidR="00D66C23" w:rsidRPr="009453B7" w:rsidRDefault="00D66C23" w:rsidP="00D66C23"/>
    <w:p w:rsidR="00432737" w:rsidRPr="009453B7" w:rsidRDefault="00432737" w:rsidP="00432737">
      <w:pPr>
        <w:pStyle w:val="Heading3"/>
      </w:pPr>
      <w:r w:rsidRPr="009453B7">
        <w:t>at: fiat bad k’s</w:t>
      </w:r>
    </w:p>
    <w:p w:rsidR="00432737" w:rsidRPr="009453B7" w:rsidRDefault="00432737" w:rsidP="00432737">
      <w:pPr>
        <w:pStyle w:val="Heading4"/>
        <w:rPr>
          <w:rFonts w:eastAsia="MS Mincho"/>
        </w:rPr>
      </w:pPr>
      <w:r w:rsidRPr="009453B7">
        <w:rPr>
          <w:rFonts w:eastAsia="MS Mincho"/>
        </w:rPr>
        <w:t xml:space="preserve">Simulation allows us to </w:t>
      </w:r>
      <w:r w:rsidRPr="009453B7">
        <w:rPr>
          <w:rFonts w:eastAsia="MS Mincho"/>
          <w:u w:val="single"/>
        </w:rPr>
        <w:t>more effectively influence state policy</w:t>
      </w:r>
      <w:r w:rsidRPr="009453B7">
        <w:rPr>
          <w:rFonts w:eastAsia="MS Mincho"/>
        </w:rPr>
        <w:t xml:space="preserve"> AND is key to </w:t>
      </w:r>
      <w:r w:rsidRPr="009453B7">
        <w:rPr>
          <w:rFonts w:eastAsia="MS Mincho"/>
          <w:u w:val="single"/>
        </w:rPr>
        <w:t>agency</w:t>
      </w:r>
      <w:r w:rsidRPr="009453B7">
        <w:rPr>
          <w:rFonts w:eastAsia="MS Mincho"/>
        </w:rPr>
        <w:t xml:space="preserve"> – studies prove</w:t>
      </w:r>
    </w:p>
    <w:p w:rsidR="00432737" w:rsidRPr="009453B7" w:rsidRDefault="00432737" w:rsidP="00432737">
      <w:pPr>
        <w:rPr>
          <w:b/>
        </w:rPr>
      </w:pPr>
      <w:r w:rsidRPr="009453B7">
        <w:rPr>
          <w:b/>
        </w:rPr>
        <w:t xml:space="preserve">Eijkman 12 </w:t>
      </w:r>
      <w:r w:rsidRPr="009453B7">
        <w:t xml:space="preserve">[Henk, visiting fellow at the University of New South Wales at the Australian Defence Force Academy and is Visiting Professor of Academic Development, Annasaheb Dange College of Engineering and Technology in India, has taught at various institutions in the social sciences and his work as an adult learning specialist has taken him to South Africa, Malaysia, Palestine, and India, “The role of simulations in the authentic learning for national security policy development: Implications for Practice,” http://nsc.anu.edu.au/test/documents/Sims_in_authentic_learning_report.pdf] </w:t>
      </w:r>
    </w:p>
    <w:p w:rsidR="00432737" w:rsidRPr="009453B7" w:rsidRDefault="00432737" w:rsidP="00432737">
      <w:pPr>
        <w:rPr>
          <w:rFonts w:eastAsia="MS Mincho" w:cs="Arial"/>
          <w:sz w:val="16"/>
        </w:rPr>
      </w:pPr>
    </w:p>
    <w:p w:rsidR="00432737" w:rsidRPr="009453B7" w:rsidRDefault="00432737" w:rsidP="00432737">
      <w:pPr>
        <w:rPr>
          <w:rFonts w:eastAsia="MS Mincho" w:cs="Arial"/>
          <w:sz w:val="16"/>
        </w:rPr>
      </w:pPr>
      <w:r w:rsidRPr="009453B7">
        <w:rPr>
          <w:rFonts w:eastAsia="MS Mincho" w:cs="Arial"/>
          <w:sz w:val="16"/>
        </w:rPr>
        <w:t xml:space="preserve">However, whether as an approach to learning, innovation, persuasion or culture shift, </w:t>
      </w:r>
      <w:r w:rsidRPr="009453B7">
        <w:rPr>
          <w:rFonts w:eastAsia="MS Mincho" w:cs="Arial"/>
          <w:highlight w:val="green"/>
          <w:u w:val="single"/>
        </w:rPr>
        <w:t>policy simulations derive</w:t>
      </w:r>
      <w:r w:rsidRPr="009453B7">
        <w:rPr>
          <w:rFonts w:eastAsia="MS Mincho" w:cs="Arial"/>
          <w:u w:val="single"/>
        </w:rPr>
        <w:t xml:space="preserve"> their </w:t>
      </w:r>
      <w:r w:rsidRPr="009453B7">
        <w:rPr>
          <w:rFonts w:eastAsia="MS Mincho" w:cs="Arial"/>
          <w:highlight w:val="green"/>
          <w:u w:val="single"/>
        </w:rPr>
        <w:t>power from</w:t>
      </w:r>
      <w:r w:rsidRPr="009453B7">
        <w:rPr>
          <w:rFonts w:eastAsia="MS Mincho" w:cs="Arial"/>
          <w:u w:val="single"/>
        </w:rPr>
        <w:t xml:space="preserve"> </w:t>
      </w:r>
      <w:r w:rsidRPr="009453B7">
        <w:rPr>
          <w:rFonts w:eastAsia="MS Mincho" w:cs="Arial"/>
          <w:sz w:val="16"/>
        </w:rPr>
        <w:t xml:space="preserve">two central features: </w:t>
      </w:r>
      <w:r w:rsidRPr="009453B7">
        <w:rPr>
          <w:rFonts w:eastAsia="MS Mincho" w:cs="Arial"/>
          <w:u w:val="single"/>
        </w:rPr>
        <w:t xml:space="preserve">their combination of simulation and gaming </w:t>
      </w:r>
      <w:r w:rsidRPr="009453B7">
        <w:rPr>
          <w:rFonts w:eastAsia="MS Mincho" w:cs="Arial"/>
          <w:sz w:val="16"/>
        </w:rPr>
        <w:t xml:space="preserve">(Geurts et al. 2007). 1. The simulation element: </w:t>
      </w:r>
      <w:r w:rsidRPr="009453B7">
        <w:rPr>
          <w:rFonts w:eastAsia="MS Mincho" w:cs="Arial"/>
          <w:highlight w:val="green"/>
          <w:u w:val="single"/>
        </w:rPr>
        <w:t xml:space="preserve">the </w:t>
      </w:r>
      <w:r w:rsidRPr="009453B7">
        <w:rPr>
          <w:rStyle w:val="Emphasis"/>
          <w:highlight w:val="green"/>
        </w:rPr>
        <w:t>unique combination of simulation with role-playing</w:t>
      </w:r>
      <w:r w:rsidRPr="009453B7">
        <w:rPr>
          <w:rFonts w:eastAsia="MS Mincho" w:cs="Arial"/>
          <w:sz w:val="16"/>
        </w:rPr>
        <w:t xml:space="preserve">. </w:t>
      </w:r>
      <w:r w:rsidRPr="009453B7">
        <w:rPr>
          <w:rStyle w:val="StyleUnderline"/>
          <w:highlight w:val="green"/>
        </w:rPr>
        <w:t>The</w:t>
      </w:r>
      <w:r w:rsidRPr="009453B7">
        <w:rPr>
          <w:rFonts w:eastAsia="MS Mincho" w:cs="Arial"/>
          <w:sz w:val="16"/>
        </w:rPr>
        <w:t xml:space="preserve"> unique simulation/role-play </w:t>
      </w:r>
      <w:r w:rsidRPr="009453B7">
        <w:rPr>
          <w:rStyle w:val="StyleUnderline"/>
          <w:highlight w:val="green"/>
        </w:rPr>
        <w:t>mix en</w:t>
      </w:r>
      <w:r w:rsidRPr="009453B7">
        <w:rPr>
          <w:rFonts w:eastAsia="MS Mincho" w:cs="Arial"/>
          <w:highlight w:val="green"/>
          <w:u w:val="single"/>
        </w:rPr>
        <w:t xml:space="preserve">ables participants to create </w:t>
      </w:r>
      <w:r w:rsidRPr="009453B7">
        <w:rPr>
          <w:rStyle w:val="Emphasis"/>
          <w:highlight w:val="green"/>
        </w:rPr>
        <w:t>possible futures</w:t>
      </w:r>
      <w:r w:rsidRPr="009453B7">
        <w:rPr>
          <w:rFonts w:eastAsia="MS Mincho" w:cs="Arial"/>
          <w:highlight w:val="green"/>
          <w:u w:val="single"/>
        </w:rPr>
        <w:t xml:space="preserve"> relevant to the topic</w:t>
      </w:r>
      <w:r w:rsidRPr="009453B7">
        <w:rPr>
          <w:rFonts w:eastAsia="MS Mincho" w:cs="Arial"/>
          <w:u w:val="single"/>
        </w:rPr>
        <w:t xml:space="preserve"> being studied</w:t>
      </w:r>
      <w:r w:rsidRPr="009453B7">
        <w:rPr>
          <w:rFonts w:eastAsia="MS Mincho" w:cs="Arial"/>
          <w:sz w:val="16"/>
        </w:rPr>
        <w:t xml:space="preserve">. </w:t>
      </w:r>
      <w:r w:rsidRPr="009453B7">
        <w:rPr>
          <w:rFonts w:eastAsia="MS Mincho" w:cs="Arial"/>
          <w:u w:val="single"/>
        </w:rPr>
        <w:t>This is diametrically opposed to the more traditional</w:t>
      </w:r>
      <w:r w:rsidRPr="009453B7">
        <w:rPr>
          <w:rFonts w:eastAsia="MS Mincho" w:cs="Arial"/>
          <w:sz w:val="16"/>
        </w:rPr>
        <w:t xml:space="preserve">, teacher-centric </w:t>
      </w:r>
      <w:r w:rsidRPr="009453B7">
        <w:rPr>
          <w:rFonts w:eastAsia="MS Mincho" w:cs="Arial"/>
          <w:u w:val="single"/>
        </w:rPr>
        <w:t>approaches in which a future is produced for them</w:t>
      </w:r>
      <w:r w:rsidRPr="009453B7">
        <w:rPr>
          <w:rFonts w:eastAsia="MS Mincho" w:cs="Arial"/>
          <w:sz w:val="16"/>
        </w:rPr>
        <w:t xml:space="preserve">. </w:t>
      </w:r>
      <w:r w:rsidRPr="009453B7">
        <w:rPr>
          <w:rFonts w:eastAsia="MS Mincho" w:cs="Arial"/>
          <w:highlight w:val="green"/>
          <w:u w:val="single"/>
        </w:rPr>
        <w:t>In policy simulations</w:t>
      </w:r>
      <w:r w:rsidRPr="009453B7">
        <w:rPr>
          <w:rFonts w:eastAsia="MS Mincho" w:cs="Arial"/>
          <w:u w:val="single"/>
        </w:rPr>
        <w:t xml:space="preserve">, </w:t>
      </w:r>
      <w:r w:rsidRPr="009453B7">
        <w:rPr>
          <w:rFonts w:eastAsia="MS Mincho" w:cs="Arial"/>
          <w:highlight w:val="green"/>
          <w:u w:val="single"/>
        </w:rPr>
        <w:t>possible futures are much more than an object of</w:t>
      </w:r>
      <w:r w:rsidRPr="009453B7">
        <w:rPr>
          <w:rFonts w:eastAsia="MS Mincho" w:cs="Arial"/>
          <w:u w:val="single"/>
        </w:rPr>
        <w:t xml:space="preserve"> tabletop </w:t>
      </w:r>
      <w:r w:rsidRPr="009453B7">
        <w:rPr>
          <w:rFonts w:eastAsia="MS Mincho" w:cs="Arial"/>
          <w:highlight w:val="green"/>
          <w:u w:val="single"/>
        </w:rPr>
        <w:t>discussion</w:t>
      </w:r>
      <w:r w:rsidRPr="009453B7">
        <w:rPr>
          <w:rFonts w:eastAsia="MS Mincho" w:cs="Arial"/>
          <w:sz w:val="16"/>
        </w:rPr>
        <w:t xml:space="preserve"> and verbal speculation. ‘</w:t>
      </w:r>
      <w:r w:rsidRPr="009453B7">
        <w:rPr>
          <w:rStyle w:val="Emphasis"/>
          <w:highlight w:val="green"/>
        </w:rPr>
        <w:t>No other technique</w:t>
      </w:r>
      <w:r w:rsidRPr="009453B7">
        <w:rPr>
          <w:rFonts w:eastAsia="MS Mincho" w:cs="Arial"/>
          <w:sz w:val="16"/>
          <w:highlight w:val="green"/>
        </w:rPr>
        <w:t xml:space="preserve"> </w:t>
      </w:r>
      <w:r w:rsidRPr="009453B7">
        <w:rPr>
          <w:rFonts w:eastAsia="MS Mincho" w:cs="Arial"/>
          <w:highlight w:val="green"/>
          <w:u w:val="single"/>
        </w:rPr>
        <w:t>allows</w:t>
      </w:r>
      <w:r w:rsidRPr="009453B7">
        <w:rPr>
          <w:rFonts w:eastAsia="MS Mincho" w:cs="Arial"/>
          <w:u w:val="single"/>
        </w:rPr>
        <w:t xml:space="preserve"> a group of </w:t>
      </w:r>
      <w:r w:rsidRPr="009453B7">
        <w:rPr>
          <w:rFonts w:eastAsia="MS Mincho" w:cs="Arial"/>
          <w:highlight w:val="green"/>
          <w:u w:val="single"/>
        </w:rPr>
        <w:t>participants to engage in collective action</w:t>
      </w:r>
      <w:r w:rsidRPr="009453B7">
        <w:rPr>
          <w:rFonts w:eastAsia="MS Mincho" w:cs="Arial"/>
          <w:u w:val="single"/>
        </w:rPr>
        <w:t xml:space="preserve"> in a safe environment </w:t>
      </w:r>
      <w:r w:rsidRPr="009453B7">
        <w:rPr>
          <w:rFonts w:eastAsia="MS Mincho" w:cs="Arial"/>
          <w:highlight w:val="green"/>
          <w:u w:val="single"/>
        </w:rPr>
        <w:t>to create</w:t>
      </w:r>
      <w:r w:rsidRPr="009453B7">
        <w:rPr>
          <w:rFonts w:eastAsia="MS Mincho" w:cs="Arial"/>
          <w:sz w:val="16"/>
        </w:rPr>
        <w:t xml:space="preserve"> and analyse </w:t>
      </w:r>
      <w:r w:rsidRPr="009453B7">
        <w:rPr>
          <w:rFonts w:eastAsia="MS Mincho" w:cs="Arial"/>
          <w:highlight w:val="green"/>
          <w:u w:val="single"/>
        </w:rPr>
        <w:t>the futures they want to explore’</w:t>
      </w:r>
      <w:r w:rsidRPr="009453B7">
        <w:rPr>
          <w:rFonts w:eastAsia="MS Mincho" w:cs="Arial"/>
          <w:u w:val="single"/>
        </w:rPr>
        <w:t xml:space="preserve"> </w:t>
      </w:r>
      <w:r w:rsidRPr="009453B7">
        <w:rPr>
          <w:rFonts w:eastAsia="MS Mincho" w:cs="Arial"/>
          <w:sz w:val="16"/>
        </w:rPr>
        <w:t xml:space="preserve">(Geurts et al. 2007: 536). 2. </w:t>
      </w:r>
      <w:r w:rsidRPr="009453B7">
        <w:rPr>
          <w:rStyle w:val="Emphasis"/>
        </w:rPr>
        <w:t>The game element:</w:t>
      </w:r>
      <w:r w:rsidRPr="009453B7">
        <w:rPr>
          <w:rFonts w:eastAsia="MS Mincho" w:cs="Arial"/>
          <w:sz w:val="16"/>
        </w:rPr>
        <w:t xml:space="preserve"> the interactive and tailor-made modelling and design of the policy game. The actual run of the policy simulation is only one step, though a most important and visible one, in a collective process of investigation, communication, and evaluation of performance. In the context of a post-graduate course in public policy development, for example, </w:t>
      </w:r>
      <w:r w:rsidRPr="009453B7">
        <w:rPr>
          <w:rFonts w:eastAsia="MS Mincho" w:cs="Arial"/>
          <w:u w:val="single"/>
        </w:rPr>
        <w:t xml:space="preserve">a policy </w:t>
      </w:r>
      <w:r w:rsidRPr="009453B7">
        <w:rPr>
          <w:rFonts w:eastAsia="MS Mincho" w:cs="Arial"/>
          <w:highlight w:val="green"/>
          <w:u w:val="single"/>
        </w:rPr>
        <w:t>simulation is a</w:t>
      </w:r>
      <w:r w:rsidRPr="009453B7">
        <w:rPr>
          <w:rFonts w:eastAsia="MS Mincho" w:cs="Arial"/>
          <w:u w:val="single"/>
        </w:rPr>
        <w:t xml:space="preserve"> dedicated </w:t>
      </w:r>
      <w:r w:rsidRPr="009453B7">
        <w:rPr>
          <w:rFonts w:eastAsia="MS Mincho" w:cs="Arial"/>
          <w:highlight w:val="green"/>
          <w:u w:val="single"/>
        </w:rPr>
        <w:t>game constructed</w:t>
      </w:r>
      <w:r w:rsidRPr="009453B7">
        <w:rPr>
          <w:rFonts w:eastAsia="MS Mincho" w:cs="Arial"/>
          <w:u w:val="single"/>
        </w:rPr>
        <w:t xml:space="preserve"> in collaboration with practitioners </w:t>
      </w:r>
      <w:r w:rsidRPr="009453B7">
        <w:rPr>
          <w:rFonts w:eastAsia="MS Mincho" w:cs="Arial"/>
          <w:highlight w:val="green"/>
          <w:u w:val="single"/>
        </w:rPr>
        <w:t xml:space="preserve">to achieve a </w:t>
      </w:r>
      <w:r w:rsidRPr="009453B7">
        <w:rPr>
          <w:rStyle w:val="Emphasis"/>
          <w:highlight w:val="green"/>
        </w:rPr>
        <w:t>high level of proficiency</w:t>
      </w:r>
      <w:r w:rsidRPr="009453B7">
        <w:rPr>
          <w:rFonts w:eastAsia="MS Mincho" w:cs="Arial"/>
          <w:sz w:val="16"/>
        </w:rPr>
        <w:t xml:space="preserve"> in relevant aspects of the policy development process. To drill down to a level of finer detail, </w:t>
      </w:r>
      <w:r w:rsidRPr="009453B7">
        <w:rPr>
          <w:rStyle w:val="Emphasis"/>
          <w:highlight w:val="green"/>
        </w:rPr>
        <w:t>policy development simulations</w:t>
      </w:r>
      <w:r w:rsidRPr="009453B7">
        <w:rPr>
          <w:rFonts w:eastAsia="MS Mincho" w:cs="Arial"/>
          <w:sz w:val="16"/>
        </w:rPr>
        <w:t xml:space="preserve">—as forms of interactive or participatory modelling— </w:t>
      </w:r>
      <w:r w:rsidRPr="009453B7">
        <w:rPr>
          <w:rFonts w:eastAsia="MS Mincho" w:cs="Arial"/>
          <w:highlight w:val="green"/>
          <w:u w:val="single"/>
        </w:rPr>
        <w:t>are</w:t>
      </w:r>
      <w:r w:rsidRPr="009453B7">
        <w:rPr>
          <w:rFonts w:eastAsia="MS Mincho" w:cs="Arial"/>
          <w:u w:val="single"/>
        </w:rPr>
        <w:t xml:space="preserve"> particularly </w:t>
      </w:r>
      <w:r w:rsidRPr="009453B7">
        <w:rPr>
          <w:rFonts w:eastAsia="MS Mincho" w:cs="Arial"/>
          <w:highlight w:val="green"/>
          <w:u w:val="single"/>
        </w:rPr>
        <w:t>effective in developing</w:t>
      </w:r>
      <w:r w:rsidRPr="009453B7">
        <w:rPr>
          <w:rFonts w:eastAsia="MS Mincho" w:cs="Arial"/>
          <w:u w:val="single"/>
        </w:rPr>
        <w:t xml:space="preserve"> participant </w:t>
      </w:r>
      <w:r w:rsidRPr="009453B7">
        <w:rPr>
          <w:rFonts w:eastAsia="MS Mincho" w:cs="Arial"/>
          <w:highlight w:val="green"/>
          <w:u w:val="single"/>
        </w:rPr>
        <w:t>knowledge</w:t>
      </w:r>
      <w:r w:rsidRPr="009453B7">
        <w:rPr>
          <w:rFonts w:eastAsia="MS Mincho" w:cs="Arial"/>
          <w:u w:val="single"/>
        </w:rPr>
        <w:t xml:space="preserve"> </w:t>
      </w:r>
      <w:r w:rsidRPr="009453B7">
        <w:rPr>
          <w:rFonts w:eastAsia="MS Mincho" w:cs="Arial"/>
          <w:sz w:val="16"/>
        </w:rPr>
        <w:t xml:space="preserve">and skills in the five key areas of the policy development process (and success criteria), namely: Complexity, </w:t>
      </w:r>
      <w:r w:rsidRPr="009453B7">
        <w:rPr>
          <w:rStyle w:val="StyleUnderline"/>
          <w:highlight w:val="green"/>
        </w:rPr>
        <w:t>Communication, Creativity</w:t>
      </w:r>
      <w:r w:rsidRPr="009453B7">
        <w:rPr>
          <w:rFonts w:eastAsia="MS Mincho" w:cs="Arial"/>
          <w:sz w:val="16"/>
        </w:rPr>
        <w:t xml:space="preserve">, Consensus, </w:t>
      </w:r>
      <w:r w:rsidRPr="009453B7">
        <w:rPr>
          <w:rStyle w:val="StyleUnderline"/>
          <w:highlight w:val="green"/>
        </w:rPr>
        <w:t>and Commitment to action</w:t>
      </w:r>
      <w:r w:rsidRPr="009453B7">
        <w:rPr>
          <w:rFonts w:eastAsia="MS Mincho" w:cs="Arial"/>
          <w:sz w:val="16"/>
        </w:rPr>
        <w:t xml:space="preserve"> (‘the five Cs’). The capacity to provide effective learning support in </w:t>
      </w:r>
      <w:r w:rsidRPr="009453B7">
        <w:rPr>
          <w:rStyle w:val="StyleUnderline"/>
          <w:highlight w:val="green"/>
        </w:rPr>
        <w:t>these</w:t>
      </w:r>
      <w:r w:rsidRPr="009453B7">
        <w:rPr>
          <w:rFonts w:eastAsia="MS Mincho" w:cs="Arial"/>
          <w:sz w:val="16"/>
        </w:rPr>
        <w:t xml:space="preserve"> five categories has </w:t>
      </w:r>
      <w:r w:rsidRPr="009453B7">
        <w:rPr>
          <w:rStyle w:val="StyleUnderline"/>
          <w:highlight w:val="green"/>
        </w:rPr>
        <w:t>prove</w:t>
      </w:r>
      <w:r w:rsidRPr="009453B7">
        <w:rPr>
          <w:rFonts w:eastAsia="MS Mincho" w:cs="Arial"/>
          <w:sz w:val="16"/>
        </w:rPr>
        <w:t xml:space="preserve">d </w:t>
      </w:r>
      <w:r w:rsidRPr="009453B7">
        <w:rPr>
          <w:rStyle w:val="StyleUnderline"/>
          <w:highlight w:val="green"/>
        </w:rPr>
        <w:t>to</w:t>
      </w:r>
      <w:r w:rsidRPr="009453B7">
        <w:rPr>
          <w:rStyle w:val="StyleUnderline"/>
        </w:rPr>
        <w:t xml:space="preserve"> be particularly </w:t>
      </w:r>
      <w:r w:rsidRPr="009453B7">
        <w:rPr>
          <w:rStyle w:val="StyleUnderline"/>
          <w:highlight w:val="green"/>
        </w:rPr>
        <w:t>help</w:t>
      </w:r>
      <w:r w:rsidRPr="009453B7">
        <w:rPr>
          <w:rStyle w:val="StyleUnderline"/>
        </w:rPr>
        <w:t xml:space="preserve">ful in </w:t>
      </w:r>
      <w:r w:rsidRPr="009453B7">
        <w:rPr>
          <w:rStyle w:val="StyleUnderline"/>
          <w:highlight w:val="green"/>
        </w:rPr>
        <w:t>strategic decision-making</w:t>
      </w:r>
      <w:r w:rsidRPr="009453B7">
        <w:rPr>
          <w:rFonts w:eastAsia="MS Mincho" w:cs="Arial"/>
          <w:sz w:val="16"/>
        </w:rPr>
        <w:t xml:space="preserve"> (Geurts et al. 2007). Annexure 2.5 contains a detailed description, in table format, of the synopsis below.</w:t>
      </w:r>
    </w:p>
    <w:p w:rsidR="00432737" w:rsidRPr="009453B7" w:rsidRDefault="00432737" w:rsidP="00432737">
      <w:pPr>
        <w:rPr>
          <w:rFonts w:eastAsia="MS Mincho" w:cs="Arial"/>
          <w:sz w:val="16"/>
        </w:rPr>
      </w:pPr>
    </w:p>
    <w:p w:rsidR="00432737" w:rsidRPr="009453B7" w:rsidRDefault="00432737" w:rsidP="00432737">
      <w:pPr>
        <w:pStyle w:val="Heading4"/>
      </w:pPr>
      <w:r w:rsidRPr="009453B7">
        <w:t>Debate doesn’t jeopardize agency</w:t>
      </w:r>
    </w:p>
    <w:p w:rsidR="00432737" w:rsidRPr="009453B7" w:rsidRDefault="00432737" w:rsidP="00432737">
      <w:pPr>
        <w:rPr>
          <w:rFonts w:eastAsia="Calibri"/>
        </w:rPr>
      </w:pPr>
      <w:r w:rsidRPr="009453B7">
        <w:rPr>
          <w:rStyle w:val="Heading4Char"/>
        </w:rPr>
        <w:t>Hanghoj 8</w:t>
      </w:r>
      <w:r w:rsidRPr="009453B7">
        <w:rPr>
          <w:rFonts w:eastAsia="Calibri"/>
          <w:b/>
        </w:rPr>
        <w:t xml:space="preserve"> </w:t>
      </w:r>
      <w:r w:rsidRPr="009453B7">
        <w:rPr>
          <w:rFonts w:eastAsia="Calibri"/>
        </w:rPr>
        <w:t>[Thorkild Hanghøj, Assistant Professor at the School of Education, University of Aarhus, 2008, or this study, research visits have taken place at the Centre for Learning, Knowledge, and Interactive Technologies (L-KIT), the Institute of Education at the University of Bristol and the institute formerly known as Learning Lab Denmark, http://static.sdu.dk/mediafiles/Files/Information_til/Studerende_ved_SDU/Din_uddannelse/phd_hum/afhandlinger/2009/ThorkilHanghoej.pdf]</w:t>
      </w:r>
    </w:p>
    <w:p w:rsidR="00432737" w:rsidRPr="009453B7" w:rsidRDefault="00432737" w:rsidP="00432737">
      <w:pPr>
        <w:rPr>
          <w:rFonts w:eastAsia="Calibri"/>
        </w:rPr>
      </w:pPr>
    </w:p>
    <w:p w:rsidR="00432737" w:rsidRPr="009453B7" w:rsidRDefault="00432737" w:rsidP="00432737">
      <w:pPr>
        <w:rPr>
          <w:rFonts w:eastAsia="Calibri"/>
          <w:sz w:val="16"/>
        </w:rPr>
      </w:pPr>
      <w:r w:rsidRPr="009453B7">
        <w:rPr>
          <w:rFonts w:eastAsia="Calibri"/>
          <w:sz w:val="16"/>
        </w:rPr>
        <w:t xml:space="preserve"> Thus, </w:t>
      </w:r>
      <w:r w:rsidRPr="009453B7">
        <w:rPr>
          <w:rFonts w:eastAsia="Calibri"/>
          <w:b/>
          <w:u w:val="single"/>
        </w:rPr>
        <w:t>debate games</w:t>
      </w:r>
      <w:r w:rsidRPr="009453B7">
        <w:rPr>
          <w:rFonts w:eastAsia="Calibri"/>
          <w:sz w:val="16"/>
        </w:rPr>
        <w:t xml:space="preserve"> </w:t>
      </w:r>
      <w:r w:rsidRPr="009453B7">
        <w:rPr>
          <w:rFonts w:eastAsia="Calibri"/>
          <w:bCs/>
          <w:u w:val="single"/>
        </w:rPr>
        <w:t>require</w:t>
      </w:r>
      <w:r w:rsidRPr="009453B7">
        <w:rPr>
          <w:rFonts w:eastAsia="Calibri"/>
          <w:sz w:val="16"/>
        </w:rPr>
        <w:t xml:space="preserve"> teachers </w:t>
      </w:r>
      <w:r w:rsidRPr="009453B7">
        <w:rPr>
          <w:rFonts w:eastAsia="Calibri"/>
          <w:bCs/>
          <w:u w:val="single"/>
        </w:rPr>
        <w:t>to balance the centripetal/centrifugal forces of gaming and teaching,</w:t>
      </w:r>
      <w:r w:rsidRPr="009453B7">
        <w:rPr>
          <w:rFonts w:eastAsia="Calibri"/>
          <w:sz w:val="16"/>
        </w:rPr>
        <w:t xml:space="preserve"> to be able to reconfigure their discursive authority, and to orchestrate the multiple voices of a dialogical game space in relation to particular goals. These Bakhtinian perspectives provide a valuable analytical framework for describing the discursive interplay between different practices and knowledge aspects when enacting (debate) game scenarios. In addition to this, Bakhtin’s </w:t>
      </w:r>
      <w:r w:rsidRPr="009453B7">
        <w:rPr>
          <w:rFonts w:eastAsia="Calibri"/>
          <w:b/>
          <w:highlight w:val="green"/>
          <w:u w:val="single"/>
        </w:rPr>
        <w:t>dialogical</w:t>
      </w:r>
      <w:r w:rsidRPr="009453B7">
        <w:rPr>
          <w:rFonts w:eastAsia="Calibri"/>
          <w:bCs/>
          <w:highlight w:val="green"/>
          <w:u w:val="single"/>
        </w:rPr>
        <w:t xml:space="preserve"> philosophy</w:t>
      </w:r>
      <w:r w:rsidRPr="009453B7">
        <w:rPr>
          <w:rFonts w:eastAsia="Calibri"/>
          <w:sz w:val="16"/>
        </w:rPr>
        <w:t xml:space="preserve"> also </w:t>
      </w:r>
      <w:r w:rsidRPr="009453B7">
        <w:rPr>
          <w:rFonts w:eastAsia="Calibri"/>
          <w:bCs/>
          <w:highlight w:val="green"/>
          <w:u w:val="single"/>
        </w:rPr>
        <w:t xml:space="preserve">offers an explanation of why </w:t>
      </w:r>
      <w:r w:rsidRPr="009453B7">
        <w:rPr>
          <w:rFonts w:eastAsia="Calibri"/>
          <w:b/>
          <w:highlight w:val="green"/>
          <w:u w:val="single"/>
        </w:rPr>
        <w:t>debate games</w:t>
      </w:r>
      <w:r w:rsidRPr="009453B7">
        <w:rPr>
          <w:rFonts w:eastAsia="Calibri"/>
          <w:sz w:val="16"/>
        </w:rPr>
        <w:t xml:space="preserve"> (and other game types) </w:t>
      </w:r>
      <w:r w:rsidRPr="009453B7">
        <w:rPr>
          <w:rFonts w:eastAsia="Calibri"/>
          <w:bCs/>
          <w:highlight w:val="green"/>
          <w:u w:val="single"/>
        </w:rPr>
        <w:t>may be valuable</w:t>
      </w:r>
      <w:r w:rsidRPr="009453B7">
        <w:rPr>
          <w:rFonts w:eastAsia="Calibri"/>
          <w:sz w:val="16"/>
        </w:rPr>
        <w:t xml:space="preserve"> within an educational context. One of the central features of multi-player games is that </w:t>
      </w:r>
      <w:r w:rsidRPr="009453B7">
        <w:rPr>
          <w:rFonts w:eastAsia="Calibri"/>
          <w:bCs/>
          <w:highlight w:val="green"/>
          <w:u w:val="single"/>
        </w:rPr>
        <w:t>players are expected to experience</w:t>
      </w:r>
      <w:r w:rsidRPr="009453B7">
        <w:rPr>
          <w:rFonts w:eastAsia="Calibri"/>
          <w:bCs/>
          <w:u w:val="single"/>
        </w:rPr>
        <w:t xml:space="preserve"> </w:t>
      </w:r>
      <w:r w:rsidRPr="009453B7">
        <w:rPr>
          <w:rFonts w:eastAsia="Calibri"/>
          <w:sz w:val="16"/>
        </w:rPr>
        <w:t xml:space="preserve">a simultaneously real and </w:t>
      </w:r>
      <w:r w:rsidRPr="009453B7">
        <w:rPr>
          <w:rFonts w:eastAsia="Calibri"/>
          <w:b/>
          <w:highlight w:val="green"/>
          <w:u w:val="single"/>
        </w:rPr>
        <w:t>imagined scenario</w:t>
      </w:r>
      <w:r w:rsidRPr="009453B7">
        <w:rPr>
          <w:rFonts w:eastAsia="Calibri"/>
          <w:sz w:val="16"/>
        </w:rPr>
        <w:t xml:space="preserve"> </w:t>
      </w:r>
      <w:r w:rsidRPr="009453B7">
        <w:rPr>
          <w:rFonts w:eastAsia="Calibri"/>
          <w:bCs/>
          <w:u w:val="single"/>
        </w:rPr>
        <w:t xml:space="preserve">both </w:t>
      </w:r>
      <w:r w:rsidRPr="009453B7">
        <w:rPr>
          <w:rFonts w:eastAsia="Calibri"/>
          <w:bCs/>
          <w:highlight w:val="green"/>
          <w:u w:val="single"/>
        </w:rPr>
        <w:t>in relation to an insider’s</w:t>
      </w:r>
      <w:r w:rsidRPr="009453B7">
        <w:rPr>
          <w:rFonts w:eastAsia="Calibri"/>
          <w:sz w:val="16"/>
        </w:rPr>
        <w:t xml:space="preserve"> (participant) perspective </w:t>
      </w:r>
      <w:r w:rsidRPr="009453B7">
        <w:rPr>
          <w:rFonts w:eastAsia="Calibri"/>
          <w:bCs/>
          <w:highlight w:val="green"/>
          <w:u w:val="single"/>
        </w:rPr>
        <w:t>and</w:t>
      </w:r>
      <w:r w:rsidRPr="009453B7">
        <w:rPr>
          <w:rFonts w:eastAsia="Calibri"/>
          <w:bCs/>
          <w:u w:val="single"/>
        </w:rPr>
        <w:t xml:space="preserve"> to an </w:t>
      </w:r>
      <w:r w:rsidRPr="009453B7">
        <w:rPr>
          <w:rFonts w:eastAsia="Calibri"/>
          <w:bCs/>
          <w:highlight w:val="green"/>
          <w:u w:val="single"/>
        </w:rPr>
        <w:t>outsider’s</w:t>
      </w:r>
      <w:r w:rsidRPr="009453B7">
        <w:rPr>
          <w:rFonts w:eastAsia="Calibri"/>
          <w:sz w:val="16"/>
        </w:rPr>
        <w:t xml:space="preserve"> (co-participant) </w:t>
      </w:r>
      <w:r w:rsidRPr="009453B7">
        <w:rPr>
          <w:rFonts w:eastAsia="Calibri"/>
          <w:bCs/>
          <w:highlight w:val="green"/>
          <w:u w:val="single"/>
        </w:rPr>
        <w:t>perspective.</w:t>
      </w:r>
      <w:r w:rsidRPr="009453B7">
        <w:rPr>
          <w:rFonts w:eastAsia="Calibri"/>
          <w:sz w:val="16"/>
        </w:rPr>
        <w:t xml:space="preserve"> According to Bakhtin, </w:t>
      </w:r>
      <w:r w:rsidRPr="009453B7">
        <w:rPr>
          <w:rFonts w:eastAsia="Calibri"/>
          <w:bCs/>
          <w:highlight w:val="green"/>
          <w:u w:val="single"/>
        </w:rPr>
        <w:t xml:space="preserve">the </w:t>
      </w:r>
      <w:r w:rsidRPr="009453B7">
        <w:rPr>
          <w:rFonts w:eastAsia="Calibri"/>
          <w:b/>
          <w:highlight w:val="green"/>
          <w:u w:val="single"/>
        </w:rPr>
        <w:t>outsider’s perspective</w:t>
      </w:r>
      <w:r w:rsidRPr="009453B7">
        <w:rPr>
          <w:rFonts w:eastAsia="Calibri"/>
          <w:bCs/>
          <w:highlight w:val="green"/>
          <w:u w:val="single"/>
        </w:rPr>
        <w:t xml:space="preserve"> reflects</w:t>
      </w:r>
      <w:r w:rsidRPr="009453B7">
        <w:rPr>
          <w:rFonts w:eastAsia="Calibri"/>
          <w:bCs/>
          <w:u w:val="single"/>
        </w:rPr>
        <w:t xml:space="preserve"> a </w:t>
      </w:r>
      <w:r w:rsidRPr="009453B7">
        <w:rPr>
          <w:rFonts w:eastAsia="Calibri"/>
          <w:bCs/>
          <w:highlight w:val="green"/>
          <w:u w:val="single"/>
        </w:rPr>
        <w:t>fundamental</w:t>
      </w:r>
      <w:r w:rsidRPr="009453B7">
        <w:rPr>
          <w:rFonts w:eastAsia="Calibri"/>
          <w:bCs/>
          <w:u w:val="single"/>
        </w:rPr>
        <w:t xml:space="preserve"> aspect of </w:t>
      </w:r>
      <w:r w:rsidRPr="009453B7">
        <w:rPr>
          <w:rFonts w:eastAsia="Calibri"/>
          <w:bCs/>
          <w:highlight w:val="green"/>
          <w:u w:val="single"/>
        </w:rPr>
        <w:t>human understanding</w:t>
      </w:r>
      <w:r w:rsidRPr="009453B7">
        <w:rPr>
          <w:rFonts w:eastAsia="Calibri"/>
          <w:sz w:val="16"/>
        </w:rPr>
        <w:t xml:space="preserve">: In order to understand, it is immensely important for the person who understands to be located outside the object of his or her creative understanding – in time, in space, in culture. For one cannot even really see one's own exterior and comprehend it as a whole, and no mirrors or photographs can help; our real exterior can be seen and understood only by other people, because they are located outside us in space, and because they are others (Bakhtin, 1986: 7). As the quote suggests, every person is influenced by others in an inescapably intertwined way, and consequently no voice can be said to be isolated. Thus, </w:t>
      </w:r>
      <w:r w:rsidRPr="009453B7">
        <w:rPr>
          <w:rFonts w:eastAsia="Calibri"/>
          <w:bCs/>
          <w:u w:val="single"/>
        </w:rPr>
        <w:t xml:space="preserve">it is </w:t>
      </w:r>
      <w:r w:rsidRPr="009453B7">
        <w:rPr>
          <w:rFonts w:eastAsia="Calibri"/>
          <w:bCs/>
          <w:highlight w:val="green"/>
          <w:u w:val="single"/>
        </w:rPr>
        <w:t>in</w:t>
      </w:r>
      <w:r w:rsidRPr="009453B7">
        <w:rPr>
          <w:rFonts w:eastAsia="Calibri"/>
          <w:bCs/>
          <w:u w:val="single"/>
        </w:rPr>
        <w:t xml:space="preserve"> the interaction </w:t>
      </w:r>
      <w:r w:rsidRPr="009453B7">
        <w:rPr>
          <w:rFonts w:eastAsia="Calibri"/>
          <w:bCs/>
          <w:highlight w:val="green"/>
          <w:u w:val="single"/>
        </w:rPr>
        <w:t>with other voices</w:t>
      </w:r>
      <w:r w:rsidRPr="009453B7">
        <w:rPr>
          <w:rFonts w:eastAsia="Calibri"/>
          <w:bCs/>
          <w:u w:val="single"/>
        </w:rPr>
        <w:t xml:space="preserve"> that </w:t>
      </w:r>
      <w:r w:rsidRPr="009453B7">
        <w:rPr>
          <w:rFonts w:eastAsia="Calibri"/>
          <w:bCs/>
          <w:highlight w:val="green"/>
          <w:u w:val="single"/>
        </w:rPr>
        <w:t>individuals</w:t>
      </w:r>
      <w:r w:rsidRPr="009453B7">
        <w:rPr>
          <w:rFonts w:eastAsia="Calibri"/>
          <w:bCs/>
          <w:u w:val="single"/>
        </w:rPr>
        <w:t xml:space="preserve"> are able to </w:t>
      </w:r>
      <w:r w:rsidRPr="009453B7">
        <w:rPr>
          <w:rFonts w:eastAsia="Calibri"/>
          <w:bCs/>
          <w:highlight w:val="green"/>
          <w:u w:val="single"/>
        </w:rPr>
        <w:t>reach understanding and f</w:t>
      </w:r>
      <w:r w:rsidRPr="009453B7">
        <w:rPr>
          <w:rFonts w:eastAsia="Calibri"/>
          <w:b/>
          <w:highlight w:val="green"/>
          <w:u w:val="single"/>
        </w:rPr>
        <w:t>ind their own voice</w:t>
      </w:r>
      <w:r w:rsidRPr="009453B7">
        <w:rPr>
          <w:rFonts w:eastAsia="Calibri"/>
          <w:b/>
          <w:u w:val="single"/>
        </w:rPr>
        <w:t xml:space="preserve">. </w:t>
      </w:r>
      <w:r w:rsidRPr="009453B7">
        <w:rPr>
          <w:rFonts w:eastAsia="Calibri"/>
          <w:sz w:val="16"/>
        </w:rPr>
        <w:t xml:space="preserve">Bakhtin also refers to </w:t>
      </w:r>
      <w:r w:rsidRPr="009453B7">
        <w:rPr>
          <w:rFonts w:eastAsia="Calibri"/>
          <w:bCs/>
          <w:highlight w:val="green"/>
          <w:u w:val="single"/>
        </w:rPr>
        <w:t>the</w:t>
      </w:r>
      <w:r w:rsidRPr="009453B7">
        <w:rPr>
          <w:rFonts w:eastAsia="Calibri"/>
          <w:bCs/>
          <w:u w:val="single"/>
        </w:rPr>
        <w:t xml:space="preserve"> ontological </w:t>
      </w:r>
      <w:r w:rsidRPr="009453B7">
        <w:rPr>
          <w:rFonts w:eastAsia="Calibri"/>
          <w:bCs/>
          <w:highlight w:val="green"/>
          <w:u w:val="single"/>
        </w:rPr>
        <w:t>process of</w:t>
      </w:r>
      <w:r w:rsidRPr="009453B7">
        <w:rPr>
          <w:rFonts w:eastAsia="Calibri"/>
          <w:bCs/>
          <w:u w:val="single"/>
        </w:rPr>
        <w:t xml:space="preserve"> </w:t>
      </w:r>
      <w:r w:rsidRPr="009453B7">
        <w:rPr>
          <w:rFonts w:eastAsia="Calibri"/>
          <w:sz w:val="16"/>
        </w:rPr>
        <w:t xml:space="preserve">finding a voice as </w:t>
      </w:r>
      <w:r w:rsidRPr="009453B7">
        <w:rPr>
          <w:rFonts w:eastAsia="Calibri"/>
          <w:b/>
          <w:highlight w:val="green"/>
          <w:u w:val="single"/>
        </w:rPr>
        <w:t>“ideological becoming”</w:t>
      </w:r>
      <w:r w:rsidRPr="009453B7">
        <w:rPr>
          <w:rFonts w:eastAsia="Calibri"/>
          <w:sz w:val="16"/>
        </w:rPr>
        <w:t xml:space="preserve">, which represents “the process of selectively assimilating the words of others” (Bakhtin, 1981: 341). </w:t>
      </w:r>
      <w:r w:rsidRPr="009453B7">
        <w:rPr>
          <w:rFonts w:eastAsia="Calibri"/>
          <w:bCs/>
          <w:u w:val="single"/>
        </w:rPr>
        <w:t xml:space="preserve">Thus, </w:t>
      </w:r>
      <w:r w:rsidRPr="009453B7">
        <w:rPr>
          <w:rFonts w:eastAsia="Calibri"/>
          <w:bCs/>
          <w:highlight w:val="green"/>
          <w:u w:val="single"/>
        </w:rPr>
        <w:t>by</w:t>
      </w:r>
      <w:r w:rsidRPr="009453B7">
        <w:rPr>
          <w:rFonts w:eastAsia="Calibri"/>
          <w:bCs/>
          <w:u w:val="single"/>
        </w:rPr>
        <w:t xml:space="preserve"> teaching and </w:t>
      </w:r>
      <w:r w:rsidRPr="009453B7">
        <w:rPr>
          <w:rFonts w:eastAsia="Calibri"/>
          <w:bCs/>
          <w:highlight w:val="green"/>
          <w:u w:val="single"/>
        </w:rPr>
        <w:t xml:space="preserve">playing </w:t>
      </w:r>
      <w:r w:rsidRPr="009453B7">
        <w:rPr>
          <w:rFonts w:eastAsia="Calibri"/>
          <w:b/>
          <w:highlight w:val="green"/>
          <w:u w:val="single"/>
        </w:rPr>
        <w:t>debate scenarios,</w:t>
      </w:r>
      <w:r w:rsidRPr="009453B7">
        <w:rPr>
          <w:rFonts w:eastAsia="Calibri"/>
          <w:sz w:val="16"/>
          <w:highlight w:val="green"/>
        </w:rPr>
        <w:t xml:space="preserve"> </w:t>
      </w:r>
      <w:r w:rsidRPr="009453B7">
        <w:rPr>
          <w:rFonts w:eastAsia="Calibri"/>
          <w:bCs/>
          <w:highlight w:val="green"/>
          <w:u w:val="single"/>
        </w:rPr>
        <w:t>it is possible to support</w:t>
      </w:r>
      <w:r w:rsidRPr="009453B7">
        <w:rPr>
          <w:rFonts w:eastAsia="Calibri"/>
          <w:bCs/>
          <w:u w:val="single"/>
        </w:rPr>
        <w:t xml:space="preserve"> students in their process of </w:t>
      </w:r>
      <w:r w:rsidRPr="009453B7">
        <w:rPr>
          <w:rFonts w:eastAsia="Calibri"/>
          <w:bCs/>
          <w:highlight w:val="green"/>
          <w:u w:val="single"/>
        </w:rPr>
        <w:t>becoming</w:t>
      </w:r>
      <w:r w:rsidRPr="009453B7">
        <w:rPr>
          <w:rFonts w:eastAsia="Calibri"/>
          <w:bCs/>
          <w:u w:val="single"/>
        </w:rPr>
        <w:t xml:space="preserve"> not only </w:t>
      </w:r>
      <w:r w:rsidRPr="009453B7">
        <w:rPr>
          <w:rFonts w:eastAsia="Calibri"/>
          <w:bCs/>
          <w:highlight w:val="green"/>
          <w:u w:val="single"/>
        </w:rPr>
        <w:t>themselves</w:t>
      </w:r>
      <w:r w:rsidRPr="009453B7">
        <w:rPr>
          <w:rFonts w:eastAsia="Calibri"/>
          <w:bCs/>
          <w:u w:val="single"/>
        </w:rPr>
        <w:t>, but also in becoming articulate and responsive</w:t>
      </w:r>
      <w:r w:rsidRPr="009453B7">
        <w:rPr>
          <w:rFonts w:eastAsia="Calibri"/>
          <w:sz w:val="16"/>
        </w:rPr>
        <w:t xml:space="preserve"> citizens in a democratic society. </w:t>
      </w:r>
    </w:p>
    <w:p w:rsidR="00432737" w:rsidRPr="009453B7" w:rsidRDefault="00432737" w:rsidP="00432737">
      <w:pPr>
        <w:rPr>
          <w:rFonts w:eastAsia="Calibri"/>
          <w:sz w:val="16"/>
        </w:rPr>
      </w:pPr>
    </w:p>
    <w:p w:rsidR="00432737" w:rsidRPr="009453B7" w:rsidRDefault="00432737" w:rsidP="00432737">
      <w:pPr>
        <w:pStyle w:val="Heading4"/>
      </w:pPr>
      <w:r w:rsidRPr="009453B7">
        <w:t xml:space="preserve">And, imagining scenarios, even if unlikely or flawed is a pre requisite to good analysis – the aff isn’t a research paper, just dismiss poorly constructed impacts </w:t>
      </w:r>
    </w:p>
    <w:p w:rsidR="00432737" w:rsidRPr="009453B7" w:rsidRDefault="00432737" w:rsidP="00432737">
      <w:pPr>
        <w:rPr>
          <w:rStyle w:val="Style13ptBold"/>
          <w:b w:val="0"/>
        </w:rPr>
      </w:pPr>
      <w:r w:rsidRPr="009453B7">
        <w:rPr>
          <w:rStyle w:val="Style13ptBold"/>
        </w:rPr>
        <w:t>Wimbush, 08 – director of the Center for Future Security Strategies</w:t>
      </w:r>
    </w:p>
    <w:p w:rsidR="00432737" w:rsidRPr="009453B7" w:rsidRDefault="00432737" w:rsidP="00432737">
      <w:r w:rsidRPr="009453B7">
        <w:t>(S. Enders, senior fellow at the Hudson Institute and the author of several books and policy articles, “A Parable: The U.S.-ROK Security Relationship Breaks Down”, Asia Policy, Number 5 (January 2008), 7-24)</w:t>
      </w:r>
    </w:p>
    <w:p w:rsidR="00432737" w:rsidRPr="009453B7" w:rsidRDefault="00432737" w:rsidP="00432737">
      <w:pPr>
        <w:rPr>
          <w:rStyle w:val="StyleUnderline"/>
        </w:rPr>
      </w:pPr>
      <w:r w:rsidRPr="009453B7">
        <w:rPr>
          <w:rStyle w:val="StyleUnderline"/>
        </w:rPr>
        <w:t>What if the U.S.-</w:t>
      </w:r>
      <w:r w:rsidRPr="009453B7">
        <w:rPr>
          <w:sz w:val="14"/>
        </w:rPr>
        <w:t xml:space="preserve">ROK </w:t>
      </w:r>
      <w:r w:rsidRPr="009453B7">
        <w:rPr>
          <w:rStyle w:val="StyleUnderline"/>
        </w:rPr>
        <w:t>security relationship were to break down?</w:t>
      </w:r>
      <w:r w:rsidRPr="009453B7">
        <w:rPr>
          <w:sz w:val="14"/>
        </w:rPr>
        <w:t xml:space="preserve"> This essay explores the alternative futures of such a scenario. </w:t>
      </w:r>
      <w:r w:rsidRPr="009453B7">
        <w:rPr>
          <w:rStyle w:val="StyleUnderline"/>
          <w:highlight w:val="green"/>
        </w:rPr>
        <w:t>Analyzing scenarios is one technique</w:t>
      </w:r>
      <w:r w:rsidRPr="009453B7">
        <w:rPr>
          <w:sz w:val="14"/>
          <w:highlight w:val="green"/>
        </w:rPr>
        <w:t xml:space="preserve"> </w:t>
      </w:r>
      <w:r w:rsidRPr="009453B7">
        <w:rPr>
          <w:rStyle w:val="StyleUnderline"/>
          <w:highlight w:val="green"/>
        </w:rPr>
        <w:t xml:space="preserve">for </w:t>
      </w:r>
      <w:r w:rsidRPr="009453B7">
        <w:rPr>
          <w:rStyle w:val="Emphasis"/>
          <w:highlight w:val="green"/>
        </w:rPr>
        <w:t>trying to</w:t>
      </w:r>
      <w:r w:rsidRPr="009453B7">
        <w:rPr>
          <w:rStyle w:val="Emphasis"/>
        </w:rPr>
        <w:t xml:space="preserve"> </w:t>
      </w:r>
      <w:r w:rsidRPr="009453B7">
        <w:rPr>
          <w:rStyle w:val="Emphasis"/>
          <w:highlight w:val="green"/>
        </w:rPr>
        <w:t>understand the</w:t>
      </w:r>
      <w:r w:rsidRPr="009453B7">
        <w:rPr>
          <w:sz w:val="14"/>
          <w:highlight w:val="green"/>
        </w:rPr>
        <w:t xml:space="preserve"> </w:t>
      </w:r>
      <w:r w:rsidRPr="009453B7">
        <w:rPr>
          <w:rStyle w:val="Emphasis"/>
          <w:highlight w:val="green"/>
        </w:rPr>
        <w:t>increasing complexity</w:t>
      </w:r>
      <w:r w:rsidRPr="009453B7">
        <w:rPr>
          <w:rStyle w:val="StyleUnderline"/>
          <w:highlight w:val="green"/>
        </w:rPr>
        <w:t xml:space="preserve"> of</w:t>
      </w:r>
      <w:r w:rsidRPr="009453B7">
        <w:rPr>
          <w:rStyle w:val="StyleUnderline"/>
        </w:rPr>
        <w:t xml:space="preserve"> strategic </w:t>
      </w:r>
      <w:r w:rsidRPr="009453B7">
        <w:rPr>
          <w:rStyle w:val="StyleUnderline"/>
          <w:highlight w:val="green"/>
        </w:rPr>
        <w:t>environments</w:t>
      </w:r>
      <w:r w:rsidRPr="009453B7">
        <w:rPr>
          <w:sz w:val="14"/>
          <w:highlight w:val="green"/>
        </w:rPr>
        <w:t xml:space="preserve">. </w:t>
      </w:r>
      <w:r w:rsidRPr="009453B7">
        <w:rPr>
          <w:rStyle w:val="StyleUnderline"/>
          <w:highlight w:val="green"/>
        </w:rPr>
        <w:t>A scenario is an account of an imagined sequence of events.</w:t>
      </w:r>
      <w:r w:rsidRPr="009453B7">
        <w:rPr>
          <w:sz w:val="14"/>
          <w:highlight w:val="green"/>
        </w:rPr>
        <w:t xml:space="preserve"> </w:t>
      </w:r>
      <w:r w:rsidRPr="009453B7">
        <w:rPr>
          <w:rStyle w:val="StyleUnderline"/>
          <w:highlight w:val="green"/>
        </w:rPr>
        <w:t>The intent</w:t>
      </w:r>
      <w:r w:rsidRPr="009453B7">
        <w:rPr>
          <w:rStyle w:val="StyleUnderline"/>
        </w:rPr>
        <w:t xml:space="preserve"> of a scenario </w:t>
      </w:r>
      <w:r w:rsidRPr="009453B7">
        <w:rPr>
          <w:rStyle w:val="StyleUnderline"/>
          <w:highlight w:val="green"/>
        </w:rPr>
        <w:t>is</w:t>
      </w:r>
      <w:r w:rsidRPr="009453B7">
        <w:rPr>
          <w:rStyle w:val="StyleUnderline"/>
        </w:rPr>
        <w:t xml:space="preserve"> </w:t>
      </w:r>
      <w:r w:rsidRPr="009453B7">
        <w:rPr>
          <w:rStyle w:val="StyleUnderline"/>
          <w:highlight w:val="green"/>
        </w:rPr>
        <w:t>to suggest how alternative</w:t>
      </w:r>
      <w:r w:rsidRPr="009453B7">
        <w:rPr>
          <w:rStyle w:val="StyleUnderline"/>
        </w:rPr>
        <w:t xml:space="preserve"> future</w:t>
      </w:r>
      <w:r w:rsidRPr="009453B7">
        <w:rPr>
          <w:rStyle w:val="StyleUnderline"/>
          <w:highlight w:val="green"/>
        </w:rPr>
        <w:t>s might arise</w:t>
      </w:r>
      <w:r w:rsidRPr="009453B7">
        <w:rPr>
          <w:sz w:val="14"/>
          <w:highlight w:val="green"/>
        </w:rPr>
        <w:t xml:space="preserve"> </w:t>
      </w:r>
      <w:r w:rsidRPr="009453B7">
        <w:rPr>
          <w:rStyle w:val="StyleUnderline"/>
          <w:highlight w:val="green"/>
        </w:rPr>
        <w:t>and</w:t>
      </w:r>
      <w:r w:rsidRPr="009453B7">
        <w:rPr>
          <w:rStyle w:val="StyleUnderline"/>
        </w:rPr>
        <w:t xml:space="preserve"> where they might lead</w:t>
      </w:r>
      <w:r w:rsidRPr="009453B7">
        <w:rPr>
          <w:sz w:val="14"/>
        </w:rPr>
        <w:t xml:space="preserve">, </w:t>
      </w:r>
      <w:r w:rsidRPr="009453B7">
        <w:rPr>
          <w:rStyle w:val="StyleUnderline"/>
          <w:highlight w:val="green"/>
        </w:rPr>
        <w:t>where conflicts</w:t>
      </w:r>
      <w:r w:rsidRPr="009453B7">
        <w:rPr>
          <w:rStyle w:val="StyleUnderline"/>
        </w:rPr>
        <w:t xml:space="preserve"> might </w:t>
      </w:r>
      <w:r w:rsidRPr="009453B7">
        <w:rPr>
          <w:rStyle w:val="StyleUnderline"/>
          <w:highlight w:val="green"/>
        </w:rPr>
        <w:t>occur</w:t>
      </w:r>
      <w:r w:rsidRPr="009453B7">
        <w:rPr>
          <w:sz w:val="14"/>
          <w:highlight w:val="green"/>
        </w:rPr>
        <w:t xml:space="preserve">, </w:t>
      </w:r>
      <w:r w:rsidRPr="009453B7">
        <w:rPr>
          <w:rStyle w:val="StyleUnderline"/>
          <w:highlight w:val="green"/>
        </w:rPr>
        <w:t>how the interests of</w:t>
      </w:r>
      <w:r w:rsidRPr="009453B7">
        <w:rPr>
          <w:b/>
          <w:sz w:val="14"/>
          <w:highlight w:val="green"/>
        </w:rPr>
        <w:t xml:space="preserve"> </w:t>
      </w:r>
      <w:r w:rsidRPr="009453B7">
        <w:rPr>
          <w:rStyle w:val="StyleUnderline"/>
          <w:highlight w:val="green"/>
        </w:rPr>
        <w:t xml:space="preserve">different actors </w:t>
      </w:r>
      <w:r w:rsidRPr="009453B7">
        <w:rPr>
          <w:rStyle w:val="Emphasis"/>
          <w:highlight w:val="green"/>
        </w:rPr>
        <w:t>might be challenged</w:t>
      </w:r>
      <w:r w:rsidRPr="009453B7">
        <w:rPr>
          <w:rStyle w:val="StyleUnderline"/>
        </w:rPr>
        <w:t>, and the kinds of strategies actors might pursue to achieve their objectives</w:t>
      </w:r>
      <w:r w:rsidRPr="009453B7">
        <w:rPr>
          <w:sz w:val="14"/>
        </w:rPr>
        <w:t xml:space="preserve">. </w:t>
      </w:r>
      <w:r w:rsidRPr="009453B7">
        <w:rPr>
          <w:rStyle w:val="StyleUnderline"/>
        </w:rPr>
        <w:t xml:space="preserve">Important to keep in mind is that </w:t>
      </w:r>
      <w:r w:rsidRPr="009453B7">
        <w:rPr>
          <w:rStyle w:val="StyleUnderline"/>
          <w:highlight w:val="green"/>
        </w:rPr>
        <w:t>scenarios are</w:t>
      </w:r>
      <w:r w:rsidRPr="009453B7">
        <w:rPr>
          <w:b/>
          <w:sz w:val="14"/>
          <w:highlight w:val="green"/>
        </w:rPr>
        <w:t xml:space="preserve"> </w:t>
      </w:r>
      <w:r w:rsidRPr="009453B7">
        <w:rPr>
          <w:rStyle w:val="StyleUnderline"/>
          <w:highlight w:val="green"/>
        </w:rPr>
        <w:t>nothing more than</w:t>
      </w:r>
      <w:r w:rsidRPr="009453B7">
        <w:rPr>
          <w:rStyle w:val="StyleUnderline"/>
        </w:rPr>
        <w:t xml:space="preserve"> </w:t>
      </w:r>
      <w:r w:rsidRPr="009453B7">
        <w:rPr>
          <w:rStyle w:val="Emphasis"/>
          <w:highlight w:val="green"/>
        </w:rPr>
        <w:t>invented</w:t>
      </w:r>
      <w:r w:rsidRPr="009453B7">
        <w:rPr>
          <w:sz w:val="14"/>
        </w:rPr>
        <w:t xml:space="preserve">, </w:t>
      </w:r>
      <w:r w:rsidRPr="009453B7">
        <w:rPr>
          <w:rStyle w:val="Emphasis"/>
          <w:highlight w:val="green"/>
        </w:rPr>
        <w:t>in-depth</w:t>
      </w:r>
      <w:r w:rsidRPr="009453B7">
        <w:rPr>
          <w:rStyle w:val="StyleUnderline"/>
        </w:rPr>
        <w:t xml:space="preserve"> </w:t>
      </w:r>
      <w:r w:rsidRPr="009453B7">
        <w:rPr>
          <w:rStyle w:val="Emphasis"/>
          <w:highlight w:val="green"/>
        </w:rPr>
        <w:t>stories</w:t>
      </w:r>
      <w:r w:rsidRPr="009453B7">
        <w:rPr>
          <w:sz w:val="14"/>
        </w:rPr>
        <w:t>—</w:t>
      </w:r>
      <w:r w:rsidRPr="009453B7">
        <w:rPr>
          <w:rStyle w:val="StyleUnderline"/>
        </w:rPr>
        <w:t>stories about what different futures could look like and what might happen along plausible pathways to those</w:t>
      </w:r>
      <w:r w:rsidRPr="009453B7">
        <w:rPr>
          <w:sz w:val="14"/>
        </w:rPr>
        <w:t xml:space="preserve"> </w:t>
      </w:r>
      <w:r w:rsidRPr="009453B7">
        <w:rPr>
          <w:rStyle w:val="StyleUnderline"/>
        </w:rPr>
        <w:t>futures.</w:t>
      </w:r>
      <w:r w:rsidRPr="009453B7">
        <w:rPr>
          <w:sz w:val="14"/>
        </w:rPr>
        <w:t xml:space="preserve"> </w:t>
      </w:r>
      <w:r w:rsidRPr="009453B7">
        <w:rPr>
          <w:rStyle w:val="StyleUnderline"/>
          <w:highlight w:val="green"/>
        </w:rPr>
        <w:t>The trends</w:t>
      </w:r>
      <w:r w:rsidRPr="009453B7">
        <w:rPr>
          <w:rStyle w:val="StyleUnderline"/>
        </w:rPr>
        <w:t xml:space="preserve"> and forces </w:t>
      </w:r>
      <w:r w:rsidRPr="009453B7">
        <w:rPr>
          <w:rStyle w:val="StyleUnderline"/>
          <w:highlight w:val="green"/>
        </w:rPr>
        <w:t>that go into building a scenario may be</w:t>
      </w:r>
      <w:r w:rsidRPr="009453B7">
        <w:rPr>
          <w:rStyle w:val="StyleUnderline"/>
        </w:rPr>
        <w:t xml:space="preserve"> carefully </w:t>
      </w:r>
      <w:r w:rsidRPr="009453B7">
        <w:rPr>
          <w:rStyle w:val="StyleUnderline"/>
          <w:highlight w:val="green"/>
        </w:rPr>
        <w:t>researched</w:t>
      </w:r>
      <w:r w:rsidRPr="009453B7">
        <w:rPr>
          <w:b/>
          <w:sz w:val="14"/>
          <w:highlight w:val="green"/>
        </w:rPr>
        <w:t>,</w:t>
      </w:r>
      <w:r w:rsidRPr="009453B7">
        <w:rPr>
          <w:sz w:val="14"/>
          <w:highlight w:val="green"/>
        </w:rPr>
        <w:t xml:space="preserve"> </w:t>
      </w:r>
      <w:r w:rsidRPr="009453B7">
        <w:rPr>
          <w:rStyle w:val="Emphasis"/>
          <w:highlight w:val="green"/>
        </w:rPr>
        <w:t>yet a scenario is not a research paper</w:t>
      </w:r>
      <w:r w:rsidRPr="009453B7">
        <w:rPr>
          <w:sz w:val="14"/>
        </w:rPr>
        <w:t xml:space="preserve">. </w:t>
      </w:r>
      <w:r w:rsidRPr="009453B7">
        <w:rPr>
          <w:rStyle w:val="StyleUnderline"/>
        </w:rPr>
        <w:t>Rather, it is a work of</w:t>
      </w:r>
      <w:r w:rsidRPr="009453B7">
        <w:rPr>
          <w:sz w:val="14"/>
        </w:rPr>
        <w:t xml:space="preserve"> </w:t>
      </w:r>
      <w:r w:rsidRPr="009453B7">
        <w:rPr>
          <w:rStyle w:val="StyleUnderline"/>
        </w:rPr>
        <w:t>the imagination.</w:t>
      </w:r>
      <w:r w:rsidRPr="009453B7">
        <w:rPr>
          <w:sz w:val="14"/>
        </w:rPr>
        <w:t xml:space="preserve"> </w:t>
      </w:r>
      <w:r w:rsidRPr="009453B7">
        <w:rPr>
          <w:rStyle w:val="StyleUnderline"/>
        </w:rPr>
        <w:t xml:space="preserve">As such, </w:t>
      </w:r>
      <w:r w:rsidRPr="009453B7">
        <w:rPr>
          <w:rStyle w:val="StyleUnderline"/>
          <w:highlight w:val="green"/>
        </w:rPr>
        <w:t>scenarios are</w:t>
      </w:r>
      <w:r w:rsidRPr="009453B7">
        <w:rPr>
          <w:sz w:val="14"/>
        </w:rPr>
        <w:t xml:space="preserve">, </w:t>
      </w:r>
      <w:r w:rsidRPr="009453B7">
        <w:rPr>
          <w:rStyle w:val="StyleUnderline"/>
        </w:rPr>
        <w:t xml:space="preserve">first, </w:t>
      </w:r>
      <w:r w:rsidRPr="009453B7">
        <w:rPr>
          <w:rStyle w:val="StyleUnderline"/>
          <w:highlight w:val="green"/>
        </w:rPr>
        <w:t>tools that can</w:t>
      </w:r>
      <w:r w:rsidRPr="009453B7">
        <w:rPr>
          <w:rStyle w:val="StyleUnderline"/>
        </w:rPr>
        <w:t xml:space="preserve"> help </w:t>
      </w:r>
      <w:r w:rsidRPr="009453B7">
        <w:rPr>
          <w:rStyle w:val="StyleUnderline"/>
          <w:highlight w:val="green"/>
        </w:rPr>
        <w:t>bring order to the way analysts think</w:t>
      </w:r>
      <w:r w:rsidRPr="009453B7">
        <w:rPr>
          <w:rStyle w:val="StyleUnderline"/>
        </w:rPr>
        <w:t xml:space="preserve"> about what might happen in future security environments</w:t>
      </w:r>
      <w:r w:rsidRPr="009453B7">
        <w:rPr>
          <w:sz w:val="14"/>
        </w:rPr>
        <w:t xml:space="preserve">; </w:t>
      </w:r>
      <w:r w:rsidRPr="009453B7">
        <w:rPr>
          <w:rStyle w:val="StyleUnderline"/>
          <w:highlight w:val="green"/>
        </w:rPr>
        <w:t>second</w:t>
      </w:r>
      <w:r w:rsidRPr="009453B7">
        <w:rPr>
          <w:sz w:val="14"/>
        </w:rPr>
        <w:t xml:space="preserve">, </w:t>
      </w:r>
      <w:r w:rsidRPr="009453B7">
        <w:rPr>
          <w:rStyle w:val="StyleUnderline"/>
          <w:highlight w:val="green"/>
        </w:rPr>
        <w:t>scenarios are a provocative way of revealing possible dynamics of future</w:t>
      </w:r>
      <w:r w:rsidRPr="009453B7">
        <w:rPr>
          <w:rStyle w:val="StyleUnderline"/>
        </w:rPr>
        <w:t xml:space="preserve"> security </w:t>
      </w:r>
      <w:r w:rsidRPr="009453B7">
        <w:rPr>
          <w:rStyle w:val="StyleUnderline"/>
          <w:highlight w:val="green"/>
        </w:rPr>
        <w:t>environments</w:t>
      </w:r>
      <w:r w:rsidRPr="009453B7">
        <w:rPr>
          <w:rStyle w:val="StyleUnderline"/>
        </w:rPr>
        <w:t xml:space="preserve"> that might not be apparent simply by</w:t>
      </w:r>
      <w:r w:rsidRPr="009453B7">
        <w:rPr>
          <w:sz w:val="14"/>
        </w:rPr>
        <w:t xml:space="preserve"> </w:t>
      </w:r>
      <w:r w:rsidRPr="009453B7">
        <w:rPr>
          <w:rStyle w:val="StyleUnderline"/>
        </w:rPr>
        <w:t>projecting known trends into the future</w:t>
      </w:r>
      <w:r w:rsidRPr="009453B7">
        <w:rPr>
          <w:sz w:val="14"/>
        </w:rPr>
        <w:t xml:space="preserve">. </w:t>
      </w:r>
      <w:r w:rsidRPr="009453B7">
        <w:rPr>
          <w:rStyle w:val="StyleUnderline"/>
          <w:highlight w:val="green"/>
        </w:rPr>
        <w:t>Scenarios are</w:t>
      </w:r>
      <w:r w:rsidRPr="009453B7">
        <w:rPr>
          <w:sz w:val="14"/>
        </w:rPr>
        <w:t xml:space="preserve"> particularly </w:t>
      </w:r>
      <w:r w:rsidRPr="009453B7">
        <w:rPr>
          <w:rStyle w:val="StyleUnderline"/>
          <w:highlight w:val="green"/>
        </w:rPr>
        <w:t>useful in suggesting where the</w:t>
      </w:r>
      <w:r w:rsidRPr="009453B7">
        <w:rPr>
          <w:rStyle w:val="StyleUnderline"/>
        </w:rPr>
        <w:t xml:space="preserve"> </w:t>
      </w:r>
      <w:r w:rsidRPr="009453B7">
        <w:rPr>
          <w:sz w:val="14"/>
        </w:rPr>
        <w:t xml:space="preserve">interests and </w:t>
      </w:r>
      <w:r w:rsidRPr="009453B7">
        <w:rPr>
          <w:rStyle w:val="StyleUnderline"/>
          <w:highlight w:val="green"/>
        </w:rPr>
        <w:t>actions of different actors might converge</w:t>
      </w:r>
      <w:r w:rsidRPr="009453B7">
        <w:rPr>
          <w:rStyle w:val="StyleUnderline"/>
        </w:rPr>
        <w:t xml:space="preserve"> </w:t>
      </w:r>
      <w:r w:rsidRPr="009453B7">
        <w:rPr>
          <w:sz w:val="14"/>
        </w:rPr>
        <w:t xml:space="preserve">or collide </w:t>
      </w:r>
      <w:r w:rsidRPr="009453B7">
        <w:rPr>
          <w:rStyle w:val="StyleUnderline"/>
        </w:rPr>
        <w:t>with other forces</w:t>
      </w:r>
      <w:r w:rsidRPr="009453B7">
        <w:rPr>
          <w:sz w:val="14"/>
        </w:rPr>
        <w:t xml:space="preserve">, trends, attitudes, </w:t>
      </w:r>
      <w:r w:rsidRPr="009453B7">
        <w:rPr>
          <w:rStyle w:val="StyleUnderline"/>
        </w:rPr>
        <w:t>and influences.</w:t>
      </w:r>
      <w:r w:rsidRPr="009453B7">
        <w:rPr>
          <w:sz w:val="14"/>
        </w:rPr>
        <w:t xml:space="preserve"> </w:t>
      </w:r>
      <w:r w:rsidRPr="009453B7">
        <w:rPr>
          <w:rStyle w:val="StyleUnderline"/>
          <w:highlight w:val="green"/>
        </w:rPr>
        <w:t>By</w:t>
      </w:r>
      <w:r w:rsidRPr="009453B7">
        <w:rPr>
          <w:rStyle w:val="StyleUnderline"/>
        </w:rPr>
        <w:t xml:space="preserve"> </w:t>
      </w:r>
      <w:r w:rsidRPr="009453B7">
        <w:rPr>
          <w:rStyle w:val="StyleUnderline"/>
          <w:highlight w:val="green"/>
        </w:rPr>
        <w:t>using scenarios</w:t>
      </w:r>
      <w:r w:rsidRPr="009453B7">
        <w:rPr>
          <w:sz w:val="14"/>
          <w:highlight w:val="green"/>
        </w:rPr>
        <w:t xml:space="preserve">, </w:t>
      </w:r>
      <w:r w:rsidRPr="009453B7">
        <w:rPr>
          <w:rStyle w:val="StyleUnderline"/>
          <w:highlight w:val="green"/>
        </w:rPr>
        <w:t>to explore the question “what if this</w:t>
      </w:r>
      <w:r w:rsidRPr="009453B7">
        <w:rPr>
          <w:rStyle w:val="StyleUnderline"/>
        </w:rPr>
        <w:t xml:space="preserve"> or that </w:t>
      </w:r>
      <w:r w:rsidRPr="009453B7">
        <w:rPr>
          <w:rStyle w:val="StyleUnderline"/>
          <w:highlight w:val="green"/>
        </w:rPr>
        <w:t>happened</w:t>
      </w:r>
      <w:r w:rsidRPr="009453B7">
        <w:rPr>
          <w:sz w:val="14"/>
        </w:rPr>
        <w:t xml:space="preserve">?” in a variety of different ways, </w:t>
      </w:r>
      <w:r w:rsidRPr="009453B7">
        <w:rPr>
          <w:rStyle w:val="StyleUnderline"/>
          <w:highlight w:val="green"/>
        </w:rPr>
        <w:t>with the</w:t>
      </w:r>
      <w:r w:rsidRPr="009453B7">
        <w:rPr>
          <w:sz w:val="14"/>
          <w:highlight w:val="green"/>
        </w:rPr>
        <w:t xml:space="preserve"> </w:t>
      </w:r>
      <w:r w:rsidRPr="009453B7">
        <w:rPr>
          <w:rStyle w:val="StyleUnderline"/>
          <w:highlight w:val="green"/>
        </w:rPr>
        <w:t>objective of uncovering</w:t>
      </w:r>
      <w:r w:rsidRPr="009453B7">
        <w:rPr>
          <w:sz w:val="14"/>
        </w:rPr>
        <w:t xml:space="preserve"> as </w:t>
      </w:r>
      <w:r w:rsidRPr="009453B7">
        <w:rPr>
          <w:rStyle w:val="StyleUnderline"/>
        </w:rPr>
        <w:t xml:space="preserve">many potential </w:t>
      </w:r>
      <w:r w:rsidRPr="009453B7">
        <w:rPr>
          <w:rStyle w:val="StyleUnderline"/>
          <w:highlight w:val="green"/>
        </w:rPr>
        <w:t>answers</w:t>
      </w:r>
      <w:r w:rsidRPr="009453B7">
        <w:rPr>
          <w:sz w:val="14"/>
        </w:rPr>
        <w:t xml:space="preserve"> as possible, </w:t>
      </w:r>
      <w:r w:rsidRPr="009453B7">
        <w:rPr>
          <w:rStyle w:val="StyleUnderline"/>
          <w:highlight w:val="green"/>
        </w:rPr>
        <w:t>analysts</w:t>
      </w:r>
      <w:r w:rsidRPr="009453B7">
        <w:rPr>
          <w:rStyle w:val="StyleUnderline"/>
        </w:rPr>
        <w:t xml:space="preserve"> </w:t>
      </w:r>
      <w:r w:rsidRPr="009453B7">
        <w:rPr>
          <w:rStyle w:val="StyleUnderline"/>
          <w:highlight w:val="green"/>
        </w:rPr>
        <w:t>can build hedging strategies for dealing with many different kinds of potential problems</w:t>
      </w:r>
      <w:r w:rsidRPr="009453B7">
        <w:rPr>
          <w:sz w:val="14"/>
          <w:highlight w:val="green"/>
        </w:rPr>
        <w:t xml:space="preserve">. </w:t>
      </w:r>
      <w:r w:rsidRPr="009453B7">
        <w:rPr>
          <w:rStyle w:val="StyleUnderline"/>
          <w:highlight w:val="green"/>
        </w:rPr>
        <w:t>Though they may choose to discount some of these</w:t>
      </w:r>
      <w:r w:rsidRPr="009453B7">
        <w:rPr>
          <w:sz w:val="14"/>
        </w:rPr>
        <w:t xml:space="preserve"> futures and related </w:t>
      </w:r>
      <w:r w:rsidRPr="009453B7">
        <w:rPr>
          <w:rStyle w:val="StyleUnderline"/>
          <w:highlight w:val="green"/>
        </w:rPr>
        <w:t>scenarios</w:t>
      </w:r>
      <w:r w:rsidRPr="009453B7">
        <w:rPr>
          <w:sz w:val="14"/>
        </w:rPr>
        <w:t xml:space="preserve">, </w:t>
      </w:r>
      <w:r w:rsidRPr="009453B7">
        <w:rPr>
          <w:rStyle w:val="StyleUnderline"/>
        </w:rPr>
        <w:t xml:space="preserve">analysts </w:t>
      </w:r>
      <w:r w:rsidRPr="009453B7">
        <w:rPr>
          <w:rStyle w:val="StyleUnderline"/>
          <w:highlight w:val="green"/>
        </w:rPr>
        <w:t>will not be ignorant of</w:t>
      </w:r>
      <w:r w:rsidRPr="009453B7">
        <w:rPr>
          <w:rStyle w:val="StyleUnderline"/>
        </w:rPr>
        <w:t xml:space="preserve"> the </w:t>
      </w:r>
      <w:r w:rsidRPr="009453B7">
        <w:rPr>
          <w:rStyle w:val="StyleUnderline"/>
          <w:highlight w:val="green"/>
        </w:rPr>
        <w:t>possibilities</w:t>
      </w:r>
      <w:r w:rsidRPr="009453B7">
        <w:rPr>
          <w:rStyle w:val="StyleUnderline"/>
        </w:rPr>
        <w:t>, with luck avoiding</w:t>
      </w:r>
      <w:r w:rsidRPr="009453B7">
        <w:rPr>
          <w:sz w:val="14"/>
        </w:rPr>
        <w:t xml:space="preserve"> </w:t>
      </w:r>
      <w:r w:rsidRPr="009453B7">
        <w:rPr>
          <w:rStyle w:val="StyleUnderline"/>
        </w:rPr>
        <w:t>having to say: “I never thought about that.”</w:t>
      </w:r>
    </w:p>
    <w:p w:rsidR="00432737" w:rsidRPr="009453B7" w:rsidRDefault="00432737" w:rsidP="00432737"/>
    <w:p w:rsidR="00D66C23" w:rsidRDefault="00D66C23" w:rsidP="00D66C23">
      <w:pPr>
        <w:pStyle w:val="Heading3"/>
        <w:rPr>
          <w:sz w:val="12"/>
          <w:highlight w:val="yellow"/>
        </w:rPr>
      </w:pPr>
      <w:r>
        <w:t>at: predictions k</w:t>
      </w:r>
    </w:p>
    <w:p w:rsidR="00D66C23" w:rsidRDefault="00D66C23" w:rsidP="00D66C23">
      <w:pPr>
        <w:rPr>
          <w:rStyle w:val="TitleChar"/>
          <w:bCs/>
        </w:rPr>
      </w:pPr>
    </w:p>
    <w:p w:rsidR="00D66C23" w:rsidRPr="00680289" w:rsidRDefault="00D66C23" w:rsidP="00D66C23">
      <w:pPr>
        <w:pStyle w:val="Heading4"/>
      </w:pPr>
      <w:r w:rsidRPr="00346A15">
        <w:rPr>
          <w:u w:val="single"/>
        </w:rPr>
        <w:t>They’re wrong</w:t>
      </w:r>
      <w:r>
        <w:t xml:space="preserve"> about predictions and voting for them makes it worse</w:t>
      </w:r>
    </w:p>
    <w:p w:rsidR="00D66C23" w:rsidRDefault="00D66C23" w:rsidP="00D66C23">
      <w:r>
        <w:rPr>
          <w:b/>
        </w:rPr>
        <w:t xml:space="preserve">Fitzsimmons, </w:t>
      </w:r>
      <w:r w:rsidRPr="00680289">
        <w:rPr>
          <w:b/>
        </w:rPr>
        <w:t>7</w:t>
      </w:r>
      <w:r w:rsidRPr="00680289">
        <w:t xml:space="preserve"> </w:t>
      </w:r>
      <w:r>
        <w:t>– Ph.D. in international security policy from the University of Maryland, Adjunct Professor of Public Policy, analyst in the Strategy, Forces, and Resources Division at the Institute for Defense Analyses</w:t>
      </w:r>
      <w:r w:rsidRPr="00680289">
        <w:t xml:space="preserve"> (Michael, “The Problem of Uncertainty in Strategic Planning”, Survival, Winter 06/07)</w:t>
      </w:r>
    </w:p>
    <w:p w:rsidR="00D66C23" w:rsidRDefault="00D66C23" w:rsidP="00D66C23"/>
    <w:p w:rsidR="00D66C23" w:rsidRPr="00346A15" w:rsidRDefault="00D66C23" w:rsidP="00D66C23">
      <w:pPr>
        <w:rPr>
          <w:sz w:val="12"/>
        </w:rPr>
      </w:pPr>
      <w:r w:rsidRPr="00346A15">
        <w:rPr>
          <w:sz w:val="12"/>
        </w:rPr>
        <w:t>In defence of prediction Uncertainty is not a new phenomenon for strategists. Clausewitz knew that ‘many intelligence reports in war are contradictory; even more are false, and most are uncertain’. In coping with uncertainty, he believed that ‘what one can reasonably ask of an officer is that he should possess a standard of judgment, which he can gain only from knowledge of men and affairs and from common sense. He should be guided by the laws of probability.’</w:t>
      </w:r>
      <w:r w:rsidRPr="00346A15">
        <w:rPr>
          <w:sz w:val="12"/>
          <w:szCs w:val="12"/>
        </w:rPr>
        <w:t>34</w:t>
      </w:r>
      <w:r w:rsidRPr="00346A15">
        <w:rPr>
          <w:sz w:val="12"/>
        </w:rPr>
        <w:t xml:space="preserve"> Granted, one can certainly allow for epistemological debates about the best ways of gaining ‘a standard of judgment’ from ‘knowledge of men and affairs and from common sense’. Scientific inquiry into the ‘laws of probability’ for any given strate- gic question may not always be possible or appropriate. Certainly, analysis cannot and should not be presumed to trump the intuition of decision-makers. Nevertheless, Clausewitz’s implication seems to be that </w:t>
      </w:r>
      <w:r w:rsidRPr="00680289">
        <w:rPr>
          <w:highlight w:val="yellow"/>
          <w:u w:val="single"/>
        </w:rPr>
        <w:t xml:space="preserve">the </w:t>
      </w:r>
      <w:r w:rsidRPr="00346A15">
        <w:rPr>
          <w:b/>
          <w:highlight w:val="yellow"/>
          <w:u w:val="single"/>
        </w:rPr>
        <w:t>burden of proof</w:t>
      </w:r>
      <w:r w:rsidRPr="00680289">
        <w:rPr>
          <w:highlight w:val="yellow"/>
          <w:u w:val="single"/>
        </w:rPr>
        <w:t xml:space="preserve"> </w:t>
      </w:r>
      <w:r w:rsidRPr="00346A15">
        <w:rPr>
          <w:u w:val="single"/>
        </w:rPr>
        <w:t>in any debates about</w:t>
      </w:r>
      <w:r w:rsidRPr="00680289">
        <w:rPr>
          <w:u w:val="single"/>
        </w:rPr>
        <w:t xml:space="preserve"> planning </w:t>
      </w:r>
      <w:r w:rsidRPr="00680289">
        <w:rPr>
          <w:highlight w:val="yellow"/>
          <w:u w:val="single"/>
        </w:rPr>
        <w:t>should belong to the decision-maker who rejects</w:t>
      </w:r>
      <w:r>
        <w:rPr>
          <w:highlight w:val="yellow"/>
          <w:u w:val="single"/>
        </w:rPr>
        <w:t xml:space="preserve"> </w:t>
      </w:r>
      <w:r w:rsidRPr="00346A15">
        <w:rPr>
          <w:u w:val="single"/>
        </w:rPr>
        <w:t xml:space="preserve">formal analysis, standards of evidence and </w:t>
      </w:r>
      <w:r w:rsidRPr="00680289">
        <w:rPr>
          <w:highlight w:val="yellow"/>
          <w:u w:val="single"/>
        </w:rPr>
        <w:t>probabilistic reasoning</w:t>
      </w:r>
      <w:r w:rsidRPr="00346A15">
        <w:rPr>
          <w:sz w:val="12"/>
        </w:rPr>
        <w:t xml:space="preserve">. Ultimately, though, </w:t>
      </w:r>
      <w:r w:rsidRPr="00346A15">
        <w:rPr>
          <w:u w:val="single"/>
        </w:rPr>
        <w:t>the value of prediction in strategic planning does not rest primarily in getting the correct answer</w:t>
      </w:r>
      <w:r w:rsidRPr="00346A15">
        <w:rPr>
          <w:sz w:val="12"/>
        </w:rPr>
        <w:t xml:space="preserve">, or even in the more feasible objective of bounding the range of correct answers. </w:t>
      </w:r>
      <w:r w:rsidRPr="00346A15">
        <w:rPr>
          <w:rStyle w:val="StyleUnderline"/>
        </w:rPr>
        <w:t>Rather,</w:t>
      </w:r>
      <w:r w:rsidRPr="00346A15">
        <w:rPr>
          <w:sz w:val="12"/>
        </w:rPr>
        <w:t xml:space="preserve"> </w:t>
      </w:r>
      <w:r w:rsidRPr="00680289">
        <w:rPr>
          <w:highlight w:val="yellow"/>
          <w:u w:val="single"/>
        </w:rPr>
        <w:t>prediction requires decision-makers to expose</w:t>
      </w:r>
      <w:r w:rsidRPr="00680289">
        <w:rPr>
          <w:u w:val="single"/>
        </w:rPr>
        <w:t xml:space="preserve">, not only to others but to themselves, </w:t>
      </w:r>
      <w:r w:rsidRPr="00346A15">
        <w:rPr>
          <w:u w:val="single"/>
        </w:rPr>
        <w:t xml:space="preserve">the beliefs they hold regarding </w:t>
      </w:r>
      <w:r w:rsidRPr="00346A15">
        <w:rPr>
          <w:b/>
          <w:highlight w:val="yellow"/>
          <w:u w:val="single"/>
        </w:rPr>
        <w:t>why</w:t>
      </w:r>
      <w:r w:rsidRPr="00680289">
        <w:rPr>
          <w:highlight w:val="yellow"/>
          <w:u w:val="single"/>
        </w:rPr>
        <w:t xml:space="preserve"> a given event is </w:t>
      </w:r>
      <w:r w:rsidRPr="00346A15">
        <w:rPr>
          <w:highlight w:val="yellow"/>
          <w:u w:val="single"/>
        </w:rPr>
        <w:t xml:space="preserve">likely or </w:t>
      </w:r>
      <w:r w:rsidRPr="00680289">
        <w:rPr>
          <w:u w:val="single"/>
        </w:rPr>
        <w:t xml:space="preserve">unlikely and why it would be </w:t>
      </w:r>
      <w:r w:rsidRPr="00346A15">
        <w:rPr>
          <w:highlight w:val="yellow"/>
          <w:u w:val="single"/>
        </w:rPr>
        <w:t xml:space="preserve">important </w:t>
      </w:r>
      <w:r w:rsidRPr="00680289">
        <w:rPr>
          <w:u w:val="single"/>
        </w:rPr>
        <w:t>or unimportant</w:t>
      </w:r>
      <w:r w:rsidRPr="00346A15">
        <w:rPr>
          <w:sz w:val="12"/>
        </w:rPr>
        <w:t>. Richard Neustadt and Ernest May highlight this useful property of probabilistic reasoning in their renowned study of the use of history in decision-making, Thinking in Time</w:t>
      </w:r>
      <w:r w:rsidRPr="00346A15">
        <w:rPr>
          <w:sz w:val="12"/>
          <w:szCs w:val="18"/>
        </w:rPr>
        <w:t xml:space="preserve">. In discussing the importance of probing presumptions, they contend: The need is for tests prompting questions, for sharp, straightforward mechanisms the decision makers and their aides might readily recall and use to dig into their own and each others’ presumptions. And they need tests that get at basics somewhat by indirection, not by frontal inquiry: not ‘what is your inferred causation, General?’ Above all, not, ‘what are your values, Mr. Secretary?’ ... If someone says ‘a fair chance’ ... ask, ‘if you were a betting man or woman, what odds would you put on that?’ If others are present, ask the same of each, and of yourself, too. Then probe the differences: why? This is tantamount to seeking and then arguing assumptions underlying different numbers placed on a subjective probability assessment. We know of no better way to force clarification of meanings while exposing hidden differences ... Once differing odds have been quoted, the question ‘why?’ can follow any number of tracks. Argument may pit common sense against common sense or analogy against analogy. What is important is that the expert’s basis for linking ‘if’ with ‘then’ gets exposed to the hearing of other experts before the lay official has to say yes or no.’35 </w:t>
      </w:r>
      <w:r w:rsidRPr="00346A15">
        <w:rPr>
          <w:sz w:val="12"/>
        </w:rPr>
        <w:t xml:space="preserve">There are at least three critical and related benefits of prediction in strate- gic planning. The first reflects Neustadt and May’s point – </w:t>
      </w:r>
      <w:r w:rsidRPr="00680289">
        <w:rPr>
          <w:highlight w:val="yellow"/>
          <w:u w:val="single"/>
        </w:rPr>
        <w:t>prediction enforces</w:t>
      </w:r>
      <w:r>
        <w:rPr>
          <w:u w:val="single"/>
        </w:rPr>
        <w:t xml:space="preserve"> </w:t>
      </w:r>
      <w:r w:rsidRPr="00680289">
        <w:rPr>
          <w:u w:val="single"/>
        </w:rPr>
        <w:t xml:space="preserve">a certain level of </w:t>
      </w:r>
      <w:r w:rsidRPr="00346A15">
        <w:rPr>
          <w:rStyle w:val="StyleUnderline"/>
        </w:rPr>
        <w:t>discipline in</w:t>
      </w:r>
      <w:r w:rsidRPr="00346A15">
        <w:rPr>
          <w:u w:val="single"/>
        </w:rPr>
        <w:t xml:space="preserve"> </w:t>
      </w:r>
      <w:r w:rsidRPr="00680289">
        <w:rPr>
          <w:highlight w:val="yellow"/>
          <w:u w:val="single"/>
        </w:rPr>
        <w:t>making explicit the assumptions</w:t>
      </w:r>
      <w:r w:rsidRPr="00680289">
        <w:rPr>
          <w:u w:val="single"/>
        </w:rPr>
        <w:t>, key variables</w:t>
      </w:r>
      <w:r>
        <w:rPr>
          <w:u w:val="single"/>
        </w:rPr>
        <w:t xml:space="preserve"> </w:t>
      </w:r>
      <w:r w:rsidRPr="00680289">
        <w:rPr>
          <w:highlight w:val="yellow"/>
          <w:u w:val="single"/>
        </w:rPr>
        <w:t xml:space="preserve">and </w:t>
      </w:r>
      <w:r w:rsidRPr="00346A15">
        <w:rPr>
          <w:u w:val="single"/>
        </w:rPr>
        <w:t>implied</w:t>
      </w:r>
      <w:r w:rsidRPr="00680289">
        <w:rPr>
          <w:u w:val="single"/>
        </w:rPr>
        <w:t xml:space="preserve"> causal </w:t>
      </w:r>
      <w:r w:rsidRPr="00680289">
        <w:rPr>
          <w:highlight w:val="yellow"/>
          <w:u w:val="single"/>
        </w:rPr>
        <w:t xml:space="preserve">relationships </w:t>
      </w:r>
      <w:r w:rsidRPr="00346A15">
        <w:rPr>
          <w:u w:val="single"/>
        </w:rPr>
        <w:t xml:space="preserve">that constitute decision-makers’ beliefs and </w:t>
      </w:r>
      <w:r w:rsidRPr="00346A15">
        <w:rPr>
          <w:highlight w:val="yellow"/>
          <w:u w:val="single"/>
        </w:rPr>
        <w:t xml:space="preserve">that </w:t>
      </w:r>
      <w:r w:rsidRPr="00346A15">
        <w:rPr>
          <w:b/>
          <w:highlight w:val="yellow"/>
          <w:u w:val="single"/>
        </w:rPr>
        <w:t>might otherwise remain implicit</w:t>
      </w:r>
      <w:r w:rsidRPr="00346A15">
        <w:rPr>
          <w:rStyle w:val="StyleUnderline"/>
          <w:highlight w:val="yellow"/>
        </w:rPr>
        <w:t>. Imagine</w:t>
      </w:r>
      <w:r w:rsidRPr="00680289">
        <w:rPr>
          <w:u w:val="single"/>
        </w:rPr>
        <w:t>,</w:t>
      </w:r>
      <w:r w:rsidRPr="00346A15">
        <w:rPr>
          <w:sz w:val="12"/>
        </w:rPr>
        <w:t xml:space="preserve"> for example, </w:t>
      </w:r>
      <w:r w:rsidRPr="00346A15">
        <w:rPr>
          <w:u w:val="single"/>
        </w:rPr>
        <w:t xml:space="preserve">if Shinseki and Wolfowitz had been made to assign probabilities to their opposing expectations </w:t>
      </w:r>
      <w:r w:rsidRPr="00346A15">
        <w:rPr>
          <w:highlight w:val="yellow"/>
          <w:u w:val="single"/>
        </w:rPr>
        <w:t>regarding</w:t>
      </w:r>
      <w:r w:rsidRPr="00346A15">
        <w:rPr>
          <w:u w:val="single"/>
        </w:rPr>
        <w:t xml:space="preserve"> post</w:t>
      </w:r>
      <w:r w:rsidRPr="00680289">
        <w:rPr>
          <w:u w:val="single"/>
        </w:rPr>
        <w:t xml:space="preserve">-war </w:t>
      </w:r>
      <w:r w:rsidRPr="00346A15">
        <w:rPr>
          <w:highlight w:val="yellow"/>
          <w:u w:val="single"/>
        </w:rPr>
        <w:t xml:space="preserve">Iraq. Not only </w:t>
      </w:r>
      <w:r w:rsidRPr="00680289">
        <w:rPr>
          <w:highlight w:val="yellow"/>
          <w:u w:val="single"/>
        </w:rPr>
        <w:t>would they have had to work harder to justify</w:t>
      </w:r>
      <w:r>
        <w:rPr>
          <w:highlight w:val="yellow"/>
          <w:u w:val="single"/>
        </w:rPr>
        <w:t xml:space="preserve"> </w:t>
      </w:r>
      <w:r w:rsidRPr="00680289">
        <w:rPr>
          <w:highlight w:val="yellow"/>
          <w:u w:val="single"/>
        </w:rPr>
        <w:t xml:space="preserve">their views, they might have seen </w:t>
      </w:r>
      <w:r w:rsidRPr="00346A15">
        <w:rPr>
          <w:u w:val="single"/>
        </w:rPr>
        <w:t xml:space="preserve">more clearly the substantial chance that </w:t>
      </w:r>
      <w:r w:rsidRPr="00680289">
        <w:rPr>
          <w:highlight w:val="yellow"/>
          <w:u w:val="single"/>
        </w:rPr>
        <w:t>they</w:t>
      </w:r>
      <w:r>
        <w:rPr>
          <w:highlight w:val="yellow"/>
          <w:u w:val="single"/>
        </w:rPr>
        <w:t xml:space="preserve"> </w:t>
      </w:r>
      <w:r w:rsidRPr="00680289">
        <w:rPr>
          <w:highlight w:val="yellow"/>
          <w:u w:val="single"/>
        </w:rPr>
        <w:t>were wrong</w:t>
      </w:r>
      <w:r w:rsidRPr="00680289">
        <w:rPr>
          <w:u w:val="single"/>
        </w:rPr>
        <w:t xml:space="preserve"> and had to make greater efforts in their planning to prepare for that</w:t>
      </w:r>
      <w:r>
        <w:rPr>
          <w:u w:val="single"/>
        </w:rPr>
        <w:t xml:space="preserve"> </w:t>
      </w:r>
      <w:r w:rsidRPr="00680289">
        <w:rPr>
          <w:u w:val="single"/>
        </w:rPr>
        <w:t>contingency</w:t>
      </w:r>
      <w:r w:rsidRPr="00346A15">
        <w:rPr>
          <w:sz w:val="12"/>
        </w:rPr>
        <w:t xml:space="preserve">. </w:t>
      </w:r>
      <w:r w:rsidRPr="00680289">
        <w:rPr>
          <w:u w:val="single"/>
        </w:rPr>
        <w:t xml:space="preserve">Secondly, </w:t>
      </w:r>
      <w:r w:rsidRPr="00346A15">
        <w:rPr>
          <w:u w:val="single"/>
        </w:rPr>
        <w:t>the very process of making the relevant factors of a decision explicit provides a firm</w:t>
      </w:r>
      <w:r w:rsidRPr="00346A15">
        <w:rPr>
          <w:sz w:val="12"/>
        </w:rPr>
        <w:t>, or at least transparent</w:t>
      </w:r>
      <w:r w:rsidRPr="00346A15">
        <w:rPr>
          <w:sz w:val="12"/>
          <w:u w:val="single"/>
        </w:rPr>
        <w:t>,</w:t>
      </w:r>
      <w:r w:rsidRPr="00346A15">
        <w:rPr>
          <w:u w:val="single"/>
        </w:rPr>
        <w:t xml:space="preserve"> basis for making choices. </w:t>
      </w:r>
      <w:r w:rsidRPr="00346A15">
        <w:rPr>
          <w:sz w:val="12"/>
        </w:rPr>
        <w:t xml:space="preserve">Alternative courses of action can be compared and assessed in like terms. </w:t>
      </w:r>
      <w:r w:rsidRPr="00346A15">
        <w:rPr>
          <w:u w:val="single"/>
        </w:rPr>
        <w:t xml:space="preserve">Third, the transparency and discipline of </w:t>
      </w:r>
      <w:r w:rsidRPr="00346A15">
        <w:rPr>
          <w:highlight w:val="yellow"/>
          <w:u w:val="single"/>
        </w:rPr>
        <w:t xml:space="preserve">the process </w:t>
      </w:r>
      <w:r w:rsidRPr="00346A15">
        <w:rPr>
          <w:u w:val="single"/>
        </w:rPr>
        <w:t xml:space="preserve">of arriving at the initial strategy </w:t>
      </w:r>
      <w:r w:rsidRPr="00346A15">
        <w:rPr>
          <w:highlight w:val="yellow"/>
          <w:u w:val="single"/>
        </w:rPr>
        <w:t xml:space="preserve">should heighten </w:t>
      </w:r>
      <w:r w:rsidRPr="00346A15">
        <w:rPr>
          <w:u w:val="single"/>
        </w:rPr>
        <w:t xml:space="preserve">the decision-maker’s </w:t>
      </w:r>
      <w:r w:rsidRPr="00346A15">
        <w:rPr>
          <w:highlight w:val="yellow"/>
          <w:u w:val="single"/>
        </w:rPr>
        <w:t xml:space="preserve">sensitivity toward changes </w:t>
      </w:r>
      <w:r w:rsidRPr="00346A15">
        <w:rPr>
          <w:u w:val="single"/>
        </w:rPr>
        <w:t xml:space="preserve">in the environment that would suggest the need </w:t>
      </w:r>
      <w:r w:rsidRPr="00346A15">
        <w:rPr>
          <w:highlight w:val="yellow"/>
          <w:u w:val="single"/>
        </w:rPr>
        <w:t xml:space="preserve">for adjustments </w:t>
      </w:r>
      <w:r w:rsidRPr="00346A15">
        <w:rPr>
          <w:u w:val="single"/>
        </w:rPr>
        <w:t>to that</w:t>
      </w:r>
      <w:r>
        <w:rPr>
          <w:u w:val="single"/>
        </w:rPr>
        <w:t xml:space="preserve"> </w:t>
      </w:r>
      <w:r w:rsidRPr="00680289">
        <w:rPr>
          <w:u w:val="single"/>
        </w:rPr>
        <w:t>strategy</w:t>
      </w:r>
      <w:r w:rsidRPr="00346A15">
        <w:rPr>
          <w:sz w:val="12"/>
        </w:rPr>
        <w:t xml:space="preserve">. </w:t>
      </w:r>
      <w:r w:rsidRPr="00346A15">
        <w:rPr>
          <w:u w:val="single"/>
        </w:rPr>
        <w:t xml:space="preserve">In this way, </w:t>
      </w:r>
      <w:r w:rsidRPr="00680289">
        <w:rPr>
          <w:highlight w:val="yellow"/>
          <w:u w:val="single"/>
        </w:rPr>
        <w:t xml:space="preserve">prediction enhances </w:t>
      </w:r>
      <w:r w:rsidRPr="00346A15">
        <w:rPr>
          <w:u w:val="single"/>
        </w:rPr>
        <w:t xml:space="preserve">rather than under-mines </w:t>
      </w:r>
      <w:r w:rsidRPr="00346A15">
        <w:rPr>
          <w:b/>
          <w:highlight w:val="yellow"/>
          <w:u w:val="single"/>
        </w:rPr>
        <w:t>strategic flexibility</w:t>
      </w:r>
      <w:r w:rsidRPr="00346A15">
        <w:rPr>
          <w:sz w:val="12"/>
        </w:rPr>
        <w:t xml:space="preserve">. This defence of prediction does not imply that great stakes should be gambled on narrow, singular predictions of the future. On the contrary, the central problem of uncertainty in plan- ning remains that any given prediction may simply be wrong. Preparations for those eventualities must be made. Indeed, in many cases, relatively unlikely outcomes could be enormously consequential, and therefore merit extensive preparation and investment. In order to navigate this complexity, strategists must return to the dis- tinction between uncertainty and risk. </w:t>
      </w:r>
      <w:r w:rsidRPr="00346A15">
        <w:rPr>
          <w:highlight w:val="yellow"/>
          <w:u w:val="single"/>
        </w:rPr>
        <w:t xml:space="preserve">While </w:t>
      </w:r>
      <w:r w:rsidRPr="00680289">
        <w:rPr>
          <w:u w:val="single"/>
        </w:rPr>
        <w:t xml:space="preserve">the </w:t>
      </w:r>
      <w:r w:rsidRPr="00346A15">
        <w:rPr>
          <w:highlight w:val="yellow"/>
          <w:u w:val="single"/>
        </w:rPr>
        <w:t xml:space="preserve">complexity </w:t>
      </w:r>
      <w:r w:rsidRPr="00680289">
        <w:rPr>
          <w:u w:val="single"/>
        </w:rPr>
        <w:t>of the international</w:t>
      </w:r>
      <w:r>
        <w:rPr>
          <w:u w:val="single"/>
        </w:rPr>
        <w:t xml:space="preserve"> </w:t>
      </w:r>
      <w:r w:rsidRPr="00680289">
        <w:rPr>
          <w:u w:val="single"/>
        </w:rPr>
        <w:t xml:space="preserve">security environment </w:t>
      </w:r>
      <w:r w:rsidRPr="00346A15">
        <w:rPr>
          <w:highlight w:val="yellow"/>
          <w:u w:val="single"/>
        </w:rPr>
        <w:t xml:space="preserve">may make it </w:t>
      </w:r>
      <w:r w:rsidRPr="00680289">
        <w:rPr>
          <w:u w:val="single"/>
        </w:rPr>
        <w:t xml:space="preserve">somewhat </w:t>
      </w:r>
      <w:r w:rsidRPr="00346A15">
        <w:rPr>
          <w:highlight w:val="yellow"/>
          <w:u w:val="single"/>
        </w:rPr>
        <w:t xml:space="preserve">resistant </w:t>
      </w:r>
      <w:r w:rsidRPr="00680289">
        <w:rPr>
          <w:u w:val="single"/>
        </w:rPr>
        <w:t xml:space="preserve">to the type of </w:t>
      </w:r>
      <w:r>
        <w:rPr>
          <w:rStyle w:val="StyleUnderline"/>
        </w:rPr>
        <w:t>probabilis</w:t>
      </w:r>
      <w:r w:rsidRPr="00346A15">
        <w:rPr>
          <w:rStyle w:val="StyleUnderline"/>
        </w:rPr>
        <w:t xml:space="preserve">tic thinking associated with risk, </w:t>
      </w:r>
      <w:r w:rsidRPr="00346A15">
        <w:rPr>
          <w:rStyle w:val="StyleUnderline"/>
          <w:b/>
          <w:highlight w:val="yellow"/>
        </w:rPr>
        <w:t>a risk-oriented approach seems to be the only viable model</w:t>
      </w:r>
      <w:r w:rsidRPr="00346A15">
        <w:rPr>
          <w:rStyle w:val="StyleUnderline"/>
          <w:highlight w:val="yellow"/>
        </w:rPr>
        <w:t xml:space="preserve"> </w:t>
      </w:r>
      <w:r w:rsidRPr="00346A15">
        <w:rPr>
          <w:rStyle w:val="StyleUnderline"/>
          <w:b/>
        </w:rPr>
        <w:t>for national-security strategic planning</w:t>
      </w:r>
      <w:r w:rsidRPr="00346A15">
        <w:rPr>
          <w:rStyle w:val="StyleUnderline"/>
        </w:rPr>
        <w:t>.</w:t>
      </w:r>
      <w:r w:rsidRPr="00346A15">
        <w:rPr>
          <w:szCs w:val="18"/>
          <w:u w:val="single"/>
        </w:rPr>
        <w:t xml:space="preserve"> </w:t>
      </w:r>
      <w:r w:rsidRPr="00680289">
        <w:rPr>
          <w:szCs w:val="18"/>
          <w:highlight w:val="yellow"/>
          <w:u w:val="single"/>
        </w:rPr>
        <w:t xml:space="preserve">The alternative </w:t>
      </w:r>
      <w:r w:rsidRPr="00346A15">
        <w:rPr>
          <w:szCs w:val="18"/>
          <w:u w:val="single"/>
        </w:rPr>
        <w:t xml:space="preserve">approach, which categorically denies prediction, </w:t>
      </w:r>
      <w:r w:rsidRPr="00680289">
        <w:rPr>
          <w:szCs w:val="18"/>
          <w:highlight w:val="yellow"/>
          <w:u w:val="single"/>
        </w:rPr>
        <w:t>precludes strategy</w:t>
      </w:r>
      <w:r w:rsidRPr="00346A15">
        <w:rPr>
          <w:sz w:val="12"/>
          <w:szCs w:val="18"/>
        </w:rPr>
        <w:t>. As Betts argues, Any assumption that some knowledge, whether intuitive or explicitly formalized, provides guidance about what should be done is a presumption that there is reason to believe the choice will produce a satisfactory outcome – that is, it is a prediction, however rough it may be. If there is no hope of discerning and manipulating causes to produce intended effects, analysts as well as politicians and generals should all quit and go fishing.</w:t>
      </w:r>
      <w:r w:rsidRPr="00346A15">
        <w:rPr>
          <w:sz w:val="12"/>
          <w:szCs w:val="12"/>
        </w:rPr>
        <w:t>36</w:t>
      </w:r>
      <w:r w:rsidRPr="00346A15">
        <w:rPr>
          <w:sz w:val="12"/>
        </w:rPr>
        <w:t xml:space="preserve"> Unless they are willing to quit and go fishing, then, strategists must sharpen their tools of risk assessment. Risk assessment comes in many varieties, but identification of two key parameters is common to all of them: the consequences of a harmful event or condition; and the likelihood of that harmful event or condition occurring. With no perspective on likelihood, a strategist can have no firm perspective on risk. With no firm perspective on risk, strategists cannot purposefully discriminate among alternative choices. Without purposeful choice, there is no strategy. One of the most widely read books in recent years on the complicated relation- ship between strategy and uncertainty is Peter Schwartz’s work on scenario-based planning, The Art of the Long View. Schwartz warns against the hazards faced by leaders who have deterministic habits of mind, or who deny the difficult implications of uncertainty for strategic planning. To overcome such tenden- cies, he advocates the use of alternative future scenarios for the purposes of examining alternative strategies. His view of scenarios is that their goal is not to predict the future, but to sensitise leaders to the highly contingent nature of their decision-making.37 This philosophy has taken root in the strategic-planning processes in the Pentagon and other parts of the US government, and properly so. Examination of alternative futures and the potential effects of surprise on current plans is essential. Appreciation of uncertainty also has a number of organisational impli- cations, many of which the national-security establishment is trying to take to heart, such as encouraging multidisciplinary study and training, enhancing information sharing, rewarding innovation, and placing a premium on speed and versatility. The arguments advanced here seek to take nothing away from these imperatives of planning and operating in an uncertain environment. But appreciation of uncertainty carries hazards of its own. </w:t>
      </w:r>
      <w:r w:rsidRPr="00346A15">
        <w:rPr>
          <w:u w:val="single"/>
        </w:rPr>
        <w:t>Questioning assumptions is critical, but assumptions must be made in the end.</w:t>
      </w:r>
      <w:r w:rsidRPr="00346A15">
        <w:rPr>
          <w:sz w:val="12"/>
        </w:rPr>
        <w:t xml:space="preserve"> Clausewitz’s ‘standard of judgment’ for discriminating among alternatives must be applied. Creative, unbounded speculation must resolve to choice or else there will be no strategy. Recent history suggests that </w:t>
      </w:r>
      <w:r w:rsidRPr="00346A15">
        <w:rPr>
          <w:b/>
          <w:highlight w:val="yellow"/>
          <w:u w:val="single"/>
        </w:rPr>
        <w:t>unchecked scepticism</w:t>
      </w:r>
      <w:r w:rsidRPr="00346A15">
        <w:rPr>
          <w:highlight w:val="yellow"/>
          <w:u w:val="single"/>
        </w:rPr>
        <w:t xml:space="preserve"> </w:t>
      </w:r>
      <w:r w:rsidRPr="00680289">
        <w:rPr>
          <w:u w:val="single"/>
        </w:rPr>
        <w:t>regarding the</w:t>
      </w:r>
      <w:r>
        <w:rPr>
          <w:u w:val="single"/>
        </w:rPr>
        <w:t xml:space="preserve"> </w:t>
      </w:r>
      <w:r w:rsidRPr="00680289">
        <w:rPr>
          <w:u w:val="single"/>
        </w:rPr>
        <w:t xml:space="preserve">validity of prediction </w:t>
      </w:r>
      <w:r w:rsidRPr="00346A15">
        <w:rPr>
          <w:highlight w:val="yellow"/>
          <w:u w:val="single"/>
        </w:rPr>
        <w:t>can marginalise analysis</w:t>
      </w:r>
      <w:r w:rsidRPr="00346A15">
        <w:rPr>
          <w:sz w:val="12"/>
        </w:rPr>
        <w:t xml:space="preserve">, trade significant cost for ambig- uous benefit, </w:t>
      </w:r>
      <w:r w:rsidRPr="00346A15">
        <w:rPr>
          <w:highlight w:val="yellow"/>
          <w:u w:val="single"/>
        </w:rPr>
        <w:t xml:space="preserve">empower parochial interests </w:t>
      </w:r>
      <w:r w:rsidRPr="00680289">
        <w:rPr>
          <w:u w:val="single"/>
        </w:rPr>
        <w:t xml:space="preserve">in decision-making, </w:t>
      </w:r>
      <w:r w:rsidRPr="00346A15">
        <w:rPr>
          <w:highlight w:val="yellow"/>
          <w:u w:val="single"/>
        </w:rPr>
        <w:t>and undermine flex</w:t>
      </w:r>
      <w:r w:rsidRPr="00680289">
        <w:rPr>
          <w:u w:val="single"/>
        </w:rPr>
        <w:t>ibility</w:t>
      </w:r>
      <w:r w:rsidRPr="00346A15">
        <w:rPr>
          <w:sz w:val="12"/>
        </w:rPr>
        <w:t xml:space="preserve">. Accordingly, having fully recognised the need to broaden their strategic-planning aperture, national-security policymakers would do well now to reinvigorate their efforts in the messy but indispensable business of predicting the future. </w:t>
      </w:r>
    </w:p>
    <w:p w:rsidR="00D66C23" w:rsidRPr="004D3087" w:rsidRDefault="00D66C23" w:rsidP="00D66C23"/>
    <w:p w:rsidR="00D66C23" w:rsidRPr="00D66C23" w:rsidRDefault="00D66C23" w:rsidP="00D66C23"/>
    <w:sectPr w:rsidR="00D66C23" w:rsidRPr="00D66C2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Mincho">
    <w:altName w:val="MS Mincho"/>
    <w:panose1 w:val="02020609040205080304"/>
    <w:charset w:val="80"/>
    <w:family w:val="modern"/>
    <w:pitch w:val="fixed"/>
    <w:sig w:usb0="E00002FF" w:usb1="6AC7FDFB" w:usb2="08000012" w:usb3="00000000" w:csb0="0002009F" w:csb1="00000000"/>
  </w:font>
  <w:font w:name="Malgun Gothic">
    <w:panose1 w:val="020B0503020000020004"/>
    <w:charset w:val="81"/>
    <w:family w:val="swiss"/>
    <w:pitch w:val="variable"/>
    <w:sig w:usb0="9000002F" w:usb1="29D77CFB" w:usb2="00000012" w:usb3="00000000" w:csb0="00080001" w:csb1="00000000"/>
  </w:font>
  <w:font w:name="Times">
    <w:altName w:val="Times New Roman"/>
    <w:panose1 w:val="02020603050405020304"/>
    <w:charset w:val="00"/>
    <w:family w:val="roman"/>
    <w:pitch w:val="variable"/>
    <w:sig w:usb0="E0002EFF" w:usb1="C000785B" w:usb2="00000009" w:usb3="00000000" w:csb0="000001FF" w:csb1="00000000"/>
  </w:font>
  <w:font w:name="Lucida Grande">
    <w:altName w:val="Courier New"/>
    <w:charset w:val="00"/>
    <w:family w:val="auto"/>
    <w:pitch w:val="variable"/>
    <w:sig w:usb0="E1000AEF" w:usb1="5000A1FF" w:usb2="00000000" w:usb3="00000000" w:csb0="000001BF" w:csb1="00000000"/>
  </w:font>
  <w:font w:name="Droid Sans Fallback">
    <w:altName w:val="ＭＳ 明朝"/>
    <w:charset w:val="80"/>
    <w:family w:val="auto"/>
    <w:pitch w:val="variable"/>
  </w:font>
  <w:font w:name="Lohit Hindi">
    <w:altName w:val="Yu Gothic"/>
    <w:charset w:val="80"/>
    <w:family w:val="auto"/>
    <w:pitch w:val="variable"/>
  </w:font>
  <w:font w:name="Copperplate Gothic Bold">
    <w:panose1 w:val="020E0705020206020404"/>
    <w:charset w:val="00"/>
    <w:family w:val="swiss"/>
    <w:pitch w:val="variable"/>
    <w:sig w:usb0="00000003" w:usb1="00000000" w:usb2="00000000" w:usb3="00000000" w:csb0="00000001" w:csb1="00000000"/>
  </w:font>
  <w:font w:name="Franklin Gothic Heavy">
    <w:panose1 w:val="020B09030201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0" w:usb2="00000000" w:usb3="00000000" w:csb0="0000009F" w:csb1="00000000"/>
  </w:font>
  <w:font w:name="Minion Pro">
    <w:altName w:val="Minion Pro"/>
    <w:panose1 w:val="00000000000000000000"/>
    <w:charset w:val="00"/>
    <w:family w:val="roman"/>
    <w:notTrueType/>
    <w:pitch w:val="variable"/>
    <w:sig w:usb0="60000287" w:usb1="00000001" w:usb2="00000000" w:usb3="00000000" w:csb0="000001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ヒラギノ角ゴ Pro W3">
    <w:charset w:val="80"/>
    <w:family w:val="auto"/>
    <w:pitch w:val="variable"/>
    <w:sig w:usb0="E00002FF" w:usb1="7AC7FFFF" w:usb2="00000012" w:usb3="00000000" w:csb0="0002000D" w:csb1="00000000"/>
  </w:font>
  <w:font w:name="SimSun">
    <w:altName w:val="宋体"/>
    <w:panose1 w:val="02010600030101010101"/>
    <w:charset w:val="86"/>
    <w:family w:val="auto"/>
    <w:pitch w:val="variable"/>
    <w:sig w:usb0="00000003" w:usb1="288F0000" w:usb2="00000016" w:usb3="00000000" w:csb0="00040001" w:csb1="00000000"/>
  </w:font>
  <w:font w:name="Trebuchet MS">
    <w:panose1 w:val="020B0603020202020204"/>
    <w:charset w:val="00"/>
    <w:family w:val="swiss"/>
    <w:pitch w:val="variable"/>
    <w:sig w:usb0="000006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00"/>
    <w:family w:val="roman"/>
    <w:pitch w:val="variable"/>
    <w:sig w:usb0="00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Century Gothic">
    <w:panose1 w:val="020B0502020202020204"/>
    <w:charset w:val="00"/>
    <w:family w:val="swiss"/>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Constantia">
    <w:panose1 w:val="02030602050306030303"/>
    <w:charset w:val="00"/>
    <w:family w:val="roman"/>
    <w:pitch w:val="variable"/>
    <w:sig w:usb0="A00002EF" w:usb1="4000204B" w:usb2="00000000" w:usb3="00000000" w:csb0="0000019F" w:csb1="00000000"/>
  </w:font>
  <w:font w:name="Sabon LT Std">
    <w:panose1 w:val="00000000000000000000"/>
    <w:charset w:val="00"/>
    <w:family w:val="roman"/>
    <w:notTrueType/>
    <w:pitch w:val="default"/>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Baskerville">
    <w:altName w:val="Perpetua"/>
    <w:charset w:val="00"/>
    <w:family w:val="auto"/>
    <w:pitch w:val="variable"/>
    <w:sig w:usb0="00000001" w:usb1="00000000" w:usb2="00000000" w:usb3="00000000" w:csb0="0000019F" w:csb1="00000000"/>
  </w:font>
  <w:font w:name="Sylfaen">
    <w:panose1 w:val="010A0502050306030303"/>
    <w:charset w:val="00"/>
    <w:family w:val="roman"/>
    <w:pitch w:val="variable"/>
    <w:sig w:usb0="04000687" w:usb1="00000000" w:usb2="00000000" w:usb3="00000000" w:csb0="0000009F" w:csb1="00000000"/>
  </w:font>
  <w:font w:name="Courier">
    <w:panose1 w:val="02070409020205020404"/>
    <w:charset w:val="00"/>
    <w:family w:val="modern"/>
    <w:notTrueType/>
    <w:pitch w:val="fixed"/>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Bookman Old Style">
    <w:panose1 w:val="02050604050505020204"/>
    <w:charset w:val="00"/>
    <w:family w:val="roman"/>
    <w:pitch w:val="variable"/>
    <w:sig w:usb0="00000287" w:usb1="00000000" w:usb2="00000000" w:usb3="00000000" w:csb0="0000009F" w:csb1="00000000"/>
  </w:font>
  <w:font w:name="New Baskerville">
    <w:altName w:val="Cambria"/>
    <w:panose1 w:val="00000000000000000000"/>
    <w:charset w:val="4D"/>
    <w:family w:val="roman"/>
    <w:notTrueType/>
    <w:pitch w:val="default"/>
    <w:sig w:usb0="00000003" w:usb1="00000000" w:usb2="00000000" w:usb3="00000000" w:csb0="00000001" w:csb1="00000000"/>
  </w:font>
  <w:font w:name="Gill Sans">
    <w:altName w:val="Arial"/>
    <w:charset w:val="00"/>
    <w:family w:val="auto"/>
    <w:pitch w:val="variable"/>
    <w:sig w:usb0="80000267" w:usb1="00000000" w:usb2="00000000" w:usb3="00000000" w:csb0="000001F7" w:csb1="00000000"/>
  </w:font>
  <w:font w:name="Times New Roman Bold">
    <w:panose1 w:val="02020803070505020304"/>
    <w:charset w:val="00"/>
    <w:family w:val="auto"/>
    <w:pitch w:val="variable"/>
    <w:sig w:usb0="E0002AEF" w:usb1="C0007841" w:usb2="00000009" w:usb3="00000000" w:csb0="000001FF" w:csb1="00000000"/>
  </w:font>
  <w:font w:name="Futura">
    <w:charset w:val="00"/>
    <w:family w:val="auto"/>
    <w:pitch w:val="variable"/>
    <w:sig w:usb0="00000003" w:usb1="00000000" w:usb2="00000000" w:usb3="00000000" w:csb0="00000001" w:csb1="00000000"/>
  </w:font>
  <w:font w:name="Estrangelo Edessa">
    <w:panose1 w:val="00000000000000000000"/>
    <w:charset w:val="01"/>
    <w:family w:val="roman"/>
    <w:notTrueType/>
    <w:pitch w:val="variable"/>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Cambria"/>
    <w:panose1 w:val="00000000000000000000"/>
    <w:charset w:val="4D"/>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Helvetica">
    <w:panose1 w:val="020B0604020202020204"/>
    <w:charset w:val="00"/>
    <w:family w:val="swiss"/>
    <w:notTrueType/>
    <w:pitch w:val="variable"/>
    <w:sig w:usb0="00000003" w:usb1="00000000" w:usb2="00000000" w:usb3="00000000" w:csb0="00000001" w:csb1="00000000"/>
  </w:font>
  <w:font w:name="Helvetica Neue">
    <w:charset w:val="00"/>
    <w:family w:val="swiss"/>
    <w:pitch w:val="variable"/>
    <w:sig w:usb0="E50002FF" w:usb1="500079DB" w:usb2="00000010" w:usb3="00000000" w:csb0="00000001" w:csb1="00000000"/>
  </w:font>
  <w:font w:name="Helvetica Neue LT">
    <w:altName w:val="Times New Roman"/>
    <w:panose1 w:val="00000000000000000000"/>
    <w:charset w:val="00"/>
    <w:family w:val="swiss"/>
    <w:notTrueType/>
    <w:pitch w:val="default"/>
    <w:sig w:usb0="00000003" w:usb1="00000000" w:usb2="00000000" w:usb3="00000000" w:csb0="00000001" w:csb1="00000000"/>
  </w:font>
  <w:font w:name="Adobe Garamond Pro">
    <w:altName w:val="Adobe Garamond Pro"/>
    <w:panose1 w:val="00000000000000000000"/>
    <w:charset w:val="00"/>
    <w:family w:val="roman"/>
    <w:notTrueType/>
    <w:pitch w:val="default"/>
    <w:sig w:usb0="00000003" w:usb1="00000000" w:usb2="00000000" w:usb3="00000000" w:csb0="00000001" w:csb1="00000000"/>
  </w:font>
  <w:font w:name="Helvetica LT Std">
    <w:panose1 w:val="00000000000000000000"/>
    <w:charset w:val="00"/>
    <w:family w:val="roman"/>
    <w:notTrueType/>
    <w:pitch w:val="default"/>
    <w:sig w:usb0="00000003" w:usb1="00000000" w:usb2="00000000" w:usb3="00000000" w:csb0="00000001" w:csb1="00000000"/>
  </w:font>
  <w:font w:name="Palatino">
    <w:altName w:val="Book Antiqua"/>
    <w:charset w:val="00"/>
    <w:family w:val="auto"/>
    <w:pitch w:val="variable"/>
    <w:sig w:usb0="A00002FF" w:usb1="7800205A" w:usb2="14600000" w:usb3="00000000" w:csb0="00000193" w:csb1="00000000"/>
  </w:font>
  <w:font w:name="Scala">
    <w:altName w:val="Calibri"/>
    <w:panose1 w:val="00000000000000000000"/>
    <w:charset w:val="00"/>
    <w:family w:val="roman"/>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2"/>
    <w:multiLevelType w:val="multilevel"/>
    <w:tmpl w:val="00000002"/>
    <w:name w:val="WWNum2"/>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16BD0EC9"/>
    <w:multiLevelType w:val="multilevel"/>
    <w:tmpl w:val="0EFAFF54"/>
    <w:lvl w:ilvl="0">
      <w:start w:val="1"/>
      <w:numFmt w:val="decimal"/>
      <w:pStyle w:val="Style4"/>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5"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abstractNumId w:val="1"/>
  </w:num>
  <w:num w:numId="2">
    <w:abstractNumId w:val="3"/>
  </w:num>
  <w:num w:numId="3">
    <w:abstractNumId w:val="5"/>
  </w:num>
  <w:num w:numId="4">
    <w:abstractNumId w:val="2"/>
  </w:num>
  <w:num w:numId="5">
    <w:abstractNumId w:val="4"/>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9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328674056"/>
    <w:docVar w:name="VerbatimVersion" w:val="5.1"/>
  </w:docVars>
  <w:rsids>
    <w:rsidRoot w:val="00F245B4"/>
    <w:rsid w:val="000139A3"/>
    <w:rsid w:val="00100833"/>
    <w:rsid w:val="00104529"/>
    <w:rsid w:val="00105942"/>
    <w:rsid w:val="00107396"/>
    <w:rsid w:val="00144A4C"/>
    <w:rsid w:val="00176AB0"/>
    <w:rsid w:val="00177B7D"/>
    <w:rsid w:val="0018322D"/>
    <w:rsid w:val="001A3E66"/>
    <w:rsid w:val="001B5776"/>
    <w:rsid w:val="001E527A"/>
    <w:rsid w:val="001F78CE"/>
    <w:rsid w:val="00203A95"/>
    <w:rsid w:val="00212E2D"/>
    <w:rsid w:val="002342B5"/>
    <w:rsid w:val="00251FC7"/>
    <w:rsid w:val="002855A7"/>
    <w:rsid w:val="002B146A"/>
    <w:rsid w:val="002B4F87"/>
    <w:rsid w:val="002B5E17"/>
    <w:rsid w:val="002C769F"/>
    <w:rsid w:val="002D0CB2"/>
    <w:rsid w:val="00315690"/>
    <w:rsid w:val="00316B75"/>
    <w:rsid w:val="00325646"/>
    <w:rsid w:val="003460F2"/>
    <w:rsid w:val="0038158C"/>
    <w:rsid w:val="003902BA"/>
    <w:rsid w:val="003A09E2"/>
    <w:rsid w:val="00407037"/>
    <w:rsid w:val="00432737"/>
    <w:rsid w:val="004353A4"/>
    <w:rsid w:val="004605D6"/>
    <w:rsid w:val="004C60E8"/>
    <w:rsid w:val="004C7183"/>
    <w:rsid w:val="004E3579"/>
    <w:rsid w:val="004E728B"/>
    <w:rsid w:val="004F39E0"/>
    <w:rsid w:val="00537BD5"/>
    <w:rsid w:val="00546D5F"/>
    <w:rsid w:val="0055358A"/>
    <w:rsid w:val="005637DC"/>
    <w:rsid w:val="0057268A"/>
    <w:rsid w:val="005D2912"/>
    <w:rsid w:val="005D2E8F"/>
    <w:rsid w:val="006065BD"/>
    <w:rsid w:val="00645FA9"/>
    <w:rsid w:val="00647866"/>
    <w:rsid w:val="00665003"/>
    <w:rsid w:val="006951D4"/>
    <w:rsid w:val="006A2AD0"/>
    <w:rsid w:val="006C2375"/>
    <w:rsid w:val="006D4ECC"/>
    <w:rsid w:val="00722258"/>
    <w:rsid w:val="007243E5"/>
    <w:rsid w:val="00766EA0"/>
    <w:rsid w:val="007A2226"/>
    <w:rsid w:val="007D4D78"/>
    <w:rsid w:val="007F5B66"/>
    <w:rsid w:val="00823A1C"/>
    <w:rsid w:val="00845B9D"/>
    <w:rsid w:val="00860984"/>
    <w:rsid w:val="00860D63"/>
    <w:rsid w:val="008B3ECB"/>
    <w:rsid w:val="008B4E85"/>
    <w:rsid w:val="008C1B2E"/>
    <w:rsid w:val="008D0F8B"/>
    <w:rsid w:val="0091627E"/>
    <w:rsid w:val="00933879"/>
    <w:rsid w:val="0097032B"/>
    <w:rsid w:val="009D2EAD"/>
    <w:rsid w:val="009D54B2"/>
    <w:rsid w:val="009E1922"/>
    <w:rsid w:val="009F7ED2"/>
    <w:rsid w:val="00A25F71"/>
    <w:rsid w:val="00A93661"/>
    <w:rsid w:val="00A95652"/>
    <w:rsid w:val="00AC0AB8"/>
    <w:rsid w:val="00AD7DDD"/>
    <w:rsid w:val="00B33C6D"/>
    <w:rsid w:val="00B4508F"/>
    <w:rsid w:val="00B55AD5"/>
    <w:rsid w:val="00B8057C"/>
    <w:rsid w:val="00B9238D"/>
    <w:rsid w:val="00BD6238"/>
    <w:rsid w:val="00BF593B"/>
    <w:rsid w:val="00BF773A"/>
    <w:rsid w:val="00BF7E81"/>
    <w:rsid w:val="00C13773"/>
    <w:rsid w:val="00C17CC8"/>
    <w:rsid w:val="00C83417"/>
    <w:rsid w:val="00C9604F"/>
    <w:rsid w:val="00CA19AA"/>
    <w:rsid w:val="00CC5298"/>
    <w:rsid w:val="00CD736E"/>
    <w:rsid w:val="00CD798D"/>
    <w:rsid w:val="00CE161E"/>
    <w:rsid w:val="00CE6838"/>
    <w:rsid w:val="00CF59A8"/>
    <w:rsid w:val="00D05528"/>
    <w:rsid w:val="00D137DA"/>
    <w:rsid w:val="00D325A9"/>
    <w:rsid w:val="00D36A8A"/>
    <w:rsid w:val="00D57ADB"/>
    <w:rsid w:val="00D61409"/>
    <w:rsid w:val="00D6691E"/>
    <w:rsid w:val="00D66C23"/>
    <w:rsid w:val="00D71170"/>
    <w:rsid w:val="00D75FB5"/>
    <w:rsid w:val="00DA1C92"/>
    <w:rsid w:val="00DA208B"/>
    <w:rsid w:val="00DA25D4"/>
    <w:rsid w:val="00DA6538"/>
    <w:rsid w:val="00E15E75"/>
    <w:rsid w:val="00E5262C"/>
    <w:rsid w:val="00E60993"/>
    <w:rsid w:val="00EC7DC4"/>
    <w:rsid w:val="00ED30CF"/>
    <w:rsid w:val="00F10F5B"/>
    <w:rsid w:val="00F176EF"/>
    <w:rsid w:val="00F245B4"/>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2D4110"/>
  <w15:chartTrackingRefBased/>
  <w15:docId w15:val="{6015F7BB-4157-4938-8980-104BBD70C8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qFormat="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qFormat="1"/>
    <w:lsdException w:name="FollowedHyperlink" w:semiHidden="1" w:unhideWhenUsed="1"/>
    <w:lsdException w:name="Strong" w:semiHidden="1" w:uiPriority="22" w:unhideWhenUsed="1" w:qFormat="1"/>
    <w:lsdException w:name="Emphasis" w:uiPriority="7" w:qFormat="1"/>
    <w:lsdException w:name="Document Map" w:semiHidden="1" w:uiPriority="0"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iPriority="0"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iPriority="0"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nhideWhenUsed="1" w:qFormat="1"/>
    <w:lsdException w:name="Book Title" w:semiHidden="1" w:uiPriority="0" w:unhideWhenUsed="1"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432737"/>
    <w:pPr>
      <w:spacing w:after="0" w:line="240" w:lineRule="auto"/>
    </w:pPr>
    <w:rPr>
      <w:rFonts w:ascii="Georgia" w:hAnsi="Georgia"/>
    </w:rPr>
  </w:style>
  <w:style w:type="paragraph" w:styleId="Heading1">
    <w:name w:val="heading 1"/>
    <w:aliases w:val="Pocket,ALEX,Brief - Heading 1,Brief - Title Heading 1,Heading 1 Char Char Char Char,Heading 1 Char Char Char Char Char,Block Header,Heading 1 Char Char,Block Titles,Heading 1 Char Char Char,Heading 1 Char1 Char Char,block title,Titles"/>
    <w:basedOn w:val="Normal"/>
    <w:next w:val="Normal"/>
    <w:link w:val="Heading1Char"/>
    <w:qFormat/>
    <w:rsid w:val="00432737"/>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caps/>
      <w:sz w:val="52"/>
      <w:szCs w:val="32"/>
    </w:rPr>
  </w:style>
  <w:style w:type="paragraph" w:styleId="Heading2">
    <w:name w:val="heading 2"/>
    <w:aliases w:val="Hat, Char Char Char Char Char Char,Heading 2 Char Char1 Char,Heading 2 Char1 Char1,Heading 2 Char Char Char1, Char Char Char Char1,Char Char Char Char1 Char,Char Char Char Char1,Heading 2 Char Char1,Heading 2 Char Char Char,Heading 2 Char Char"/>
    <w:basedOn w:val="Normal"/>
    <w:next w:val="Normal"/>
    <w:link w:val="Heading2Char"/>
    <w:uiPriority w:val="1"/>
    <w:unhideWhenUsed/>
    <w:qFormat/>
    <w:rsid w:val="00432737"/>
    <w:pPr>
      <w:keepNext/>
      <w:keepLines/>
      <w:pageBreakBefore/>
      <w:spacing w:before="40"/>
      <w:jc w:val="center"/>
      <w:outlineLvl w:val="1"/>
    </w:pPr>
    <w:rPr>
      <w:rFonts w:eastAsiaTheme="majorEastAsia" w:cstheme="majorBidi"/>
      <w:b/>
      <w:caps/>
      <w:sz w:val="44"/>
      <w:szCs w:val="26"/>
      <w:u w:val="double"/>
    </w:rPr>
  </w:style>
  <w:style w:type="paragraph" w:styleId="Heading3">
    <w:name w:val="heading 3"/>
    <w:aliases w:val="Block,Char Char Char Char Char Char Char, Char Char, Char Char Char Char Char Char Char,Char, Char,Char1,Heading 3 Char3,Heading 3 Char4 Char Char,Heading 3 Char3 Char Char Char,3: Cite,Index Headers,Bold Cite,Heading 3 Char1 Char Char,Cite 1,n"/>
    <w:basedOn w:val="Normal"/>
    <w:next w:val="Normal"/>
    <w:link w:val="Heading3Char"/>
    <w:uiPriority w:val="2"/>
    <w:unhideWhenUsed/>
    <w:qFormat/>
    <w:rsid w:val="00432737"/>
    <w:pPr>
      <w:keepNext/>
      <w:keepLines/>
      <w:pageBreakBefore/>
      <w:spacing w:before="40"/>
      <w:jc w:val="center"/>
      <w:outlineLvl w:val="2"/>
    </w:pPr>
    <w:rPr>
      <w:rFonts w:eastAsiaTheme="majorEastAsia" w:cstheme="majorBidi"/>
      <w:b/>
      <w:caps/>
      <w:sz w:val="32"/>
      <w:szCs w:val="24"/>
      <w:u w:val="single"/>
    </w:rPr>
  </w:style>
  <w:style w:type="paragraph" w:styleId="Heading4">
    <w:name w:val="heading 4"/>
    <w:aliases w:val="Tag,small text,Big card,body,Normal Tag,heading 2,Heading 2 Char2 Char,Heading 2 Char1 Char Char,Ch,no read,No Spacing211,No Spacing12,No Spacing2111,No Spacing11111,Tags,TAG,No Spacing4,No Spacing5,No Spacing21,Card,tags,No Spacing1111,T,tag,ta"/>
    <w:basedOn w:val="Normal"/>
    <w:next w:val="Normal"/>
    <w:link w:val="Heading4Char"/>
    <w:uiPriority w:val="3"/>
    <w:unhideWhenUsed/>
    <w:qFormat/>
    <w:rsid w:val="00432737"/>
    <w:pPr>
      <w:keepNext/>
      <w:keepLines/>
      <w:spacing w:before="120"/>
      <w:outlineLvl w:val="3"/>
    </w:pPr>
    <w:rPr>
      <w:rFonts w:eastAsiaTheme="majorEastAsia" w:cstheme="majorBidi"/>
      <w:b/>
      <w:iCs/>
    </w:rPr>
  </w:style>
  <w:style w:type="paragraph" w:styleId="Heading5">
    <w:name w:val="heading 5"/>
    <w:aliases w:val="Blocks"/>
    <w:basedOn w:val="Normal"/>
    <w:next w:val="Normal"/>
    <w:link w:val="Heading5Char"/>
    <w:unhideWhenUsed/>
    <w:qFormat/>
    <w:rsid w:val="00432737"/>
    <w:pPr>
      <w:keepNext/>
      <w:keepLines/>
      <w:spacing w:before="40"/>
      <w:outlineLvl w:val="4"/>
    </w:pPr>
    <w:rPr>
      <w:rFonts w:asciiTheme="majorHAnsi" w:eastAsiaTheme="majorEastAsia" w:hAnsiTheme="majorHAnsi" w:cstheme="majorBidi"/>
      <w:color w:val="2E74B5" w:themeColor="accent1" w:themeShade="BF"/>
    </w:rPr>
  </w:style>
  <w:style w:type="paragraph" w:styleId="Heading6">
    <w:name w:val="heading 6"/>
    <w:aliases w:val="Title (no index)"/>
    <w:basedOn w:val="Normal"/>
    <w:next w:val="Normal"/>
    <w:link w:val="Heading6Char"/>
    <w:unhideWhenUsed/>
    <w:qFormat/>
    <w:rsid w:val="00432737"/>
    <w:pPr>
      <w:keepNext/>
      <w:keepLines/>
      <w:spacing w:before="200"/>
      <w:jc w:val="both"/>
      <w:outlineLvl w:val="5"/>
    </w:pPr>
    <w:rPr>
      <w:rFonts w:eastAsia="Times New Roman"/>
      <w:iCs/>
    </w:rPr>
  </w:style>
  <w:style w:type="paragraph" w:styleId="Heading7">
    <w:name w:val="heading 7"/>
    <w:basedOn w:val="Heading1"/>
    <w:next w:val="Normal"/>
    <w:link w:val="Heading7Char"/>
    <w:qFormat/>
    <w:rsid w:val="00432737"/>
    <w:pPr>
      <w:pBdr>
        <w:top w:val="single" w:sz="4" w:space="1" w:color="auto"/>
        <w:left w:val="single" w:sz="4" w:space="4" w:color="auto"/>
        <w:bottom w:val="single" w:sz="4" w:space="1" w:color="auto"/>
        <w:right w:val="single" w:sz="4" w:space="4" w:color="auto"/>
      </w:pBdr>
      <w:suppressAutoHyphens/>
      <w:spacing w:before="20" w:after="120"/>
      <w:outlineLvl w:val="6"/>
    </w:pPr>
    <w:rPr>
      <w:rFonts w:cs="Arial"/>
      <w:caps w:val="0"/>
      <w:kern w:val="32"/>
      <w:sz w:val="24"/>
      <w:szCs w:val="24"/>
    </w:rPr>
  </w:style>
  <w:style w:type="paragraph" w:styleId="Heading8">
    <w:name w:val="heading 8"/>
    <w:basedOn w:val="Heading2"/>
    <w:next w:val="Normal"/>
    <w:link w:val="Heading8Char"/>
    <w:qFormat/>
    <w:rsid w:val="00432737"/>
    <w:pPr>
      <w:suppressAutoHyphens/>
      <w:spacing w:before="20"/>
      <w:outlineLvl w:val="7"/>
    </w:pPr>
    <w:rPr>
      <w:rFonts w:cs="Arial"/>
      <w:caps w:val="0"/>
      <w:kern w:val="32"/>
      <w:sz w:val="24"/>
      <w:szCs w:val="24"/>
    </w:rPr>
  </w:style>
  <w:style w:type="paragraph" w:styleId="Heading9">
    <w:name w:val="heading 9"/>
    <w:basedOn w:val="Heading3"/>
    <w:next w:val="Normal"/>
    <w:link w:val="Heading9Char"/>
    <w:qFormat/>
    <w:rsid w:val="00432737"/>
    <w:pPr>
      <w:suppressAutoHyphens/>
      <w:spacing w:before="20" w:after="120"/>
      <w:outlineLvl w:val="8"/>
    </w:pPr>
    <w:rPr>
      <w:rFonts w:cs="Arial"/>
      <w:caps w:val="0"/>
      <w:kern w:val="32"/>
    </w:rPr>
  </w:style>
  <w:style w:type="character" w:default="1" w:styleId="DefaultParagraphFont">
    <w:name w:val="Default Paragraph Font"/>
    <w:uiPriority w:val="1"/>
    <w:semiHidden/>
    <w:unhideWhenUsed/>
    <w:rsid w:val="0043273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32737"/>
  </w:style>
  <w:style w:type="character" w:customStyle="1" w:styleId="Heading1Char">
    <w:name w:val="Heading 1 Char"/>
    <w:aliases w:val="Pocket Char,ALEX Char,Heading Char,Brief - Heading 1 Char,Brief - Title Heading 1 Char,Heading 1 Char Char Char Char Char1,Heading 1 Char Char Char Char Char Char,Block Header Char,Heading 1 Char Char Char1,Block Titles Char,Titles Char"/>
    <w:basedOn w:val="DefaultParagraphFont"/>
    <w:link w:val="Heading1"/>
    <w:rsid w:val="00432737"/>
    <w:rPr>
      <w:rFonts w:ascii="Georgia" w:eastAsiaTheme="majorEastAsia" w:hAnsi="Georgia" w:cstheme="majorBidi"/>
      <w:b/>
      <w:caps/>
      <w:sz w:val="52"/>
      <w:szCs w:val="32"/>
    </w:rPr>
  </w:style>
  <w:style w:type="character" w:customStyle="1" w:styleId="Heading2Char">
    <w:name w:val="Heading 2 Char"/>
    <w:aliases w:val="Hat Char, Char Char Char Char Char Char Char1,Heading 2 Char Char1 Char Char,Heading 2 Char1 Char1 Char,Heading 2 Char Char Char1 Char, Char Char Char Char1 Char1,Char Char Char Char1 Char Char2,Char Char Char Char1 Char2"/>
    <w:basedOn w:val="DefaultParagraphFont"/>
    <w:link w:val="Heading2"/>
    <w:qFormat/>
    <w:rsid w:val="00432737"/>
    <w:rPr>
      <w:rFonts w:ascii="Georgia" w:eastAsiaTheme="majorEastAsia" w:hAnsi="Georgia" w:cstheme="majorBidi"/>
      <w:b/>
      <w:caps/>
      <w:sz w:val="44"/>
      <w:szCs w:val="26"/>
      <w:u w:val="double"/>
    </w:rPr>
  </w:style>
  <w:style w:type="character" w:customStyle="1" w:styleId="Heading3Char">
    <w:name w:val="Heading 3 Char"/>
    <w:aliases w:val="Block Char,Char Char Char Char Char Char Char Char, Char Char Char, Char Char Char Char Char Char Char Char,Char Char, Char Char1,Char1 Char,Heading 3 Char3 Char,Heading 3 Char4 Char Char Char,Heading 3 Char3 Char Char Char Char,n Char"/>
    <w:basedOn w:val="DefaultParagraphFont"/>
    <w:link w:val="Heading3"/>
    <w:uiPriority w:val="2"/>
    <w:qFormat/>
    <w:rsid w:val="00432737"/>
    <w:rPr>
      <w:rFonts w:ascii="Georgia" w:eastAsiaTheme="majorEastAsia" w:hAnsi="Georgia" w:cstheme="majorBidi"/>
      <w:b/>
      <w:caps/>
      <w:sz w:val="32"/>
      <w:szCs w:val="24"/>
      <w:u w:val="single"/>
    </w:rPr>
  </w:style>
  <w:style w:type="character" w:customStyle="1" w:styleId="Heading4Char">
    <w:name w:val="Heading 4 Char"/>
    <w:aliases w:val="Tag Char,small text Char,Big card Char,body Char,Normal Tag Char,heading 2 Char,Heading 2 Char2 Char Char,Heading 2 Char1 Char Char Char,Ch Char,no read Char,No Spacing211 Char,No Spacing12 Char,No Spacing2111 Char,No Spacing11111 Char"/>
    <w:basedOn w:val="DefaultParagraphFont"/>
    <w:link w:val="Heading4"/>
    <w:uiPriority w:val="3"/>
    <w:qFormat/>
    <w:rsid w:val="00432737"/>
    <w:rPr>
      <w:rFonts w:ascii="Georgia" w:eastAsiaTheme="majorEastAsia" w:hAnsi="Georgia" w:cstheme="majorBidi"/>
      <w:b/>
      <w:iCs/>
    </w:rPr>
  </w:style>
  <w:style w:type="character" w:styleId="Emphasis">
    <w:name w:val="Emphasis"/>
    <w:aliases w:val="Evidence,Minimized,minimized,Highlighted,tag2,Size 10,emphasis in card,Underlined,CD Card,ED - Tag,emphasis,Emphasis!!,Bold Underline,small,Qualifications,bold underline,normal card text,Shrunk,qualifications in card,qualifications,Text 8,Box,B,s"/>
    <w:basedOn w:val="DefaultParagraphFont"/>
    <w:link w:val="textbold"/>
    <w:uiPriority w:val="7"/>
    <w:qFormat/>
    <w:rsid w:val="00432737"/>
    <w:rPr>
      <w:rFonts w:ascii="Georgia" w:hAnsi="Georgia"/>
      <w:b/>
      <w:i w:val="0"/>
      <w:iCs/>
      <w:sz w:val="22"/>
      <w:u w:val="single"/>
      <w:bdr w:val="single" w:sz="4" w:space="0" w:color="auto"/>
    </w:rPr>
  </w:style>
  <w:style w:type="paragraph" w:customStyle="1" w:styleId="textbold">
    <w:name w:val="text bold"/>
    <w:basedOn w:val="Normal"/>
    <w:link w:val="Emphasis"/>
    <w:uiPriority w:val="7"/>
    <w:qFormat/>
    <w:rsid w:val="00F245B4"/>
    <w:pPr>
      <w:ind w:left="720"/>
      <w:jc w:val="both"/>
    </w:pPr>
    <w:rPr>
      <w:b/>
      <w:iCs/>
      <w:u w:val="single"/>
      <w:bdr w:val="single" w:sz="4"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5"/>
    <w:qFormat/>
    <w:rsid w:val="00432737"/>
    <w:rPr>
      <w:b/>
      <w:bCs/>
      <w:sz w:val="22"/>
      <w:u w:val="none"/>
    </w:rPr>
  </w:style>
  <w:style w:type="character" w:customStyle="1" w:styleId="StyleUnderline">
    <w:name w:val="Style Underline"/>
    <w:aliases w:val="Underline,Intense Emphasis1,Style Bold Underline,apple-style-span + 6 pt,Bold,Kern at 16 pt,Intense Emphasis11,Intense Emphasis2,HHeading 3 + 12 pt,Cards + Font: 12 pt Char,Style,ci,Citation Char Char Char,Heading 3 Char1 Char Char Char,c"/>
    <w:basedOn w:val="DefaultParagraphFont"/>
    <w:uiPriority w:val="6"/>
    <w:qFormat/>
    <w:rsid w:val="00432737"/>
    <w:rPr>
      <w:b w:val="0"/>
      <w:sz w:val="22"/>
      <w:u w:val="single"/>
    </w:rPr>
  </w:style>
  <w:style w:type="character" w:styleId="Hyperlink">
    <w:name w:val="Hyperlink"/>
    <w:aliases w:val="heading 1 (block title),Important,Read,Card Text,Internet Link,Analytic Text,Internet link,Char Char1,Heading 3 Char1,Block Char1,Char Char Char Char Char Char Char Char Char1,Char1 Char1,Char Char Char Char Char Char Char Char2,Text 7 Char1,TA"/>
    <w:basedOn w:val="DefaultParagraphFont"/>
    <w:uiPriority w:val="99"/>
    <w:unhideWhenUsed/>
    <w:qFormat/>
    <w:rsid w:val="00432737"/>
    <w:rPr>
      <w:color w:val="auto"/>
      <w:u w:val="none"/>
    </w:rPr>
  </w:style>
  <w:style w:type="character" w:styleId="FollowedHyperlink">
    <w:name w:val="FollowedHyperlink"/>
    <w:basedOn w:val="DefaultParagraphFont"/>
    <w:uiPriority w:val="99"/>
    <w:unhideWhenUsed/>
    <w:rsid w:val="00432737"/>
    <w:rPr>
      <w:color w:val="auto"/>
      <w:u w:val="non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qFormat/>
    <w:rsid w:val="00F245B4"/>
    <w:pPr>
      <w:spacing w:after="0" w:line="240" w:lineRule="auto"/>
    </w:pPr>
    <w:rPr>
      <w:u w:val="single"/>
    </w:rPr>
  </w:style>
  <w:style w:type="paragraph" w:customStyle="1" w:styleId="Emphasis1">
    <w:name w:val="Emphasis1"/>
    <w:basedOn w:val="Normal"/>
    <w:uiPriority w:val="7"/>
    <w:qFormat/>
    <w:rsid w:val="00F245B4"/>
    <w:pPr>
      <w:pBdr>
        <w:top w:val="single" w:sz="4" w:space="1" w:color="auto"/>
        <w:left w:val="single" w:sz="4" w:space="4" w:color="auto"/>
        <w:bottom w:val="single" w:sz="4" w:space="1" w:color="auto"/>
        <w:right w:val="single" w:sz="4" w:space="4" w:color="auto"/>
      </w:pBdr>
      <w:ind w:left="720"/>
      <w:jc w:val="both"/>
    </w:pPr>
    <w:rPr>
      <w:b/>
      <w:iCs/>
      <w:u w:val="single"/>
      <w:bdr w:val="single" w:sz="4" w:space="0" w:color="auto"/>
    </w:rPr>
  </w:style>
  <w:style w:type="character" w:customStyle="1" w:styleId="TitleChar">
    <w:name w:val="Title Char"/>
    <w:aliases w:val="Cites and Cards Char,UNDERLINE Char,Bold Underlined Char,Block Heading Char,Cites and Cards Char1,Bold Underlined Char1,UNDERLINE Char1,title Char1,Block Heading Char1,Non Read Text Char1,Read This Char2"/>
    <w:basedOn w:val="DefaultParagraphFont"/>
    <w:link w:val="Title"/>
    <w:uiPriority w:val="6"/>
    <w:qFormat/>
    <w:rsid w:val="00F245B4"/>
    <w:rPr>
      <w:u w:val="single"/>
    </w:rPr>
  </w:style>
  <w:style w:type="paragraph" w:styleId="Title">
    <w:name w:val="Title"/>
    <w:aliases w:val="Cites and Cards,UNDERLINE,Bold Underlined,Block Heading,title,Non Read Text,Read This"/>
    <w:basedOn w:val="Normal"/>
    <w:next w:val="Normal"/>
    <w:link w:val="TitleChar"/>
    <w:uiPriority w:val="6"/>
    <w:qFormat/>
    <w:rsid w:val="00F245B4"/>
    <w:pPr>
      <w:ind w:left="720"/>
      <w:outlineLvl w:val="0"/>
    </w:pPr>
    <w:rPr>
      <w:rFonts w:asciiTheme="minorHAnsi" w:hAnsiTheme="minorHAnsi"/>
      <w:u w:val="single"/>
    </w:rPr>
  </w:style>
  <w:style w:type="character" w:customStyle="1" w:styleId="TitleChar1">
    <w:name w:val="Title Char1"/>
    <w:aliases w:val="title Char,Non Read Text Char,Read This Char,Read This Char1"/>
    <w:basedOn w:val="DefaultParagraphFont"/>
    <w:uiPriority w:val="10"/>
    <w:qFormat/>
    <w:rsid w:val="00F245B4"/>
    <w:rPr>
      <w:rFonts w:asciiTheme="majorHAnsi" w:eastAsiaTheme="majorEastAsia" w:hAnsiTheme="majorHAnsi" w:cstheme="majorBidi"/>
      <w:spacing w:val="-10"/>
      <w:kern w:val="28"/>
      <w:sz w:val="56"/>
      <w:szCs w:val="56"/>
    </w:rPr>
  </w:style>
  <w:style w:type="character" w:customStyle="1" w:styleId="underline">
    <w:name w:val="underline"/>
    <w:qFormat/>
    <w:rsid w:val="002D0CB2"/>
    <w:rPr>
      <w:u w:val="single"/>
      <w:lang w:val="en-US" w:eastAsia="en-US" w:bidi="ar-SA"/>
    </w:rPr>
  </w:style>
  <w:style w:type="character" w:customStyle="1" w:styleId="Style11pt">
    <w:name w:val="Style 11 pt"/>
    <w:basedOn w:val="DefaultParagraphFont"/>
    <w:rsid w:val="002D0CB2"/>
    <w:rPr>
      <w:sz w:val="20"/>
    </w:rPr>
  </w:style>
  <w:style w:type="paragraph" w:styleId="ListParagraph">
    <w:name w:val="List Paragraph"/>
    <w:aliases w:val="6 font"/>
    <w:basedOn w:val="Normal"/>
    <w:uiPriority w:val="99"/>
    <w:unhideWhenUsed/>
    <w:qFormat/>
    <w:rsid w:val="002D0CB2"/>
    <w:pPr>
      <w:ind w:left="720"/>
      <w:contextualSpacing/>
    </w:pPr>
  </w:style>
  <w:style w:type="character" w:customStyle="1" w:styleId="apple-converted-space">
    <w:name w:val="apple-converted-space"/>
    <w:basedOn w:val="DefaultParagraphFont"/>
    <w:rsid w:val="002D0CB2"/>
  </w:style>
  <w:style w:type="character" w:customStyle="1" w:styleId="cardChar">
    <w:name w:val="card Char"/>
    <w:aliases w:val="Bold Cite Char Char,Speed Cite Char"/>
    <w:basedOn w:val="DefaultParagraphFont"/>
    <w:link w:val="card"/>
    <w:rsid w:val="002D0CB2"/>
    <w:rPr>
      <w:rFonts w:ascii="Calibri" w:eastAsiaTheme="minorHAnsi" w:hAnsi="Calibri" w:cs="Calibri"/>
      <w:lang w:eastAsia="en-US"/>
    </w:rPr>
  </w:style>
  <w:style w:type="paragraph" w:customStyle="1" w:styleId="card">
    <w:name w:val="card"/>
    <w:aliases w:val="Medium Grid 21"/>
    <w:basedOn w:val="Normal"/>
    <w:next w:val="Normal"/>
    <w:link w:val="cardChar"/>
    <w:qFormat/>
    <w:rsid w:val="00A25F71"/>
    <w:pPr>
      <w:ind w:left="288" w:right="288"/>
    </w:pPr>
    <w:rPr>
      <w:rFonts w:ascii="Calibri" w:hAnsi="Calibri" w:cs="Calibri"/>
    </w:rPr>
  </w:style>
  <w:style w:type="character" w:customStyle="1" w:styleId="Footnote">
    <w:name w:val="Footnote_"/>
    <w:basedOn w:val="DefaultParagraphFont"/>
    <w:link w:val="Footnote0"/>
    <w:rsid w:val="002D0CB2"/>
    <w:rPr>
      <w:rFonts w:ascii="Times New Roman" w:eastAsia="Times New Roman" w:hAnsi="Times New Roman"/>
      <w:sz w:val="15"/>
      <w:szCs w:val="15"/>
      <w:shd w:val="clear" w:color="auto" w:fill="FFFFFF"/>
    </w:rPr>
  </w:style>
  <w:style w:type="paragraph" w:customStyle="1" w:styleId="Footnote0">
    <w:name w:val="Footnote"/>
    <w:basedOn w:val="Normal"/>
    <w:link w:val="Footnote"/>
    <w:rsid w:val="002D0CB2"/>
    <w:pPr>
      <w:widowControl w:val="0"/>
      <w:shd w:val="clear" w:color="auto" w:fill="FFFFFF"/>
      <w:spacing w:before="240" w:line="202" w:lineRule="exact"/>
      <w:jc w:val="both"/>
    </w:pPr>
    <w:rPr>
      <w:rFonts w:ascii="Times New Roman" w:eastAsia="Times New Roman" w:hAnsi="Times New Roman"/>
      <w:sz w:val="15"/>
      <w:szCs w:val="15"/>
    </w:rPr>
  </w:style>
  <w:style w:type="character" w:customStyle="1" w:styleId="CardTagandCiteChar">
    <w:name w:val="Card Tag and Cite Char"/>
    <w:link w:val="CardTagandCite"/>
    <w:locked/>
    <w:rsid w:val="002D0CB2"/>
    <w:rPr>
      <w:rFonts w:ascii="Arial Narrow" w:hAnsi="Arial Narrow"/>
      <w:b/>
      <w:color w:val="000000"/>
      <w:sz w:val="26"/>
      <w:szCs w:val="24"/>
    </w:rPr>
  </w:style>
  <w:style w:type="paragraph" w:customStyle="1" w:styleId="CardTagandCite">
    <w:name w:val="Card Tag and Cite"/>
    <w:basedOn w:val="Normal"/>
    <w:next w:val="Normal"/>
    <w:link w:val="CardTagandCiteChar"/>
    <w:qFormat/>
    <w:rsid w:val="002D0CB2"/>
    <w:rPr>
      <w:rFonts w:ascii="Arial Narrow" w:hAnsi="Arial Narrow"/>
      <w:b/>
      <w:color w:val="000000"/>
      <w:sz w:val="26"/>
      <w:szCs w:val="24"/>
    </w:rPr>
  </w:style>
  <w:style w:type="character" w:customStyle="1" w:styleId="SmallTextChar">
    <w:name w:val="Small Text Char"/>
    <w:aliases w:val="Medium Grid 2 Char,Very Small Text Char,No Spacing111 Char,No Spacing112 Char,No Spacing1111 Char,Debate Text Char"/>
    <w:link w:val="SmallText"/>
    <w:qFormat/>
    <w:locked/>
    <w:rsid w:val="002D0CB2"/>
    <w:rPr>
      <w:rFonts w:ascii="Arial Narrow" w:hAnsi="Arial Narrow"/>
      <w:color w:val="000000"/>
      <w:sz w:val="18"/>
      <w:szCs w:val="24"/>
    </w:rPr>
  </w:style>
  <w:style w:type="paragraph" w:customStyle="1" w:styleId="SmallText">
    <w:name w:val="Small Text"/>
    <w:basedOn w:val="CardTagandCite"/>
    <w:next w:val="Normal"/>
    <w:link w:val="SmallTextChar"/>
    <w:qFormat/>
    <w:rsid w:val="002D0CB2"/>
    <w:rPr>
      <w:b w:val="0"/>
      <w:sz w:val="18"/>
    </w:rPr>
  </w:style>
  <w:style w:type="character" w:customStyle="1" w:styleId="CardText1Char">
    <w:name w:val="Card Text 1 Char"/>
    <w:link w:val="CardText1"/>
    <w:locked/>
    <w:rsid w:val="002D0CB2"/>
    <w:rPr>
      <w:rFonts w:ascii="Georgia" w:hAnsi="Georgia"/>
      <w:color w:val="000000"/>
      <w:u w:val="single"/>
    </w:rPr>
  </w:style>
  <w:style w:type="paragraph" w:customStyle="1" w:styleId="CardText1">
    <w:name w:val="Card Text 1"/>
    <w:basedOn w:val="Normal"/>
    <w:link w:val="CardText1Char"/>
    <w:autoRedefine/>
    <w:qFormat/>
    <w:rsid w:val="002D0CB2"/>
    <w:rPr>
      <w:color w:val="000000"/>
      <w:u w:val="single"/>
    </w:rPr>
  </w:style>
  <w:style w:type="character" w:customStyle="1" w:styleId="StyleBold">
    <w:name w:val="Style Bold"/>
    <w:basedOn w:val="DefaultParagraphFont"/>
    <w:uiPriority w:val="9"/>
    <w:rsid w:val="00A25F71"/>
    <w:rPr>
      <w:b/>
      <w:bCs/>
    </w:rPr>
  </w:style>
  <w:style w:type="paragraph" w:styleId="Header">
    <w:name w:val="header"/>
    <w:aliases w:val="Header 1, Char2,Header Char Char,Char2,Block Char Char,Header Char1 Char,Header Char Char Char,Header Char Char1 Char,Header Char1 Char Char Char,Header Char Char1 Char Char Char,Header Char1 Char Char1 Char Char Char,HeaderOld,Header 1 Char Char"/>
    <w:basedOn w:val="Normal"/>
    <w:link w:val="HeaderChar"/>
    <w:uiPriority w:val="99"/>
    <w:qFormat/>
    <w:rsid w:val="00A25F71"/>
    <w:pPr>
      <w:tabs>
        <w:tab w:val="center" w:pos="4680"/>
        <w:tab w:val="right" w:pos="9360"/>
      </w:tabs>
    </w:pPr>
  </w:style>
  <w:style w:type="character" w:customStyle="1" w:styleId="HeaderChar">
    <w:name w:val="Header Char"/>
    <w:aliases w:val="Header 1 Char, Char2 Char,Header Char Char Char1,Char2 Char2,Block Char Char Char,Header Char1 Char Char,Header Char Char Char Char,Header Char Char1 Char Char,Header Char1 Char Char Char Char,Header Char Char1 Char Char Char Char"/>
    <w:basedOn w:val="DefaultParagraphFont"/>
    <w:link w:val="Header"/>
    <w:uiPriority w:val="99"/>
    <w:rsid w:val="00A25F71"/>
    <w:rPr>
      <w:rFonts w:ascii="Georgia" w:hAnsi="Georgia"/>
    </w:rPr>
  </w:style>
  <w:style w:type="paragraph" w:styleId="Footer">
    <w:name w:val="footer"/>
    <w:basedOn w:val="Normal"/>
    <w:link w:val="FooterChar"/>
    <w:uiPriority w:val="99"/>
    <w:rsid w:val="00A25F71"/>
    <w:pPr>
      <w:tabs>
        <w:tab w:val="center" w:pos="4680"/>
        <w:tab w:val="right" w:pos="9360"/>
      </w:tabs>
    </w:pPr>
  </w:style>
  <w:style w:type="character" w:customStyle="1" w:styleId="FooterChar">
    <w:name w:val="Footer Char"/>
    <w:basedOn w:val="DefaultParagraphFont"/>
    <w:link w:val="Footer"/>
    <w:uiPriority w:val="99"/>
    <w:rsid w:val="00A25F71"/>
    <w:rPr>
      <w:rFonts w:ascii="Georgia" w:hAnsi="Georgia"/>
    </w:rPr>
  </w:style>
  <w:style w:type="paragraph" w:customStyle="1" w:styleId="Tag2">
    <w:name w:val="Tag2"/>
    <w:basedOn w:val="Normal"/>
    <w:qFormat/>
    <w:rsid w:val="00A25F71"/>
    <w:rPr>
      <w:rFonts w:ascii="Arial" w:hAnsi="Arial" w:cs="Arial"/>
      <w:b/>
      <w:sz w:val="20"/>
    </w:rPr>
  </w:style>
  <w:style w:type="paragraph" w:customStyle="1" w:styleId="cardtext">
    <w:name w:val="card text"/>
    <w:basedOn w:val="Normal"/>
    <w:link w:val="cardtextChar"/>
    <w:qFormat/>
    <w:rsid w:val="00A25F71"/>
    <w:pPr>
      <w:ind w:left="288" w:right="288"/>
    </w:pPr>
    <w:rPr>
      <w:rFonts w:ascii="Arial" w:eastAsia="Calibri" w:hAnsi="Arial" w:cs="Times New Roman"/>
      <w:sz w:val="20"/>
    </w:rPr>
  </w:style>
  <w:style w:type="character" w:customStyle="1" w:styleId="cardtextChar">
    <w:name w:val="card text Char"/>
    <w:link w:val="cardtext"/>
    <w:rsid w:val="00A25F71"/>
    <w:rPr>
      <w:rFonts w:ascii="Arial" w:eastAsia="Calibri" w:hAnsi="Arial" w:cs="Times New Roman"/>
      <w:sz w:val="20"/>
    </w:rPr>
  </w:style>
  <w:style w:type="paragraph" w:customStyle="1" w:styleId="Cite2">
    <w:name w:val="Cite 2"/>
    <w:basedOn w:val="Normal"/>
    <w:qFormat/>
    <w:rsid w:val="00A25F71"/>
    <w:rPr>
      <w:rFonts w:ascii="Arial" w:eastAsia="Calibri" w:hAnsi="Arial" w:cs="Arial"/>
      <w:b/>
      <w:sz w:val="24"/>
      <w:u w:val="single"/>
    </w:rPr>
  </w:style>
  <w:style w:type="paragraph" w:customStyle="1" w:styleId="TagText">
    <w:name w:val="TagText"/>
    <w:basedOn w:val="Normal"/>
    <w:uiPriority w:val="99"/>
    <w:qFormat/>
    <w:rsid w:val="00A25F71"/>
    <w:rPr>
      <w:rFonts w:ascii="Arial" w:eastAsia="MS Mincho" w:hAnsi="Arial" w:cs="Times New Roman"/>
      <w:b/>
      <w:sz w:val="24"/>
    </w:rPr>
  </w:style>
  <w:style w:type="paragraph" w:customStyle="1" w:styleId="Citation">
    <w:name w:val="Citation"/>
    <w:basedOn w:val="Normal"/>
    <w:uiPriority w:val="6"/>
    <w:qFormat/>
    <w:rsid w:val="00A25F71"/>
    <w:rPr>
      <w:rFonts w:ascii="Arial" w:eastAsia="Calibri" w:hAnsi="Arial" w:cs="Arial"/>
      <w:b/>
      <w:sz w:val="24"/>
      <w:szCs w:val="24"/>
    </w:rPr>
  </w:style>
  <w:style w:type="character" w:customStyle="1" w:styleId="aqj">
    <w:name w:val="aqj"/>
    <w:basedOn w:val="DefaultParagraphFont"/>
    <w:rsid w:val="00A25F71"/>
  </w:style>
  <w:style w:type="paragraph" w:customStyle="1" w:styleId="StyleJustified">
    <w:name w:val="Style Justified"/>
    <w:basedOn w:val="Normal"/>
    <w:qFormat/>
    <w:rsid w:val="00A25F71"/>
    <w:rPr>
      <w:rFonts w:eastAsia="Times New Roman" w:cs="Times New Roman"/>
      <w:szCs w:val="20"/>
    </w:rPr>
  </w:style>
  <w:style w:type="character" w:customStyle="1" w:styleId="apple-style-span">
    <w:name w:val="apple-style-span"/>
    <w:rsid w:val="00A25F71"/>
  </w:style>
  <w:style w:type="paragraph" w:customStyle="1" w:styleId="AuthorDate">
    <w:name w:val="AuthorDate"/>
    <w:next w:val="Normal"/>
    <w:link w:val="AuthorDateChar"/>
    <w:qFormat/>
    <w:rsid w:val="00A25F71"/>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A25F71"/>
    <w:rPr>
      <w:rFonts w:ascii="Times New Roman" w:eastAsia="Calibri" w:hAnsi="Times New Roman" w:cs="Times New Roman"/>
      <w:b/>
      <w:sz w:val="24"/>
      <w:szCs w:val="20"/>
      <w:u w:val="single"/>
    </w:rPr>
  </w:style>
  <w:style w:type="paragraph" w:customStyle="1" w:styleId="Nothing">
    <w:name w:val="Nothing"/>
    <w:link w:val="NothingChar"/>
    <w:qFormat/>
    <w:rsid w:val="00A25F71"/>
    <w:pPr>
      <w:spacing w:after="0" w:line="240" w:lineRule="auto"/>
    </w:pPr>
    <w:rPr>
      <w:rFonts w:ascii="Times New Roman" w:eastAsia="Times New Roman" w:hAnsi="Times New Roman" w:cs="Times New Roman"/>
      <w:sz w:val="20"/>
      <w:szCs w:val="24"/>
    </w:rPr>
  </w:style>
  <w:style w:type="paragraph" w:customStyle="1" w:styleId="Cards">
    <w:name w:val="Cards"/>
    <w:next w:val="Nothing"/>
    <w:link w:val="CardsChar"/>
    <w:uiPriority w:val="99"/>
    <w:qFormat/>
    <w:rsid w:val="00A25F71"/>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uiPriority w:val="99"/>
    <w:locked/>
    <w:rsid w:val="00E60993"/>
    <w:rPr>
      <w:rFonts w:ascii="Times New Roman" w:eastAsia="Times New Roman" w:hAnsi="Times New Roman" w:cs="Times New Roman"/>
      <w:sz w:val="20"/>
      <w:szCs w:val="24"/>
    </w:rPr>
  </w:style>
  <w:style w:type="character" w:customStyle="1" w:styleId="DebateUnderline">
    <w:name w:val="Debate Underline"/>
    <w:qFormat/>
    <w:rsid w:val="00A25F71"/>
    <w:rPr>
      <w:rFonts w:ascii="Times New Roman" w:hAnsi="Times New Roman"/>
      <w:sz w:val="20"/>
      <w:u w:val="thick"/>
    </w:rPr>
  </w:style>
  <w:style w:type="paragraph" w:customStyle="1" w:styleId="Cites">
    <w:name w:val="Cites"/>
    <w:next w:val="Cards"/>
    <w:link w:val="CitesChar"/>
    <w:qFormat/>
    <w:rsid w:val="00A25F71"/>
    <w:pPr>
      <w:widowControl w:val="0"/>
      <w:spacing w:after="0" w:line="240" w:lineRule="auto"/>
    </w:pPr>
    <w:rPr>
      <w:rFonts w:ascii="Times New Roman" w:eastAsia="Times New Roman" w:hAnsi="Times New Roman" w:cs="Times New Roman"/>
      <w:sz w:val="20"/>
      <w:szCs w:val="24"/>
    </w:rPr>
  </w:style>
  <w:style w:type="character" w:customStyle="1" w:styleId="Author-Date">
    <w:name w:val="Author-Date"/>
    <w:qFormat/>
    <w:rsid w:val="00A25F71"/>
    <w:rPr>
      <w:b/>
      <w:sz w:val="24"/>
    </w:rPr>
  </w:style>
  <w:style w:type="character" w:customStyle="1" w:styleId="maintext">
    <w:name w:val="maintext"/>
    <w:basedOn w:val="DefaultParagraphFont"/>
    <w:rsid w:val="00A25F71"/>
  </w:style>
  <w:style w:type="character" w:customStyle="1" w:styleId="UnderlineBold">
    <w:name w:val="Underline + Bold"/>
    <w:uiPriority w:val="1"/>
    <w:qFormat/>
    <w:rsid w:val="00A25F71"/>
    <w:rPr>
      <w:b/>
      <w:sz w:val="20"/>
      <w:u w:val="single"/>
    </w:rPr>
  </w:style>
  <w:style w:type="paragraph" w:customStyle="1" w:styleId="Stylecardtext8pt">
    <w:name w:val="Style card text + 8 pt"/>
    <w:basedOn w:val="Normal"/>
    <w:qFormat/>
    <w:rsid w:val="00A25F71"/>
    <w:pPr>
      <w:ind w:right="288"/>
    </w:pPr>
    <w:rPr>
      <w:sz w:val="16"/>
    </w:rPr>
  </w:style>
  <w:style w:type="character" w:customStyle="1" w:styleId="NotBold10Final">
    <w:name w:val="NotBold10Final"/>
    <w:uiPriority w:val="1"/>
    <w:qFormat/>
    <w:rsid w:val="00A25F71"/>
    <w:rPr>
      <w:rFonts w:ascii="Times New Roman" w:hAnsi="Times New Roman"/>
      <w:b w:val="0"/>
      <w:i w:val="0"/>
      <w:sz w:val="20"/>
    </w:rPr>
  </w:style>
  <w:style w:type="character" w:customStyle="1" w:styleId="Bold12">
    <w:name w:val="Bold12"/>
    <w:uiPriority w:val="1"/>
    <w:qFormat/>
    <w:rsid w:val="00A25F71"/>
    <w:rPr>
      <w:rFonts w:ascii="Times New Roman" w:hAnsi="Times New Roman"/>
      <w:b/>
      <w:sz w:val="24"/>
    </w:rPr>
  </w:style>
  <w:style w:type="character" w:styleId="IntenseEmphasis">
    <w:name w:val="Intense Emphasis"/>
    <w:aliases w:val="Underline Char,Intense Emphasis11111,Heading 3 Char Char Char Char Char,Minimized Char,Bo,no Char,Underline Cha,Heading 3 Char Char1 Char,cites Char Ch,Citation Char1 Char Char Char,Heading 3 Char Char Char1,9.5 p,9.5 "/>
    <w:basedOn w:val="DefaultParagraphFont"/>
    <w:uiPriority w:val="6"/>
    <w:qFormat/>
    <w:rsid w:val="00A25F71"/>
    <w:rPr>
      <w:u w:val="single"/>
    </w:rPr>
  </w:style>
  <w:style w:type="character" w:styleId="Strong">
    <w:name w:val="Strong"/>
    <w:aliases w:val="8 pt font,Cut,Small 1,Citation Char Char1 Char Char Char Char Char"/>
    <w:uiPriority w:val="22"/>
    <w:qFormat/>
    <w:rsid w:val="00A25F71"/>
    <w:rPr>
      <w:b/>
      <w:bCs/>
    </w:rPr>
  </w:style>
  <w:style w:type="character" w:customStyle="1" w:styleId="cite">
    <w:name w:val="cite"/>
    <w:aliases w:val="Heading 3 Char Char Char,Heading 3 Char Char1,Read Char Char1,Heading 3 Char Char1 Char Char Char,Read Char Char1 Char Char Char,Read Char Char Char"/>
    <w:rsid w:val="00A25F71"/>
    <w:rPr>
      <w:rFonts w:ascii="Times New Roman" w:hAnsi="Times New Roman"/>
      <w:b/>
      <w:sz w:val="24"/>
    </w:rPr>
  </w:style>
  <w:style w:type="paragraph" w:customStyle="1" w:styleId="cardChar2CharCharCharCharCharCharCharCharCharCharChar">
    <w:name w:val="card Char2 Char Char Char Char Char Char Char Char Char Char Char"/>
    <w:basedOn w:val="Normal"/>
    <w:rsid w:val="00A25F71"/>
    <w:pPr>
      <w:ind w:left="288" w:right="288"/>
    </w:pPr>
    <w:rPr>
      <w:rFonts w:ascii="Times New Roman" w:eastAsia="Times New Roman" w:hAnsi="Times New Roman" w:cs="Times New Roman"/>
      <w:sz w:val="20"/>
      <w:szCs w:val="20"/>
    </w:rPr>
  </w:style>
  <w:style w:type="paragraph" w:customStyle="1" w:styleId="underlined">
    <w:name w:val="underlined"/>
    <w:next w:val="Normal"/>
    <w:link w:val="underlinedChar"/>
    <w:autoRedefine/>
    <w:qFormat/>
    <w:rsid w:val="00A25F71"/>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A25F71"/>
    <w:rPr>
      <w:rFonts w:ascii="Times New Roman" w:eastAsia="Malgun Gothic" w:hAnsi="Times New Roman" w:cs="Times New Roman"/>
      <w:sz w:val="24"/>
      <w:szCs w:val="24"/>
      <w:u w:val="single"/>
    </w:rPr>
  </w:style>
  <w:style w:type="character" w:customStyle="1" w:styleId="CardtextChar0">
    <w:name w:val="Card text Char"/>
    <w:link w:val="Cardtext0"/>
    <w:locked/>
    <w:rsid w:val="00A25F71"/>
    <w:rPr>
      <w:rFonts w:ascii="Arial Narrow" w:hAnsi="Arial Narrow"/>
      <w:sz w:val="24"/>
      <w:u w:val="single"/>
    </w:rPr>
  </w:style>
  <w:style w:type="paragraph" w:customStyle="1" w:styleId="Cardtext0">
    <w:name w:val="Card text"/>
    <w:link w:val="CardtextChar0"/>
    <w:qFormat/>
    <w:rsid w:val="00A25F71"/>
    <w:pPr>
      <w:widowControl w:val="0"/>
      <w:autoSpaceDE w:val="0"/>
      <w:autoSpaceDN w:val="0"/>
      <w:adjustRightInd w:val="0"/>
      <w:spacing w:after="0" w:line="240" w:lineRule="auto"/>
    </w:pPr>
    <w:rPr>
      <w:rFonts w:ascii="Arial Narrow" w:hAnsi="Arial Narrow"/>
      <w:sz w:val="24"/>
      <w:u w:val="single"/>
    </w:rPr>
  </w:style>
  <w:style w:type="paragraph" w:styleId="Date">
    <w:name w:val="Date"/>
    <w:aliases w:val="date"/>
    <w:basedOn w:val="Normal"/>
    <w:next w:val="Normal"/>
    <w:link w:val="DateChar"/>
    <w:uiPriority w:val="99"/>
    <w:qFormat/>
    <w:rsid w:val="00A25F71"/>
    <w:pPr>
      <w:suppressAutoHyphens/>
    </w:pPr>
    <w:rPr>
      <w:rFonts w:ascii="Times New Roman" w:eastAsia="Times New Roman" w:hAnsi="Times New Roman" w:cs="Times New Roman"/>
      <w:sz w:val="24"/>
      <w:szCs w:val="24"/>
      <w:lang w:val="x-none" w:eastAsia="ar-SA"/>
    </w:rPr>
  </w:style>
  <w:style w:type="character" w:customStyle="1" w:styleId="DateChar">
    <w:name w:val="Date Char"/>
    <w:aliases w:val="date Char"/>
    <w:basedOn w:val="DefaultParagraphFont"/>
    <w:link w:val="Date"/>
    <w:uiPriority w:val="99"/>
    <w:rsid w:val="00A25F71"/>
    <w:rPr>
      <w:rFonts w:ascii="Times New Roman" w:eastAsia="Times New Roman" w:hAnsi="Times New Roman" w:cs="Times New Roman"/>
      <w:sz w:val="24"/>
      <w:szCs w:val="24"/>
      <w:lang w:val="x-none" w:eastAsia="ar-SA"/>
    </w:rPr>
  </w:style>
  <w:style w:type="paragraph" w:customStyle="1" w:styleId="UnderlinePara">
    <w:name w:val="Underline Para"/>
    <w:basedOn w:val="Normal"/>
    <w:uiPriority w:val="6"/>
    <w:qFormat/>
    <w:rsid w:val="00A25F71"/>
    <w:pPr>
      <w:widowControl w:val="0"/>
      <w:suppressAutoHyphens/>
      <w:spacing w:after="200" w:line="256" w:lineRule="auto"/>
      <w:contextualSpacing/>
    </w:pPr>
    <w:rPr>
      <w:rFonts w:asciiTheme="minorHAnsi" w:hAnsiTheme="minorHAnsi"/>
      <w:u w:val="single"/>
    </w:rPr>
  </w:style>
  <w:style w:type="paragraph" w:styleId="NoSpacing">
    <w:name w:val="No Spacing"/>
    <w:aliases w:val="Clear,Tag and Cite,DDI Tag,Read stuff,Tag Title,Very Small Text,No Spacing51,No Spacing8,No Spacing22,Dont u,No Spacing1111111,No Spacing1,No Spacing6,No Spacing3,No Spacing111,Dont use,No Spacing31,No Spacing41,No Spacing2,No Spacing11"/>
    <w:link w:val="NoSpacingChar"/>
    <w:qFormat/>
    <w:rsid w:val="00E60993"/>
    <w:pPr>
      <w:spacing w:after="0" w:line="240" w:lineRule="auto"/>
      <w:ind w:left="432"/>
    </w:pPr>
    <w:rPr>
      <w:rFonts w:ascii="Arial" w:eastAsia="Calibri" w:hAnsi="Arial" w:cs="Times New Roman"/>
      <w:sz w:val="20"/>
      <w:szCs w:val="24"/>
    </w:rPr>
  </w:style>
  <w:style w:type="paragraph" w:customStyle="1" w:styleId="Default">
    <w:name w:val="Default"/>
    <w:qFormat/>
    <w:rsid w:val="00E60993"/>
    <w:pPr>
      <w:autoSpaceDE w:val="0"/>
      <w:autoSpaceDN w:val="0"/>
      <w:adjustRightInd w:val="0"/>
      <w:spacing w:after="0" w:line="240" w:lineRule="auto"/>
    </w:pPr>
    <w:rPr>
      <w:rFonts w:ascii="Times New Roman" w:hAnsi="Times New Roman" w:cs="Times New Roman"/>
      <w:color w:val="000000"/>
      <w:sz w:val="24"/>
      <w:szCs w:val="24"/>
    </w:rPr>
  </w:style>
  <w:style w:type="paragraph" w:styleId="TOC1">
    <w:name w:val="toc 1"/>
    <w:aliases w:val="Index Basic"/>
    <w:basedOn w:val="Normal"/>
    <w:next w:val="Normal"/>
    <w:autoRedefine/>
    <w:uiPriority w:val="39"/>
    <w:unhideWhenUsed/>
    <w:qFormat/>
    <w:rsid w:val="00E60993"/>
    <w:rPr>
      <w:rFonts w:ascii="Times New Roman" w:eastAsia="Calibri" w:hAnsi="Times New Roman" w:cs="Times New Roman"/>
    </w:rPr>
  </w:style>
  <w:style w:type="paragraph" w:customStyle="1" w:styleId="newpage">
    <w:name w:val="new page"/>
    <w:basedOn w:val="Heading4"/>
    <w:rsid w:val="00E60993"/>
    <w:pPr>
      <w:keepNext w:val="0"/>
      <w:keepLines w:val="0"/>
      <w:pageBreakBefore/>
      <w:spacing w:before="0"/>
      <w:outlineLvl w:val="9"/>
    </w:pPr>
    <w:rPr>
      <w:rFonts w:ascii="Times New Roman" w:eastAsia="Times" w:hAnsi="Times New Roman" w:cs="Times New Roman"/>
      <w:bCs/>
      <w:iCs w:val="0"/>
      <w:szCs w:val="20"/>
    </w:rPr>
  </w:style>
  <w:style w:type="paragraph" w:customStyle="1" w:styleId="afterheading">
    <w:name w:val="after heading"/>
    <w:basedOn w:val="Normal"/>
    <w:rsid w:val="00E60993"/>
    <w:rPr>
      <w:rFonts w:ascii="Times New Roman" w:eastAsia="Times" w:hAnsi="Times New Roman" w:cs="Times New Roman"/>
      <w:sz w:val="18"/>
      <w:szCs w:val="20"/>
    </w:rPr>
  </w:style>
  <w:style w:type="paragraph" w:styleId="FootnoteText">
    <w:name w:val="footnote text"/>
    <w:basedOn w:val="Normal"/>
    <w:link w:val="FootnoteTextChar"/>
    <w:unhideWhenUsed/>
    <w:rsid w:val="00E60993"/>
    <w:rPr>
      <w:sz w:val="20"/>
      <w:szCs w:val="20"/>
    </w:rPr>
  </w:style>
  <w:style w:type="character" w:customStyle="1" w:styleId="FootnoteTextChar">
    <w:name w:val="Footnote Text Char"/>
    <w:basedOn w:val="DefaultParagraphFont"/>
    <w:link w:val="FootnoteText"/>
    <w:rsid w:val="00E60993"/>
    <w:rPr>
      <w:rFonts w:ascii="Georgia" w:hAnsi="Georgia"/>
      <w:sz w:val="20"/>
      <w:szCs w:val="20"/>
    </w:rPr>
  </w:style>
  <w:style w:type="character" w:styleId="FootnoteReference">
    <w:name w:val="footnote reference"/>
    <w:basedOn w:val="DefaultParagraphFont"/>
    <w:uiPriority w:val="99"/>
    <w:unhideWhenUsed/>
    <w:rsid w:val="00E60993"/>
    <w:rPr>
      <w:vertAlign w:val="superscript"/>
    </w:rPr>
  </w:style>
  <w:style w:type="character" w:customStyle="1" w:styleId="DocumentMapChar">
    <w:name w:val="Document Map Char"/>
    <w:basedOn w:val="DefaultParagraphFont"/>
    <w:link w:val="DocumentMap"/>
    <w:rsid w:val="00E60993"/>
    <w:rPr>
      <w:rFonts w:ascii="Lucida Grande" w:hAnsi="Lucida Grande" w:cs="Lucida Grande"/>
      <w:sz w:val="24"/>
    </w:rPr>
  </w:style>
  <w:style w:type="paragraph" w:styleId="DocumentMap">
    <w:name w:val="Document Map"/>
    <w:basedOn w:val="Normal"/>
    <w:link w:val="DocumentMapChar"/>
    <w:unhideWhenUsed/>
    <w:rsid w:val="00E60993"/>
    <w:rPr>
      <w:rFonts w:ascii="Lucida Grande" w:hAnsi="Lucida Grande" w:cs="Lucida Grande"/>
      <w:sz w:val="24"/>
    </w:rPr>
  </w:style>
  <w:style w:type="character" w:customStyle="1" w:styleId="textexposedshow">
    <w:name w:val="text_exposed_show"/>
    <w:basedOn w:val="DefaultParagraphFont"/>
    <w:rsid w:val="00E60993"/>
  </w:style>
  <w:style w:type="paragraph" w:customStyle="1" w:styleId="Heading">
    <w:name w:val="Heading"/>
    <w:basedOn w:val="Normal"/>
    <w:next w:val="BodyText"/>
    <w:rsid w:val="00E60993"/>
    <w:pPr>
      <w:keepNext/>
      <w:widowControl w:val="0"/>
      <w:suppressAutoHyphens/>
      <w:spacing w:before="240" w:after="120"/>
    </w:pPr>
    <w:rPr>
      <w:rFonts w:ascii="Arial" w:eastAsia="Droid Sans Fallback" w:hAnsi="Arial" w:cs="Lohit Hindi"/>
      <w:kern w:val="1"/>
      <w:sz w:val="28"/>
      <w:szCs w:val="28"/>
      <w:lang w:eastAsia="zh-CN" w:bidi="hi-IN"/>
    </w:rPr>
  </w:style>
  <w:style w:type="paragraph" w:styleId="BodyText">
    <w:name w:val="Body Text"/>
    <w:aliases w:val="BT"/>
    <w:basedOn w:val="Normal"/>
    <w:link w:val="BodyTextChar"/>
    <w:uiPriority w:val="99"/>
    <w:qFormat/>
    <w:rsid w:val="00E60993"/>
    <w:pPr>
      <w:widowControl w:val="0"/>
      <w:suppressAutoHyphens/>
      <w:spacing w:after="120"/>
    </w:pPr>
    <w:rPr>
      <w:rFonts w:ascii="Times New Roman" w:eastAsia="Droid Sans Fallback" w:hAnsi="Times New Roman" w:cs="Lohit Hindi"/>
      <w:kern w:val="1"/>
      <w:sz w:val="24"/>
      <w:lang w:eastAsia="zh-CN" w:bidi="hi-IN"/>
    </w:rPr>
  </w:style>
  <w:style w:type="character" w:customStyle="1" w:styleId="BodyTextChar">
    <w:name w:val="Body Text Char"/>
    <w:aliases w:val="BT Char"/>
    <w:basedOn w:val="DefaultParagraphFont"/>
    <w:link w:val="BodyText"/>
    <w:uiPriority w:val="99"/>
    <w:rsid w:val="00E60993"/>
    <w:rPr>
      <w:rFonts w:ascii="Times New Roman" w:eastAsia="Droid Sans Fallback" w:hAnsi="Times New Roman" w:cs="Lohit Hindi"/>
      <w:kern w:val="1"/>
      <w:sz w:val="24"/>
      <w:lang w:eastAsia="zh-CN" w:bidi="hi-IN"/>
    </w:rPr>
  </w:style>
  <w:style w:type="paragraph" w:styleId="List">
    <w:name w:val="List"/>
    <w:basedOn w:val="BodyText"/>
    <w:uiPriority w:val="99"/>
    <w:rsid w:val="00E60993"/>
  </w:style>
  <w:style w:type="paragraph" w:styleId="Caption">
    <w:name w:val="caption"/>
    <w:aliases w:val="caption"/>
    <w:basedOn w:val="Normal"/>
    <w:uiPriority w:val="35"/>
    <w:qFormat/>
    <w:rsid w:val="00E60993"/>
    <w:pPr>
      <w:widowControl w:val="0"/>
      <w:suppressLineNumbers/>
      <w:suppressAutoHyphens/>
      <w:spacing w:before="120" w:after="120"/>
    </w:pPr>
    <w:rPr>
      <w:rFonts w:ascii="Times New Roman" w:eastAsia="Droid Sans Fallback" w:hAnsi="Times New Roman" w:cs="Lohit Hindi"/>
      <w:i/>
      <w:iCs/>
      <w:kern w:val="1"/>
      <w:sz w:val="24"/>
      <w:lang w:eastAsia="zh-CN" w:bidi="hi-IN"/>
    </w:rPr>
  </w:style>
  <w:style w:type="paragraph" w:customStyle="1" w:styleId="Index">
    <w:name w:val="Index"/>
    <w:basedOn w:val="Normal"/>
    <w:qFormat/>
    <w:rsid w:val="00E60993"/>
    <w:pPr>
      <w:widowControl w:val="0"/>
      <w:suppressLineNumbers/>
      <w:suppressAutoHyphens/>
    </w:pPr>
    <w:rPr>
      <w:rFonts w:ascii="Times New Roman" w:eastAsia="Droid Sans Fallback" w:hAnsi="Times New Roman" w:cs="Lohit Hindi"/>
      <w:kern w:val="1"/>
      <w:sz w:val="24"/>
      <w:lang w:eastAsia="zh-CN" w:bidi="hi-IN"/>
    </w:rPr>
  </w:style>
  <w:style w:type="paragraph" w:customStyle="1" w:styleId="2ArgumentHeader">
    <w:name w:val="2) Argument Header"/>
    <w:basedOn w:val="Heading1"/>
    <w:next w:val="Heading1"/>
    <w:rsid w:val="00E60993"/>
    <w:pPr>
      <w:keepLines w:val="0"/>
      <w:pageBreakBefore w:val="0"/>
      <w:widowControl w:val="0"/>
      <w:pBdr>
        <w:top w:val="none" w:sz="0" w:space="0" w:color="auto"/>
        <w:left w:val="none" w:sz="0" w:space="0" w:color="auto"/>
        <w:bottom w:val="none" w:sz="0" w:space="0" w:color="auto"/>
        <w:right w:val="none" w:sz="0" w:space="0" w:color="auto"/>
      </w:pBdr>
      <w:suppressAutoHyphens/>
      <w:spacing w:before="0" w:after="240"/>
      <w:outlineLvl w:val="9"/>
    </w:pPr>
    <w:rPr>
      <w:rFonts w:ascii="Copperplate Gothic Bold" w:eastAsia="Droid Sans Fallback" w:hAnsi="Copperplate Gothic Bold" w:cs="Copperplate Gothic Bold"/>
      <w:kern w:val="1"/>
      <w:sz w:val="24"/>
      <w:u w:val="single"/>
      <w:lang w:eastAsia="zh-CN" w:bidi="hi-IN"/>
    </w:rPr>
  </w:style>
  <w:style w:type="character" w:customStyle="1" w:styleId="Emphasis2">
    <w:name w:val="Emphasis2"/>
    <w:rsid w:val="00E60993"/>
    <w:rPr>
      <w:rFonts w:ascii="Franklin Gothic Heavy" w:hAnsi="Franklin Gothic Heavy"/>
      <w:iCs/>
      <w:u w:val="single"/>
    </w:rPr>
  </w:style>
  <w:style w:type="character" w:customStyle="1" w:styleId="Small">
    <w:name w:val="Small"/>
    <w:basedOn w:val="DefaultParagraphFont"/>
    <w:uiPriority w:val="1"/>
    <w:qFormat/>
    <w:rsid w:val="00E60993"/>
    <w:rPr>
      <w:sz w:val="12"/>
    </w:rPr>
  </w:style>
  <w:style w:type="paragraph" w:customStyle="1" w:styleId="double">
    <w:name w:val="double"/>
    <w:basedOn w:val="Normal"/>
    <w:rsid w:val="00E60993"/>
    <w:pPr>
      <w:spacing w:before="100" w:beforeAutospacing="1" w:after="100" w:afterAutospacing="1"/>
    </w:pPr>
    <w:rPr>
      <w:rFonts w:ascii="Times" w:hAnsi="Times"/>
      <w:sz w:val="20"/>
      <w:szCs w:val="20"/>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nhideWhenUsed/>
    <w:qFormat/>
    <w:rsid w:val="00E60993"/>
    <w:pPr>
      <w:spacing w:before="100" w:beforeAutospacing="1" w:after="100" w:afterAutospacing="1"/>
    </w:pPr>
    <w:rPr>
      <w:rFonts w:ascii="Times" w:hAnsi="Times" w:cs="Times New Roman"/>
      <w:sz w:val="20"/>
      <w:szCs w:val="20"/>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rsid w:val="00E60993"/>
    <w:rPr>
      <w:rFonts w:ascii="Times" w:hAnsi="Times" w:cs="Times New Roman"/>
      <w:sz w:val="20"/>
      <w:szCs w:val="20"/>
    </w:rPr>
  </w:style>
  <w:style w:type="character" w:customStyle="1" w:styleId="BoldUnderlineChar">
    <w:name w:val="Bold Underline Char"/>
    <w:locked/>
    <w:rsid w:val="00E60993"/>
  </w:style>
  <w:style w:type="character" w:customStyle="1" w:styleId="TagGreg">
    <w:name w:val="TagGreg"/>
    <w:basedOn w:val="DefaultParagraphFont"/>
    <w:uiPriority w:val="1"/>
    <w:qFormat/>
    <w:rsid w:val="00E60993"/>
    <w:rPr>
      <w:rFonts w:ascii="Arial" w:hAnsi="Arial"/>
      <w:b/>
      <w:sz w:val="24"/>
    </w:rPr>
  </w:style>
  <w:style w:type="character" w:customStyle="1" w:styleId="Heading5Char">
    <w:name w:val="Heading 5 Char"/>
    <w:aliases w:val="Blocks Char"/>
    <w:basedOn w:val="DefaultParagraphFont"/>
    <w:link w:val="Heading5"/>
    <w:rsid w:val="00432737"/>
    <w:rPr>
      <w:rFonts w:asciiTheme="majorHAnsi" w:eastAsiaTheme="majorEastAsia" w:hAnsiTheme="majorHAnsi" w:cstheme="majorBidi"/>
      <w:color w:val="2E74B5" w:themeColor="accent1" w:themeShade="BF"/>
    </w:rPr>
  </w:style>
  <w:style w:type="character" w:customStyle="1" w:styleId="Heading6Char">
    <w:name w:val="Heading 6 Char"/>
    <w:aliases w:val="Title (no index) Char"/>
    <w:basedOn w:val="DefaultParagraphFont"/>
    <w:link w:val="Heading6"/>
    <w:rsid w:val="00432737"/>
    <w:rPr>
      <w:rFonts w:ascii="Georgia" w:eastAsia="Times New Roman" w:hAnsi="Georgia"/>
      <w:iCs/>
    </w:rPr>
  </w:style>
  <w:style w:type="character" w:customStyle="1" w:styleId="Heading7Char">
    <w:name w:val="Heading 7 Char"/>
    <w:basedOn w:val="DefaultParagraphFont"/>
    <w:link w:val="Heading7"/>
    <w:rsid w:val="00432737"/>
    <w:rPr>
      <w:rFonts w:ascii="Georgia" w:eastAsiaTheme="majorEastAsia" w:hAnsi="Georgia" w:cs="Arial"/>
      <w:b/>
      <w:kern w:val="32"/>
      <w:sz w:val="24"/>
      <w:szCs w:val="24"/>
    </w:rPr>
  </w:style>
  <w:style w:type="character" w:customStyle="1" w:styleId="Heading8Char">
    <w:name w:val="Heading 8 Char"/>
    <w:basedOn w:val="DefaultParagraphFont"/>
    <w:link w:val="Heading8"/>
    <w:rsid w:val="00432737"/>
    <w:rPr>
      <w:rFonts w:ascii="Georgia" w:eastAsiaTheme="majorEastAsia" w:hAnsi="Georgia" w:cs="Arial"/>
      <w:b/>
      <w:kern w:val="32"/>
      <w:sz w:val="24"/>
      <w:szCs w:val="24"/>
      <w:u w:val="double"/>
    </w:rPr>
  </w:style>
  <w:style w:type="character" w:customStyle="1" w:styleId="Heading9Char">
    <w:name w:val="Heading 9 Char"/>
    <w:basedOn w:val="DefaultParagraphFont"/>
    <w:link w:val="Heading9"/>
    <w:rsid w:val="00432737"/>
    <w:rPr>
      <w:rFonts w:ascii="Georgia" w:eastAsiaTheme="majorEastAsia" w:hAnsi="Georgia" w:cs="Arial"/>
      <w:b/>
      <w:kern w:val="32"/>
      <w:sz w:val="32"/>
      <w:szCs w:val="24"/>
      <w:u w:val="single"/>
    </w:rPr>
  </w:style>
  <w:style w:type="character" w:styleId="UnresolvedMention">
    <w:name w:val="Unresolved Mention"/>
    <w:basedOn w:val="DefaultParagraphFont"/>
    <w:uiPriority w:val="99"/>
    <w:unhideWhenUsed/>
    <w:rsid w:val="00432737"/>
    <w:rPr>
      <w:color w:val="808080"/>
      <w:shd w:val="clear" w:color="auto" w:fill="E6E6E6"/>
    </w:rPr>
  </w:style>
  <w:style w:type="character" w:customStyle="1" w:styleId="Style11ptBlackUnderline">
    <w:name w:val="Style 11 pt Black Underline"/>
    <w:rsid w:val="00432737"/>
    <w:rPr>
      <w:color w:val="000000"/>
      <w:sz w:val="20"/>
      <w:u w:val="single"/>
    </w:rPr>
  </w:style>
  <w:style w:type="character" w:customStyle="1" w:styleId="Style11ptBlack">
    <w:name w:val="Style 11 pt Black"/>
    <w:rsid w:val="00432737"/>
    <w:rPr>
      <w:color w:val="000000"/>
      <w:sz w:val="20"/>
    </w:rPr>
  </w:style>
  <w:style w:type="character" w:customStyle="1" w:styleId="Heading2Char2">
    <w:name w:val="Heading 2 Char2"/>
    <w:aliases w:val="Heading 21 Char,Char Char Char Char1 Char1,Char Char Char Char1 Char Char, Char Char Char Char1 Char,Heading 2 Char1 Char,Char2 Char,Heading 2 Char Char Char Char,Heading 2 Cha Char,Cite Char,Char Char Char Char1 Char Char1"/>
    <w:rsid w:val="00432737"/>
    <w:rPr>
      <w:rFonts w:cs="Arial"/>
      <w:b/>
      <w:bCs/>
      <w:iCs/>
      <w:szCs w:val="28"/>
      <w:lang w:val="en-US" w:eastAsia="en-US" w:bidi="ar-SA"/>
    </w:rPr>
  </w:style>
  <w:style w:type="character" w:customStyle="1" w:styleId="Style4Char">
    <w:name w:val="Style4 Char"/>
    <w:link w:val="Style4"/>
    <w:uiPriority w:val="99"/>
    <w:rsid w:val="00432737"/>
    <w:rPr>
      <w:rFonts w:ascii="Arial Narrow" w:hAnsi="Arial Narrow"/>
      <w:szCs w:val="24"/>
      <w:u w:val="single"/>
    </w:rPr>
  </w:style>
  <w:style w:type="character" w:customStyle="1" w:styleId="NothingChar">
    <w:name w:val="Nothing Char"/>
    <w:basedOn w:val="DefaultParagraphFont"/>
    <w:link w:val="Nothing"/>
    <w:rsid w:val="00432737"/>
    <w:rPr>
      <w:rFonts w:ascii="Times New Roman" w:eastAsia="Times New Roman" w:hAnsi="Times New Roman" w:cs="Times New Roman"/>
      <w:sz w:val="20"/>
      <w:szCs w:val="24"/>
    </w:rPr>
  </w:style>
  <w:style w:type="paragraph" w:customStyle="1" w:styleId="CardsHighlighted">
    <w:name w:val="Cards Highlighted"/>
    <w:basedOn w:val="Normal"/>
    <w:link w:val="CardsHighlightedChar"/>
    <w:autoRedefine/>
    <w:qFormat/>
    <w:rsid w:val="00432737"/>
    <w:pPr>
      <w:shd w:val="clear" w:color="auto" w:fill="00FFFF"/>
      <w:ind w:left="288" w:right="288"/>
      <w:jc w:val="both"/>
    </w:pPr>
    <w:rPr>
      <w:rFonts w:ascii="Times New Roman" w:eastAsia="Calibri" w:hAnsi="Times New Roman" w:cs="Times New Roman"/>
      <w:sz w:val="24"/>
      <w:u w:val="single"/>
    </w:rPr>
  </w:style>
  <w:style w:type="character" w:customStyle="1" w:styleId="CardsHighlightedChar">
    <w:name w:val="Cards Highlighted Char"/>
    <w:basedOn w:val="DefaultParagraphFont"/>
    <w:link w:val="CardsHighlighted"/>
    <w:rsid w:val="00432737"/>
    <w:rPr>
      <w:rFonts w:ascii="Times New Roman" w:eastAsia="Calibri" w:hAnsi="Times New Roman" w:cs="Times New Roman"/>
      <w:sz w:val="24"/>
      <w:u w:val="single"/>
      <w:shd w:val="clear" w:color="auto" w:fill="00FFFF"/>
    </w:rPr>
  </w:style>
  <w:style w:type="character" w:customStyle="1" w:styleId="CitesChar">
    <w:name w:val="Cites Char"/>
    <w:basedOn w:val="DefaultParagraphFont"/>
    <w:link w:val="Cites"/>
    <w:rsid w:val="00432737"/>
    <w:rPr>
      <w:rFonts w:ascii="Times New Roman" w:eastAsia="Times New Roman" w:hAnsi="Times New Roman" w:cs="Times New Roman"/>
      <w:sz w:val="20"/>
      <w:szCs w:val="24"/>
    </w:rPr>
  </w:style>
  <w:style w:type="paragraph" w:customStyle="1" w:styleId="Emphasize">
    <w:name w:val="Emphasize"/>
    <w:basedOn w:val="Normal"/>
    <w:uiPriority w:val="7"/>
    <w:qFormat/>
    <w:rsid w:val="00432737"/>
    <w:pPr>
      <w:pBdr>
        <w:top w:val="single" w:sz="18" w:space="0" w:color="auto"/>
        <w:left w:val="single" w:sz="18" w:space="0" w:color="auto"/>
        <w:bottom w:val="single" w:sz="18" w:space="0" w:color="auto"/>
        <w:right w:val="single" w:sz="18" w:space="0" w:color="auto"/>
      </w:pBdr>
      <w:spacing w:line="254" w:lineRule="auto"/>
      <w:ind w:left="720"/>
      <w:jc w:val="both"/>
    </w:pPr>
    <w:rPr>
      <w:rFonts w:eastAsiaTheme="minorEastAsia"/>
      <w:b/>
      <w:iCs/>
      <w:szCs w:val="24"/>
      <w:u w:val="single"/>
      <w:bdr w:val="single" w:sz="8" w:space="0" w:color="auto"/>
    </w:rPr>
  </w:style>
  <w:style w:type="paragraph" w:customStyle="1" w:styleId="analytics">
    <w:name w:val="analytics"/>
    <w:basedOn w:val="Normal"/>
    <w:link w:val="analyticsChar"/>
    <w:uiPriority w:val="4"/>
    <w:qFormat/>
    <w:rsid w:val="00432737"/>
    <w:rPr>
      <w:b/>
      <w:color w:val="C00000"/>
      <w:sz w:val="26"/>
    </w:rPr>
  </w:style>
  <w:style w:type="character" w:customStyle="1" w:styleId="analyticsChar">
    <w:name w:val="analytics Char"/>
    <w:basedOn w:val="DefaultParagraphFont"/>
    <w:link w:val="analytics"/>
    <w:uiPriority w:val="4"/>
    <w:rsid w:val="00432737"/>
    <w:rPr>
      <w:rFonts w:ascii="Georgia" w:hAnsi="Georgia"/>
      <w:b/>
      <w:color w:val="C00000"/>
      <w:sz w:val="26"/>
    </w:rPr>
  </w:style>
  <w:style w:type="paragraph" w:styleId="Revision">
    <w:name w:val="Revision"/>
    <w:hidden/>
    <w:uiPriority w:val="99"/>
    <w:semiHidden/>
    <w:rsid w:val="00432737"/>
    <w:pPr>
      <w:spacing w:after="0" w:line="240" w:lineRule="auto"/>
    </w:pPr>
    <w:rPr>
      <w:rFonts w:ascii="Arial" w:eastAsiaTheme="minorEastAsia" w:hAnsi="Arial" w:cs="Arial"/>
      <w:sz w:val="24"/>
      <w:szCs w:val="24"/>
    </w:rPr>
  </w:style>
  <w:style w:type="paragraph" w:styleId="BalloonText">
    <w:name w:val="Balloon Text"/>
    <w:basedOn w:val="Normal"/>
    <w:link w:val="BalloonTextChar"/>
    <w:uiPriority w:val="99"/>
    <w:unhideWhenUsed/>
    <w:rsid w:val="00432737"/>
    <w:rPr>
      <w:rFonts w:ascii="Segoe UI" w:hAnsi="Segoe UI" w:cs="Segoe UI"/>
      <w:sz w:val="18"/>
      <w:szCs w:val="18"/>
    </w:rPr>
  </w:style>
  <w:style w:type="character" w:customStyle="1" w:styleId="BalloonTextChar">
    <w:name w:val="Balloon Text Char"/>
    <w:basedOn w:val="DefaultParagraphFont"/>
    <w:link w:val="BalloonText"/>
    <w:uiPriority w:val="99"/>
    <w:rsid w:val="00432737"/>
    <w:rPr>
      <w:rFonts w:ascii="Segoe UI" w:hAnsi="Segoe UI" w:cs="Segoe UI"/>
      <w:sz w:val="18"/>
      <w:szCs w:val="18"/>
    </w:rPr>
  </w:style>
  <w:style w:type="character" w:customStyle="1" w:styleId="UnresolvedMention1">
    <w:name w:val="Unresolved Mention1"/>
    <w:basedOn w:val="DefaultParagraphFont"/>
    <w:uiPriority w:val="99"/>
    <w:semiHidden/>
    <w:unhideWhenUsed/>
    <w:rsid w:val="00432737"/>
    <w:rPr>
      <w:color w:val="808080"/>
      <w:shd w:val="clear" w:color="auto" w:fill="E6E6E6"/>
    </w:rPr>
  </w:style>
  <w:style w:type="character" w:customStyle="1" w:styleId="CardsChar1">
    <w:name w:val="Cards Char1"/>
    <w:uiPriority w:val="99"/>
    <w:rsid w:val="00432737"/>
    <w:rPr>
      <w:rFonts w:ascii="Georgia" w:eastAsia="Calibri" w:hAnsi="Georgia"/>
      <w:szCs w:val="20"/>
    </w:rPr>
  </w:style>
  <w:style w:type="character" w:customStyle="1" w:styleId="swauthor">
    <w:name w:val="sw_author"/>
    <w:rsid w:val="00432737"/>
  </w:style>
  <w:style w:type="character" w:customStyle="1" w:styleId="DebateHighlighted">
    <w:name w:val="Debate Highlighted"/>
    <w:qFormat/>
    <w:rsid w:val="00432737"/>
    <w:rPr>
      <w:rFonts w:ascii="Georgia" w:hAnsi="Georgia"/>
      <w:sz w:val="20"/>
      <w:u w:val="thick"/>
      <w:bdr w:val="none" w:sz="0" w:space="0" w:color="auto"/>
      <w:shd w:val="clear" w:color="auto" w:fill="00FFFF"/>
    </w:rPr>
  </w:style>
  <w:style w:type="paragraph" w:customStyle="1" w:styleId="Analytics0">
    <w:name w:val="Analytics"/>
    <w:basedOn w:val="Normal"/>
    <w:link w:val="AnalyticsChar0"/>
    <w:qFormat/>
    <w:rsid w:val="00432737"/>
    <w:rPr>
      <w:b/>
      <w:sz w:val="26"/>
    </w:rPr>
  </w:style>
  <w:style w:type="character" w:customStyle="1" w:styleId="AnalyticsChar0">
    <w:name w:val="Analytics Char"/>
    <w:basedOn w:val="DefaultParagraphFont"/>
    <w:link w:val="Analytics0"/>
    <w:rsid w:val="00432737"/>
    <w:rPr>
      <w:rFonts w:ascii="Georgia" w:hAnsi="Georgia"/>
      <w:b/>
      <w:sz w:val="26"/>
    </w:rPr>
  </w:style>
  <w:style w:type="character" w:customStyle="1" w:styleId="Mention1">
    <w:name w:val="Mention1"/>
    <w:basedOn w:val="DefaultParagraphFont"/>
    <w:uiPriority w:val="99"/>
    <w:semiHidden/>
    <w:unhideWhenUsed/>
    <w:rsid w:val="00432737"/>
    <w:rPr>
      <w:color w:val="2B579A"/>
      <w:shd w:val="clear" w:color="auto" w:fill="E6E6E6"/>
    </w:rPr>
  </w:style>
  <w:style w:type="paragraph" w:customStyle="1" w:styleId="evidencetext">
    <w:name w:val="evidence text"/>
    <w:basedOn w:val="Normal"/>
    <w:next w:val="Normal"/>
    <w:link w:val="evidencetextChar1"/>
    <w:qFormat/>
    <w:rsid w:val="00432737"/>
    <w:pPr>
      <w:ind w:left="432" w:right="432"/>
    </w:pPr>
    <w:rPr>
      <w:color w:val="000000"/>
      <w:sz w:val="16"/>
    </w:rPr>
  </w:style>
  <w:style w:type="character" w:customStyle="1" w:styleId="evidencetextChar1">
    <w:name w:val="evidence text Char1"/>
    <w:basedOn w:val="DefaultParagraphFont"/>
    <w:link w:val="evidencetext"/>
    <w:rsid w:val="00432737"/>
    <w:rPr>
      <w:rFonts w:ascii="Georgia" w:hAnsi="Georgia"/>
      <w:color w:val="000000"/>
      <w:sz w:val="16"/>
    </w:rPr>
  </w:style>
  <w:style w:type="paragraph" w:customStyle="1" w:styleId="citenon-bold">
    <w:name w:val="cite non-bold"/>
    <w:basedOn w:val="Normal"/>
    <w:link w:val="citenon-boldChar"/>
    <w:qFormat/>
    <w:rsid w:val="00432737"/>
    <w:rPr>
      <w:rFonts w:eastAsia="Calibri"/>
      <w:sz w:val="20"/>
      <w:szCs w:val="20"/>
      <w:lang w:val="x-none" w:eastAsia="x-none"/>
    </w:rPr>
  </w:style>
  <w:style w:type="character" w:customStyle="1" w:styleId="citenon-boldChar">
    <w:name w:val="cite non-bold Char"/>
    <w:link w:val="citenon-bold"/>
    <w:rsid w:val="00432737"/>
    <w:rPr>
      <w:rFonts w:ascii="Georgia" w:eastAsia="Calibri" w:hAnsi="Georgia"/>
      <w:sz w:val="20"/>
      <w:szCs w:val="20"/>
      <w:lang w:val="x-none" w:eastAsia="x-none"/>
    </w:rPr>
  </w:style>
  <w:style w:type="paragraph" w:styleId="CommentText">
    <w:name w:val="annotation text"/>
    <w:basedOn w:val="Normal"/>
    <w:link w:val="CommentTextChar"/>
    <w:uiPriority w:val="99"/>
    <w:unhideWhenUsed/>
    <w:rsid w:val="00432737"/>
    <w:rPr>
      <w:sz w:val="20"/>
      <w:szCs w:val="20"/>
    </w:rPr>
  </w:style>
  <w:style w:type="character" w:customStyle="1" w:styleId="CommentTextChar">
    <w:name w:val="Comment Text Char"/>
    <w:basedOn w:val="DefaultParagraphFont"/>
    <w:link w:val="CommentText"/>
    <w:uiPriority w:val="99"/>
    <w:rsid w:val="00432737"/>
    <w:rPr>
      <w:rFonts w:ascii="Georgia" w:hAnsi="Georgia"/>
      <w:sz w:val="20"/>
      <w:szCs w:val="20"/>
    </w:rPr>
  </w:style>
  <w:style w:type="character" w:styleId="CommentReference">
    <w:name w:val="annotation reference"/>
    <w:basedOn w:val="DefaultParagraphFont"/>
    <w:uiPriority w:val="99"/>
    <w:unhideWhenUsed/>
    <w:rsid w:val="00432737"/>
    <w:rPr>
      <w:sz w:val="16"/>
      <w:szCs w:val="16"/>
    </w:rPr>
  </w:style>
  <w:style w:type="paragraph" w:customStyle="1" w:styleId="HotRoute">
    <w:name w:val="Hot Route!"/>
    <w:basedOn w:val="Normal"/>
    <w:link w:val="HotRouteChar"/>
    <w:qFormat/>
    <w:rsid w:val="00432737"/>
    <w:pPr>
      <w:ind w:left="144"/>
    </w:pPr>
    <w:rPr>
      <w:rFonts w:eastAsia="Calibri"/>
      <w:color w:val="000000"/>
    </w:rPr>
  </w:style>
  <w:style w:type="character" w:customStyle="1" w:styleId="HotRouteChar">
    <w:name w:val="Hot Route! Char"/>
    <w:link w:val="HotRoute"/>
    <w:rsid w:val="00432737"/>
    <w:rPr>
      <w:rFonts w:ascii="Georgia" w:eastAsia="Calibri" w:hAnsi="Georgia"/>
      <w:color w:val="000000"/>
    </w:rPr>
  </w:style>
  <w:style w:type="paragraph" w:customStyle="1" w:styleId="CardIndented">
    <w:name w:val="Card (Indented)"/>
    <w:basedOn w:val="Normal"/>
    <w:link w:val="CardIndentedChar"/>
    <w:qFormat/>
    <w:rsid w:val="00432737"/>
    <w:pPr>
      <w:ind w:left="288"/>
    </w:pPr>
  </w:style>
  <w:style w:type="paragraph" w:customStyle="1" w:styleId="PhoTag">
    <w:name w:val="PhoTag"/>
    <w:basedOn w:val="Normal"/>
    <w:next w:val="Normal"/>
    <w:autoRedefine/>
    <w:qFormat/>
    <w:rsid w:val="00432737"/>
    <w:rPr>
      <w:b/>
    </w:rPr>
  </w:style>
  <w:style w:type="paragraph" w:customStyle="1" w:styleId="BoldUnderline">
    <w:name w:val="BoldUnderline"/>
    <w:link w:val="BoldUnderlineChar0"/>
    <w:qFormat/>
    <w:rsid w:val="00432737"/>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link w:val="BoldUnderline"/>
    <w:rsid w:val="00432737"/>
    <w:rPr>
      <w:rFonts w:ascii="Times New Roman" w:eastAsia="Times New Roman" w:hAnsi="Times New Roman" w:cs="Times New Roman"/>
      <w:b/>
      <w:sz w:val="20"/>
      <w:szCs w:val="24"/>
      <w:u w:val="single"/>
    </w:rPr>
  </w:style>
  <w:style w:type="character" w:customStyle="1" w:styleId="wikiexternallink">
    <w:name w:val="wikiexternallink"/>
    <w:basedOn w:val="DefaultParagraphFont"/>
    <w:rsid w:val="00432737"/>
  </w:style>
  <w:style w:type="character" w:customStyle="1" w:styleId="wikigeneratedlinkcontent">
    <w:name w:val="wikigeneratedlinkcontent"/>
    <w:basedOn w:val="DefaultParagraphFont"/>
    <w:rsid w:val="00432737"/>
  </w:style>
  <w:style w:type="character" w:customStyle="1" w:styleId="boldunderlineChar1">
    <w:name w:val="bold underline Char"/>
    <w:basedOn w:val="DefaultParagraphFont"/>
    <w:rsid w:val="00432737"/>
    <w:rPr>
      <w:rFonts w:ascii="Times New Roman" w:eastAsia="Times New Roman" w:hAnsi="Times New Roman" w:cs="Arial"/>
      <w:b/>
      <w:bCs/>
      <w:sz w:val="24"/>
      <w:szCs w:val="24"/>
      <w:u w:val="single"/>
      <w:lang w:eastAsia="zh-CN"/>
    </w:rPr>
  </w:style>
  <w:style w:type="character" w:customStyle="1" w:styleId="underlineChar">
    <w:name w:val="underline Char"/>
    <w:basedOn w:val="DefaultParagraphFont"/>
    <w:rsid w:val="00432737"/>
    <w:rPr>
      <w:rFonts w:ascii="Times New Roman" w:eastAsia="Times New Roman" w:hAnsi="Times New Roman" w:cs="Arial"/>
      <w:bCs/>
      <w:sz w:val="24"/>
      <w:szCs w:val="24"/>
      <w:u w:val="single"/>
      <w:lang w:eastAsia="zh-CN"/>
    </w:rPr>
  </w:style>
  <w:style w:type="paragraph" w:customStyle="1" w:styleId="Analytic">
    <w:name w:val="Analytic"/>
    <w:basedOn w:val="Normal"/>
    <w:qFormat/>
    <w:rsid w:val="00432737"/>
    <w:pPr>
      <w:spacing w:before="200"/>
    </w:pPr>
    <w:rPr>
      <w:b/>
    </w:rPr>
  </w:style>
  <w:style w:type="paragraph" w:customStyle="1" w:styleId="NormalText">
    <w:name w:val="Normal Text"/>
    <w:basedOn w:val="Normal"/>
    <w:link w:val="NormalTextChar"/>
    <w:autoRedefine/>
    <w:qFormat/>
    <w:rsid w:val="00432737"/>
    <w:pPr>
      <w:jc w:val="both"/>
    </w:pPr>
    <w:rPr>
      <w:rFonts w:eastAsia="Calibri"/>
      <w:sz w:val="20"/>
      <w:szCs w:val="26"/>
    </w:rPr>
  </w:style>
  <w:style w:type="character" w:customStyle="1" w:styleId="CardChar0">
    <w:name w:val="Card Char"/>
    <w:basedOn w:val="DefaultParagraphFont"/>
    <w:rsid w:val="00432737"/>
    <w:rPr>
      <w:rFonts w:ascii="Times New Roman" w:eastAsia="Times New Roman" w:hAnsi="Times New Roman" w:cs="Times New Roman"/>
      <w:sz w:val="16"/>
      <w:szCs w:val="20"/>
    </w:rPr>
  </w:style>
  <w:style w:type="character" w:customStyle="1" w:styleId="Author">
    <w:name w:val="Author"/>
    <w:aliases w:val="Style Date"/>
    <w:basedOn w:val="DefaultParagraphFont"/>
    <w:uiPriority w:val="1"/>
    <w:qFormat/>
    <w:rsid w:val="00432737"/>
    <w:rPr>
      <w:sz w:val="24"/>
    </w:rPr>
  </w:style>
  <w:style w:type="character" w:customStyle="1" w:styleId="box">
    <w:name w:val="box"/>
    <w:basedOn w:val="DefaultParagraphFont"/>
    <w:rsid w:val="00432737"/>
    <w:rPr>
      <w:rFonts w:ascii="Arial" w:hAnsi="Arial" w:cs="Arial"/>
      <w:b/>
      <w:color w:val="000000"/>
      <w:sz w:val="19"/>
      <w:szCs w:val="22"/>
      <w:u w:val="thick"/>
      <w:bdr w:val="single" w:sz="12" w:space="0" w:color="auto"/>
    </w:rPr>
  </w:style>
  <w:style w:type="character" w:customStyle="1" w:styleId="Style1Char">
    <w:name w:val="Style1 Char"/>
    <w:locked/>
    <w:rsid w:val="00432737"/>
    <w:rPr>
      <w:color w:val="000000"/>
      <w:sz w:val="16"/>
      <w:szCs w:val="24"/>
    </w:rPr>
  </w:style>
  <w:style w:type="paragraph" w:customStyle="1" w:styleId="ReallySmall">
    <w:name w:val="Really Small"/>
    <w:basedOn w:val="Normal"/>
    <w:link w:val="ReallySmallChar"/>
    <w:rsid w:val="00432737"/>
    <w:rPr>
      <w:rFonts w:eastAsia="Times New Roman"/>
      <w:sz w:val="16"/>
      <w:szCs w:val="20"/>
    </w:rPr>
  </w:style>
  <w:style w:type="character" w:customStyle="1" w:styleId="ReallySmallChar">
    <w:name w:val="Really Small Char"/>
    <w:basedOn w:val="DefaultParagraphFont"/>
    <w:link w:val="ReallySmall"/>
    <w:rsid w:val="00432737"/>
    <w:rPr>
      <w:rFonts w:ascii="Georgia" w:eastAsia="Times New Roman" w:hAnsi="Georgia"/>
      <w:sz w:val="16"/>
      <w:szCs w:val="20"/>
    </w:rPr>
  </w:style>
  <w:style w:type="paragraph" w:customStyle="1" w:styleId="PageHeaderLine1">
    <w:name w:val="PageHeaderLine1"/>
    <w:basedOn w:val="Normal"/>
    <w:qFormat/>
    <w:rsid w:val="00432737"/>
    <w:pPr>
      <w:tabs>
        <w:tab w:val="right" w:pos="10800"/>
      </w:tabs>
    </w:pPr>
    <w:rPr>
      <w:b/>
    </w:rPr>
  </w:style>
  <w:style w:type="paragraph" w:customStyle="1" w:styleId="PageHeaderLine2">
    <w:name w:val="PageHeaderLine2"/>
    <w:basedOn w:val="Normal"/>
    <w:next w:val="Normal"/>
    <w:link w:val="PageHeaderLine2Char"/>
    <w:qFormat/>
    <w:rsid w:val="00432737"/>
    <w:pPr>
      <w:tabs>
        <w:tab w:val="right" w:pos="10800"/>
      </w:tabs>
      <w:spacing w:line="480" w:lineRule="auto"/>
    </w:pPr>
    <w:rPr>
      <w:b/>
    </w:rPr>
  </w:style>
  <w:style w:type="paragraph" w:styleId="TOC4">
    <w:name w:val="toc 4"/>
    <w:basedOn w:val="Normal"/>
    <w:next w:val="Normal"/>
    <w:autoRedefine/>
    <w:uiPriority w:val="39"/>
    <w:unhideWhenUsed/>
    <w:rsid w:val="00432737"/>
    <w:pPr>
      <w:spacing w:before="240"/>
    </w:pPr>
    <w:rPr>
      <w:b/>
      <w:u w:val="single"/>
    </w:rPr>
  </w:style>
  <w:style w:type="character" w:styleId="PageNumber">
    <w:name w:val="page number"/>
    <w:aliases w:val="card ununderlined"/>
    <w:basedOn w:val="DefaultParagraphFont"/>
    <w:uiPriority w:val="99"/>
    <w:rsid w:val="00432737"/>
  </w:style>
  <w:style w:type="paragraph" w:customStyle="1" w:styleId="BlockTitle2">
    <w:name w:val="Block Title2"/>
    <w:basedOn w:val="Normal"/>
    <w:next w:val="Normal"/>
    <w:link w:val="BlockTitle2Char"/>
    <w:qFormat/>
    <w:rsid w:val="00432737"/>
    <w:pPr>
      <w:spacing w:after="240"/>
      <w:jc w:val="center"/>
    </w:pPr>
    <w:rPr>
      <w:rFonts w:eastAsia="Calibri"/>
      <w:b/>
      <w:color w:val="000000"/>
      <w:sz w:val="32"/>
      <w:u w:val="single"/>
    </w:rPr>
  </w:style>
  <w:style w:type="paragraph" w:customStyle="1" w:styleId="BlockTitle">
    <w:name w:val="Block Title"/>
    <w:basedOn w:val="Heading1"/>
    <w:next w:val="Normal"/>
    <w:qFormat/>
    <w:rsid w:val="00432737"/>
    <w:pPr>
      <w:keepLines w:val="0"/>
      <w:pageBreakBefore w:val="0"/>
      <w:pBdr>
        <w:top w:val="none" w:sz="0" w:space="0" w:color="auto"/>
        <w:left w:val="none" w:sz="0" w:space="0" w:color="auto"/>
        <w:bottom w:val="none" w:sz="0" w:space="0" w:color="auto"/>
        <w:right w:val="none" w:sz="0" w:space="0" w:color="auto"/>
      </w:pBdr>
      <w:spacing w:before="480" w:after="240"/>
    </w:pPr>
    <w:rPr>
      <w:rFonts w:eastAsia="Times New Roman" w:cs="Arial"/>
      <w:caps w:val="0"/>
      <w:color w:val="000000"/>
      <w:kern w:val="32"/>
      <w:sz w:val="32"/>
      <w:u w:val="single"/>
    </w:rPr>
  </w:style>
  <w:style w:type="paragraph" w:styleId="TOC2">
    <w:name w:val="toc 2"/>
    <w:basedOn w:val="Normal"/>
    <w:next w:val="Normal"/>
    <w:autoRedefine/>
    <w:uiPriority w:val="39"/>
    <w:rsid w:val="00432737"/>
    <w:pPr>
      <w:ind w:left="200"/>
    </w:pPr>
    <w:rPr>
      <w:rFonts w:eastAsia="Calibri"/>
      <w:color w:val="000000"/>
    </w:rPr>
  </w:style>
  <w:style w:type="paragraph" w:styleId="TOC3">
    <w:name w:val="toc 3"/>
    <w:basedOn w:val="Normal"/>
    <w:next w:val="Normal"/>
    <w:autoRedefine/>
    <w:uiPriority w:val="39"/>
    <w:rsid w:val="00432737"/>
    <w:pPr>
      <w:ind w:left="400"/>
    </w:pPr>
    <w:rPr>
      <w:rFonts w:eastAsia="Calibri"/>
      <w:color w:val="000000"/>
    </w:rPr>
  </w:style>
  <w:style w:type="paragraph" w:styleId="TOC5">
    <w:name w:val="toc 5"/>
    <w:basedOn w:val="Normal"/>
    <w:next w:val="Normal"/>
    <w:autoRedefine/>
    <w:uiPriority w:val="39"/>
    <w:rsid w:val="00432737"/>
    <w:pPr>
      <w:ind w:left="800"/>
    </w:pPr>
    <w:rPr>
      <w:rFonts w:eastAsia="Calibri"/>
      <w:color w:val="000000"/>
    </w:rPr>
  </w:style>
  <w:style w:type="paragraph" w:styleId="TOC6">
    <w:name w:val="toc 6"/>
    <w:basedOn w:val="Normal"/>
    <w:next w:val="Normal"/>
    <w:autoRedefine/>
    <w:uiPriority w:val="39"/>
    <w:rsid w:val="00432737"/>
    <w:pPr>
      <w:ind w:left="1000"/>
    </w:pPr>
    <w:rPr>
      <w:rFonts w:eastAsia="Calibri"/>
      <w:color w:val="000000"/>
    </w:rPr>
  </w:style>
  <w:style w:type="paragraph" w:styleId="TOC7">
    <w:name w:val="toc 7"/>
    <w:basedOn w:val="Normal"/>
    <w:next w:val="Normal"/>
    <w:autoRedefine/>
    <w:uiPriority w:val="39"/>
    <w:rsid w:val="00432737"/>
    <w:pPr>
      <w:ind w:left="1200"/>
    </w:pPr>
    <w:rPr>
      <w:rFonts w:eastAsia="Calibri"/>
      <w:color w:val="000000"/>
    </w:rPr>
  </w:style>
  <w:style w:type="paragraph" w:styleId="TOC8">
    <w:name w:val="toc 8"/>
    <w:basedOn w:val="Normal"/>
    <w:next w:val="Normal"/>
    <w:autoRedefine/>
    <w:uiPriority w:val="39"/>
    <w:rsid w:val="00432737"/>
    <w:pPr>
      <w:ind w:left="1400"/>
    </w:pPr>
    <w:rPr>
      <w:rFonts w:eastAsia="Calibri"/>
      <w:color w:val="000000"/>
    </w:rPr>
  </w:style>
  <w:style w:type="paragraph" w:styleId="TOC9">
    <w:name w:val="toc 9"/>
    <w:basedOn w:val="Normal"/>
    <w:next w:val="Normal"/>
    <w:autoRedefine/>
    <w:uiPriority w:val="39"/>
    <w:rsid w:val="00432737"/>
    <w:pPr>
      <w:ind w:left="1600"/>
    </w:pPr>
    <w:rPr>
      <w:rFonts w:eastAsia="Calibri"/>
      <w:color w:val="000000"/>
    </w:rPr>
  </w:style>
  <w:style w:type="paragraph" w:customStyle="1" w:styleId="TxBrp1">
    <w:name w:val="TxBr_p1"/>
    <w:basedOn w:val="Normal"/>
    <w:qFormat/>
    <w:rsid w:val="00432737"/>
    <w:pPr>
      <w:tabs>
        <w:tab w:val="left" w:pos="204"/>
      </w:tabs>
      <w:autoSpaceDE w:val="0"/>
      <w:autoSpaceDN w:val="0"/>
      <w:adjustRightInd w:val="0"/>
      <w:spacing w:line="272" w:lineRule="atLeast"/>
      <w:jc w:val="both"/>
    </w:pPr>
    <w:rPr>
      <w:rFonts w:eastAsia="Calibri"/>
      <w:color w:val="000000"/>
      <w:szCs w:val="24"/>
    </w:rPr>
  </w:style>
  <w:style w:type="paragraph" w:customStyle="1" w:styleId="fullstory">
    <w:name w:val="fullstory"/>
    <w:basedOn w:val="Normal"/>
    <w:qFormat/>
    <w:rsid w:val="00432737"/>
    <w:pPr>
      <w:spacing w:before="100" w:beforeAutospacing="1" w:after="100" w:afterAutospacing="1"/>
    </w:pPr>
    <w:rPr>
      <w:rFonts w:eastAsia="Calibri"/>
      <w:color w:val="000000"/>
      <w:szCs w:val="24"/>
    </w:rPr>
  </w:style>
  <w:style w:type="paragraph" w:customStyle="1" w:styleId="hat">
    <w:name w:val="hat"/>
    <w:basedOn w:val="Normal"/>
    <w:next w:val="Normal"/>
    <w:link w:val="hatChar"/>
    <w:qFormat/>
    <w:rsid w:val="00432737"/>
    <w:pPr>
      <w:spacing w:before="240" w:after="240"/>
      <w:jc w:val="center"/>
      <w:outlineLvl w:val="0"/>
    </w:pPr>
    <w:rPr>
      <w:rFonts w:eastAsia="Calibri"/>
      <w:b/>
      <w:bCs/>
      <w:color w:val="000000"/>
      <w:sz w:val="32"/>
      <w:szCs w:val="24"/>
      <w:u w:val="single"/>
    </w:rPr>
  </w:style>
  <w:style w:type="character" w:customStyle="1" w:styleId="Style8pt">
    <w:name w:val="Style 8 pt"/>
    <w:rsid w:val="00432737"/>
    <w:rPr>
      <w:rFonts w:ascii="Times New Roman" w:hAnsi="Times New Roman"/>
      <w:sz w:val="16"/>
      <w:u w:val="none"/>
    </w:rPr>
  </w:style>
  <w:style w:type="paragraph" w:customStyle="1" w:styleId="cards0">
    <w:name w:val="cards"/>
    <w:basedOn w:val="Normal"/>
    <w:qFormat/>
    <w:rsid w:val="00432737"/>
    <w:rPr>
      <w:rFonts w:eastAsia="Calibri"/>
      <w:color w:val="000000"/>
    </w:rPr>
  </w:style>
  <w:style w:type="character" w:customStyle="1" w:styleId="7TimesNewRoman">
    <w:name w:val="7 Times New Roman"/>
    <w:rsid w:val="00432737"/>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paragraph" w:customStyle="1" w:styleId="Heading4Cite">
    <w:name w:val="Heading 4 Cite"/>
    <w:basedOn w:val="Normal"/>
    <w:link w:val="Heading4CiteChar"/>
    <w:autoRedefine/>
    <w:qFormat/>
    <w:rsid w:val="00432737"/>
    <w:rPr>
      <w:rFonts w:eastAsia="Calibri"/>
      <w:color w:val="000000"/>
      <w:szCs w:val="24"/>
    </w:rPr>
  </w:style>
  <w:style w:type="character" w:customStyle="1" w:styleId="Heading4CiteChar">
    <w:name w:val="Heading 4 Cite Char"/>
    <w:link w:val="Heading4Cite"/>
    <w:rsid w:val="00432737"/>
    <w:rPr>
      <w:rFonts w:ascii="Georgia" w:eastAsia="Calibri" w:hAnsi="Georgia"/>
      <w:color w:val="000000"/>
      <w:szCs w:val="24"/>
    </w:rPr>
  </w:style>
  <w:style w:type="character" w:customStyle="1" w:styleId="BoldUnderlineCharChar">
    <w:name w:val="BoldUnderline Char Char"/>
    <w:rsid w:val="00432737"/>
    <w:rPr>
      <w:rFonts w:ascii="Calibri" w:hAnsi="Calibri"/>
      <w:b/>
      <w:szCs w:val="24"/>
      <w:u w:val="single"/>
      <w:lang w:val="en-US" w:eastAsia="en-US" w:bidi="ar-SA"/>
    </w:rPr>
  </w:style>
  <w:style w:type="paragraph" w:customStyle="1" w:styleId="Underlining">
    <w:name w:val="Underlining"/>
    <w:basedOn w:val="Normal"/>
    <w:link w:val="UnderliningChar"/>
    <w:qFormat/>
    <w:rsid w:val="00432737"/>
    <w:rPr>
      <w:rFonts w:ascii="Arial Narrow" w:eastAsia="Calibri" w:hAnsi="Arial Narrow"/>
      <w:color w:val="000000"/>
      <w:szCs w:val="24"/>
      <w:u w:val="single"/>
    </w:rPr>
  </w:style>
  <w:style w:type="character" w:customStyle="1" w:styleId="UnderliningChar">
    <w:name w:val="Underlining Char"/>
    <w:link w:val="Underlining"/>
    <w:rsid w:val="00432737"/>
    <w:rPr>
      <w:rFonts w:ascii="Arial Narrow" w:eastAsia="Calibri" w:hAnsi="Arial Narrow"/>
      <w:color w:val="000000"/>
      <w:szCs w:val="24"/>
      <w:u w:val="single"/>
    </w:rPr>
  </w:style>
  <w:style w:type="character" w:customStyle="1" w:styleId="UnderlinedCharChar">
    <w:name w:val="Underlined Char Char"/>
    <w:rsid w:val="00432737"/>
    <w:rPr>
      <w:szCs w:val="28"/>
      <w:u w:val="single"/>
      <w:lang w:val="en-US" w:eastAsia="en-US" w:bidi="ar-SA"/>
    </w:rPr>
  </w:style>
  <w:style w:type="paragraph" w:customStyle="1" w:styleId="Microtext">
    <w:name w:val="Microtext"/>
    <w:basedOn w:val="Normal"/>
    <w:next w:val="Normal"/>
    <w:link w:val="MicrotextChar"/>
    <w:qFormat/>
    <w:rsid w:val="00432737"/>
    <w:rPr>
      <w:rFonts w:eastAsia="Calibri"/>
      <w:color w:val="000000"/>
      <w:sz w:val="12"/>
      <w:szCs w:val="24"/>
    </w:rPr>
  </w:style>
  <w:style w:type="character" w:customStyle="1" w:styleId="MicrotextChar">
    <w:name w:val="Microtext Char"/>
    <w:link w:val="Microtext"/>
    <w:rsid w:val="00432737"/>
    <w:rPr>
      <w:rFonts w:ascii="Georgia" w:eastAsia="Calibri" w:hAnsi="Georgia"/>
      <w:color w:val="000000"/>
      <w:sz w:val="12"/>
      <w:szCs w:val="24"/>
    </w:rPr>
  </w:style>
  <w:style w:type="paragraph" w:customStyle="1" w:styleId="PageTitle">
    <w:name w:val="Page Title"/>
    <w:basedOn w:val="Normal"/>
    <w:next w:val="Normal"/>
    <w:qFormat/>
    <w:rsid w:val="00432737"/>
    <w:pPr>
      <w:tabs>
        <w:tab w:val="left" w:pos="1440"/>
      </w:tabs>
      <w:jc w:val="center"/>
      <w:outlineLvl w:val="1"/>
    </w:pPr>
    <w:rPr>
      <w:rFonts w:eastAsia="Calibri"/>
      <w:b/>
      <w:smallCaps/>
      <w:color w:val="000000"/>
      <w:sz w:val="36"/>
      <w:u w:val="single"/>
    </w:rPr>
  </w:style>
  <w:style w:type="character" w:customStyle="1" w:styleId="Style9ptUnderline">
    <w:name w:val="Style 9 pt Underline"/>
    <w:rsid w:val="00432737"/>
    <w:rPr>
      <w:sz w:val="20"/>
      <w:u w:val="single"/>
    </w:rPr>
  </w:style>
  <w:style w:type="character" w:customStyle="1" w:styleId="StyleTimesNewRoman9pt">
    <w:name w:val="Style Times New Roman 9 pt"/>
    <w:rsid w:val="00432737"/>
    <w:rPr>
      <w:sz w:val="20"/>
    </w:rPr>
  </w:style>
  <w:style w:type="character" w:customStyle="1" w:styleId="Style9ptItalicUnderline">
    <w:name w:val="Style 9 pt Italic Underline"/>
    <w:rsid w:val="00432737"/>
    <w:rPr>
      <w:i/>
      <w:iCs/>
      <w:sz w:val="20"/>
      <w:u w:val="single"/>
    </w:rPr>
  </w:style>
  <w:style w:type="paragraph" w:customStyle="1" w:styleId="Style4">
    <w:name w:val="Style4"/>
    <w:basedOn w:val="Normal"/>
    <w:link w:val="Style4Char"/>
    <w:uiPriority w:val="99"/>
    <w:qFormat/>
    <w:rsid w:val="00432737"/>
    <w:pPr>
      <w:numPr>
        <w:numId w:val="1"/>
      </w:numPr>
      <w:tabs>
        <w:tab w:val="clear" w:pos="360"/>
      </w:tabs>
      <w:ind w:left="0" w:firstLine="0"/>
    </w:pPr>
    <w:rPr>
      <w:rFonts w:ascii="Arial Narrow" w:hAnsi="Arial Narrow"/>
      <w:szCs w:val="24"/>
      <w:u w:val="single"/>
    </w:rPr>
  </w:style>
  <w:style w:type="paragraph" w:customStyle="1" w:styleId="StyleStyle49pt">
    <w:name w:val="Style Style4 + 9 pt"/>
    <w:basedOn w:val="Style4"/>
    <w:link w:val="StyleStyle49ptChar"/>
    <w:qFormat/>
    <w:rsid w:val="00432737"/>
  </w:style>
  <w:style w:type="character" w:customStyle="1" w:styleId="StyleStyle49ptChar">
    <w:name w:val="Style Style4 + 9 pt Char"/>
    <w:link w:val="StyleStyle49pt"/>
    <w:rsid w:val="00432737"/>
    <w:rPr>
      <w:rFonts w:ascii="Arial Narrow" w:hAnsi="Arial Narrow"/>
      <w:szCs w:val="24"/>
      <w:u w:val="single"/>
    </w:rPr>
  </w:style>
  <w:style w:type="paragraph" w:customStyle="1" w:styleId="StyleStyle49ptBold">
    <w:name w:val="Style Style4 + 9 pt Bold"/>
    <w:basedOn w:val="Style4"/>
    <w:link w:val="StyleStyle49ptBoldChar"/>
    <w:qFormat/>
    <w:rsid w:val="00432737"/>
    <w:rPr>
      <w:b/>
      <w:bCs/>
    </w:rPr>
  </w:style>
  <w:style w:type="character" w:customStyle="1" w:styleId="StyleStyle49ptBoldChar">
    <w:name w:val="Style Style4 + 9 pt Bold Char"/>
    <w:link w:val="StyleStyle49ptBold"/>
    <w:rsid w:val="00432737"/>
    <w:rPr>
      <w:rFonts w:ascii="Arial Narrow" w:hAnsi="Arial Narrow"/>
      <w:b/>
      <w:bCs/>
      <w:szCs w:val="24"/>
      <w:u w:val="single"/>
    </w:rPr>
  </w:style>
  <w:style w:type="character" w:customStyle="1" w:styleId="Style9ptBoldUnderline">
    <w:name w:val="Style 9 pt Bold Underline"/>
    <w:rsid w:val="00432737"/>
    <w:rPr>
      <w:b/>
      <w:bCs/>
      <w:sz w:val="20"/>
      <w:u w:val="single"/>
    </w:rPr>
  </w:style>
  <w:style w:type="paragraph" w:customStyle="1" w:styleId="Style3">
    <w:name w:val="Style3"/>
    <w:basedOn w:val="Normal"/>
    <w:link w:val="Style3Char"/>
    <w:qFormat/>
    <w:rsid w:val="00432737"/>
    <w:rPr>
      <w:rFonts w:ascii="Arial Narrow" w:eastAsia="Calibri" w:hAnsi="Arial Narrow"/>
      <w:b/>
      <w:color w:val="000000"/>
      <w:lang w:eastAsia="zh-CN"/>
    </w:rPr>
  </w:style>
  <w:style w:type="paragraph" w:customStyle="1" w:styleId="UnderlineEmphasis">
    <w:name w:val="Underline + Emphasis"/>
    <w:basedOn w:val="Normal"/>
    <w:next w:val="Normal"/>
    <w:link w:val="UnderlineEmphasisChar"/>
    <w:autoRedefine/>
    <w:qFormat/>
    <w:rsid w:val="00432737"/>
    <w:rPr>
      <w:rFonts w:eastAsia="Calibri"/>
      <w:b/>
      <w:color w:val="000000"/>
      <w:u w:val="single"/>
    </w:rPr>
  </w:style>
  <w:style w:type="character" w:customStyle="1" w:styleId="UnderlineEmphasisChar">
    <w:name w:val="Underline + Emphasis Char"/>
    <w:link w:val="UnderlineEmphasis"/>
    <w:rsid w:val="00432737"/>
    <w:rPr>
      <w:rFonts w:ascii="Georgia" w:eastAsia="Calibri" w:hAnsi="Georgia"/>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rsid w:val="00432737"/>
    <w:pPr>
      <w:keepLines w:val="0"/>
      <w:pageBreakBefore w:val="0"/>
      <w:spacing w:before="0" w:after="60"/>
      <w:jc w:val="left"/>
    </w:pPr>
    <w:rPr>
      <w:rFonts w:eastAsia="Times New Roman" w:cs="Times New Roman"/>
      <w:bCs/>
      <w:caps w:val="0"/>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rsid w:val="00432737"/>
    <w:pPr>
      <w:keepLines w:val="0"/>
      <w:spacing w:before="0"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432737"/>
    <w:rPr>
      <w:rFonts w:ascii="Georgia" w:eastAsia="Times New Roman" w:hAnsi="Georgia" w:cs="Times New Roman"/>
      <w:b/>
      <w:bC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432737"/>
    <w:rPr>
      <w:rFonts w:ascii="Georgia" w:eastAsia="Times New Roman" w:hAnsi="Georgia" w:cs="Times New Roman"/>
      <w:bCs/>
      <w:color w:val="000000"/>
      <w:sz w:val="16"/>
      <w:szCs w:val="28"/>
    </w:rPr>
  </w:style>
  <w:style w:type="paragraph" w:customStyle="1" w:styleId="Style1">
    <w:name w:val="Style 1"/>
    <w:qFormat/>
    <w:rsid w:val="00432737"/>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term">
    <w:name w:val="term"/>
    <w:basedOn w:val="DefaultParagraphFont"/>
    <w:rsid w:val="00432737"/>
  </w:style>
  <w:style w:type="character" w:customStyle="1" w:styleId="Style9ptUnderline2">
    <w:name w:val="Style 9 pt Underline2"/>
    <w:rsid w:val="00432737"/>
    <w:rPr>
      <w:sz w:val="20"/>
      <w:u w:val="single"/>
    </w:rPr>
  </w:style>
  <w:style w:type="paragraph" w:customStyle="1" w:styleId="StyleUnderline9pt2">
    <w:name w:val="Style Underline + 9 pt2"/>
    <w:basedOn w:val="Normal"/>
    <w:link w:val="StyleUnderline9pt2Char"/>
    <w:rsid w:val="00432737"/>
    <w:rPr>
      <w:rFonts w:eastAsia="Times New Roman"/>
      <w:color w:val="000000"/>
      <w:sz w:val="20"/>
      <w:szCs w:val="20"/>
      <w:u w:val="single"/>
    </w:rPr>
  </w:style>
  <w:style w:type="character" w:customStyle="1" w:styleId="StyleUnderline9pt2Char">
    <w:name w:val="Style Underline + 9 pt2 Char"/>
    <w:link w:val="StyleUnderline9pt2"/>
    <w:rsid w:val="00432737"/>
    <w:rPr>
      <w:rFonts w:ascii="Georgia" w:eastAsia="Times New Roman" w:hAnsi="Georgia"/>
      <w:color w:val="000000"/>
      <w:sz w:val="20"/>
      <w:szCs w:val="20"/>
      <w:u w:val="single"/>
    </w:rPr>
  </w:style>
  <w:style w:type="character" w:customStyle="1" w:styleId="CharChar11">
    <w:name w:val="Char Char11"/>
    <w:rsid w:val="00432737"/>
    <w:rPr>
      <w:rFonts w:cs="Arial"/>
      <w:bCs/>
      <w:szCs w:val="26"/>
      <w:u w:val="single"/>
      <w:lang w:val="en-US" w:eastAsia="en-US" w:bidi="ar-SA"/>
    </w:rPr>
  </w:style>
  <w:style w:type="paragraph" w:customStyle="1" w:styleId="cardCharCharChar">
    <w:name w:val="card Char Char Char"/>
    <w:basedOn w:val="Normal"/>
    <w:link w:val="cardCharCharCharChar"/>
    <w:rsid w:val="00432737"/>
    <w:pPr>
      <w:ind w:left="288" w:right="288"/>
    </w:pPr>
    <w:rPr>
      <w:rFonts w:eastAsia="Times New Roman"/>
      <w:color w:val="000000"/>
      <w:sz w:val="20"/>
      <w:szCs w:val="20"/>
    </w:rPr>
  </w:style>
  <w:style w:type="character" w:customStyle="1" w:styleId="cardCharCharCharChar">
    <w:name w:val="card Char Char Char Char"/>
    <w:link w:val="cardCharCharChar"/>
    <w:rsid w:val="00432737"/>
    <w:rPr>
      <w:rFonts w:ascii="Georgia" w:eastAsia="Times New Roman" w:hAnsi="Georgia"/>
      <w:color w:val="000000"/>
      <w:sz w:val="20"/>
      <w:szCs w:val="20"/>
    </w:rPr>
  </w:style>
  <w:style w:type="paragraph" w:customStyle="1" w:styleId="TxBr5p1">
    <w:name w:val="TxBr_5p1"/>
    <w:basedOn w:val="Normal"/>
    <w:rsid w:val="00432737"/>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rsid w:val="00432737"/>
    <w:pPr>
      <w:ind w:left="400"/>
    </w:pPr>
    <w:rPr>
      <w:rFonts w:eastAsia="Calibri"/>
      <w:color w:val="000000"/>
    </w:rPr>
  </w:style>
  <w:style w:type="character" w:customStyle="1" w:styleId="12TimesNewRoman">
    <w:name w:val="12 Times New Roman"/>
    <w:rsid w:val="00432737"/>
    <w:rPr>
      <w:rFonts w:ascii="Times New Roman" w:eastAsia="Times New Roman" w:hAnsi="Times New Roman"/>
      <w:b w:val="0"/>
      <w:i w:val="0"/>
      <w:strike w:val="0"/>
      <w:dstrike w:val="0"/>
      <w:color w:val="000000"/>
      <w:spacing w:val="0"/>
      <w:position w:val="0"/>
      <w:sz w:val="24"/>
      <w:u w:val="none" w:color="000000"/>
      <w:vertAlign w:val="baseline"/>
      <w:lang w:val="en-US"/>
    </w:rPr>
  </w:style>
  <w:style w:type="paragraph" w:customStyle="1" w:styleId="HotRoute0">
    <w:name w:val="Hot Route"/>
    <w:basedOn w:val="Normal"/>
    <w:link w:val="HotRouteChar0"/>
    <w:qFormat/>
    <w:rsid w:val="00432737"/>
    <w:pPr>
      <w:ind w:left="144"/>
    </w:pPr>
    <w:rPr>
      <w:rFonts w:eastAsia="Calibri"/>
      <w:color w:val="000000"/>
    </w:rPr>
  </w:style>
  <w:style w:type="character" w:customStyle="1" w:styleId="StyleUnderlineChar">
    <w:name w:val="Style Underline Char"/>
    <w:rsid w:val="00432737"/>
    <w:rPr>
      <w:u w:val="single"/>
      <w:lang w:val="en-US" w:eastAsia="en-US" w:bidi="ar-SA"/>
    </w:rPr>
  </w:style>
  <w:style w:type="paragraph" w:customStyle="1" w:styleId="Smalltext0">
    <w:name w:val="Small text"/>
    <w:aliases w:val="Quote1,Quote11"/>
    <w:basedOn w:val="Normal"/>
    <w:link w:val="SmalltextChar0"/>
    <w:qFormat/>
    <w:rsid w:val="00432737"/>
    <w:rPr>
      <w:rFonts w:eastAsia="Times New Roman"/>
      <w:color w:val="000000"/>
      <w:sz w:val="16"/>
      <w:szCs w:val="24"/>
    </w:rPr>
  </w:style>
  <w:style w:type="character" w:customStyle="1" w:styleId="SmalltextChar0">
    <w:name w:val="Small text Char"/>
    <w:aliases w:val="Quote Char,Quote1 Char1"/>
    <w:link w:val="Smalltext0"/>
    <w:rsid w:val="00432737"/>
    <w:rPr>
      <w:rFonts w:ascii="Georgia" w:eastAsia="Times New Roman" w:hAnsi="Georgia"/>
      <w:color w:val="000000"/>
      <w:sz w:val="16"/>
      <w:szCs w:val="24"/>
    </w:rPr>
  </w:style>
  <w:style w:type="character" w:customStyle="1" w:styleId="Highlightedunderline">
    <w:name w:val="Highlighted underline"/>
    <w:qFormat/>
    <w:rsid w:val="00432737"/>
    <w:rPr>
      <w:rFonts w:ascii="Times New Roman" w:hAnsi="Times New Roman"/>
      <w:sz w:val="20"/>
      <w:u w:val="single"/>
      <w:bdr w:val="none" w:sz="0" w:space="0" w:color="auto"/>
      <w:shd w:val="clear" w:color="auto" w:fill="C0C0C0"/>
    </w:rPr>
  </w:style>
  <w:style w:type="character" w:customStyle="1" w:styleId="highlight2">
    <w:name w:val="highlight2"/>
    <w:rsid w:val="00432737"/>
    <w:rPr>
      <w:rFonts w:ascii="Arial" w:hAnsi="Arial" w:cs="Times New Roman"/>
      <w:b/>
      <w:sz w:val="18"/>
      <w:u w:val="thick"/>
      <w:shd w:val="clear" w:color="auto" w:fill="auto"/>
    </w:rPr>
  </w:style>
  <w:style w:type="character" w:customStyle="1" w:styleId="cardChar1">
    <w:name w:val="card Char1"/>
    <w:rsid w:val="00432737"/>
    <w:rPr>
      <w:rFonts w:ascii="Times New Roman" w:hAnsi="Times New Roman"/>
      <w:sz w:val="22"/>
    </w:rPr>
  </w:style>
  <w:style w:type="paragraph" w:customStyle="1" w:styleId="Paste">
    <w:name w:val="Paste"/>
    <w:basedOn w:val="Normal"/>
    <w:qFormat/>
    <w:rsid w:val="00432737"/>
    <w:rPr>
      <w:rFonts w:ascii="Arial Narrow" w:eastAsia="Calibri" w:hAnsi="Arial Narrow"/>
      <w:color w:val="000000"/>
      <w:sz w:val="16"/>
      <w:szCs w:val="20"/>
    </w:rPr>
  </w:style>
  <w:style w:type="character" w:customStyle="1" w:styleId="pubdate">
    <w:name w:val="pubdate"/>
    <w:rsid w:val="00432737"/>
  </w:style>
  <w:style w:type="character" w:customStyle="1" w:styleId="UnderlineChar1">
    <w:name w:val="Underline Char1"/>
    <w:rsid w:val="00432737"/>
    <w:rPr>
      <w:rFonts w:ascii="Garamond" w:hAnsi="Garamond"/>
      <w:sz w:val="22"/>
      <w:szCs w:val="24"/>
      <w:u w:val="single"/>
      <w:lang w:val="en-US" w:eastAsia="en-US" w:bidi="ar-SA"/>
    </w:rPr>
  </w:style>
  <w:style w:type="character" w:customStyle="1" w:styleId="Box0">
    <w:name w:val="Box!"/>
    <w:rsid w:val="00432737"/>
    <w:rPr>
      <w:rFonts w:ascii="Times New Roman" w:hAnsi="Times New Roman"/>
      <w:sz w:val="20"/>
      <w:u w:val="thick"/>
      <w:bdr w:val="single" w:sz="4" w:space="0" w:color="auto"/>
    </w:rPr>
  </w:style>
  <w:style w:type="character" w:customStyle="1" w:styleId="CharacterStyle1">
    <w:name w:val="Character Style 1"/>
    <w:uiPriority w:val="99"/>
    <w:rsid w:val="00432737"/>
    <w:rPr>
      <w:sz w:val="20"/>
      <w:szCs w:val="20"/>
    </w:rPr>
  </w:style>
  <w:style w:type="character" w:customStyle="1" w:styleId="ReallyfuckingsmallChar">
    <w:name w:val="Really fucking small Char"/>
    <w:rsid w:val="00432737"/>
    <w:rPr>
      <w:sz w:val="10"/>
      <w:szCs w:val="24"/>
      <w:lang w:val="en-US" w:eastAsia="en-US" w:bidi="ar-SA"/>
    </w:rPr>
  </w:style>
  <w:style w:type="character" w:customStyle="1" w:styleId="UnderlineCharChar">
    <w:name w:val="Underline Char Char"/>
    <w:aliases w:val="Cite Char1, Char Char Char2,Char Char Char2,Char Char Char1,Char Char Char Char Char Char Char Char Char,Char Char Char Char Char Char Char Char1, Char Char Char Char Char Char Char Char Char2"/>
    <w:qFormat/>
    <w:rsid w:val="00432737"/>
    <w:rPr>
      <w:rFonts w:ascii="Arial Narrow" w:hAnsi="Arial Narrow"/>
      <w:szCs w:val="24"/>
      <w:u w:val="single"/>
      <w:lang w:val="en-US" w:eastAsia="en-US" w:bidi="ar-SA"/>
    </w:rPr>
  </w:style>
  <w:style w:type="numbering" w:customStyle="1" w:styleId="NoList1">
    <w:name w:val="No List1"/>
    <w:next w:val="NoList"/>
    <w:uiPriority w:val="99"/>
    <w:semiHidden/>
    <w:unhideWhenUsed/>
    <w:rsid w:val="00432737"/>
  </w:style>
  <w:style w:type="paragraph" w:customStyle="1" w:styleId="tiny">
    <w:name w:val="tiny"/>
    <w:next w:val="Normal"/>
    <w:link w:val="tinyChar"/>
    <w:autoRedefine/>
    <w:qFormat/>
    <w:rsid w:val="00432737"/>
    <w:pPr>
      <w:spacing w:after="0" w:line="240" w:lineRule="auto"/>
      <w:contextualSpacing/>
    </w:pPr>
    <w:rPr>
      <w:rFonts w:ascii="Times New Roman" w:eastAsia="Malgun Gothic" w:hAnsi="Times New Roman" w:cs="Times New Roman"/>
      <w:sz w:val="12"/>
      <w:szCs w:val="24"/>
    </w:rPr>
  </w:style>
  <w:style w:type="character" w:customStyle="1" w:styleId="tinyChar">
    <w:name w:val="tiny Char"/>
    <w:link w:val="tiny"/>
    <w:rsid w:val="00432737"/>
    <w:rPr>
      <w:rFonts w:ascii="Times New Roman" w:eastAsia="Malgun Gothic" w:hAnsi="Times New Roman" w:cs="Times New Roman"/>
      <w:sz w:val="12"/>
      <w:szCs w:val="24"/>
    </w:rPr>
  </w:style>
  <w:style w:type="paragraph" w:customStyle="1" w:styleId="Normaltag">
    <w:name w:val="Normal tag"/>
    <w:basedOn w:val="Normal"/>
    <w:link w:val="NormaltagChar"/>
    <w:uiPriority w:val="99"/>
    <w:qFormat/>
    <w:rsid w:val="00432737"/>
    <w:rPr>
      <w:rFonts w:eastAsia="Times New Roman"/>
      <w:b/>
      <w:color w:val="000000"/>
      <w:szCs w:val="20"/>
    </w:rPr>
  </w:style>
  <w:style w:type="character" w:customStyle="1" w:styleId="SmallText-New">
    <w:name w:val="Small Text - New"/>
    <w:rsid w:val="00432737"/>
    <w:rPr>
      <w:rFonts w:ascii="Arial Narrow" w:hAnsi="Arial Narrow"/>
      <w:sz w:val="14"/>
    </w:rPr>
  </w:style>
  <w:style w:type="character" w:customStyle="1" w:styleId="Underlined-New">
    <w:name w:val="Underlined - New"/>
    <w:rsid w:val="00432737"/>
    <w:rPr>
      <w:rFonts w:ascii="Arial Narrow" w:hAnsi="Arial Narrow"/>
      <w:sz w:val="16"/>
      <w:u w:val="single"/>
    </w:rPr>
  </w:style>
  <w:style w:type="character" w:customStyle="1" w:styleId="NormalTextChar">
    <w:name w:val="Normal Text Char"/>
    <w:link w:val="NormalText"/>
    <w:rsid w:val="00432737"/>
    <w:rPr>
      <w:rFonts w:ascii="Georgia" w:eastAsia="Calibri" w:hAnsi="Georgia"/>
      <w:sz w:val="20"/>
      <w:szCs w:val="26"/>
    </w:rPr>
  </w:style>
  <w:style w:type="numbering" w:customStyle="1" w:styleId="NoList2">
    <w:name w:val="No List2"/>
    <w:next w:val="NoList"/>
    <w:uiPriority w:val="99"/>
    <w:semiHidden/>
    <w:unhideWhenUsed/>
    <w:rsid w:val="00432737"/>
  </w:style>
  <w:style w:type="numbering" w:customStyle="1" w:styleId="NoList11">
    <w:name w:val="No List11"/>
    <w:next w:val="NoList"/>
    <w:uiPriority w:val="99"/>
    <w:semiHidden/>
    <w:unhideWhenUsed/>
    <w:rsid w:val="00432737"/>
  </w:style>
  <w:style w:type="numbering" w:customStyle="1" w:styleId="NoList3">
    <w:name w:val="No List3"/>
    <w:next w:val="NoList"/>
    <w:semiHidden/>
    <w:unhideWhenUsed/>
    <w:rsid w:val="00432737"/>
  </w:style>
  <w:style w:type="numbering" w:customStyle="1" w:styleId="NoList12">
    <w:name w:val="No List12"/>
    <w:next w:val="NoList"/>
    <w:semiHidden/>
    <w:unhideWhenUsed/>
    <w:rsid w:val="00432737"/>
  </w:style>
  <w:style w:type="numbering" w:customStyle="1" w:styleId="NoList21">
    <w:name w:val="No List21"/>
    <w:next w:val="NoList"/>
    <w:semiHidden/>
    <w:unhideWhenUsed/>
    <w:rsid w:val="00432737"/>
  </w:style>
  <w:style w:type="numbering" w:customStyle="1" w:styleId="NoList111">
    <w:name w:val="No List111"/>
    <w:next w:val="NoList"/>
    <w:uiPriority w:val="99"/>
    <w:semiHidden/>
    <w:unhideWhenUsed/>
    <w:rsid w:val="00432737"/>
  </w:style>
  <w:style w:type="numbering" w:customStyle="1" w:styleId="NoList211">
    <w:name w:val="No List211"/>
    <w:next w:val="NoList"/>
    <w:uiPriority w:val="99"/>
    <w:semiHidden/>
    <w:unhideWhenUsed/>
    <w:rsid w:val="00432737"/>
  </w:style>
  <w:style w:type="numbering" w:customStyle="1" w:styleId="NoList1111">
    <w:name w:val="No List1111"/>
    <w:next w:val="NoList"/>
    <w:uiPriority w:val="99"/>
    <w:semiHidden/>
    <w:unhideWhenUsed/>
    <w:rsid w:val="00432737"/>
  </w:style>
  <w:style w:type="numbering" w:customStyle="1" w:styleId="NoList4">
    <w:name w:val="No List4"/>
    <w:next w:val="NoList"/>
    <w:semiHidden/>
    <w:unhideWhenUsed/>
    <w:rsid w:val="00432737"/>
  </w:style>
  <w:style w:type="numbering" w:customStyle="1" w:styleId="NoList5">
    <w:name w:val="No List5"/>
    <w:next w:val="NoList"/>
    <w:semiHidden/>
    <w:unhideWhenUsed/>
    <w:rsid w:val="00432737"/>
  </w:style>
  <w:style w:type="character" w:customStyle="1" w:styleId="BoldUnderlining">
    <w:name w:val="Bold Underlining"/>
    <w:rsid w:val="00432737"/>
    <w:rPr>
      <w:b/>
      <w:u w:val="single"/>
    </w:rPr>
  </w:style>
  <w:style w:type="character" w:customStyle="1" w:styleId="cardCharChar">
    <w:name w:val="card Char Char"/>
    <w:rsid w:val="00432737"/>
    <w:rPr>
      <w:szCs w:val="24"/>
      <w:lang w:val="en-US" w:eastAsia="en-US" w:bidi="ar-SA"/>
    </w:rPr>
  </w:style>
  <w:style w:type="character" w:customStyle="1" w:styleId="flagicon">
    <w:name w:val="flagicon"/>
    <w:basedOn w:val="DefaultParagraphFont"/>
    <w:rsid w:val="00432737"/>
  </w:style>
  <w:style w:type="character" w:customStyle="1" w:styleId="Style11ptUnderline2">
    <w:name w:val="Style 11 pt Underline2"/>
    <w:rsid w:val="00432737"/>
    <w:rPr>
      <w:sz w:val="20"/>
      <w:u w:val="single"/>
    </w:rPr>
  </w:style>
  <w:style w:type="character" w:customStyle="1" w:styleId="Style11ptBoldUnderline2">
    <w:name w:val="Style 11 pt Bold Underline2"/>
    <w:rsid w:val="00432737"/>
    <w:rPr>
      <w:b/>
      <w:bCs/>
      <w:sz w:val="20"/>
      <w:u w:val="single"/>
    </w:rPr>
  </w:style>
  <w:style w:type="character" w:customStyle="1" w:styleId="MicroChar">
    <w:name w:val="Micro Char"/>
    <w:link w:val="Micro"/>
    <w:rsid w:val="00432737"/>
    <w:rPr>
      <w:rFonts w:ascii="Arial" w:hAnsi="Arial"/>
      <w:sz w:val="12"/>
      <w:szCs w:val="24"/>
    </w:rPr>
  </w:style>
  <w:style w:type="paragraph" w:customStyle="1" w:styleId="Micro">
    <w:name w:val="Micro"/>
    <w:basedOn w:val="Normal"/>
    <w:next w:val="Normal"/>
    <w:link w:val="MicroChar"/>
    <w:qFormat/>
    <w:rsid w:val="00432737"/>
    <w:rPr>
      <w:rFonts w:ascii="Arial" w:hAnsi="Arial"/>
      <w:sz w:val="12"/>
      <w:szCs w:val="24"/>
    </w:rPr>
  </w:style>
  <w:style w:type="character" w:customStyle="1" w:styleId="Style11ptUnderline1">
    <w:name w:val="Style 11 pt Underline1"/>
    <w:rsid w:val="00432737"/>
    <w:rPr>
      <w:sz w:val="20"/>
      <w:u w:val="single"/>
    </w:rPr>
  </w:style>
  <w:style w:type="character" w:customStyle="1" w:styleId="Style11ptBoldUnderline1">
    <w:name w:val="Style 11 pt Bold Underline1"/>
    <w:rsid w:val="00432737"/>
    <w:rPr>
      <w:b/>
      <w:bCs/>
      <w:sz w:val="20"/>
      <w:u w:val="single"/>
    </w:rPr>
  </w:style>
  <w:style w:type="character" w:customStyle="1" w:styleId="1">
    <w:name w:val="1"/>
    <w:rsid w:val="00432737"/>
    <w:rPr>
      <w:rFonts w:cs="Arial"/>
      <w:bCs/>
      <w:sz w:val="20"/>
      <w:u w:val="single"/>
      <w:lang w:val="en-US" w:eastAsia="en-US" w:bidi="ar-SA"/>
    </w:rPr>
  </w:style>
  <w:style w:type="character" w:customStyle="1" w:styleId="StyleStyle49ptBold3Char">
    <w:name w:val="Style Style4 + 9 pt Bold3 Char"/>
    <w:link w:val="StyleStyle49ptBold3"/>
    <w:locked/>
    <w:rsid w:val="00432737"/>
    <w:rPr>
      <w:b/>
      <w:bCs/>
      <w:szCs w:val="24"/>
      <w:u w:val="single"/>
    </w:rPr>
  </w:style>
  <w:style w:type="paragraph" w:customStyle="1" w:styleId="StyleStyle49ptBold3">
    <w:name w:val="Style Style4 + 9 pt Bold3"/>
    <w:basedOn w:val="Normal"/>
    <w:link w:val="StyleStyle49ptBold3Char"/>
    <w:qFormat/>
    <w:rsid w:val="00432737"/>
    <w:pPr>
      <w:spacing w:line="256" w:lineRule="auto"/>
    </w:pPr>
    <w:rPr>
      <w:rFonts w:asciiTheme="minorHAnsi" w:hAnsiTheme="minorHAnsi"/>
      <w:b/>
      <w:bCs/>
      <w:szCs w:val="24"/>
      <w:u w:val="single"/>
    </w:rPr>
  </w:style>
  <w:style w:type="character" w:customStyle="1" w:styleId="Style9ptUnderline6">
    <w:name w:val="Style 9 pt Underline6"/>
    <w:rsid w:val="00432737"/>
    <w:rPr>
      <w:sz w:val="20"/>
      <w:u w:val="single"/>
    </w:rPr>
  </w:style>
  <w:style w:type="paragraph" w:styleId="ListBullet">
    <w:name w:val="List Bullet"/>
    <w:basedOn w:val="Normal"/>
    <w:link w:val="ListBulletChar"/>
    <w:unhideWhenUsed/>
    <w:rsid w:val="00432737"/>
    <w:pPr>
      <w:tabs>
        <w:tab w:val="num" w:pos="360"/>
      </w:tabs>
      <w:ind w:left="360" w:hanging="360"/>
      <w:contextualSpacing/>
    </w:pPr>
  </w:style>
  <w:style w:type="character" w:customStyle="1" w:styleId="CardUnderlined">
    <w:name w:val="Card Underlined"/>
    <w:rsid w:val="00432737"/>
    <w:rPr>
      <w:rFonts w:ascii="Garamond" w:hAnsi="Garamond"/>
      <w:sz w:val="22"/>
      <w:szCs w:val="24"/>
      <w:u w:val="single"/>
      <w:lang w:val="en-US" w:eastAsia="en-US" w:bidi="ar-SA"/>
    </w:rPr>
  </w:style>
  <w:style w:type="table" w:styleId="TableGrid">
    <w:name w:val="Table Grid"/>
    <w:basedOn w:val="TableNormal"/>
    <w:rsid w:val="00432737"/>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yleUnderline1">
    <w:name w:val="Style Underline1"/>
    <w:rsid w:val="00432737"/>
    <w:rPr>
      <w:u w:val="single"/>
    </w:rPr>
  </w:style>
  <w:style w:type="character" w:customStyle="1" w:styleId="A6">
    <w:name w:val="A6"/>
    <w:rsid w:val="00432737"/>
    <w:rPr>
      <w:rFonts w:ascii="Minion Pro" w:hAnsi="Minion Pro" w:cs="Minion Pro" w:hint="default"/>
      <w:color w:val="211D1E"/>
      <w:sz w:val="21"/>
      <w:szCs w:val="21"/>
    </w:rPr>
  </w:style>
  <w:style w:type="character" w:customStyle="1" w:styleId="A11">
    <w:name w:val="A11"/>
    <w:rsid w:val="00432737"/>
    <w:rPr>
      <w:rFonts w:ascii="Minion Pro" w:hAnsi="Minion Pro" w:cs="Minion Pro" w:hint="default"/>
      <w:color w:val="211D1E"/>
      <w:sz w:val="12"/>
      <w:szCs w:val="12"/>
    </w:rPr>
  </w:style>
  <w:style w:type="character" w:customStyle="1" w:styleId="A12">
    <w:name w:val="A12"/>
    <w:uiPriority w:val="99"/>
    <w:rsid w:val="00432737"/>
    <w:rPr>
      <w:rFonts w:ascii="Minion Pro" w:hAnsi="Minion Pro" w:cs="Minion Pro" w:hint="default"/>
      <w:color w:val="211D1E"/>
      <w:sz w:val="22"/>
      <w:szCs w:val="22"/>
    </w:rPr>
  </w:style>
  <w:style w:type="character" w:customStyle="1" w:styleId="CardsCharChar">
    <w:name w:val="Cards Char Char"/>
    <w:rsid w:val="00432737"/>
    <w:rPr>
      <w:szCs w:val="24"/>
      <w:lang w:val="en-US" w:eastAsia="en-US" w:bidi="ar-SA"/>
    </w:rPr>
  </w:style>
  <w:style w:type="character" w:customStyle="1" w:styleId="CitationChar1">
    <w:name w:val="Citation Char1"/>
    <w:basedOn w:val="DefaultParagraphFont"/>
    <w:rsid w:val="00432737"/>
    <w:rPr>
      <w:rFonts w:ascii="Times New Roman" w:eastAsia="Times New Roman" w:hAnsi="Times New Roman" w:cs="Arial"/>
      <w:b/>
      <w:sz w:val="20"/>
      <w:szCs w:val="36"/>
    </w:rPr>
  </w:style>
  <w:style w:type="character" w:customStyle="1" w:styleId="bold-italic-sub-c">
    <w:name w:val="bold-italic-sub-c"/>
    <w:basedOn w:val="DefaultParagraphFont"/>
    <w:rsid w:val="00432737"/>
  </w:style>
  <w:style w:type="character" w:customStyle="1" w:styleId="charoverride-4">
    <w:name w:val="charoverride-4"/>
    <w:basedOn w:val="DefaultParagraphFont"/>
    <w:rsid w:val="00432737"/>
  </w:style>
  <w:style w:type="character" w:customStyle="1" w:styleId="charoverride-3">
    <w:name w:val="charoverride-3"/>
    <w:basedOn w:val="DefaultParagraphFont"/>
    <w:rsid w:val="00432737"/>
  </w:style>
  <w:style w:type="paragraph" w:customStyle="1" w:styleId="body-text">
    <w:name w:val="body-text"/>
    <w:basedOn w:val="Normal"/>
    <w:rsid w:val="00432737"/>
    <w:pPr>
      <w:spacing w:before="100" w:beforeAutospacing="1" w:after="100" w:afterAutospacing="1"/>
    </w:pPr>
    <w:rPr>
      <w:rFonts w:eastAsia="Times New Roman"/>
    </w:rPr>
  </w:style>
  <w:style w:type="character" w:customStyle="1" w:styleId="st">
    <w:name w:val="st"/>
    <w:basedOn w:val="DefaultParagraphFont"/>
    <w:rsid w:val="00432737"/>
  </w:style>
  <w:style w:type="character" w:customStyle="1" w:styleId="f">
    <w:name w:val="f"/>
    <w:rsid w:val="00432737"/>
  </w:style>
  <w:style w:type="character" w:customStyle="1" w:styleId="BodyTextChar1">
    <w:name w:val="Body Text Char1"/>
    <w:aliases w:val="BT Char1,Very Small Text Char1"/>
    <w:basedOn w:val="DefaultParagraphFont"/>
    <w:uiPriority w:val="99"/>
    <w:rsid w:val="00432737"/>
    <w:rPr>
      <w:rFonts w:ascii="Times New Roman" w:hAnsi="Times New Roman" w:cs="Times New Roman"/>
    </w:rPr>
  </w:style>
  <w:style w:type="character" w:customStyle="1" w:styleId="DateChar1">
    <w:name w:val="Date Char1"/>
    <w:aliases w:val="date Char1"/>
    <w:basedOn w:val="DefaultParagraphFont"/>
    <w:rsid w:val="00432737"/>
    <w:rPr>
      <w:rFonts w:ascii="Georgia" w:hAnsi="Georgia"/>
    </w:rPr>
  </w:style>
  <w:style w:type="character" w:customStyle="1" w:styleId="BlockTitle2Char">
    <w:name w:val="Block Title2 Char"/>
    <w:link w:val="BlockTitle2"/>
    <w:rsid w:val="00432737"/>
    <w:rPr>
      <w:rFonts w:ascii="Georgia" w:eastAsia="Calibri" w:hAnsi="Georgia"/>
      <w:b/>
      <w:color w:val="000000"/>
      <w:sz w:val="32"/>
      <w:u w:val="single"/>
    </w:rPr>
  </w:style>
  <w:style w:type="paragraph" w:customStyle="1" w:styleId="TagCite">
    <w:name w:val="TagCite"/>
    <w:basedOn w:val="Normal"/>
    <w:qFormat/>
    <w:rsid w:val="00432737"/>
    <w:rPr>
      <w:rFonts w:eastAsia="Times New Roman"/>
      <w:b/>
    </w:rPr>
  </w:style>
  <w:style w:type="paragraph" w:customStyle="1" w:styleId="SmallNormal">
    <w:name w:val="Small Normal"/>
    <w:basedOn w:val="Normal"/>
    <w:qFormat/>
    <w:rsid w:val="00432737"/>
    <w:pPr>
      <w:suppressAutoHyphens/>
      <w:contextualSpacing/>
    </w:pPr>
    <w:rPr>
      <w:rFonts w:eastAsia="Times New Roman"/>
      <w:sz w:val="18"/>
      <w:szCs w:val="18"/>
    </w:rPr>
  </w:style>
  <w:style w:type="paragraph" w:customStyle="1" w:styleId="Shrink">
    <w:name w:val="Shrink"/>
    <w:qFormat/>
    <w:rsid w:val="00432737"/>
    <w:pPr>
      <w:spacing w:after="0" w:line="240" w:lineRule="auto"/>
      <w:ind w:left="288" w:right="288"/>
    </w:pPr>
    <w:rPr>
      <w:rFonts w:ascii="Garamond" w:eastAsia="Times New Roman" w:hAnsi="Garamond" w:cs="Times New Roman"/>
      <w:sz w:val="12"/>
      <w:szCs w:val="20"/>
    </w:rPr>
  </w:style>
  <w:style w:type="paragraph" w:customStyle="1" w:styleId="tag1">
    <w:name w:val="tag1"/>
    <w:basedOn w:val="Normal"/>
    <w:qFormat/>
    <w:rsid w:val="00432737"/>
    <w:rPr>
      <w:rFonts w:eastAsia="Times New Roman"/>
      <w:b/>
      <w:szCs w:val="20"/>
    </w:rPr>
  </w:style>
  <w:style w:type="paragraph" w:customStyle="1" w:styleId="tagcite0">
    <w:name w:val="tagcite"/>
    <w:basedOn w:val="Normal"/>
    <w:qFormat/>
    <w:rsid w:val="00432737"/>
    <w:rPr>
      <w:rFonts w:eastAsia="Times New Roman"/>
      <w:b/>
    </w:rPr>
  </w:style>
  <w:style w:type="paragraph" w:customStyle="1" w:styleId="SmallFont">
    <w:name w:val="Small Font"/>
    <w:basedOn w:val="Normal"/>
    <w:qFormat/>
    <w:rsid w:val="00432737"/>
    <w:pPr>
      <w:spacing w:after="200"/>
      <w:contextualSpacing/>
    </w:pPr>
    <w:rPr>
      <w:rFonts w:eastAsia="Calibri"/>
      <w:sz w:val="12"/>
    </w:rPr>
  </w:style>
  <w:style w:type="paragraph" w:customStyle="1" w:styleId="SmallFontCharCharChar">
    <w:name w:val="Small Font Char Char Char"/>
    <w:basedOn w:val="Normal"/>
    <w:uiPriority w:val="99"/>
    <w:qFormat/>
    <w:rsid w:val="00432737"/>
    <w:rPr>
      <w:rFonts w:eastAsia="Times New Roman"/>
      <w:sz w:val="12"/>
    </w:rPr>
  </w:style>
  <w:style w:type="paragraph" w:customStyle="1" w:styleId="CardNotUnderlined">
    <w:name w:val="Card Not Underlined"/>
    <w:basedOn w:val="Normal"/>
    <w:link w:val="CardNotUnderlinedChar1"/>
    <w:autoRedefine/>
    <w:qFormat/>
    <w:rsid w:val="00432737"/>
    <w:rPr>
      <w:rFonts w:ascii="Cambria" w:eastAsia="Times New Roman" w:hAnsi="Cambria"/>
      <w:sz w:val="18"/>
      <w:szCs w:val="20"/>
    </w:rPr>
  </w:style>
  <w:style w:type="character" w:customStyle="1" w:styleId="CardNotUnderlinedChar1">
    <w:name w:val="Card Not Underlined Char1"/>
    <w:link w:val="CardNotUnderlined"/>
    <w:rsid w:val="00432737"/>
    <w:rPr>
      <w:rFonts w:ascii="Cambria" w:eastAsia="Times New Roman" w:hAnsi="Cambria"/>
      <w:sz w:val="18"/>
      <w:szCs w:val="20"/>
    </w:rPr>
  </w:style>
  <w:style w:type="paragraph" w:customStyle="1" w:styleId="CardStyle">
    <w:name w:val="Card Style"/>
    <w:basedOn w:val="Normal"/>
    <w:link w:val="CardStyleChar"/>
    <w:qFormat/>
    <w:rsid w:val="00432737"/>
    <w:rPr>
      <w:rFonts w:eastAsia="Times New Roman"/>
      <w:sz w:val="20"/>
    </w:rPr>
  </w:style>
  <w:style w:type="paragraph" w:customStyle="1" w:styleId="loose">
    <w:name w:val="loose"/>
    <w:basedOn w:val="Normal"/>
    <w:qFormat/>
    <w:rsid w:val="00432737"/>
    <w:pPr>
      <w:spacing w:beforeLines="1"/>
    </w:pPr>
    <w:rPr>
      <w:rFonts w:ascii="Times" w:eastAsia="Times New Roman" w:hAnsi="Times"/>
      <w:sz w:val="20"/>
      <w:szCs w:val="20"/>
    </w:rPr>
  </w:style>
  <w:style w:type="paragraph" w:customStyle="1" w:styleId="text">
    <w:name w:val="text"/>
    <w:basedOn w:val="Normal"/>
    <w:qFormat/>
    <w:rsid w:val="00432737"/>
    <w:pPr>
      <w:spacing w:beforeLines="1"/>
    </w:pPr>
    <w:rPr>
      <w:rFonts w:ascii="Times" w:eastAsia="Times New Roman" w:hAnsi="Times"/>
      <w:sz w:val="20"/>
      <w:szCs w:val="20"/>
    </w:rPr>
  </w:style>
  <w:style w:type="paragraph" w:customStyle="1" w:styleId="Regular">
    <w:name w:val="Regular"/>
    <w:qFormat/>
    <w:rsid w:val="00432737"/>
    <w:pPr>
      <w:spacing w:after="0" w:line="240" w:lineRule="auto"/>
    </w:pPr>
    <w:rPr>
      <w:rFonts w:ascii="Garamond" w:eastAsia="Times New Roman" w:hAnsi="Garamond" w:cs="Arial"/>
      <w:bCs/>
      <w:kern w:val="20"/>
      <w:sz w:val="20"/>
      <w:szCs w:val="32"/>
    </w:rPr>
  </w:style>
  <w:style w:type="character" w:customStyle="1" w:styleId="CharChar6">
    <w:name w:val="Char Char6"/>
    <w:rsid w:val="00432737"/>
    <w:rPr>
      <w:rFonts w:ascii="Arial" w:hAnsi="Arial" w:cs="Arial" w:hint="default"/>
      <w:b/>
      <w:bCs/>
      <w:kern w:val="32"/>
      <w:sz w:val="28"/>
      <w:szCs w:val="32"/>
      <w:lang w:val="en-US" w:eastAsia="en-US" w:bidi="ar-SA"/>
    </w:rPr>
  </w:style>
  <w:style w:type="character" w:customStyle="1" w:styleId="BlockTitleChar">
    <w:name w:val="Block Title Char"/>
    <w:aliases w:val="Heading Char Char,Heading 1 - block Char,Heading 1 Char Char1,HEADER Char,cites Char1"/>
    <w:rsid w:val="00432737"/>
    <w:rPr>
      <w:rFonts w:ascii="Arial" w:hAnsi="Arial" w:cs="Arial" w:hint="default"/>
      <w:b/>
      <w:bCs/>
      <w:kern w:val="32"/>
      <w:sz w:val="32"/>
      <w:szCs w:val="32"/>
      <w:u w:val="single"/>
      <w:lang w:val="en-US" w:eastAsia="en-US" w:bidi="ar-SA"/>
    </w:rPr>
  </w:style>
  <w:style w:type="character" w:customStyle="1" w:styleId="standardcontent">
    <w:name w:val="standardcontent"/>
    <w:rsid w:val="00432737"/>
  </w:style>
  <w:style w:type="character" w:customStyle="1" w:styleId="storyby">
    <w:name w:val="storyby"/>
    <w:rsid w:val="00432737"/>
  </w:style>
  <w:style w:type="character" w:customStyle="1" w:styleId="Boxed">
    <w:name w:val="Boxed"/>
    <w:qFormat/>
    <w:rsid w:val="00432737"/>
    <w:rPr>
      <w:rFonts w:ascii="Garamond" w:hAnsi="Garamond" w:hint="default"/>
      <w:sz w:val="20"/>
      <w:bdr w:val="single" w:sz="6" w:space="0" w:color="auto" w:frame="1"/>
    </w:rPr>
  </w:style>
  <w:style w:type="character" w:customStyle="1" w:styleId="ShrinkChar">
    <w:name w:val="Shrink Char"/>
    <w:rsid w:val="00432737"/>
    <w:rPr>
      <w:rFonts w:ascii="Garamond" w:hAnsi="Garamond" w:hint="default"/>
      <w:sz w:val="12"/>
      <w:lang w:val="en-US" w:eastAsia="en-US" w:bidi="ar-SA"/>
    </w:rPr>
  </w:style>
  <w:style w:type="character" w:customStyle="1" w:styleId="CitesChar2">
    <w:name w:val="Cites Char2"/>
    <w:rsid w:val="00432737"/>
    <w:rPr>
      <w:b/>
      <w:bCs/>
    </w:rPr>
  </w:style>
  <w:style w:type="character" w:customStyle="1" w:styleId="CardsFont12ptCharCharCharCharCharCharCharCharCharCharChar">
    <w:name w:val="Cards + Font: 12 pt Char Char Char Char Char Char Char Char Char Char Char"/>
    <w:aliases w:val="Cards + Font: 12 pt1,Thick Underline1"/>
    <w:rsid w:val="00432737"/>
    <w:rPr>
      <w:sz w:val="24"/>
      <w:szCs w:val="24"/>
      <w:u w:val="thick"/>
    </w:rPr>
  </w:style>
  <w:style w:type="character" w:customStyle="1" w:styleId="CharChar3">
    <w:name w:val="Char Char3"/>
    <w:rsid w:val="00432737"/>
    <w:rPr>
      <w:rFonts w:ascii="Arial" w:hAnsi="Arial" w:cs="Arial" w:hint="default"/>
      <w:bCs/>
      <w:szCs w:val="26"/>
      <w:u w:val="single"/>
      <w:lang w:val="en-US" w:eastAsia="en-US" w:bidi="ar-SA"/>
    </w:rPr>
  </w:style>
  <w:style w:type="character" w:customStyle="1" w:styleId="Style11ptUnderline">
    <w:name w:val="Style 11 pt Underline"/>
    <w:rsid w:val="00432737"/>
    <w:rPr>
      <w:sz w:val="20"/>
      <w:u w:val="single"/>
    </w:rPr>
  </w:style>
  <w:style w:type="character" w:customStyle="1" w:styleId="UNDERLINECharChar0">
    <w:name w:val="UNDERLINE Char Char"/>
    <w:rsid w:val="00432737"/>
    <w:rPr>
      <w:bCs/>
      <w:kern w:val="28"/>
      <w:szCs w:val="32"/>
      <w:u w:val="single"/>
    </w:rPr>
  </w:style>
  <w:style w:type="character" w:customStyle="1" w:styleId="tag1Char">
    <w:name w:val="tag1 Char"/>
    <w:rsid w:val="00432737"/>
    <w:rPr>
      <w:b/>
      <w:bCs w:val="0"/>
      <w:sz w:val="24"/>
    </w:rPr>
  </w:style>
  <w:style w:type="character" w:customStyle="1" w:styleId="SmallFontChar">
    <w:name w:val="Small Font Char"/>
    <w:rsid w:val="00432737"/>
    <w:rPr>
      <w:rFonts w:ascii="Arial" w:eastAsia="Calibri" w:hAnsi="Arial" w:cs="Arial" w:hint="default"/>
      <w:sz w:val="12"/>
      <w:szCs w:val="22"/>
    </w:rPr>
  </w:style>
  <w:style w:type="character" w:customStyle="1" w:styleId="CardUnderlinedChar">
    <w:name w:val="Card Underlined Char"/>
    <w:rsid w:val="00432737"/>
    <w:rPr>
      <w:rFonts w:ascii="Tahoma" w:hAnsi="Tahoma" w:cs="Tahoma"/>
      <w:sz w:val="18"/>
      <w:u w:val="single"/>
    </w:rPr>
  </w:style>
  <w:style w:type="character" w:customStyle="1" w:styleId="SmallFontCharCharCharChar">
    <w:name w:val="Small Font Char Char Char Char"/>
    <w:rsid w:val="00432737"/>
    <w:rPr>
      <w:rFonts w:ascii="Arial" w:hAnsi="Arial" w:cs="Arial" w:hint="default"/>
      <w:sz w:val="12"/>
      <w:szCs w:val="24"/>
    </w:rPr>
  </w:style>
  <w:style w:type="character" w:customStyle="1" w:styleId="Style2Char">
    <w:name w:val="Style2 Char"/>
    <w:link w:val="Style2"/>
    <w:rsid w:val="00432737"/>
    <w:rPr>
      <w:rFonts w:ascii="Times New Roman" w:hAnsi="Times New Roman" w:cs="Times New Roman"/>
      <w:sz w:val="16"/>
      <w:szCs w:val="16"/>
    </w:rPr>
  </w:style>
  <w:style w:type="paragraph" w:customStyle="1" w:styleId="Style2">
    <w:name w:val="Style2"/>
    <w:basedOn w:val="Normal"/>
    <w:link w:val="Style2Char"/>
    <w:qFormat/>
    <w:rsid w:val="00432737"/>
    <w:rPr>
      <w:rFonts w:ascii="Times New Roman" w:hAnsi="Times New Roman" w:cs="Times New Roman"/>
      <w:sz w:val="16"/>
      <w:szCs w:val="16"/>
    </w:rPr>
  </w:style>
  <w:style w:type="character" w:customStyle="1" w:styleId="TagCiteChar">
    <w:name w:val="TagCite Char"/>
    <w:rsid w:val="00432737"/>
    <w:rPr>
      <w:rFonts w:ascii="Garamond" w:hAnsi="Garamond" w:hint="default"/>
      <w:b/>
      <w:bCs w:val="0"/>
      <w:sz w:val="24"/>
      <w:szCs w:val="24"/>
    </w:rPr>
  </w:style>
  <w:style w:type="character" w:customStyle="1" w:styleId="CharChar4">
    <w:name w:val="Char Char4"/>
    <w:rsid w:val="00432737"/>
    <w:rPr>
      <w:b/>
      <w:bCs/>
      <w:sz w:val="28"/>
      <w:szCs w:val="28"/>
    </w:rPr>
  </w:style>
  <w:style w:type="character" w:customStyle="1" w:styleId="Text0">
    <w:name w:val="Text"/>
    <w:qFormat/>
    <w:rsid w:val="00432737"/>
    <w:rPr>
      <w:rFonts w:ascii="Times New Roman" w:hAnsi="Times New Roman" w:cs="Times New Roman" w:hint="default"/>
      <w:sz w:val="20"/>
    </w:rPr>
  </w:style>
  <w:style w:type="character" w:customStyle="1" w:styleId="CharChar5">
    <w:name w:val="Char Char5"/>
    <w:rsid w:val="00432737"/>
    <w:rPr>
      <w:rFonts w:ascii="Arial" w:hAnsi="Arial" w:cs="Arial" w:hint="default"/>
      <w:b/>
      <w:bCs/>
      <w:sz w:val="26"/>
      <w:szCs w:val="26"/>
    </w:rPr>
  </w:style>
  <w:style w:type="character" w:customStyle="1" w:styleId="heading2char2charchar1">
    <w:name w:val="heading2char2charchar1"/>
    <w:rsid w:val="00432737"/>
  </w:style>
  <w:style w:type="character" w:customStyle="1" w:styleId="charchar60">
    <w:name w:val="charchar6"/>
    <w:rsid w:val="00432737"/>
  </w:style>
  <w:style w:type="character" w:customStyle="1" w:styleId="yshortcuts">
    <w:name w:val="yshortcuts"/>
    <w:rsid w:val="00432737"/>
  </w:style>
  <w:style w:type="character" w:customStyle="1" w:styleId="term1">
    <w:name w:val="term1"/>
    <w:rsid w:val="00432737"/>
    <w:rPr>
      <w:b/>
      <w:bCs/>
    </w:rPr>
  </w:style>
  <w:style w:type="character" w:customStyle="1" w:styleId="hit">
    <w:name w:val="hit"/>
    <w:rsid w:val="00432737"/>
  </w:style>
  <w:style w:type="character" w:customStyle="1" w:styleId="verdana">
    <w:name w:val="verdana"/>
    <w:rsid w:val="00432737"/>
  </w:style>
  <w:style w:type="character" w:customStyle="1" w:styleId="searchtermbold">
    <w:name w:val="searchtermbold"/>
    <w:rsid w:val="00432737"/>
  </w:style>
  <w:style w:type="character" w:customStyle="1" w:styleId="ssl0">
    <w:name w:val="ss_l0"/>
    <w:rsid w:val="00432737"/>
  </w:style>
  <w:style w:type="character" w:customStyle="1" w:styleId="regtext">
    <w:name w:val="regtext"/>
    <w:uiPriority w:val="99"/>
    <w:rsid w:val="00432737"/>
  </w:style>
  <w:style w:type="character" w:customStyle="1" w:styleId="vitstoryheadline">
    <w:name w:val="vitstoryheadline"/>
    <w:rsid w:val="00432737"/>
  </w:style>
  <w:style w:type="character" w:customStyle="1" w:styleId="bps-topic-ident">
    <w:name w:val="bps-topic-ident"/>
    <w:rsid w:val="00432737"/>
  </w:style>
  <w:style w:type="character" w:customStyle="1" w:styleId="byline">
    <w:name w:val="byline"/>
    <w:rsid w:val="00432737"/>
  </w:style>
  <w:style w:type="character" w:customStyle="1" w:styleId="TextUnderlineChar">
    <w:name w:val="Text Underline Char"/>
    <w:rsid w:val="00432737"/>
    <w:rPr>
      <w:rFonts w:ascii="Garamond" w:hAnsi="Garamond" w:cs="Arial" w:hint="default"/>
      <w:bCs/>
      <w:kern w:val="20"/>
      <w:szCs w:val="32"/>
      <w:u w:val="single"/>
      <w:lang w:val="en-US" w:eastAsia="en-US" w:bidi="ar-SA"/>
    </w:rPr>
  </w:style>
  <w:style w:type="character" w:customStyle="1" w:styleId="RegularChar">
    <w:name w:val="Regular Char"/>
    <w:rsid w:val="00432737"/>
    <w:rPr>
      <w:rFonts w:ascii="Garamond" w:hAnsi="Garamond" w:cs="Arial" w:hint="default"/>
      <w:bCs/>
      <w:kern w:val="20"/>
      <w:szCs w:val="32"/>
      <w:lang w:val="en-US" w:eastAsia="en-US" w:bidi="ar-SA"/>
    </w:rPr>
  </w:style>
  <w:style w:type="character" w:customStyle="1" w:styleId="BoldunderlineChar2">
    <w:name w:val="Bold underline Char"/>
    <w:rsid w:val="00432737"/>
    <w:rPr>
      <w:rFonts w:ascii="Garamond" w:hAnsi="Garamond" w:cs="Arial" w:hint="default"/>
      <w:b/>
      <w:bCs/>
      <w:kern w:val="20"/>
      <w:szCs w:val="32"/>
      <w:u w:val="single"/>
      <w:lang w:val="en-US" w:eastAsia="en-US" w:bidi="ar-SA"/>
    </w:rPr>
  </w:style>
  <w:style w:type="paragraph" w:customStyle="1" w:styleId="TextUnderline">
    <w:name w:val="Text Underline"/>
    <w:basedOn w:val="Regular"/>
    <w:qFormat/>
    <w:rsid w:val="00432737"/>
    <w:rPr>
      <w:u w:val="single"/>
    </w:rPr>
  </w:style>
  <w:style w:type="paragraph" w:customStyle="1" w:styleId="Boldunderline0">
    <w:name w:val="Bold underline"/>
    <w:basedOn w:val="TextUnderline"/>
    <w:qFormat/>
    <w:rsid w:val="00432737"/>
    <w:rPr>
      <w:b/>
    </w:rPr>
  </w:style>
  <w:style w:type="paragraph" w:customStyle="1" w:styleId="FullText">
    <w:name w:val="Full Text"/>
    <w:basedOn w:val="Normal"/>
    <w:qFormat/>
    <w:rsid w:val="00432737"/>
    <w:rPr>
      <w:rFonts w:ascii="Arial Narrow" w:eastAsia="Times New Roman" w:hAnsi="Arial Narrow"/>
      <w:sz w:val="16"/>
    </w:rPr>
  </w:style>
  <w:style w:type="character" w:customStyle="1" w:styleId="UnderlinedCard">
    <w:name w:val="Underlined Card"/>
    <w:rsid w:val="00432737"/>
    <w:rPr>
      <w:rFonts w:ascii="Arial Narrow" w:hAnsi="Arial Narrow"/>
      <w:sz w:val="22"/>
      <w:u w:val="single"/>
    </w:rPr>
  </w:style>
  <w:style w:type="paragraph" w:customStyle="1" w:styleId="TagLine">
    <w:name w:val="Tag Line"/>
    <w:basedOn w:val="Normal"/>
    <w:next w:val="FullText"/>
    <w:qFormat/>
    <w:rsid w:val="00432737"/>
    <w:rPr>
      <w:rFonts w:ascii="Arial Narrow" w:eastAsia="Times New Roman" w:hAnsi="Arial Narrow"/>
      <w:b/>
      <w:sz w:val="28"/>
    </w:rPr>
  </w:style>
  <w:style w:type="character" w:customStyle="1" w:styleId="SourceBold">
    <w:name w:val="Source Bold"/>
    <w:rsid w:val="00432737"/>
    <w:rPr>
      <w:rFonts w:ascii="Arial Narrow" w:hAnsi="Arial Narrow"/>
      <w:b/>
      <w:sz w:val="24"/>
      <w:u w:val="none"/>
    </w:rPr>
  </w:style>
  <w:style w:type="paragraph" w:styleId="TOCHeading">
    <w:name w:val="TOC Heading"/>
    <w:basedOn w:val="Heading1"/>
    <w:next w:val="Normal"/>
    <w:uiPriority w:val="39"/>
    <w:unhideWhenUsed/>
    <w:qFormat/>
    <w:rsid w:val="00432737"/>
    <w:pPr>
      <w:pageBreakBefore w:val="0"/>
      <w:pBdr>
        <w:top w:val="none" w:sz="0" w:space="0" w:color="auto"/>
        <w:left w:val="none" w:sz="0" w:space="0" w:color="auto"/>
        <w:bottom w:val="none" w:sz="0" w:space="0" w:color="auto"/>
        <w:right w:val="none" w:sz="0" w:space="0" w:color="auto"/>
      </w:pBdr>
      <w:spacing w:before="480" w:line="276" w:lineRule="auto"/>
      <w:jc w:val="left"/>
      <w:outlineLvl w:val="9"/>
    </w:pPr>
    <w:rPr>
      <w:rFonts w:eastAsia="Times New Roman" w:cs="Times New Roman"/>
      <w:caps w:val="0"/>
      <w:color w:val="365F91"/>
      <w:sz w:val="28"/>
    </w:rPr>
  </w:style>
  <w:style w:type="paragraph" w:customStyle="1" w:styleId="FreeForm">
    <w:name w:val="Free Form"/>
    <w:qFormat/>
    <w:rsid w:val="00432737"/>
    <w:pPr>
      <w:spacing w:after="0" w:line="240" w:lineRule="auto"/>
    </w:pPr>
    <w:rPr>
      <w:rFonts w:ascii="Times New Roman" w:eastAsia="ヒラギノ角ゴ Pro W3" w:hAnsi="Times New Roman" w:cs="Times New Roman"/>
      <w:color w:val="000000"/>
      <w:sz w:val="24"/>
      <w:szCs w:val="20"/>
    </w:rPr>
  </w:style>
  <w:style w:type="character" w:customStyle="1" w:styleId="Hyperlink1">
    <w:name w:val="Hyperlink1"/>
    <w:rsid w:val="00432737"/>
    <w:rPr>
      <w:color w:val="002FF6"/>
      <w:sz w:val="24"/>
      <w:u w:val="single"/>
    </w:rPr>
  </w:style>
  <w:style w:type="character" w:customStyle="1" w:styleId="CardsFont12pt0">
    <w:name w:val="Cards + Font 12pt"/>
    <w:uiPriority w:val="1"/>
    <w:rsid w:val="00432737"/>
    <w:rPr>
      <w:rFonts w:ascii="Calibri" w:eastAsia="Calibri" w:hAnsi="Calibri" w:cs="Calibri" w:hint="default"/>
      <w:sz w:val="24"/>
      <w:szCs w:val="24"/>
      <w:u w:val="single"/>
      <w:lang w:val="en-US" w:eastAsia="en-US" w:bidi="ar-SA"/>
    </w:rPr>
  </w:style>
  <w:style w:type="character" w:customStyle="1" w:styleId="AuthorDateChar0">
    <w:name w:val="Author/Date Char"/>
    <w:link w:val="AuthorDate0"/>
    <w:locked/>
    <w:rsid w:val="00432737"/>
    <w:rPr>
      <w:rFonts w:cs="Calibri"/>
      <w:b/>
      <w:u w:val="single"/>
    </w:rPr>
  </w:style>
  <w:style w:type="paragraph" w:customStyle="1" w:styleId="AuthorDate0">
    <w:name w:val="Author/Date"/>
    <w:basedOn w:val="Normal"/>
    <w:link w:val="AuthorDateChar0"/>
    <w:qFormat/>
    <w:rsid w:val="00432737"/>
    <w:rPr>
      <w:rFonts w:asciiTheme="minorHAnsi" w:hAnsiTheme="minorHAnsi" w:cs="Calibri"/>
      <w:b/>
      <w:u w:val="single"/>
    </w:rPr>
  </w:style>
  <w:style w:type="character" w:customStyle="1" w:styleId="HilightChar">
    <w:name w:val="Hilight Char"/>
    <w:rsid w:val="00432737"/>
    <w:rPr>
      <w:rFonts w:eastAsia="Calibri"/>
      <w:b/>
      <w:noProof w:val="0"/>
      <w:sz w:val="22"/>
      <w:szCs w:val="22"/>
      <w:u w:val="single"/>
      <w:lang w:val="en-US" w:eastAsia="ar-SA" w:bidi="ar-SA"/>
    </w:rPr>
  </w:style>
  <w:style w:type="character" w:customStyle="1" w:styleId="Style3Char">
    <w:name w:val="Style3 Char"/>
    <w:link w:val="Style3"/>
    <w:rsid w:val="00432737"/>
    <w:rPr>
      <w:rFonts w:ascii="Arial Narrow" w:eastAsia="Calibri" w:hAnsi="Arial Narrow"/>
      <w:b/>
      <w:color w:val="000000"/>
      <w:lang w:eastAsia="zh-CN"/>
    </w:rPr>
  </w:style>
  <w:style w:type="paragraph" w:customStyle="1" w:styleId="TagCite1">
    <w:name w:val="Tag &amp; Cite"/>
    <w:basedOn w:val="Normal"/>
    <w:link w:val="TagCiteChar0"/>
    <w:qFormat/>
    <w:rsid w:val="00432737"/>
    <w:pPr>
      <w:jc w:val="both"/>
    </w:pPr>
    <w:rPr>
      <w:rFonts w:ascii="Arial Narrow" w:eastAsia="Times New Roman" w:hAnsi="Arial Narrow"/>
      <w:b/>
    </w:rPr>
  </w:style>
  <w:style w:type="character" w:customStyle="1" w:styleId="TagCiteChar0">
    <w:name w:val="Tag &amp; Cite Char"/>
    <w:link w:val="TagCite1"/>
    <w:rsid w:val="00432737"/>
    <w:rPr>
      <w:rFonts w:ascii="Arial Narrow" w:eastAsia="Times New Roman" w:hAnsi="Arial Narrow"/>
      <w:b/>
    </w:rPr>
  </w:style>
  <w:style w:type="paragraph" w:customStyle="1" w:styleId="HighlightedText">
    <w:name w:val="Highlighted Text"/>
    <w:basedOn w:val="Normal"/>
    <w:link w:val="HighlightedTextChar"/>
    <w:qFormat/>
    <w:rsid w:val="00432737"/>
    <w:pPr>
      <w:jc w:val="both"/>
    </w:pPr>
    <w:rPr>
      <w:rFonts w:ascii="Arial Narrow" w:eastAsia="Times New Roman" w:hAnsi="Arial Narrow"/>
      <w:u w:val="thick"/>
    </w:rPr>
  </w:style>
  <w:style w:type="character" w:customStyle="1" w:styleId="HighlightedTextChar">
    <w:name w:val="Highlighted Text Char"/>
    <w:link w:val="HighlightedText"/>
    <w:rsid w:val="00432737"/>
    <w:rPr>
      <w:rFonts w:ascii="Arial Narrow" w:eastAsia="Times New Roman" w:hAnsi="Arial Narrow"/>
      <w:u w:val="thick"/>
    </w:rPr>
  </w:style>
  <w:style w:type="character" w:customStyle="1" w:styleId="StyleUnderlineCharChar">
    <w:name w:val="Style Underline Char Char"/>
    <w:rsid w:val="00432737"/>
    <w:rPr>
      <w:rFonts w:ascii="Times New Roman" w:eastAsia="Times New Roman" w:hAnsi="Times New Roman" w:cs="Times New Roman"/>
      <w:sz w:val="20"/>
      <w:szCs w:val="20"/>
      <w:u w:val="single"/>
    </w:rPr>
  </w:style>
  <w:style w:type="character" w:customStyle="1" w:styleId="c1">
    <w:name w:val="c1"/>
    <w:rsid w:val="00432737"/>
  </w:style>
  <w:style w:type="paragraph" w:customStyle="1" w:styleId="TagStyle">
    <w:name w:val="Tag Style"/>
    <w:basedOn w:val="Normal"/>
    <w:qFormat/>
    <w:rsid w:val="00432737"/>
    <w:rPr>
      <w:rFonts w:eastAsia="Times New Roman"/>
      <w:b/>
    </w:rPr>
  </w:style>
  <w:style w:type="paragraph" w:styleId="Subtitle">
    <w:name w:val="Subtitle"/>
    <w:aliases w:val="Underlined card text"/>
    <w:basedOn w:val="Normal"/>
    <w:next w:val="Normal"/>
    <w:link w:val="SubtitleChar"/>
    <w:autoRedefine/>
    <w:uiPriority w:val="11"/>
    <w:qFormat/>
    <w:rsid w:val="00432737"/>
    <w:pPr>
      <w:numPr>
        <w:ilvl w:val="1"/>
      </w:numPr>
      <w:jc w:val="both"/>
    </w:pPr>
    <w:rPr>
      <w:rFonts w:ascii="Arial Narrow" w:eastAsia="SimSun" w:hAnsi="Arial Narrow"/>
      <w:iCs/>
      <w:spacing w:val="15"/>
      <w:sz w:val="12"/>
      <w:lang w:eastAsia="zh-CN"/>
    </w:rPr>
  </w:style>
  <w:style w:type="character" w:customStyle="1" w:styleId="SubtitleChar">
    <w:name w:val="Subtitle Char"/>
    <w:aliases w:val="Underlined card text Char"/>
    <w:basedOn w:val="DefaultParagraphFont"/>
    <w:link w:val="Subtitle"/>
    <w:uiPriority w:val="11"/>
    <w:rsid w:val="00432737"/>
    <w:rPr>
      <w:rFonts w:ascii="Arial Narrow" w:eastAsia="SimSun" w:hAnsi="Arial Narrow"/>
      <w:iCs/>
      <w:spacing w:val="15"/>
      <w:sz w:val="12"/>
      <w:lang w:eastAsia="zh-CN"/>
    </w:rPr>
  </w:style>
  <w:style w:type="character" w:customStyle="1" w:styleId="author0">
    <w:name w:val="author"/>
    <w:rsid w:val="00432737"/>
    <w:rPr>
      <w:rFonts w:ascii="Times New Roman" w:hAnsi="Times New Roman" w:cs="Times New Roman" w:hint="default"/>
      <w:b/>
      <w:bCs w:val="0"/>
      <w:sz w:val="24"/>
    </w:rPr>
  </w:style>
  <w:style w:type="character" w:customStyle="1" w:styleId="BalloonTextChar1">
    <w:name w:val="Balloon Text Char1"/>
    <w:basedOn w:val="DefaultParagraphFont"/>
    <w:uiPriority w:val="99"/>
    <w:rsid w:val="00432737"/>
    <w:rPr>
      <w:rFonts w:ascii="Segoe UI" w:hAnsi="Segoe UI" w:cs="Segoe UI"/>
      <w:sz w:val="18"/>
      <w:szCs w:val="18"/>
    </w:rPr>
  </w:style>
  <w:style w:type="paragraph" w:customStyle="1" w:styleId="Hat2">
    <w:name w:val="Hat2"/>
    <w:basedOn w:val="Heading2"/>
    <w:next w:val="Heading2"/>
    <w:autoRedefine/>
    <w:uiPriority w:val="99"/>
    <w:qFormat/>
    <w:rsid w:val="00432737"/>
    <w:pPr>
      <w:keepNext w:val="0"/>
      <w:keepLines w:val="0"/>
      <w:pageBreakBefore w:val="0"/>
      <w:spacing w:before="480"/>
      <w:jc w:val="left"/>
    </w:pPr>
    <w:rPr>
      <w:rFonts w:ascii="Arial Narrow" w:eastAsia="Calibri" w:hAnsi="Arial Narrow" w:cs="Times New Roman"/>
      <w:caps w:val="0"/>
      <w:sz w:val="20"/>
      <w:u w:val="none"/>
    </w:rPr>
  </w:style>
  <w:style w:type="character" w:customStyle="1" w:styleId="blue">
    <w:name w:val="blue"/>
    <w:basedOn w:val="DefaultParagraphFont"/>
    <w:rsid w:val="00432737"/>
  </w:style>
  <w:style w:type="character" w:customStyle="1" w:styleId="AuthorYear">
    <w:name w:val="AuthorYear"/>
    <w:uiPriority w:val="1"/>
    <w:qFormat/>
    <w:rsid w:val="00432737"/>
    <w:rPr>
      <w:rFonts w:ascii="Georgia" w:hAnsi="Georgia"/>
      <w:b/>
      <w:sz w:val="24"/>
    </w:rPr>
  </w:style>
  <w:style w:type="character" w:customStyle="1" w:styleId="Highlight">
    <w:name w:val="Highlight"/>
    <w:qFormat/>
    <w:rsid w:val="00432737"/>
    <w:rPr>
      <w:rFonts w:ascii="Calibri" w:hAnsi="Calibri" w:hint="default"/>
      <w:b w:val="0"/>
      <w:bCs w:val="0"/>
      <w:sz w:val="22"/>
      <w:u w:val="single"/>
      <w:bdr w:val="none" w:sz="0" w:space="0" w:color="auto" w:frame="1"/>
      <w:shd w:val="clear" w:color="auto" w:fill="89FF94"/>
    </w:rPr>
  </w:style>
  <w:style w:type="character" w:customStyle="1" w:styleId="Boxout">
    <w:name w:val="Box out"/>
    <w:uiPriority w:val="1"/>
    <w:qFormat/>
    <w:rsid w:val="00432737"/>
    <w:rPr>
      <w:rFonts w:ascii="Calibri" w:hAnsi="Calibri" w:hint="default"/>
      <w:b/>
      <w:bCs w:val="0"/>
      <w:sz w:val="22"/>
      <w:u w:val="single"/>
      <w:bdr w:val="single" w:sz="4" w:space="0" w:color="auto" w:frame="1"/>
      <w:shd w:val="clear" w:color="auto" w:fill="89FF94"/>
    </w:rPr>
  </w:style>
  <w:style w:type="character" w:customStyle="1" w:styleId="MicroTextChar0">
    <w:name w:val="MicroText Char"/>
    <w:basedOn w:val="DefaultParagraphFont"/>
    <w:link w:val="MicroText0"/>
    <w:rsid w:val="00432737"/>
    <w:rPr>
      <w:rFonts w:ascii="Arial Narrow" w:hAnsi="Arial Narrow"/>
      <w:sz w:val="12"/>
      <w:szCs w:val="24"/>
    </w:rPr>
  </w:style>
  <w:style w:type="paragraph" w:customStyle="1" w:styleId="MicroText0">
    <w:name w:val="MicroText"/>
    <w:basedOn w:val="Normal"/>
    <w:next w:val="Normal"/>
    <w:link w:val="MicroTextChar0"/>
    <w:qFormat/>
    <w:rsid w:val="00432737"/>
    <w:rPr>
      <w:rFonts w:ascii="Arial Narrow" w:hAnsi="Arial Narrow"/>
      <w:sz w:val="12"/>
      <w:szCs w:val="24"/>
    </w:rPr>
  </w:style>
  <w:style w:type="character" w:customStyle="1" w:styleId="reduce2">
    <w:name w:val="reduce2"/>
    <w:basedOn w:val="DefaultParagraphFont"/>
    <w:rsid w:val="00432737"/>
    <w:rPr>
      <w:rFonts w:ascii="Arial" w:hAnsi="Arial" w:cs="Arial" w:hint="default"/>
      <w:color w:val="000000"/>
      <w:sz w:val="12"/>
      <w:szCs w:val="22"/>
    </w:rPr>
  </w:style>
  <w:style w:type="character" w:customStyle="1" w:styleId="Emphasis20">
    <w:name w:val="Emphasis 2"/>
    <w:basedOn w:val="Emphasis"/>
    <w:uiPriority w:val="1"/>
    <w:qFormat/>
    <w:rsid w:val="00432737"/>
    <w:rPr>
      <w:rFonts w:ascii="Times New Roman" w:hAnsi="Times New Roman" w:cs="Times New Roman" w:hint="default"/>
      <w:b w:val="0"/>
      <w:bCs w:val="0"/>
      <w:i w:val="0"/>
      <w:iCs/>
      <w:sz w:val="22"/>
      <w:u w:val="single"/>
      <w:bdr w:val="single" w:sz="2" w:space="0" w:color="auto" w:frame="1"/>
    </w:rPr>
  </w:style>
  <w:style w:type="character" w:customStyle="1" w:styleId="UnreadTextChar">
    <w:name w:val="Unread Text Char"/>
    <w:link w:val="UnreadText"/>
    <w:locked/>
    <w:rsid w:val="00432737"/>
    <w:rPr>
      <w:rFonts w:ascii="Calibri" w:eastAsia="Calibri" w:hAnsi="Calibri"/>
      <w:sz w:val="15"/>
    </w:rPr>
  </w:style>
  <w:style w:type="paragraph" w:customStyle="1" w:styleId="UnreadText">
    <w:name w:val="Unread Text"/>
    <w:basedOn w:val="Normal"/>
    <w:link w:val="UnreadTextChar"/>
    <w:autoRedefine/>
    <w:qFormat/>
    <w:rsid w:val="00432737"/>
    <w:pPr>
      <w:spacing w:line="256" w:lineRule="auto"/>
    </w:pPr>
    <w:rPr>
      <w:rFonts w:ascii="Calibri" w:eastAsia="Calibri" w:hAnsi="Calibri"/>
      <w:sz w:val="15"/>
    </w:rPr>
  </w:style>
  <w:style w:type="character" w:customStyle="1" w:styleId="CircledChar">
    <w:name w:val="Circled Char"/>
    <w:link w:val="Circled"/>
    <w:locked/>
    <w:rsid w:val="00432737"/>
    <w:rPr>
      <w:rFonts w:ascii="Calibri" w:eastAsia="Calibri" w:hAnsi="Calibri"/>
      <w:b/>
      <w:szCs w:val="20"/>
      <w:u w:val="thick"/>
    </w:rPr>
  </w:style>
  <w:style w:type="paragraph" w:customStyle="1" w:styleId="Circled">
    <w:name w:val="Circled"/>
    <w:basedOn w:val="Normal"/>
    <w:link w:val="CircledChar"/>
    <w:qFormat/>
    <w:rsid w:val="00432737"/>
    <w:pPr>
      <w:spacing w:line="256" w:lineRule="auto"/>
    </w:pPr>
    <w:rPr>
      <w:rFonts w:ascii="Calibri" w:eastAsia="Calibri" w:hAnsi="Calibri"/>
      <w:b/>
      <w:szCs w:val="20"/>
      <w:u w:val="thick"/>
    </w:rPr>
  </w:style>
  <w:style w:type="character" w:customStyle="1" w:styleId="StyleCardTextUnderline3Char">
    <w:name w:val="Style Card Text + Underline3 Char"/>
    <w:link w:val="StyleCardTextUnderline3"/>
    <w:locked/>
    <w:rsid w:val="00432737"/>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432737"/>
    <w:pPr>
      <w:spacing w:after="200" w:line="276" w:lineRule="auto"/>
    </w:pPr>
    <w:rPr>
      <w:rFonts w:ascii="Cambria" w:eastAsia="Times New Roman" w:hAnsi="Cambria" w:cs="Times New Roman"/>
      <w:u w:val="thick"/>
      <w:lang w:eastAsia="ko-KR"/>
    </w:rPr>
  </w:style>
  <w:style w:type="character" w:customStyle="1" w:styleId="UnderlinedChar0">
    <w:name w:val="Underlined Char"/>
    <w:aliases w:val="Dont use Char,Tag and Cite Char,Tag Title Char,TAG Ch"/>
    <w:rsid w:val="00432737"/>
    <w:rPr>
      <w:rFonts w:ascii="Times New Roman" w:eastAsia="Calibri" w:hAnsi="Times New Roman" w:cs="Times New Roman" w:hint="default"/>
      <w:sz w:val="24"/>
      <w:szCs w:val="20"/>
      <w:u w:val="single"/>
    </w:rPr>
  </w:style>
  <w:style w:type="character" w:customStyle="1" w:styleId="BoldandUnderlineChar5CharCharCharCharCharCharCharChar">
    <w:name w:val="Bold and Underline Char5 Char Char Char Char Char Char Char Char"/>
    <w:rsid w:val="00432737"/>
    <w:rPr>
      <w:b/>
      <w:bCs w:val="0"/>
      <w:u w:val="thick"/>
      <w:lang w:val="en-US" w:eastAsia="en-US" w:bidi="ar-SA"/>
    </w:rPr>
  </w:style>
  <w:style w:type="paragraph" w:customStyle="1" w:styleId="Tagtemplate">
    <w:name w:val="Tagtemplate"/>
    <w:basedOn w:val="Normal"/>
    <w:link w:val="TagtemplateChar"/>
    <w:autoRedefine/>
    <w:qFormat/>
    <w:rsid w:val="00432737"/>
    <w:pPr>
      <w:keepNext/>
      <w:keepLines/>
    </w:pPr>
    <w:rPr>
      <w:b/>
    </w:rPr>
  </w:style>
  <w:style w:type="character" w:customStyle="1" w:styleId="TagtemplateChar">
    <w:name w:val="Tagtemplate Char"/>
    <w:link w:val="Tagtemplate"/>
    <w:rsid w:val="00432737"/>
    <w:rPr>
      <w:rFonts w:ascii="Georgia" w:hAnsi="Georgia"/>
      <w:b/>
    </w:rPr>
  </w:style>
  <w:style w:type="character" w:customStyle="1" w:styleId="citation0">
    <w:name w:val="citation"/>
    <w:rsid w:val="00432737"/>
  </w:style>
  <w:style w:type="character" w:customStyle="1" w:styleId="Underline0">
    <w:name w:val="*Underline*"/>
    <w:rsid w:val="00432737"/>
    <w:rPr>
      <w:rFonts w:ascii="Times New Roman" w:hAnsi="Times New Roman"/>
      <w:b/>
      <w:sz w:val="24"/>
      <w:u w:val="single"/>
    </w:rPr>
  </w:style>
  <w:style w:type="paragraph" w:customStyle="1" w:styleId="TxBr33p1">
    <w:name w:val="TxBr_33p1"/>
    <w:basedOn w:val="Normal"/>
    <w:uiPriority w:val="99"/>
    <w:qFormat/>
    <w:rsid w:val="00432737"/>
    <w:pPr>
      <w:tabs>
        <w:tab w:val="left" w:pos="204"/>
      </w:tabs>
      <w:autoSpaceDE w:val="0"/>
      <w:autoSpaceDN w:val="0"/>
      <w:adjustRightInd w:val="0"/>
      <w:spacing w:line="260" w:lineRule="atLeast"/>
      <w:jc w:val="both"/>
    </w:pPr>
    <w:rPr>
      <w:rFonts w:eastAsia="Times New Roman"/>
    </w:rPr>
  </w:style>
  <w:style w:type="character" w:customStyle="1" w:styleId="Dottedunderline">
    <w:name w:val="Dotted underline"/>
    <w:rsid w:val="00432737"/>
    <w:rPr>
      <w:u w:val="dotted"/>
    </w:rPr>
  </w:style>
  <w:style w:type="character" w:customStyle="1" w:styleId="AuthorDate1">
    <w:name w:val="Author Date"/>
    <w:rsid w:val="00432737"/>
    <w:rPr>
      <w:b/>
      <w:bCs w:val="0"/>
      <w:sz w:val="24"/>
      <w:u w:val="thick"/>
    </w:rPr>
  </w:style>
  <w:style w:type="paragraph" w:customStyle="1" w:styleId="StyleStyle411pt">
    <w:name w:val="Style Style4 + 11 pt"/>
    <w:basedOn w:val="Normal"/>
    <w:link w:val="StyleStyle411ptChar"/>
    <w:qFormat/>
    <w:rsid w:val="00432737"/>
    <w:rPr>
      <w:rFonts w:eastAsia="Times New Roman"/>
      <w:u w:val="single"/>
    </w:rPr>
  </w:style>
  <w:style w:type="character" w:customStyle="1" w:styleId="StyleStyle411ptChar">
    <w:name w:val="Style Style4 + 11 pt Char"/>
    <w:basedOn w:val="DefaultParagraphFont"/>
    <w:link w:val="StyleStyle411pt"/>
    <w:rsid w:val="00432737"/>
    <w:rPr>
      <w:rFonts w:ascii="Georgia" w:eastAsia="Times New Roman" w:hAnsi="Georgia"/>
      <w:u w:val="single"/>
    </w:rPr>
  </w:style>
  <w:style w:type="paragraph" w:customStyle="1" w:styleId="StyleStyle411ptBold">
    <w:name w:val="Style Style4 + 11 pt Bold"/>
    <w:basedOn w:val="Normal"/>
    <w:link w:val="StyleStyle411ptBoldChar"/>
    <w:qFormat/>
    <w:rsid w:val="00432737"/>
    <w:rPr>
      <w:rFonts w:eastAsia="Times New Roman"/>
      <w:b/>
      <w:bCs/>
      <w:u w:val="single"/>
    </w:rPr>
  </w:style>
  <w:style w:type="character" w:customStyle="1" w:styleId="StyleStyle411ptBoldChar">
    <w:name w:val="Style Style4 + 11 pt Bold Char"/>
    <w:link w:val="StyleStyle411ptBold"/>
    <w:rsid w:val="00432737"/>
    <w:rPr>
      <w:rFonts w:ascii="Georgia" w:eastAsia="Times New Roman" w:hAnsi="Georgia"/>
      <w:b/>
      <w:bCs/>
      <w:u w:val="single"/>
    </w:rPr>
  </w:style>
  <w:style w:type="paragraph" w:customStyle="1" w:styleId="StyleStyle411ptBoldBorderSinglesolidlineAuto0">
    <w:name w:val="Style Style4 + 11 pt Bold Border: : (Single solid line Auto  0...."/>
    <w:basedOn w:val="Normal"/>
    <w:link w:val="StyleStyle411ptBoldBorderSinglesolidlineAuto0Char"/>
    <w:qFormat/>
    <w:rsid w:val="00432737"/>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432737"/>
    <w:rPr>
      <w:rFonts w:ascii="Georgia" w:eastAsia="Times New Roman" w:hAnsi="Georgia"/>
      <w:b/>
      <w:bCs/>
      <w:u w:val="single"/>
      <w:bdr w:val="single" w:sz="4" w:space="0" w:color="auto"/>
    </w:rPr>
  </w:style>
  <w:style w:type="character" w:customStyle="1" w:styleId="UnderlineChar2">
    <w:name w:val="Underline Char2"/>
    <w:rsid w:val="00432737"/>
    <w:rPr>
      <w:rFonts w:ascii="Trebuchet MS" w:hAnsi="Trebuchet MS"/>
      <w:u w:val="thick"/>
      <w:lang w:val="en-US" w:eastAsia="zh-CN" w:bidi="ar-SA"/>
    </w:rPr>
  </w:style>
  <w:style w:type="character" w:customStyle="1" w:styleId="Style1Char1">
    <w:name w:val="Style1 Char1"/>
    <w:rsid w:val="00432737"/>
    <w:rPr>
      <w:rFonts w:ascii="Book Antiqua" w:hAnsi="Book Antiqua"/>
      <w:sz w:val="16"/>
      <w:szCs w:val="16"/>
      <w:lang w:val="en-US" w:eastAsia="en-US" w:bidi="ar-SA"/>
    </w:rPr>
  </w:style>
  <w:style w:type="character" w:customStyle="1" w:styleId="NothingChar1">
    <w:name w:val="Nothing Char1"/>
    <w:rsid w:val="00432737"/>
    <w:rPr>
      <w:rFonts w:ascii="Times New Roman" w:eastAsia="Calibri" w:hAnsi="Times New Roman" w:cs="Times New Roman"/>
      <w:sz w:val="24"/>
      <w:szCs w:val="20"/>
    </w:rPr>
  </w:style>
  <w:style w:type="character" w:customStyle="1" w:styleId="Style2Char1">
    <w:name w:val="Style2 Char1"/>
    <w:rsid w:val="00432737"/>
    <w:rPr>
      <w:rFonts w:ascii="Book Antiqua" w:hAnsi="Book Antiqua"/>
      <w:szCs w:val="24"/>
      <w:u w:val="thick"/>
      <w:lang w:val="en-US" w:eastAsia="en-US" w:bidi="ar-SA"/>
    </w:rPr>
  </w:style>
  <w:style w:type="character" w:customStyle="1" w:styleId="NormalUnderlineChar">
    <w:name w:val="Normal Underline Char"/>
    <w:rsid w:val="00432737"/>
    <w:rPr>
      <w:szCs w:val="24"/>
      <w:u w:val="single"/>
    </w:rPr>
  </w:style>
  <w:style w:type="paragraph" w:customStyle="1" w:styleId="Stylecites10ptNotBold">
    <w:name w:val="Style cites + 10 pt Not Bold"/>
    <w:basedOn w:val="Normal"/>
    <w:uiPriority w:val="99"/>
    <w:qFormat/>
    <w:rsid w:val="00432737"/>
    <w:rPr>
      <w:rFonts w:eastAsia="SimSun"/>
      <w:lang w:eastAsia="zh-CN"/>
    </w:rPr>
  </w:style>
  <w:style w:type="character" w:customStyle="1" w:styleId="heading3char0">
    <w:name w:val="heading3char"/>
    <w:rsid w:val="00432737"/>
  </w:style>
  <w:style w:type="character" w:customStyle="1" w:styleId="SmallChar">
    <w:name w:val="Small Char"/>
    <w:qFormat/>
    <w:rsid w:val="00432737"/>
    <w:rPr>
      <w:rFonts w:ascii="Georgia" w:eastAsia="Calibri" w:hAnsi="Georgia"/>
      <w:color w:val="000000"/>
      <w:sz w:val="16"/>
    </w:rPr>
  </w:style>
  <w:style w:type="paragraph" w:customStyle="1" w:styleId="BlockHeadings">
    <w:name w:val="Block Headings"/>
    <w:basedOn w:val="Normal"/>
    <w:link w:val="BlockHeadingsChar"/>
    <w:qFormat/>
    <w:rsid w:val="00432737"/>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eastAsia="Times New Roman"/>
      <w:b/>
      <w:szCs w:val="20"/>
    </w:rPr>
  </w:style>
  <w:style w:type="character" w:customStyle="1" w:styleId="BlockHeadingsChar">
    <w:name w:val="Block Headings Char"/>
    <w:link w:val="BlockHeadings"/>
    <w:rsid w:val="00432737"/>
    <w:rPr>
      <w:rFonts w:ascii="Georgia" w:eastAsia="Times New Roman" w:hAnsi="Georgia"/>
      <w:b/>
      <w:szCs w:val="20"/>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3,Char Char Char Char3, Ch Char1"/>
    <w:rsid w:val="00432737"/>
    <w:rPr>
      <w:rFonts w:ascii="Times New Roman" w:eastAsia="Times New Roman" w:hAnsi="Times New Roman" w:cs="Times New Roman"/>
      <w:b/>
      <w:sz w:val="24"/>
      <w:szCs w:val="20"/>
    </w:rPr>
  </w:style>
  <w:style w:type="paragraph" w:styleId="PlainText">
    <w:name w:val="Plain Text"/>
    <w:basedOn w:val="Normal"/>
    <w:link w:val="PlainTextChar"/>
    <w:rsid w:val="00432737"/>
    <w:rPr>
      <w:rFonts w:ascii="Courier New" w:eastAsia="Calibri" w:hAnsi="Courier New"/>
      <w:szCs w:val="20"/>
    </w:rPr>
  </w:style>
  <w:style w:type="character" w:customStyle="1" w:styleId="PlainTextChar">
    <w:name w:val="Plain Text Char"/>
    <w:basedOn w:val="DefaultParagraphFont"/>
    <w:link w:val="PlainText"/>
    <w:rsid w:val="00432737"/>
    <w:rPr>
      <w:rFonts w:ascii="Courier New" w:eastAsia="Calibri" w:hAnsi="Courier New"/>
      <w:szCs w:val="20"/>
    </w:rPr>
  </w:style>
  <w:style w:type="character" w:customStyle="1" w:styleId="Heading51">
    <w:name w:val="Heading 51"/>
    <w:aliases w:val="Heading 5 Char Char Char"/>
    <w:rsid w:val="00432737"/>
    <w:rPr>
      <w:b/>
      <w:bCs/>
      <w:iCs/>
      <w:szCs w:val="26"/>
      <w:lang w:val="en-US" w:eastAsia="en-US" w:bidi="ar-SA"/>
    </w:rPr>
  </w:style>
  <w:style w:type="paragraph" w:styleId="BodyText2">
    <w:name w:val="Body Text 2"/>
    <w:basedOn w:val="Normal"/>
    <w:link w:val="BodyText2Char"/>
    <w:rsid w:val="00432737"/>
    <w:pPr>
      <w:jc w:val="both"/>
    </w:pPr>
    <w:rPr>
      <w:rFonts w:eastAsia="Times New Roman"/>
      <w:b/>
      <w:szCs w:val="20"/>
    </w:rPr>
  </w:style>
  <w:style w:type="character" w:customStyle="1" w:styleId="BodyText2Char">
    <w:name w:val="Body Text 2 Char"/>
    <w:basedOn w:val="DefaultParagraphFont"/>
    <w:link w:val="BodyText2"/>
    <w:rsid w:val="00432737"/>
    <w:rPr>
      <w:rFonts w:ascii="Georgia" w:eastAsia="Times New Roman" w:hAnsi="Georgia"/>
      <w:b/>
      <w:szCs w:val="20"/>
    </w:rPr>
  </w:style>
  <w:style w:type="paragraph" w:styleId="z-TopofForm">
    <w:name w:val="HTML Top of Form"/>
    <w:basedOn w:val="Normal"/>
    <w:next w:val="Normal"/>
    <w:link w:val="z-TopofFormChar"/>
    <w:hidden/>
    <w:rsid w:val="00432737"/>
    <w:pPr>
      <w:pBdr>
        <w:bottom w:val="single" w:sz="6" w:space="1" w:color="auto"/>
      </w:pBdr>
      <w:jc w:val="center"/>
    </w:pPr>
    <w:rPr>
      <w:rFonts w:eastAsia="Calibri"/>
      <w:vanish/>
      <w:sz w:val="16"/>
      <w:szCs w:val="16"/>
    </w:rPr>
  </w:style>
  <w:style w:type="character" w:customStyle="1" w:styleId="z-TopofFormChar">
    <w:name w:val="z-Top of Form Char"/>
    <w:basedOn w:val="DefaultParagraphFont"/>
    <w:link w:val="z-TopofForm"/>
    <w:rsid w:val="00432737"/>
    <w:rPr>
      <w:rFonts w:ascii="Georgia" w:eastAsia="Calibri" w:hAnsi="Georgia"/>
      <w:vanish/>
      <w:sz w:val="16"/>
      <w:szCs w:val="16"/>
    </w:rPr>
  </w:style>
  <w:style w:type="paragraph" w:styleId="z-BottomofForm">
    <w:name w:val="HTML Bottom of Form"/>
    <w:basedOn w:val="Normal"/>
    <w:next w:val="Normal"/>
    <w:link w:val="z-BottomofFormChar"/>
    <w:hidden/>
    <w:rsid w:val="00432737"/>
    <w:pPr>
      <w:pBdr>
        <w:top w:val="single" w:sz="6" w:space="1" w:color="auto"/>
      </w:pBdr>
      <w:jc w:val="center"/>
    </w:pPr>
    <w:rPr>
      <w:rFonts w:eastAsia="Calibri"/>
      <w:vanish/>
      <w:sz w:val="16"/>
      <w:szCs w:val="16"/>
    </w:rPr>
  </w:style>
  <w:style w:type="character" w:customStyle="1" w:styleId="z-BottomofFormChar">
    <w:name w:val="z-Bottom of Form Char"/>
    <w:basedOn w:val="DefaultParagraphFont"/>
    <w:link w:val="z-BottomofForm"/>
    <w:rsid w:val="00432737"/>
    <w:rPr>
      <w:rFonts w:ascii="Georgia" w:eastAsia="Calibri" w:hAnsi="Georgia"/>
      <w:vanish/>
      <w:sz w:val="16"/>
      <w:szCs w:val="16"/>
    </w:rPr>
  </w:style>
  <w:style w:type="character" w:customStyle="1" w:styleId="comments-post">
    <w:name w:val="comments-post"/>
    <w:rsid w:val="00432737"/>
  </w:style>
  <w:style w:type="paragraph" w:customStyle="1" w:styleId="boldcite">
    <w:name w:val="bold cite"/>
    <w:basedOn w:val="Normal"/>
    <w:link w:val="boldciteChar4"/>
    <w:qFormat/>
    <w:rsid w:val="00432737"/>
    <w:rPr>
      <w:rFonts w:eastAsia="Calibri"/>
      <w:b/>
      <w:color w:val="000000"/>
      <w:sz w:val="28"/>
      <w:u w:val="thick" w:color="000000"/>
    </w:rPr>
  </w:style>
  <w:style w:type="character" w:customStyle="1" w:styleId="boldciteChar4">
    <w:name w:val="bold cite Char4"/>
    <w:link w:val="boldcite"/>
    <w:locked/>
    <w:rsid w:val="00432737"/>
    <w:rPr>
      <w:rFonts w:ascii="Georgia" w:eastAsia="Calibri" w:hAnsi="Georgia"/>
      <w:b/>
      <w:color w:val="000000"/>
      <w:sz w:val="28"/>
      <w:u w:val="thick" w:color="000000"/>
    </w:rPr>
  </w:style>
  <w:style w:type="character" w:customStyle="1" w:styleId="underlinecardChar">
    <w:name w:val="underline card Char"/>
    <w:rsid w:val="00432737"/>
    <w:rPr>
      <w:rFonts w:ascii="Arial" w:hAnsi="Arial"/>
      <w:sz w:val="18"/>
      <w:szCs w:val="24"/>
      <w:u w:val="single"/>
      <w:lang w:val="en-US" w:eastAsia="en-US" w:bidi="ar-SA"/>
    </w:rPr>
  </w:style>
  <w:style w:type="character" w:customStyle="1" w:styleId="CardTextChar1">
    <w:name w:val="Card Text Char"/>
    <w:rsid w:val="00432737"/>
    <w:rPr>
      <w:rFonts w:ascii="Arial" w:hAnsi="Arial"/>
      <w:sz w:val="18"/>
      <w:szCs w:val="24"/>
      <w:lang w:val="en-US" w:eastAsia="en-US" w:bidi="ar-SA"/>
    </w:rPr>
  </w:style>
  <w:style w:type="paragraph" w:customStyle="1" w:styleId="Normal1">
    <w:name w:val="Normal1"/>
    <w:basedOn w:val="Normal"/>
    <w:qFormat/>
    <w:rsid w:val="00432737"/>
    <w:rPr>
      <w:rFonts w:eastAsia="Calibri"/>
    </w:rPr>
  </w:style>
  <w:style w:type="paragraph" w:customStyle="1" w:styleId="Irrelevant6font">
    <w:name w:val="Irrelevant (6 font)"/>
    <w:basedOn w:val="Normal"/>
    <w:link w:val="Irrelevant6fontChar"/>
    <w:qFormat/>
    <w:rsid w:val="00432737"/>
    <w:pPr>
      <w:ind w:left="547" w:right="648"/>
      <w:jc w:val="both"/>
    </w:pPr>
    <w:rPr>
      <w:rFonts w:eastAsia="Calibri"/>
      <w:sz w:val="12"/>
      <w:szCs w:val="12"/>
    </w:rPr>
  </w:style>
  <w:style w:type="character" w:customStyle="1" w:styleId="Irrelevant5fontChar">
    <w:name w:val="Irrelevant (5 font) Char"/>
    <w:rsid w:val="00432737"/>
    <w:rPr>
      <w:sz w:val="10"/>
      <w:szCs w:val="10"/>
      <w:lang w:val="en-US" w:eastAsia="en-US" w:bidi="ar-SA"/>
    </w:rPr>
  </w:style>
  <w:style w:type="character" w:customStyle="1" w:styleId="TagsCharCharChar">
    <w:name w:val="Tags Char Char Char"/>
    <w:rsid w:val="00432737"/>
    <w:rPr>
      <w:b/>
      <w:lang w:val="en-US" w:eastAsia="en-US" w:bidi="ar-SA"/>
    </w:rPr>
  </w:style>
  <w:style w:type="character" w:customStyle="1" w:styleId="CitesChar1">
    <w:name w:val="Cites Char1"/>
    <w:rsid w:val="00432737"/>
    <w:rPr>
      <w:b/>
      <w:bCs/>
      <w:lang w:val="en-US" w:eastAsia="en-US" w:bidi="ar-SA"/>
    </w:rPr>
  </w:style>
  <w:style w:type="paragraph" w:customStyle="1" w:styleId="CardsFont6pt">
    <w:name w:val="Cards + Font: 6 pt"/>
    <w:basedOn w:val="Cards"/>
    <w:link w:val="CardsFont6ptChar1"/>
    <w:autoRedefine/>
    <w:qFormat/>
    <w:rsid w:val="00432737"/>
    <w:pPr>
      <w:widowControl/>
      <w:autoSpaceDE w:val="0"/>
      <w:autoSpaceDN w:val="0"/>
      <w:adjustRightInd w:val="0"/>
      <w:ind w:left="360"/>
      <w:jc w:val="both"/>
    </w:pPr>
    <w:rPr>
      <w:rFonts w:ascii="Georgia" w:hAnsi="Georgia" w:cstheme="minorBidi"/>
      <w:sz w:val="12"/>
    </w:rPr>
  </w:style>
  <w:style w:type="character" w:customStyle="1" w:styleId="CardsFont6ptChar1">
    <w:name w:val="Cards + Font: 6 pt Char1"/>
    <w:link w:val="CardsFont6pt"/>
    <w:rsid w:val="00432737"/>
    <w:rPr>
      <w:rFonts w:ascii="Georgia" w:eastAsia="Times New Roman" w:hAnsi="Georgia"/>
      <w:sz w:val="12"/>
      <w:szCs w:val="24"/>
    </w:rPr>
  </w:style>
  <w:style w:type="character" w:customStyle="1" w:styleId="Hyperlink13">
    <w:name w:val="Hyperlink13"/>
    <w:rsid w:val="00432737"/>
    <w:rPr>
      <w:b w:val="0"/>
      <w:bCs w:val="0"/>
      <w:strike w:val="0"/>
      <w:dstrike w:val="0"/>
      <w:color w:val="008000"/>
      <w:sz w:val="20"/>
      <w:szCs w:val="20"/>
      <w:u w:val="none"/>
      <w:effect w:val="none"/>
    </w:rPr>
  </w:style>
  <w:style w:type="character" w:customStyle="1" w:styleId="standardcontent1">
    <w:name w:val="standardcontent1"/>
    <w:rsid w:val="00432737"/>
    <w:rPr>
      <w:rFonts w:ascii="Arial" w:hAnsi="Arial" w:cs="Arial" w:hint="default"/>
      <w:strike w:val="0"/>
      <w:dstrike w:val="0"/>
      <w:sz w:val="24"/>
      <w:szCs w:val="24"/>
      <w:u w:val="none"/>
      <w:effect w:val="none"/>
    </w:rPr>
  </w:style>
  <w:style w:type="paragraph" w:styleId="BodyTextIndent">
    <w:name w:val="Body Text Indent"/>
    <w:basedOn w:val="Normal"/>
    <w:link w:val="BodyTextIndentChar"/>
    <w:rsid w:val="00432737"/>
    <w:pPr>
      <w:spacing w:after="120"/>
      <w:ind w:left="360"/>
    </w:pPr>
    <w:rPr>
      <w:rFonts w:eastAsia="Calibri"/>
      <w:szCs w:val="20"/>
    </w:rPr>
  </w:style>
  <w:style w:type="character" w:customStyle="1" w:styleId="BodyTextIndentChar">
    <w:name w:val="Body Text Indent Char"/>
    <w:basedOn w:val="DefaultParagraphFont"/>
    <w:link w:val="BodyTextIndent"/>
    <w:rsid w:val="00432737"/>
    <w:rPr>
      <w:rFonts w:ascii="Georgia" w:eastAsia="Calibri" w:hAnsi="Georgia"/>
      <w:szCs w:val="20"/>
    </w:rPr>
  </w:style>
  <w:style w:type="character" w:customStyle="1" w:styleId="Hyperlink4">
    <w:name w:val="Hyperlink4"/>
    <w:rsid w:val="00432737"/>
    <w:rPr>
      <w:color w:val="000066"/>
      <w:u w:val="single"/>
    </w:rPr>
  </w:style>
  <w:style w:type="paragraph" w:customStyle="1" w:styleId="rddateline">
    <w:name w:val="rddateline"/>
    <w:basedOn w:val="Normal"/>
    <w:uiPriority w:val="99"/>
    <w:qFormat/>
    <w:rsid w:val="00432737"/>
    <w:rPr>
      <w:rFonts w:eastAsia="Calibri"/>
      <w:szCs w:val="20"/>
    </w:rPr>
  </w:style>
  <w:style w:type="paragraph" w:customStyle="1" w:styleId="rdheadline">
    <w:name w:val="rdheadline"/>
    <w:basedOn w:val="Normal"/>
    <w:uiPriority w:val="99"/>
    <w:qFormat/>
    <w:rsid w:val="00432737"/>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432737"/>
    <w:pPr>
      <w:spacing w:after="100" w:afterAutospacing="1"/>
    </w:pPr>
    <w:rPr>
      <w:rFonts w:ascii="Verdana" w:eastAsia="Calibri" w:hAnsi="Verdana"/>
      <w:szCs w:val="20"/>
    </w:rPr>
  </w:style>
  <w:style w:type="character" w:customStyle="1" w:styleId="rddeckline1">
    <w:name w:val="rddeckline1"/>
    <w:rsid w:val="00432737"/>
    <w:rPr>
      <w:rFonts w:ascii="Verdana" w:hAnsi="Verdana" w:hint="default"/>
      <w:b/>
      <w:bCs/>
      <w:sz w:val="22"/>
      <w:szCs w:val="22"/>
    </w:rPr>
  </w:style>
  <w:style w:type="character" w:customStyle="1" w:styleId="link-external">
    <w:name w:val="link-external"/>
    <w:rsid w:val="00432737"/>
  </w:style>
  <w:style w:type="character" w:customStyle="1" w:styleId="contact1">
    <w:name w:val="contact1"/>
    <w:rsid w:val="00432737"/>
    <w:rPr>
      <w:rFonts w:ascii="Tahoma" w:hAnsi="Tahoma" w:cs="Tahoma" w:hint="default"/>
      <w:color w:val="999999"/>
      <w:sz w:val="20"/>
      <w:szCs w:val="20"/>
    </w:rPr>
  </w:style>
  <w:style w:type="character" w:customStyle="1" w:styleId="credits1">
    <w:name w:val="credits1"/>
    <w:rsid w:val="00432737"/>
    <w:rPr>
      <w:rFonts w:ascii="Tahoma" w:hAnsi="Tahoma" w:cs="Tahoma" w:hint="default"/>
      <w:color w:val="999999"/>
      <w:sz w:val="16"/>
      <w:szCs w:val="16"/>
    </w:rPr>
  </w:style>
  <w:style w:type="paragraph" w:customStyle="1" w:styleId="Heading20">
    <w:name w:val="Heading2"/>
    <w:basedOn w:val="Normal"/>
    <w:link w:val="Heading2Char0"/>
    <w:qFormat/>
    <w:rsid w:val="00432737"/>
    <w:pPr>
      <w:jc w:val="center"/>
    </w:pPr>
    <w:rPr>
      <w:rFonts w:eastAsia="Times New Roman"/>
      <w:b/>
      <w:caps/>
    </w:rPr>
  </w:style>
  <w:style w:type="character" w:customStyle="1" w:styleId="Heading2Char0">
    <w:name w:val="Heading2 Char"/>
    <w:link w:val="Heading20"/>
    <w:rsid w:val="00432737"/>
    <w:rPr>
      <w:rFonts w:ascii="Georgia" w:eastAsia="Times New Roman" w:hAnsi="Georgia"/>
      <w:b/>
      <w:caps/>
    </w:rPr>
  </w:style>
  <w:style w:type="paragraph" w:customStyle="1" w:styleId="Header2">
    <w:name w:val="Header2"/>
    <w:basedOn w:val="Heading20"/>
    <w:link w:val="Header2Char"/>
    <w:qFormat/>
    <w:rsid w:val="00432737"/>
  </w:style>
  <w:style w:type="character" w:customStyle="1" w:styleId="Header2Char">
    <w:name w:val="Header2 Char"/>
    <w:link w:val="Header2"/>
    <w:rsid w:val="00432737"/>
    <w:rPr>
      <w:rFonts w:ascii="Georgia" w:eastAsia="Times New Roman" w:hAnsi="Georgia"/>
      <w:b/>
      <w:caps/>
    </w:rPr>
  </w:style>
  <w:style w:type="paragraph" w:customStyle="1" w:styleId="Underlinedcard0">
    <w:name w:val="Underlined card"/>
    <w:basedOn w:val="Normal"/>
    <w:link w:val="UnderlinedcardChar"/>
    <w:autoRedefine/>
    <w:qFormat/>
    <w:rsid w:val="00432737"/>
    <w:pPr>
      <w:autoSpaceDE w:val="0"/>
      <w:autoSpaceDN w:val="0"/>
      <w:adjustRightInd w:val="0"/>
      <w:ind w:left="432" w:right="432"/>
      <w:jc w:val="both"/>
    </w:pPr>
    <w:rPr>
      <w:rFonts w:eastAsia="Times New Roman"/>
      <w:u w:val="thick"/>
    </w:rPr>
  </w:style>
  <w:style w:type="character" w:customStyle="1" w:styleId="UnderlinedcardChar">
    <w:name w:val="Underlined card Char"/>
    <w:link w:val="Underlinedcard0"/>
    <w:rsid w:val="00432737"/>
    <w:rPr>
      <w:rFonts w:ascii="Georgia" w:eastAsia="Times New Roman" w:hAnsi="Georgia"/>
      <w:u w:val="thick"/>
    </w:rPr>
  </w:style>
  <w:style w:type="paragraph" w:styleId="HTMLPreformatted">
    <w:name w:val="HTML Preformatted"/>
    <w:basedOn w:val="Normal"/>
    <w:link w:val="HTMLPreformattedChar"/>
    <w:rsid w:val="004327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szCs w:val="20"/>
    </w:rPr>
  </w:style>
  <w:style w:type="character" w:customStyle="1" w:styleId="HTMLPreformattedChar">
    <w:name w:val="HTML Preformatted Char"/>
    <w:basedOn w:val="DefaultParagraphFont"/>
    <w:link w:val="HTMLPreformatted"/>
    <w:rsid w:val="00432737"/>
    <w:rPr>
      <w:rFonts w:ascii="Arial Unicode MS" w:eastAsia="Arial Unicode MS" w:hAnsi="Arial Unicode MS" w:cs="Arial Unicode MS"/>
      <w:szCs w:val="20"/>
    </w:rPr>
  </w:style>
  <w:style w:type="paragraph" w:customStyle="1" w:styleId="StyleHeading212pt">
    <w:name w:val="Style Heading2 + 12 pt"/>
    <w:basedOn w:val="Heading20"/>
    <w:link w:val="StyleHeading212ptChar"/>
    <w:qFormat/>
    <w:rsid w:val="00432737"/>
    <w:rPr>
      <w:bCs/>
    </w:rPr>
  </w:style>
  <w:style w:type="character" w:customStyle="1" w:styleId="StyleHeading212ptChar">
    <w:name w:val="Style Heading2 + 12 pt Char"/>
    <w:link w:val="StyleHeading212pt"/>
    <w:rsid w:val="00432737"/>
    <w:rPr>
      <w:rFonts w:ascii="Georgia" w:eastAsia="Times New Roman" w:hAnsi="Georgia"/>
      <w:b/>
      <w:bCs/>
      <w:caps/>
    </w:rPr>
  </w:style>
  <w:style w:type="paragraph" w:customStyle="1" w:styleId="Heading212pt">
    <w:name w:val="Heading2 + 12 pt"/>
    <w:basedOn w:val="StyleHeading212pt"/>
    <w:link w:val="Heading212ptChar"/>
    <w:qFormat/>
    <w:rsid w:val="00432737"/>
  </w:style>
  <w:style w:type="character" w:customStyle="1" w:styleId="Heading212ptChar">
    <w:name w:val="Heading2 + 12 pt Char"/>
    <w:link w:val="Heading212pt"/>
    <w:rsid w:val="00432737"/>
    <w:rPr>
      <w:rFonts w:ascii="Georgia" w:eastAsia="Times New Roman" w:hAnsi="Georgia"/>
      <w:b/>
      <w:bCs/>
      <w:caps/>
    </w:rPr>
  </w:style>
  <w:style w:type="character" w:customStyle="1" w:styleId="underline2">
    <w:name w:val="underline2"/>
    <w:rsid w:val="00432737"/>
    <w:rPr>
      <w:u w:val="single"/>
    </w:rPr>
  </w:style>
  <w:style w:type="character" w:customStyle="1" w:styleId="CardsFont12ptCharCharCharChar">
    <w:name w:val="Cards + Font: 12 pt Char Char Char Char"/>
    <w:rsid w:val="00432737"/>
    <w:rPr>
      <w:sz w:val="24"/>
      <w:szCs w:val="24"/>
      <w:u w:val="thick"/>
      <w:lang w:val="en-US" w:eastAsia="en-US" w:bidi="ar-SA"/>
    </w:rPr>
  </w:style>
  <w:style w:type="character" w:customStyle="1" w:styleId="UnderlinedCardChar0">
    <w:name w:val="Underlined Card Char"/>
    <w:rsid w:val="00432737"/>
    <w:rPr>
      <w:rFonts w:ascii="Palatino Linotype" w:hAnsi="Palatino Linotype"/>
      <w:u w:val="single"/>
      <w:lang w:val="en-US" w:eastAsia="en-US" w:bidi="ar-SA"/>
    </w:rPr>
  </w:style>
  <w:style w:type="paragraph" w:customStyle="1" w:styleId="StyleHeading110pt">
    <w:name w:val="Style Heading 1 + 10 pt"/>
    <w:basedOn w:val="Heading1"/>
    <w:qFormat/>
    <w:rsid w:val="00432737"/>
    <w:pPr>
      <w:keepNext w:val="0"/>
      <w:keepLines w:val="0"/>
      <w:pBdr>
        <w:top w:val="single" w:sz="18" w:space="1" w:color="000000"/>
        <w:left w:val="single" w:sz="18" w:space="4" w:color="000000"/>
        <w:bottom w:val="single" w:sz="18" w:space="1" w:color="000000"/>
        <w:right w:val="single" w:sz="18" w:space="4" w:color="000000"/>
      </w:pBdr>
      <w:spacing w:before="480"/>
    </w:pPr>
    <w:rPr>
      <w:rFonts w:eastAsia="Times New Roman" w:cs="Times New Roman"/>
      <w:caps w:val="0"/>
      <w:sz w:val="20"/>
    </w:rPr>
  </w:style>
  <w:style w:type="paragraph" w:customStyle="1" w:styleId="StyleStyleHeading110pt10pt">
    <w:name w:val="Style Style Heading 1 + 10 pt + 10 pt"/>
    <w:basedOn w:val="StyleHeading110pt"/>
    <w:qFormat/>
    <w:rsid w:val="00432737"/>
  </w:style>
  <w:style w:type="paragraph" w:customStyle="1" w:styleId="StyleUnderliningTimesNewRomanBoldNounderlineKernat16">
    <w:name w:val="Style Underlining + Times New Roman Bold No underline Kern at 16..."/>
    <w:basedOn w:val="Normal"/>
    <w:qFormat/>
    <w:rsid w:val="00432737"/>
    <w:rPr>
      <w:rFonts w:eastAsia="Calibri"/>
      <w:b/>
      <w:bCs/>
      <w:kern w:val="32"/>
      <w:sz w:val="32"/>
      <w:szCs w:val="32"/>
    </w:rPr>
  </w:style>
  <w:style w:type="paragraph" w:customStyle="1" w:styleId="StyleUnderliningTimesNewRomanBoldNounderlineKernat161">
    <w:name w:val="Style Underlining + Times New Roman Bold No underline Kern at 16...1"/>
    <w:basedOn w:val="Normal"/>
    <w:qFormat/>
    <w:rsid w:val="00432737"/>
    <w:rPr>
      <w:rFonts w:eastAsia="Calibri"/>
      <w:b/>
      <w:bCs/>
      <w:kern w:val="32"/>
      <w:sz w:val="32"/>
      <w:szCs w:val="32"/>
    </w:rPr>
  </w:style>
  <w:style w:type="paragraph" w:customStyle="1" w:styleId="StyleBoldUnderliningKernat16pt">
    <w:name w:val="Style Bold Underlining + Kern at 16 pt"/>
    <w:basedOn w:val="Normal"/>
    <w:qFormat/>
    <w:rsid w:val="00432737"/>
    <w:pPr>
      <w:tabs>
        <w:tab w:val="left" w:pos="8820"/>
      </w:tabs>
      <w:autoSpaceDE w:val="0"/>
      <w:autoSpaceDN w:val="0"/>
      <w:spacing w:before="100" w:after="100"/>
    </w:pPr>
    <w:rPr>
      <w:rFonts w:eastAsia="Calibri"/>
      <w:b/>
      <w:bCs/>
      <w:kern w:val="32"/>
      <w:sz w:val="32"/>
      <w:szCs w:val="32"/>
      <w:u w:val="single"/>
      <w:lang w:val="en-GB"/>
    </w:rPr>
  </w:style>
  <w:style w:type="character" w:customStyle="1" w:styleId="Style10ptUnderline">
    <w:name w:val="Style 10 pt Underline"/>
    <w:rsid w:val="00432737"/>
    <w:rPr>
      <w:sz w:val="32"/>
      <w:szCs w:val="32"/>
      <w:u w:val="single"/>
    </w:rPr>
  </w:style>
  <w:style w:type="character" w:customStyle="1" w:styleId="StyleBoldText12pt10ptNotBoldKernat16pt">
    <w:name w:val="Style Bold Text 12 pt + 10 pt Not Bold Kern at 16 pt"/>
    <w:rsid w:val="00432737"/>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
    <w:name w:val="bodytext1"/>
    <w:rsid w:val="00432737"/>
  </w:style>
  <w:style w:type="paragraph" w:customStyle="1" w:styleId="highlightcardtext">
    <w:name w:val="highlight card text"/>
    <w:basedOn w:val="evidencetext"/>
    <w:uiPriority w:val="99"/>
    <w:qFormat/>
    <w:rsid w:val="00432737"/>
    <w:pPr>
      <w:pageBreakBefore/>
      <w:ind w:left="0" w:right="0"/>
    </w:pPr>
    <w:rPr>
      <w:rFonts w:ascii="Times New Roman" w:eastAsia="Times" w:hAnsi="Times New Roman" w:cs="Times New Roman"/>
      <w:b/>
      <w:bCs/>
      <w:color w:val="auto"/>
      <w:sz w:val="22"/>
      <w:szCs w:val="20"/>
    </w:rPr>
  </w:style>
  <w:style w:type="paragraph" w:customStyle="1" w:styleId="underlineevidencetext">
    <w:name w:val="underline evidence text"/>
    <w:basedOn w:val="evidencetext"/>
    <w:uiPriority w:val="99"/>
    <w:qFormat/>
    <w:rsid w:val="00432737"/>
    <w:pPr>
      <w:pageBreakBefore/>
      <w:ind w:left="0" w:right="0"/>
    </w:pPr>
    <w:rPr>
      <w:rFonts w:ascii="Times New Roman" w:eastAsia="Times" w:hAnsi="Times New Roman" w:cs="Times New Roman"/>
      <w:b/>
      <w:bCs/>
      <w:color w:val="auto"/>
      <w:sz w:val="22"/>
      <w:szCs w:val="20"/>
    </w:rPr>
  </w:style>
  <w:style w:type="paragraph" w:styleId="BodyText3">
    <w:name w:val="Body Text 3"/>
    <w:basedOn w:val="Normal"/>
    <w:link w:val="BodyText3Char"/>
    <w:rsid w:val="00432737"/>
    <w:rPr>
      <w:rFonts w:eastAsia="Calibri"/>
      <w:bCs/>
      <w:color w:val="000000"/>
    </w:rPr>
  </w:style>
  <w:style w:type="character" w:customStyle="1" w:styleId="BodyText3Char">
    <w:name w:val="Body Text 3 Char"/>
    <w:basedOn w:val="DefaultParagraphFont"/>
    <w:link w:val="BodyText3"/>
    <w:rsid w:val="00432737"/>
    <w:rPr>
      <w:rFonts w:ascii="Georgia" w:eastAsia="Calibri" w:hAnsi="Georgia"/>
      <w:bCs/>
      <w:color w:val="000000"/>
    </w:rPr>
  </w:style>
  <w:style w:type="paragraph" w:customStyle="1" w:styleId="underlinecard">
    <w:name w:val="underline card"/>
    <w:basedOn w:val="Normal"/>
    <w:uiPriority w:val="99"/>
    <w:qFormat/>
    <w:rsid w:val="00432737"/>
    <w:pPr>
      <w:ind w:left="1728" w:right="1728"/>
    </w:pPr>
    <w:rPr>
      <w:rFonts w:eastAsia="Calibri"/>
      <w:sz w:val="18"/>
      <w:u w:val="single"/>
    </w:rPr>
  </w:style>
  <w:style w:type="paragraph" w:customStyle="1" w:styleId="medium-normal">
    <w:name w:val="medium-normal"/>
    <w:basedOn w:val="Normal"/>
    <w:qFormat/>
    <w:rsid w:val="00432737"/>
    <w:pPr>
      <w:spacing w:before="100" w:beforeAutospacing="1" w:after="100" w:afterAutospacing="1"/>
    </w:pPr>
    <w:rPr>
      <w:rFonts w:ascii="Arial Unicode MS" w:eastAsia="Arial Unicode MS"/>
    </w:rPr>
  </w:style>
  <w:style w:type="paragraph" w:customStyle="1" w:styleId="CardsChar2">
    <w:name w:val="Cards Char2"/>
    <w:basedOn w:val="Normal"/>
    <w:uiPriority w:val="99"/>
    <w:qFormat/>
    <w:rsid w:val="00432737"/>
    <w:pPr>
      <w:autoSpaceDE w:val="0"/>
      <w:autoSpaceDN w:val="0"/>
      <w:adjustRightInd w:val="0"/>
      <w:ind w:left="432" w:right="432"/>
      <w:jc w:val="both"/>
    </w:pPr>
    <w:rPr>
      <w:rFonts w:eastAsia="Calibri"/>
      <w:szCs w:val="20"/>
    </w:rPr>
  </w:style>
  <w:style w:type="paragraph" w:customStyle="1" w:styleId="CardsFont6ptChar">
    <w:name w:val="Cards + Font: 6 pt Char"/>
    <w:basedOn w:val="CardsChar2"/>
    <w:link w:val="CardsFont6ptCharChar"/>
    <w:qFormat/>
    <w:rsid w:val="00432737"/>
    <w:rPr>
      <w:rFonts w:eastAsia="Times New Roman"/>
      <w:sz w:val="12"/>
      <w:szCs w:val="24"/>
    </w:rPr>
  </w:style>
  <w:style w:type="character" w:customStyle="1" w:styleId="CardsFont6ptCharChar">
    <w:name w:val="Cards + Font: 6 pt Char Char"/>
    <w:link w:val="CardsFont6ptChar"/>
    <w:rsid w:val="00432737"/>
    <w:rPr>
      <w:rFonts w:ascii="Georgia" w:eastAsia="Times New Roman" w:hAnsi="Georgia"/>
      <w:sz w:val="12"/>
      <w:szCs w:val="24"/>
    </w:rPr>
  </w:style>
  <w:style w:type="paragraph" w:customStyle="1" w:styleId="CitesCharChar">
    <w:name w:val="Cites Char Char"/>
    <w:basedOn w:val="Normal"/>
    <w:link w:val="CitesCharCharChar"/>
    <w:qFormat/>
    <w:rsid w:val="00432737"/>
    <w:pPr>
      <w:autoSpaceDE w:val="0"/>
      <w:autoSpaceDN w:val="0"/>
      <w:adjustRightInd w:val="0"/>
      <w:jc w:val="both"/>
      <w:outlineLvl w:val="2"/>
    </w:pPr>
    <w:rPr>
      <w:rFonts w:eastAsia="Times New Roman"/>
      <w:b/>
      <w:bCs/>
    </w:rPr>
  </w:style>
  <w:style w:type="character" w:customStyle="1" w:styleId="CitesCharCharChar">
    <w:name w:val="Cites Char Char Char"/>
    <w:link w:val="CitesCharChar"/>
    <w:rsid w:val="00432737"/>
    <w:rPr>
      <w:rFonts w:ascii="Georgia" w:eastAsia="Times New Roman" w:hAnsi="Georgia"/>
      <w:b/>
      <w:bCs/>
    </w:rPr>
  </w:style>
  <w:style w:type="paragraph" w:customStyle="1" w:styleId="TagsCharChar">
    <w:name w:val="Tags Char Char"/>
    <w:basedOn w:val="Normal"/>
    <w:uiPriority w:val="99"/>
    <w:qFormat/>
    <w:rsid w:val="00432737"/>
    <w:pPr>
      <w:autoSpaceDE w:val="0"/>
      <w:autoSpaceDN w:val="0"/>
      <w:adjustRightInd w:val="0"/>
      <w:jc w:val="both"/>
      <w:outlineLvl w:val="1"/>
    </w:pPr>
    <w:rPr>
      <w:rFonts w:eastAsia="Calibri"/>
      <w:b/>
      <w:szCs w:val="20"/>
    </w:rPr>
  </w:style>
  <w:style w:type="character" w:customStyle="1" w:styleId="Char3">
    <w:name w:val="Char3"/>
    <w:rsid w:val="00432737"/>
    <w:rPr>
      <w:rFonts w:ascii="Arial Narrow" w:eastAsia="Batang" w:hAnsi="Arial Narrow" w:cs="Arial"/>
      <w:b/>
      <w:bCs/>
      <w:iCs/>
      <w:sz w:val="24"/>
      <w:szCs w:val="28"/>
      <w:lang w:val="en-US" w:eastAsia="en-US" w:bidi="ar-SA"/>
    </w:rPr>
  </w:style>
  <w:style w:type="character" w:customStyle="1" w:styleId="UnderlinedCards">
    <w:name w:val="Underlined Cards"/>
    <w:rsid w:val="00432737"/>
    <w:rPr>
      <w:sz w:val="24"/>
      <w:szCs w:val="24"/>
      <w:u w:val="thick"/>
      <w:lang w:val="en-US" w:eastAsia="en-US" w:bidi="ar-SA"/>
    </w:rPr>
  </w:style>
  <w:style w:type="paragraph" w:customStyle="1" w:styleId="story-body">
    <w:name w:val="story-body"/>
    <w:basedOn w:val="Normal"/>
    <w:qFormat/>
    <w:rsid w:val="00432737"/>
    <w:pPr>
      <w:spacing w:before="100" w:beforeAutospacing="1" w:after="100" w:afterAutospacing="1"/>
    </w:pPr>
    <w:rPr>
      <w:rFonts w:eastAsia="Calibri"/>
    </w:rPr>
  </w:style>
  <w:style w:type="character" w:customStyle="1" w:styleId="CardsFont12ptCharCharCharCharCharCharCharCharChar">
    <w:name w:val="Cards + Font: 12 pt Char Char Char Char Char Char Char Char Char"/>
    <w:rsid w:val="00432737"/>
    <w:rPr>
      <w:sz w:val="24"/>
      <w:szCs w:val="24"/>
      <w:u w:val="thick"/>
      <w:lang w:val="en-US" w:eastAsia="en-US" w:bidi="ar-SA"/>
    </w:rPr>
  </w:style>
  <w:style w:type="character" w:customStyle="1" w:styleId="highlightcardtextChar">
    <w:name w:val="highlight card text Char"/>
    <w:rsid w:val="00432737"/>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432737"/>
    <w:pPr>
      <w:ind w:left="1728" w:right="1728"/>
    </w:pPr>
    <w:rPr>
      <w:rFonts w:eastAsia="Times New Roman"/>
      <w:sz w:val="18"/>
    </w:rPr>
  </w:style>
  <w:style w:type="character" w:customStyle="1" w:styleId="CardTextCharCharCharCharChar">
    <w:name w:val="Card Text Char Char Char Char Char"/>
    <w:link w:val="CardTextCharCharCharChar"/>
    <w:rsid w:val="00432737"/>
    <w:rPr>
      <w:rFonts w:ascii="Georgia" w:eastAsia="Times New Roman" w:hAnsi="Georgia"/>
      <w:sz w:val="18"/>
    </w:rPr>
  </w:style>
  <w:style w:type="character" w:customStyle="1" w:styleId="TagsChar4">
    <w:name w:val="Tags Char4"/>
    <w:rsid w:val="00432737"/>
    <w:rPr>
      <w:b/>
      <w:lang w:val="en-US" w:eastAsia="en-US" w:bidi="ar-SA"/>
    </w:rPr>
  </w:style>
  <w:style w:type="character" w:customStyle="1" w:styleId="TagsChar1">
    <w:name w:val="Tags Char1"/>
    <w:aliases w:val="Heading 2 Char3,Tag Char2,TAG Char3,Heading 2 Char1 Char2,TAG Char1 Char2,Heading 2 Char Char Char2,Heading 2 Char1 Char Char Char2,Heading 2 Char Char Char Char Char2,Heading 2 Char1 Char Char Char Char Char2,Tag&amp;Ci Char,tags Char1,T Char"/>
    <w:uiPriority w:val="2"/>
    <w:qFormat/>
    <w:rsid w:val="00432737"/>
    <w:rPr>
      <w:b/>
      <w:sz w:val="24"/>
      <w:lang w:val="en-US" w:eastAsia="en-US" w:bidi="ar-SA"/>
    </w:rPr>
  </w:style>
  <w:style w:type="character" w:customStyle="1" w:styleId="hit1">
    <w:name w:val="hit1"/>
    <w:rsid w:val="00432737"/>
    <w:rPr>
      <w:rFonts w:ascii="Verdana" w:hAnsi="Verdana" w:hint="default"/>
      <w:b/>
      <w:bCs/>
      <w:vanish w:val="0"/>
      <w:webHidden w:val="0"/>
      <w:color w:val="CC0033"/>
      <w:sz w:val="20"/>
      <w:szCs w:val="20"/>
      <w:specVanish w:val="0"/>
    </w:rPr>
  </w:style>
  <w:style w:type="character" w:customStyle="1" w:styleId="ssl01">
    <w:name w:val="ss_l01"/>
    <w:rsid w:val="00432737"/>
    <w:rPr>
      <w:rFonts w:ascii="Verdana" w:hAnsi="Verdana" w:hint="default"/>
      <w:color w:val="000000"/>
      <w:sz w:val="20"/>
      <w:szCs w:val="20"/>
    </w:rPr>
  </w:style>
  <w:style w:type="character" w:customStyle="1" w:styleId="tightinline1">
    <w:name w:val="tightinline1"/>
    <w:rsid w:val="00432737"/>
    <w:rPr>
      <w:rFonts w:ascii="Verdana" w:hAnsi="Verdana" w:hint="default"/>
      <w:vanish w:val="0"/>
      <w:webHidden w:val="0"/>
      <w:color w:val="000000"/>
      <w:sz w:val="20"/>
      <w:szCs w:val="20"/>
      <w:specVanish w:val="0"/>
    </w:rPr>
  </w:style>
  <w:style w:type="paragraph" w:customStyle="1" w:styleId="CardTextCharChar">
    <w:name w:val="Card Text Char Char"/>
    <w:basedOn w:val="Normal"/>
    <w:uiPriority w:val="99"/>
    <w:qFormat/>
    <w:rsid w:val="00432737"/>
    <w:pPr>
      <w:ind w:left="1728" w:right="1728"/>
    </w:pPr>
    <w:rPr>
      <w:rFonts w:eastAsia="Calibri"/>
      <w:sz w:val="18"/>
    </w:rPr>
  </w:style>
  <w:style w:type="paragraph" w:customStyle="1" w:styleId="boldciteChar">
    <w:name w:val="bold cite Char"/>
    <w:basedOn w:val="Heading1"/>
    <w:uiPriority w:val="99"/>
    <w:qFormat/>
    <w:rsid w:val="00432737"/>
    <w:pPr>
      <w:keepNext w:val="0"/>
      <w:keepLines w:val="0"/>
      <w:pBdr>
        <w:top w:val="single" w:sz="4" w:space="1" w:color="auto" w:shadow="1"/>
        <w:left w:val="single" w:sz="4" w:space="4" w:color="auto" w:shadow="1"/>
        <w:bottom w:val="single" w:sz="4" w:space="1" w:color="auto" w:shadow="1"/>
        <w:right w:val="single" w:sz="4" w:space="4" w:color="auto" w:shadow="1"/>
      </w:pBdr>
      <w:spacing w:before="480"/>
      <w:outlineLvl w:val="9"/>
    </w:pPr>
    <w:rPr>
      <w:rFonts w:eastAsia="Times New Roman" w:cs="Times New Roman"/>
      <w:caps w:val="0"/>
      <w:sz w:val="24"/>
      <w:szCs w:val="24"/>
    </w:rPr>
  </w:style>
  <w:style w:type="character" w:customStyle="1" w:styleId="NormaltagChar">
    <w:name w:val="Normal tag Char"/>
    <w:link w:val="Normaltag"/>
    <w:uiPriority w:val="99"/>
    <w:rsid w:val="00432737"/>
    <w:rPr>
      <w:rFonts w:ascii="Georgia" w:eastAsia="Times New Roman" w:hAnsi="Georgia"/>
      <w:b/>
      <w:color w:val="000000"/>
      <w:szCs w:val="20"/>
    </w:rPr>
  </w:style>
  <w:style w:type="paragraph" w:customStyle="1" w:styleId="Cardnon-underlined">
    <w:name w:val="Card non-underlined"/>
    <w:basedOn w:val="Normal"/>
    <w:uiPriority w:val="99"/>
    <w:qFormat/>
    <w:rsid w:val="00432737"/>
    <w:rPr>
      <w:rFonts w:eastAsia="Calibri"/>
      <w:sz w:val="16"/>
      <w:szCs w:val="20"/>
    </w:rPr>
  </w:style>
  <w:style w:type="paragraph" w:customStyle="1" w:styleId="cites0">
    <w:name w:val="cites"/>
    <w:autoRedefine/>
    <w:qFormat/>
    <w:rsid w:val="00432737"/>
    <w:pPr>
      <w:spacing w:after="0" w:line="240" w:lineRule="auto"/>
      <w:contextualSpacing/>
    </w:pPr>
    <w:rPr>
      <w:rFonts w:ascii="Arial" w:hAnsi="Arial" w:cs="Arial"/>
      <w:b/>
      <w:bCs/>
      <w:kern w:val="32"/>
      <w:sz w:val="28"/>
      <w:szCs w:val="32"/>
    </w:rPr>
  </w:style>
  <w:style w:type="paragraph" w:customStyle="1" w:styleId="CardCites">
    <w:name w:val="Card Cites"/>
    <w:basedOn w:val="Normal"/>
    <w:next w:val="Normal"/>
    <w:qFormat/>
    <w:rsid w:val="00432737"/>
    <w:rPr>
      <w:rFonts w:eastAsia="Calibri"/>
      <w:b/>
    </w:rPr>
  </w:style>
  <w:style w:type="character" w:customStyle="1" w:styleId="blsp-spelling-corrected">
    <w:name w:val="blsp-spelling-corrected"/>
    <w:rsid w:val="00432737"/>
  </w:style>
  <w:style w:type="character" w:customStyle="1" w:styleId="blsp-spelling-error">
    <w:name w:val="blsp-spelling-error"/>
    <w:rsid w:val="00432737"/>
  </w:style>
  <w:style w:type="character" w:customStyle="1" w:styleId="sup">
    <w:name w:val="sup"/>
    <w:rsid w:val="00432737"/>
  </w:style>
  <w:style w:type="character" w:customStyle="1" w:styleId="pgnum">
    <w:name w:val="pgnum"/>
    <w:rsid w:val="00432737"/>
  </w:style>
  <w:style w:type="character" w:customStyle="1" w:styleId="SmallFontCharChar">
    <w:name w:val="Small Font Char Char"/>
    <w:rsid w:val="00432737"/>
    <w:rPr>
      <w:rFonts w:ascii="Arial" w:hAnsi="Arial"/>
      <w:sz w:val="12"/>
      <w:szCs w:val="24"/>
      <w:lang w:val="en-US" w:eastAsia="en-US" w:bidi="ar-SA"/>
    </w:rPr>
  </w:style>
  <w:style w:type="paragraph" w:customStyle="1" w:styleId="textmargin">
    <w:name w:val="textmargin"/>
    <w:basedOn w:val="Normal"/>
    <w:uiPriority w:val="99"/>
    <w:qFormat/>
    <w:rsid w:val="00432737"/>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432737"/>
    <w:pPr>
      <w:spacing w:before="100" w:beforeAutospacing="1" w:after="100" w:afterAutospacing="1"/>
    </w:pPr>
    <w:rPr>
      <w:rFonts w:eastAsia="Calibri"/>
      <w:color w:val="000000"/>
    </w:rPr>
  </w:style>
  <w:style w:type="paragraph" w:customStyle="1" w:styleId="header1">
    <w:name w:val="header1"/>
    <w:basedOn w:val="Normal"/>
    <w:uiPriority w:val="99"/>
    <w:qFormat/>
    <w:rsid w:val="00432737"/>
    <w:pPr>
      <w:spacing w:before="100" w:beforeAutospacing="1" w:after="100" w:afterAutospacing="1"/>
    </w:pPr>
    <w:rPr>
      <w:rFonts w:eastAsia="Calibri"/>
      <w:color w:val="000000"/>
    </w:rPr>
  </w:style>
  <w:style w:type="paragraph" w:customStyle="1" w:styleId="style10">
    <w:name w:val="style1"/>
    <w:basedOn w:val="Normal"/>
    <w:uiPriority w:val="99"/>
    <w:qFormat/>
    <w:rsid w:val="00432737"/>
    <w:rPr>
      <w:rFonts w:ascii="Verdana" w:eastAsia="Calibri" w:hAnsi="Verdana"/>
      <w:szCs w:val="20"/>
    </w:rPr>
  </w:style>
  <w:style w:type="character" w:customStyle="1" w:styleId="BoldUnderliningChar">
    <w:name w:val="Bold Underlining Char"/>
    <w:rsid w:val="00432737"/>
    <w:rPr>
      <w:rFonts w:ascii="Arial Narrow" w:eastAsia="Calibri" w:hAnsi="Arial Narrow" w:cs="Times New Roman"/>
      <w:b/>
      <w:sz w:val="20"/>
      <w:u w:val="single"/>
    </w:rPr>
  </w:style>
  <w:style w:type="paragraph" w:customStyle="1" w:styleId="correctindex">
    <w:name w:val="correct index"/>
    <w:basedOn w:val="Normal"/>
    <w:uiPriority w:val="99"/>
    <w:qFormat/>
    <w:rsid w:val="00432737"/>
    <w:rPr>
      <w:rFonts w:ascii="Arial Narrow" w:eastAsia="Calibri" w:hAnsi="Arial Narrow"/>
      <w:color w:val="000000"/>
    </w:rPr>
  </w:style>
  <w:style w:type="paragraph" w:customStyle="1" w:styleId="bc2">
    <w:name w:val="bc_2"/>
    <w:basedOn w:val="Normal"/>
    <w:uiPriority w:val="99"/>
    <w:qFormat/>
    <w:rsid w:val="00432737"/>
    <w:pPr>
      <w:spacing w:before="100" w:beforeAutospacing="1" w:after="100" w:afterAutospacing="1"/>
    </w:pPr>
    <w:rPr>
      <w:rFonts w:eastAsia="Calibri"/>
      <w:color w:val="000000"/>
    </w:rPr>
  </w:style>
  <w:style w:type="character" w:customStyle="1" w:styleId="bc21">
    <w:name w:val="bc_21"/>
    <w:rsid w:val="00432737"/>
  </w:style>
  <w:style w:type="paragraph" w:customStyle="1" w:styleId="inside-copy">
    <w:name w:val="inside-copy"/>
    <w:basedOn w:val="Normal"/>
    <w:qFormat/>
    <w:rsid w:val="00432737"/>
    <w:pPr>
      <w:spacing w:before="100" w:beforeAutospacing="1" w:after="100" w:afterAutospacing="1" w:line="225" w:lineRule="atLeast"/>
    </w:pPr>
    <w:rPr>
      <w:rFonts w:eastAsia="Calibri"/>
      <w:color w:val="000000"/>
      <w:sz w:val="18"/>
      <w:szCs w:val="18"/>
    </w:rPr>
  </w:style>
  <w:style w:type="paragraph" w:customStyle="1" w:styleId="style20">
    <w:name w:val="style2"/>
    <w:basedOn w:val="Normal"/>
    <w:uiPriority w:val="99"/>
    <w:qFormat/>
    <w:rsid w:val="00432737"/>
    <w:rPr>
      <w:rFonts w:ascii="Verdana" w:eastAsia="Calibri" w:hAnsi="Verdana"/>
      <w:szCs w:val="20"/>
    </w:rPr>
  </w:style>
  <w:style w:type="paragraph" w:customStyle="1" w:styleId="quote2">
    <w:name w:val="quote2"/>
    <w:basedOn w:val="Normal"/>
    <w:uiPriority w:val="99"/>
    <w:qFormat/>
    <w:rsid w:val="00432737"/>
    <w:rPr>
      <w:rFonts w:ascii="Verdana" w:eastAsia="Calibri" w:hAnsi="Verdana"/>
      <w:szCs w:val="20"/>
    </w:rPr>
  </w:style>
  <w:style w:type="character" w:customStyle="1" w:styleId="copystyle">
    <w:name w:val="copystyle"/>
    <w:rsid w:val="00432737"/>
  </w:style>
  <w:style w:type="paragraph" w:customStyle="1" w:styleId="BlockTitle1">
    <w:name w:val="Block Title #1"/>
    <w:basedOn w:val="Heading1"/>
    <w:qFormat/>
    <w:rsid w:val="00432737"/>
    <w:pPr>
      <w:keepLines w:val="0"/>
      <w:pageBreakBefore w:val="0"/>
      <w:pBdr>
        <w:top w:val="single" w:sz="18" w:space="1" w:color="000000"/>
        <w:left w:val="single" w:sz="18" w:space="4" w:color="000000"/>
        <w:bottom w:val="single" w:sz="18" w:space="1" w:color="000000"/>
        <w:right w:val="single" w:sz="18" w:space="4" w:color="000000"/>
      </w:pBdr>
      <w:spacing w:before="480"/>
      <w:ind w:left="1728" w:right="1728"/>
    </w:pPr>
    <w:rPr>
      <w:rFonts w:eastAsia="Times New Roman" w:cs="Arial"/>
      <w:caps w:val="0"/>
      <w:color w:val="000000"/>
      <w:kern w:val="32"/>
      <w:sz w:val="24"/>
    </w:rPr>
  </w:style>
  <w:style w:type="character" w:customStyle="1" w:styleId="boldciteCharChar1">
    <w:name w:val="bold cite Char Char1"/>
    <w:rsid w:val="00432737"/>
    <w:rPr>
      <w:rFonts w:ascii="Arial" w:hAnsi="Arial" w:cs="Arial"/>
      <w:b/>
      <w:bCs/>
      <w:kern w:val="32"/>
      <w:sz w:val="24"/>
      <w:szCs w:val="24"/>
      <w:lang w:val="en-US" w:eastAsia="en-US" w:bidi="ar-SA"/>
    </w:rPr>
  </w:style>
  <w:style w:type="character" w:customStyle="1" w:styleId="ReadUnderline">
    <w:name w:val="Read Underline"/>
    <w:rsid w:val="00432737"/>
    <w:rPr>
      <w:rFonts w:ascii="Arial" w:hAnsi="Arial"/>
      <w:b/>
      <w:sz w:val="18"/>
      <w:u w:val="thick"/>
    </w:rPr>
  </w:style>
  <w:style w:type="character" w:customStyle="1" w:styleId="ShrinkText">
    <w:name w:val="Shrink Text"/>
    <w:rsid w:val="00432737"/>
    <w:rPr>
      <w:sz w:val="16"/>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432737"/>
    <w:pPr>
      <w:keepLines w:val="0"/>
      <w:pageBreakBefore w:val="0"/>
      <w:pBdr>
        <w:top w:val="none" w:sz="0" w:space="0" w:color="auto"/>
        <w:left w:val="none" w:sz="0" w:space="0" w:color="auto"/>
        <w:bottom w:val="single" w:sz="4" w:space="1" w:color="auto"/>
        <w:right w:val="none" w:sz="0" w:space="0" w:color="auto"/>
      </w:pBdr>
      <w:spacing w:before="480" w:after="240"/>
    </w:pPr>
    <w:rPr>
      <w:rFonts w:ascii="Century Gothic" w:eastAsia="Times New Roman" w:hAnsi="Century Gothic" w:cs="Arial"/>
      <w:b w:val="0"/>
      <w:caps w:val="0"/>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432737"/>
    <w:rPr>
      <w:rFonts w:ascii="Century Gothic" w:eastAsia="Times New Roman" w:hAnsi="Century Gothic" w:cs="Arial"/>
      <w:spacing w:val="-20"/>
      <w:kern w:val="32"/>
      <w:sz w:val="36"/>
      <w:szCs w:val="32"/>
    </w:rPr>
  </w:style>
  <w:style w:type="paragraph" w:customStyle="1" w:styleId="story">
    <w:name w:val="story"/>
    <w:basedOn w:val="Normal"/>
    <w:uiPriority w:val="99"/>
    <w:qFormat/>
    <w:rsid w:val="00432737"/>
    <w:pPr>
      <w:spacing w:before="100" w:beforeAutospacing="1" w:after="100" w:afterAutospacing="1"/>
    </w:pPr>
    <w:rPr>
      <w:rFonts w:ascii="Verdana" w:eastAsia="Times New Roman" w:hAnsi="Verdana"/>
      <w:color w:val="000000"/>
      <w:szCs w:val="20"/>
    </w:rPr>
  </w:style>
  <w:style w:type="character" w:customStyle="1" w:styleId="klink">
    <w:name w:val="klink"/>
    <w:rsid w:val="00432737"/>
  </w:style>
  <w:style w:type="paragraph" w:customStyle="1" w:styleId="body-paragraph">
    <w:name w:val="body-paragraph"/>
    <w:basedOn w:val="Normal"/>
    <w:qFormat/>
    <w:rsid w:val="00432737"/>
    <w:pPr>
      <w:spacing w:before="100" w:beforeAutospacing="1" w:after="100" w:afterAutospacing="1"/>
    </w:pPr>
    <w:rPr>
      <w:rFonts w:ascii="Arial Narrow" w:eastAsia="Times New Roman" w:hAnsi="Arial Narrow"/>
    </w:rPr>
  </w:style>
  <w:style w:type="paragraph" w:customStyle="1" w:styleId="Normal2">
    <w:name w:val="Normal2"/>
    <w:basedOn w:val="Normal"/>
    <w:uiPriority w:val="99"/>
    <w:qFormat/>
    <w:rsid w:val="00432737"/>
    <w:rPr>
      <w:rFonts w:ascii="Arial Narrow" w:eastAsia="Times New Roman" w:hAnsi="Arial Narrow"/>
      <w:szCs w:val="20"/>
    </w:rPr>
  </w:style>
  <w:style w:type="paragraph" w:customStyle="1" w:styleId="CiteNormal">
    <w:name w:val="Cite Normal"/>
    <w:basedOn w:val="Normal"/>
    <w:autoRedefine/>
    <w:qFormat/>
    <w:rsid w:val="00432737"/>
    <w:rPr>
      <w:rFonts w:ascii="Arial Narrow" w:eastAsia="Times New Roman" w:hAnsi="Arial Narrow"/>
      <w:sz w:val="18"/>
    </w:rPr>
  </w:style>
  <w:style w:type="paragraph" w:customStyle="1" w:styleId="TagCite2">
    <w:name w:val="Tag/Cite"/>
    <w:basedOn w:val="Normal"/>
    <w:next w:val="Normal"/>
    <w:link w:val="TagCiteChar1"/>
    <w:qFormat/>
    <w:rsid w:val="00432737"/>
    <w:rPr>
      <w:rFonts w:ascii="Arial Narrow" w:eastAsia="Times New Roman" w:hAnsi="Arial Narrow"/>
      <w:b/>
    </w:rPr>
  </w:style>
  <w:style w:type="character" w:customStyle="1" w:styleId="TagCiteChar1">
    <w:name w:val="Tag/Cite Char"/>
    <w:link w:val="TagCite2"/>
    <w:rsid w:val="00432737"/>
    <w:rPr>
      <w:rFonts w:ascii="Arial Narrow" w:eastAsia="Times New Roman" w:hAnsi="Arial Narrow"/>
      <w:b/>
    </w:rPr>
  </w:style>
  <w:style w:type="paragraph" w:customStyle="1" w:styleId="F4">
    <w:name w:val="F4"/>
    <w:basedOn w:val="Normal"/>
    <w:link w:val="F4Char"/>
    <w:qFormat/>
    <w:rsid w:val="00432737"/>
    <w:pPr>
      <w:ind w:left="288" w:right="288"/>
    </w:pPr>
    <w:rPr>
      <w:rFonts w:ascii="Arial Narrow" w:eastAsia="Times New Roman" w:hAnsi="Arial Narrow"/>
      <w:szCs w:val="20"/>
      <w:u w:val="single"/>
    </w:rPr>
  </w:style>
  <w:style w:type="character" w:customStyle="1" w:styleId="F4Char">
    <w:name w:val="F4 Char"/>
    <w:link w:val="F4"/>
    <w:rsid w:val="00432737"/>
    <w:rPr>
      <w:rFonts w:ascii="Arial Narrow" w:eastAsia="Times New Roman" w:hAnsi="Arial Narrow"/>
      <w:szCs w:val="20"/>
      <w:u w:val="single"/>
    </w:rPr>
  </w:style>
  <w:style w:type="paragraph" w:customStyle="1" w:styleId="StyleCARD">
    <w:name w:val="Style CARD +"/>
    <w:basedOn w:val="Normal"/>
    <w:link w:val="StyleCARDChar"/>
    <w:qFormat/>
    <w:rsid w:val="00432737"/>
    <w:pPr>
      <w:ind w:left="300" w:right="288"/>
    </w:pPr>
    <w:rPr>
      <w:rFonts w:ascii="Arial Narrow" w:eastAsia="Times New Roman" w:hAnsi="Arial Narrow"/>
      <w:szCs w:val="20"/>
    </w:rPr>
  </w:style>
  <w:style w:type="character" w:customStyle="1" w:styleId="StyleCARDChar">
    <w:name w:val="Style CARD + Char"/>
    <w:link w:val="StyleCARD"/>
    <w:rsid w:val="00432737"/>
    <w:rPr>
      <w:rFonts w:ascii="Arial Narrow" w:eastAsia="Times New Roman" w:hAnsi="Arial Narrow"/>
      <w:szCs w:val="20"/>
    </w:rPr>
  </w:style>
  <w:style w:type="paragraph" w:customStyle="1" w:styleId="UnderlinedText">
    <w:name w:val="Underlined Text"/>
    <w:basedOn w:val="Normal"/>
    <w:autoRedefine/>
    <w:qFormat/>
    <w:rsid w:val="00432737"/>
    <w:rPr>
      <w:b/>
    </w:rPr>
  </w:style>
  <w:style w:type="character" w:customStyle="1" w:styleId="noiconheadline">
    <w:name w:val="noicon_headline"/>
    <w:rsid w:val="00432737"/>
  </w:style>
  <w:style w:type="character" w:customStyle="1" w:styleId="CommentSubjectChar">
    <w:name w:val="Comment Subject Char"/>
    <w:basedOn w:val="CommentTextChar"/>
    <w:link w:val="CommentSubject"/>
    <w:uiPriority w:val="99"/>
    <w:rsid w:val="00432737"/>
    <w:rPr>
      <w:rFonts w:ascii="Arial Narrow" w:eastAsia="Calibri" w:hAnsi="Arial Narrow" w:cs="Times New Roman"/>
      <w:b/>
      <w:bCs/>
      <w:sz w:val="24"/>
      <w:szCs w:val="20"/>
    </w:rPr>
  </w:style>
  <w:style w:type="paragraph" w:styleId="CommentSubject">
    <w:name w:val="annotation subject"/>
    <w:basedOn w:val="CommentText"/>
    <w:next w:val="CommentText"/>
    <w:link w:val="CommentSubjectChar"/>
    <w:uiPriority w:val="99"/>
    <w:unhideWhenUsed/>
    <w:rsid w:val="00432737"/>
    <w:rPr>
      <w:rFonts w:ascii="Arial Narrow" w:eastAsia="Calibri" w:hAnsi="Arial Narrow" w:cs="Times New Roman"/>
      <w:b/>
      <w:bCs/>
      <w:sz w:val="24"/>
    </w:rPr>
  </w:style>
  <w:style w:type="character" w:customStyle="1" w:styleId="CommentSubjectChar1">
    <w:name w:val="Comment Subject Char1"/>
    <w:basedOn w:val="CommentTextChar"/>
    <w:uiPriority w:val="99"/>
    <w:rsid w:val="00432737"/>
    <w:rPr>
      <w:rFonts w:ascii="Georgia" w:hAnsi="Georgia"/>
      <w:b/>
      <w:bCs/>
      <w:sz w:val="20"/>
      <w:szCs w:val="20"/>
    </w:rPr>
  </w:style>
  <w:style w:type="paragraph" w:customStyle="1" w:styleId="tagCharChar">
    <w:name w:val="tag Char Char"/>
    <w:basedOn w:val="Normal"/>
    <w:link w:val="tagCharCharChar"/>
    <w:qFormat/>
    <w:rsid w:val="00432737"/>
    <w:rPr>
      <w:rFonts w:eastAsia="Times New Roman"/>
      <w:b/>
      <w:szCs w:val="20"/>
    </w:rPr>
  </w:style>
  <w:style w:type="character" w:customStyle="1" w:styleId="tagCharCharChar">
    <w:name w:val="tag Char Char Char"/>
    <w:link w:val="tagCharChar"/>
    <w:rsid w:val="00432737"/>
    <w:rPr>
      <w:rFonts w:ascii="Georgia" w:eastAsia="Times New Roman" w:hAnsi="Georgia"/>
      <w:b/>
      <w:szCs w:val="20"/>
    </w:rPr>
  </w:style>
  <w:style w:type="character" w:customStyle="1" w:styleId="BlockTitleCharChar">
    <w:name w:val="Block Title Char Char"/>
    <w:rsid w:val="00432737"/>
    <w:rPr>
      <w:rFonts w:ascii="Georgia" w:hAnsi="Georgia" w:cs="Arial"/>
      <w:b/>
      <w:bCs/>
      <w:kern w:val="32"/>
      <w:sz w:val="28"/>
      <w:szCs w:val="32"/>
      <w:lang w:val="en-US" w:eastAsia="en-US" w:bidi="ar-SA"/>
    </w:rPr>
  </w:style>
  <w:style w:type="paragraph" w:styleId="MacroText">
    <w:name w:val="macro"/>
    <w:link w:val="MacroTextChar"/>
    <w:rsid w:val="00432737"/>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432737"/>
    <w:rPr>
      <w:rFonts w:ascii="Courier New" w:eastAsia="Times New Roman" w:hAnsi="Courier New" w:cs="Courier New"/>
      <w:sz w:val="20"/>
      <w:szCs w:val="20"/>
    </w:rPr>
  </w:style>
  <w:style w:type="paragraph" w:customStyle="1" w:styleId="CardFormat">
    <w:name w:val="Card Format"/>
    <w:basedOn w:val="Normal"/>
    <w:qFormat/>
    <w:rsid w:val="00432737"/>
    <w:pPr>
      <w:autoSpaceDE w:val="0"/>
      <w:autoSpaceDN w:val="0"/>
      <w:adjustRightInd w:val="0"/>
    </w:pPr>
    <w:rPr>
      <w:rFonts w:eastAsia="Times New Roman"/>
      <w:sz w:val="18"/>
      <w:szCs w:val="18"/>
    </w:rPr>
  </w:style>
  <w:style w:type="character" w:customStyle="1" w:styleId="pp1">
    <w:name w:val="pp1"/>
    <w:rsid w:val="00432737"/>
    <w:rPr>
      <w:rFonts w:ascii="Times New Roman" w:hAnsi="Times New Roman" w:cs="Times New Roman" w:hint="default"/>
      <w:i w:val="0"/>
      <w:iCs w:val="0"/>
      <w:smallCaps w:val="0"/>
      <w:sz w:val="30"/>
      <w:szCs w:val="30"/>
    </w:rPr>
  </w:style>
  <w:style w:type="character" w:customStyle="1" w:styleId="prbodytext1">
    <w:name w:val="pr_bodytext1"/>
    <w:rsid w:val="00432737"/>
    <w:rPr>
      <w:rFonts w:ascii="Arial" w:hAnsi="Arial" w:cs="Arial" w:hint="default"/>
      <w:sz w:val="20"/>
      <w:szCs w:val="20"/>
    </w:rPr>
  </w:style>
  <w:style w:type="character" w:customStyle="1" w:styleId="italic">
    <w:name w:val="italic"/>
    <w:rsid w:val="00432737"/>
  </w:style>
  <w:style w:type="character" w:customStyle="1" w:styleId="marrontitulobig">
    <w:name w:val="marron_titulo_big"/>
    <w:rsid w:val="00432737"/>
  </w:style>
  <w:style w:type="character" w:customStyle="1" w:styleId="articlehead">
    <w:name w:val="articlehead"/>
    <w:rsid w:val="00432737"/>
  </w:style>
  <w:style w:type="character" w:customStyle="1" w:styleId="lead">
    <w:name w:val="lead"/>
    <w:rsid w:val="00432737"/>
  </w:style>
  <w:style w:type="character" w:customStyle="1" w:styleId="manchettebig2">
    <w:name w:val="manchettebig2"/>
    <w:rsid w:val="00432737"/>
  </w:style>
  <w:style w:type="character" w:customStyle="1" w:styleId="blue3">
    <w:name w:val="blue3"/>
    <w:rsid w:val="00432737"/>
  </w:style>
  <w:style w:type="paragraph" w:customStyle="1" w:styleId="issuedetails">
    <w:name w:val="issue_details"/>
    <w:basedOn w:val="Normal"/>
    <w:uiPriority w:val="99"/>
    <w:qFormat/>
    <w:rsid w:val="00432737"/>
    <w:pPr>
      <w:spacing w:before="100" w:beforeAutospacing="1" w:after="100" w:afterAutospacing="1"/>
    </w:pPr>
    <w:rPr>
      <w:rFonts w:eastAsia="Times New Roman"/>
    </w:rPr>
  </w:style>
  <w:style w:type="character" w:customStyle="1" w:styleId="over-title">
    <w:name w:val="over-title"/>
    <w:rsid w:val="00432737"/>
  </w:style>
  <w:style w:type="character" w:customStyle="1" w:styleId="contentheader">
    <w:name w:val="contentheader"/>
    <w:rsid w:val="00432737"/>
  </w:style>
  <w:style w:type="paragraph" w:customStyle="1" w:styleId="TxBrp2">
    <w:name w:val="TxBr_p2"/>
    <w:basedOn w:val="Normal"/>
    <w:qFormat/>
    <w:rsid w:val="00432737"/>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432737"/>
    <w:rPr>
      <w:rFonts w:eastAsia="SimSun"/>
      <w:szCs w:val="24"/>
      <w:lang w:val="en-US" w:eastAsia="zh-CN" w:bidi="ar-SA"/>
    </w:rPr>
  </w:style>
  <w:style w:type="character" w:customStyle="1" w:styleId="tagscharchar0">
    <w:name w:val="tagscharchar"/>
    <w:rsid w:val="00432737"/>
  </w:style>
  <w:style w:type="paragraph" w:customStyle="1" w:styleId="cite20">
    <w:name w:val="cite2"/>
    <w:basedOn w:val="Normal"/>
    <w:qFormat/>
    <w:rsid w:val="00432737"/>
    <w:rPr>
      <w:rFonts w:eastAsia="Times New Roman"/>
      <w:color w:val="000000"/>
      <w:szCs w:val="20"/>
    </w:rPr>
  </w:style>
  <w:style w:type="character" w:customStyle="1" w:styleId="btx">
    <w:name w:val="btx"/>
    <w:rsid w:val="00432737"/>
  </w:style>
  <w:style w:type="character" w:customStyle="1" w:styleId="bhl">
    <w:name w:val="bhl"/>
    <w:rsid w:val="00432737"/>
  </w:style>
  <w:style w:type="character" w:customStyle="1" w:styleId="FontStyle13">
    <w:name w:val="Font Style13"/>
    <w:uiPriority w:val="99"/>
    <w:rsid w:val="00432737"/>
    <w:rPr>
      <w:rFonts w:ascii="Times New Roman" w:hAnsi="Times New Roman" w:cs="Times New Roman"/>
      <w:sz w:val="18"/>
      <w:szCs w:val="18"/>
    </w:rPr>
  </w:style>
  <w:style w:type="character" w:customStyle="1" w:styleId="FontStyle11">
    <w:name w:val="Font Style11"/>
    <w:uiPriority w:val="99"/>
    <w:rsid w:val="00432737"/>
    <w:rPr>
      <w:rFonts w:ascii="Times New Roman" w:hAnsi="Times New Roman" w:cs="Times New Roman"/>
      <w:b/>
      <w:bCs/>
      <w:sz w:val="24"/>
      <w:szCs w:val="24"/>
    </w:rPr>
  </w:style>
  <w:style w:type="character" w:customStyle="1" w:styleId="FontStyle12">
    <w:name w:val="Font Style12"/>
    <w:uiPriority w:val="99"/>
    <w:rsid w:val="00432737"/>
    <w:rPr>
      <w:rFonts w:ascii="Times New Roman" w:hAnsi="Times New Roman" w:cs="Times New Roman"/>
      <w:sz w:val="24"/>
      <w:szCs w:val="24"/>
    </w:rPr>
  </w:style>
  <w:style w:type="character" w:customStyle="1" w:styleId="FontStyle14">
    <w:name w:val="Font Style14"/>
    <w:uiPriority w:val="99"/>
    <w:rsid w:val="00432737"/>
    <w:rPr>
      <w:rFonts w:ascii="Times New Roman" w:hAnsi="Times New Roman" w:cs="Times New Roman"/>
      <w:i/>
      <w:iCs/>
      <w:sz w:val="18"/>
      <w:szCs w:val="18"/>
    </w:rPr>
  </w:style>
  <w:style w:type="character" w:customStyle="1" w:styleId="FontStyle15">
    <w:name w:val="Font Style15"/>
    <w:uiPriority w:val="99"/>
    <w:rsid w:val="00432737"/>
    <w:rPr>
      <w:rFonts w:ascii="Times New Roman" w:hAnsi="Times New Roman" w:cs="Times New Roman"/>
      <w:b/>
      <w:bCs/>
      <w:sz w:val="18"/>
      <w:szCs w:val="18"/>
    </w:rPr>
  </w:style>
  <w:style w:type="character" w:customStyle="1" w:styleId="FontStyle16">
    <w:name w:val="Font Style16"/>
    <w:uiPriority w:val="99"/>
    <w:rsid w:val="00432737"/>
    <w:rPr>
      <w:rFonts w:ascii="Times New Roman" w:hAnsi="Times New Roman" w:cs="Times New Roman"/>
      <w:b/>
      <w:bCs/>
      <w:spacing w:val="-20"/>
      <w:sz w:val="16"/>
      <w:szCs w:val="16"/>
    </w:rPr>
  </w:style>
  <w:style w:type="character" w:customStyle="1" w:styleId="FontStyle17">
    <w:name w:val="Font Style17"/>
    <w:uiPriority w:val="99"/>
    <w:rsid w:val="00432737"/>
    <w:rPr>
      <w:rFonts w:ascii="Times New Roman" w:hAnsi="Times New Roman" w:cs="Times New Roman"/>
      <w:b/>
      <w:bCs/>
      <w:sz w:val="10"/>
      <w:szCs w:val="10"/>
    </w:rPr>
  </w:style>
  <w:style w:type="character" w:customStyle="1" w:styleId="in-widget">
    <w:name w:val="in-widget"/>
    <w:rsid w:val="00432737"/>
  </w:style>
  <w:style w:type="paragraph" w:customStyle="1" w:styleId="bodycopyindent">
    <w:name w:val="bodycopyindent"/>
    <w:basedOn w:val="Normal"/>
    <w:uiPriority w:val="99"/>
    <w:qFormat/>
    <w:rsid w:val="00432737"/>
    <w:pPr>
      <w:spacing w:before="100" w:beforeAutospacing="1" w:after="100" w:afterAutospacing="1"/>
    </w:pPr>
    <w:rPr>
      <w:rFonts w:eastAsia="Times New Roman"/>
    </w:rPr>
  </w:style>
  <w:style w:type="character" w:customStyle="1" w:styleId="copyright">
    <w:name w:val="copyright"/>
    <w:rsid w:val="00432737"/>
  </w:style>
  <w:style w:type="character" w:customStyle="1" w:styleId="spanstyle">
    <w:name w:val="spanstyle"/>
    <w:rsid w:val="00432737"/>
  </w:style>
  <w:style w:type="character" w:customStyle="1" w:styleId="ssl3">
    <w:name w:val="ss_l3"/>
    <w:rsid w:val="00432737"/>
  </w:style>
  <w:style w:type="character" w:customStyle="1" w:styleId="bold">
    <w:name w:val="bold"/>
    <w:rsid w:val="00432737"/>
  </w:style>
  <w:style w:type="paragraph" w:customStyle="1" w:styleId="StyleUnderlineChar11pt3">
    <w:name w:val="Style Underline Char + 11 pt3"/>
    <w:link w:val="StyleUnderlineChar11pt3Char"/>
    <w:qFormat/>
    <w:rsid w:val="00432737"/>
    <w:pPr>
      <w:spacing w:after="200" w:line="276" w:lineRule="auto"/>
    </w:pPr>
    <w:rPr>
      <w:rFonts w:ascii="Arial Narrow" w:eastAsia="Times New Roman" w:hAnsi="Arial Narrow"/>
      <w:szCs w:val="24"/>
      <w:u w:val="single"/>
    </w:rPr>
  </w:style>
  <w:style w:type="character" w:customStyle="1" w:styleId="StyleUnderlineChar11pt3Char">
    <w:name w:val="Style Underline Char + 11 pt3 Char"/>
    <w:basedOn w:val="UnderlineCharChar"/>
    <w:link w:val="StyleUnderlineChar11pt3"/>
    <w:rsid w:val="00432737"/>
    <w:rPr>
      <w:rFonts w:ascii="Arial Narrow" w:eastAsia="Times New Roman" w:hAnsi="Arial Narrow"/>
      <w:szCs w:val="24"/>
      <w:u w:val="single"/>
      <w:lang w:val="en-US" w:eastAsia="en-US" w:bidi="ar-SA"/>
    </w:rPr>
  </w:style>
  <w:style w:type="paragraph" w:customStyle="1" w:styleId="StyleUnderlineChar11ptBold3">
    <w:name w:val="Style Underline Char + 11 pt Bold3"/>
    <w:link w:val="StyleUnderlineChar11ptBold3Char"/>
    <w:qFormat/>
    <w:rsid w:val="00432737"/>
    <w:pPr>
      <w:spacing w:after="200" w:line="276" w:lineRule="auto"/>
    </w:pPr>
    <w:rPr>
      <w:rFonts w:ascii="Arial Narrow" w:eastAsia="Times New Roman" w:hAnsi="Arial Narrow"/>
      <w:b/>
      <w:bCs/>
      <w:szCs w:val="24"/>
      <w:u w:val="single"/>
    </w:rPr>
  </w:style>
  <w:style w:type="character" w:customStyle="1" w:styleId="StyleUnderlineChar11ptBold3Char">
    <w:name w:val="Style Underline Char + 11 pt Bold3 Char"/>
    <w:basedOn w:val="UnderlineCharChar"/>
    <w:link w:val="StyleUnderlineChar11ptBold3"/>
    <w:rsid w:val="00432737"/>
    <w:rPr>
      <w:rFonts w:ascii="Arial Narrow" w:eastAsia="Times New Roman" w:hAnsi="Arial Narrow"/>
      <w:b/>
      <w:bCs/>
      <w:szCs w:val="24"/>
      <w:u w:val="single"/>
      <w:lang w:val="en-US" w:eastAsia="en-US" w:bidi="ar-SA"/>
    </w:rPr>
  </w:style>
  <w:style w:type="paragraph" w:customStyle="1" w:styleId="StyleUnderlineChar11pt">
    <w:name w:val="Style Underline Char + 11 pt"/>
    <w:link w:val="StyleUnderlineChar11ptChar"/>
    <w:qFormat/>
    <w:rsid w:val="00432737"/>
    <w:pPr>
      <w:spacing w:after="200" w:line="276" w:lineRule="auto"/>
    </w:pPr>
    <w:rPr>
      <w:rFonts w:ascii="Arial Narrow" w:eastAsia="Times New Roman" w:hAnsi="Arial Narrow"/>
      <w:szCs w:val="24"/>
      <w:u w:val="single"/>
    </w:rPr>
  </w:style>
  <w:style w:type="character" w:customStyle="1" w:styleId="StyleUnderlineChar11ptChar">
    <w:name w:val="Style Underline Char + 11 pt Char"/>
    <w:basedOn w:val="UnderlineCharChar"/>
    <w:link w:val="StyleUnderlineChar11pt"/>
    <w:rsid w:val="00432737"/>
    <w:rPr>
      <w:rFonts w:ascii="Arial Narrow" w:eastAsia="Times New Roman" w:hAnsi="Arial Narrow"/>
      <w:szCs w:val="24"/>
      <w:u w:val="single"/>
      <w:lang w:val="en-US" w:eastAsia="en-US" w:bidi="ar-SA"/>
    </w:rPr>
  </w:style>
  <w:style w:type="paragraph" w:customStyle="1" w:styleId="StyleUnderlineChar11ptBold">
    <w:name w:val="Style Underline Char + 11 pt Bold"/>
    <w:link w:val="StyleUnderlineChar11ptBoldChar"/>
    <w:qFormat/>
    <w:rsid w:val="00432737"/>
    <w:pPr>
      <w:spacing w:after="200" w:line="276" w:lineRule="auto"/>
    </w:pPr>
    <w:rPr>
      <w:rFonts w:ascii="Arial Narrow" w:eastAsia="Times New Roman" w:hAnsi="Arial Narrow"/>
      <w:b/>
      <w:bCs/>
      <w:szCs w:val="24"/>
      <w:u w:val="single"/>
    </w:rPr>
  </w:style>
  <w:style w:type="character" w:customStyle="1" w:styleId="StyleUnderlineChar11ptBoldChar">
    <w:name w:val="Style Underline Char + 11 pt Bold Char"/>
    <w:basedOn w:val="UnderlineCharChar"/>
    <w:link w:val="StyleUnderlineChar11ptBold"/>
    <w:rsid w:val="00432737"/>
    <w:rPr>
      <w:rFonts w:ascii="Arial Narrow" w:eastAsia="Times New Roman" w:hAnsi="Arial Narrow"/>
      <w:b/>
      <w:bCs/>
      <w:szCs w:val="24"/>
      <w:u w:val="single"/>
      <w:lang w:val="en-US" w:eastAsia="en-US" w:bidi="ar-SA"/>
    </w:rPr>
  </w:style>
  <w:style w:type="paragraph" w:customStyle="1" w:styleId="tussenkop">
    <w:name w:val="tussenkop"/>
    <w:basedOn w:val="Normal"/>
    <w:uiPriority w:val="99"/>
    <w:qFormat/>
    <w:rsid w:val="00432737"/>
    <w:pPr>
      <w:spacing w:before="100" w:beforeAutospacing="1" w:after="100" w:afterAutospacing="1"/>
    </w:pPr>
    <w:rPr>
      <w:rFonts w:eastAsia="Times New Roman"/>
    </w:rPr>
  </w:style>
  <w:style w:type="paragraph" w:customStyle="1" w:styleId="text1">
    <w:name w:val="text1"/>
    <w:basedOn w:val="Normal"/>
    <w:autoRedefine/>
    <w:qFormat/>
    <w:rsid w:val="00432737"/>
    <w:rPr>
      <w:rFonts w:eastAsia="Times New Roman"/>
      <w:szCs w:val="20"/>
    </w:rPr>
  </w:style>
  <w:style w:type="character" w:customStyle="1" w:styleId="docnumbertitle">
    <w:name w:val="doc_number_title"/>
    <w:basedOn w:val="DefaultParagraphFont"/>
    <w:rsid w:val="00432737"/>
  </w:style>
  <w:style w:type="character" w:customStyle="1" w:styleId="HotRouteChar0">
    <w:name w:val="Hot Route Char"/>
    <w:link w:val="HotRoute0"/>
    <w:rsid w:val="00432737"/>
    <w:rPr>
      <w:rFonts w:ascii="Georgia" w:eastAsia="Calibri" w:hAnsi="Georgia"/>
      <w:color w:val="000000"/>
    </w:rPr>
  </w:style>
  <w:style w:type="paragraph" w:customStyle="1" w:styleId="Style6">
    <w:name w:val="Style6"/>
    <w:basedOn w:val="Normal"/>
    <w:link w:val="Style6Char"/>
    <w:autoRedefine/>
    <w:qFormat/>
    <w:rsid w:val="00432737"/>
    <w:rPr>
      <w:b/>
    </w:rPr>
  </w:style>
  <w:style w:type="character" w:customStyle="1" w:styleId="Style6Char">
    <w:name w:val="Style6 Char"/>
    <w:basedOn w:val="DefaultParagraphFont"/>
    <w:link w:val="Style6"/>
    <w:rsid w:val="00432737"/>
    <w:rPr>
      <w:rFonts w:ascii="Georgia" w:hAnsi="Georgia"/>
      <w:b/>
    </w:rPr>
  </w:style>
  <w:style w:type="paragraph" w:customStyle="1" w:styleId="Style11">
    <w:name w:val="Style11"/>
    <w:basedOn w:val="Normal"/>
    <w:link w:val="Style11Char"/>
    <w:qFormat/>
    <w:rsid w:val="00432737"/>
    <w:rPr>
      <w:rFonts w:eastAsia="Times New Roman"/>
      <w:b/>
      <w:szCs w:val="20"/>
      <w:u w:val="thick"/>
    </w:rPr>
  </w:style>
  <w:style w:type="character" w:customStyle="1" w:styleId="Style11Char">
    <w:name w:val="Style11 Char"/>
    <w:basedOn w:val="DefaultParagraphFont"/>
    <w:link w:val="Style11"/>
    <w:rsid w:val="00432737"/>
    <w:rPr>
      <w:rFonts w:ascii="Georgia" w:eastAsia="Times New Roman" w:hAnsi="Georgia"/>
      <w:b/>
      <w:szCs w:val="20"/>
      <w:u w:val="thick"/>
    </w:rPr>
  </w:style>
  <w:style w:type="paragraph" w:customStyle="1" w:styleId="Style12">
    <w:name w:val="Style12"/>
    <w:basedOn w:val="Normal"/>
    <w:link w:val="Style12Char"/>
    <w:qFormat/>
    <w:rsid w:val="00432737"/>
    <w:rPr>
      <w:rFonts w:eastAsia="Times New Roman"/>
      <w:b/>
      <w:u w:val="thick"/>
    </w:rPr>
  </w:style>
  <w:style w:type="character" w:customStyle="1" w:styleId="Style12Char">
    <w:name w:val="Style12 Char"/>
    <w:basedOn w:val="DefaultParagraphFont"/>
    <w:link w:val="Style12"/>
    <w:rsid w:val="00432737"/>
    <w:rPr>
      <w:rFonts w:ascii="Georgia" w:eastAsia="Times New Roman" w:hAnsi="Georgia"/>
      <w:b/>
      <w:u w:val="thick"/>
    </w:rPr>
  </w:style>
  <w:style w:type="character" w:customStyle="1" w:styleId="StyleUnderlineChar9pt">
    <w:name w:val="Style Underline Char + 9 pt"/>
    <w:basedOn w:val="DefaultParagraphFont"/>
    <w:rsid w:val="00432737"/>
    <w:rPr>
      <w:rFonts w:ascii="Times New Roman" w:hAnsi="Times New Roman"/>
      <w:sz w:val="20"/>
      <w:u w:val="single"/>
      <w:lang w:val="en-US" w:eastAsia="en-US" w:bidi="ar-SA"/>
    </w:rPr>
  </w:style>
  <w:style w:type="character" w:customStyle="1" w:styleId="StyleUnderlineChar9ptBold">
    <w:name w:val="Style Underline Char + 9 pt Bold"/>
    <w:basedOn w:val="DefaultParagraphFont"/>
    <w:rsid w:val="00432737"/>
    <w:rPr>
      <w:rFonts w:ascii="Times New Roman" w:hAnsi="Times New Roman"/>
      <w:b/>
      <w:bCs/>
      <w:sz w:val="20"/>
      <w:u w:val="single"/>
      <w:lang w:val="en-US" w:eastAsia="en-US" w:bidi="ar-SA"/>
    </w:rPr>
  </w:style>
  <w:style w:type="character" w:customStyle="1" w:styleId="StyleUnderlineChar9ptBorderSinglesolidlineAuto0">
    <w:name w:val="Style Underline Char + 9 pt Border: : (Single solid line Auto  0..."/>
    <w:basedOn w:val="DefaultParagraphFont"/>
    <w:rsid w:val="00432737"/>
    <w:rPr>
      <w:rFonts w:ascii="Times New Roman" w:hAnsi="Times New Roman"/>
      <w:sz w:val="20"/>
      <w:u w:val="single"/>
      <w:bdr w:val="single" w:sz="4" w:space="0" w:color="auto" w:frame="1"/>
      <w:lang w:val="en-US" w:eastAsia="en-US" w:bidi="ar-SA"/>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432737"/>
    <w:rPr>
      <w:rFonts w:ascii="Times New Roman" w:eastAsia="Times New Roman" w:hAnsi="Times New Roman" w:cs="Times New Roman"/>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432737"/>
    <w:rPr>
      <w:rFonts w:ascii="Times New Roman" w:eastAsia="Times New Roman" w:hAnsi="Times New Roman" w:cs="Times New Roman"/>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432737"/>
    <w:rPr>
      <w:rFonts w:ascii="Times New Roman" w:eastAsia="Times New Roman" w:hAnsi="Times New Roman" w:cs="Times New Roman"/>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432737"/>
    <w:rPr>
      <w:rFonts w:ascii="Times New Roman" w:eastAsia="Times New Roman" w:hAnsi="Times New Roman" w:cs="Times New Roman"/>
      <w:b/>
      <w:u w:val="single"/>
    </w:rPr>
  </w:style>
  <w:style w:type="character" w:customStyle="1" w:styleId="StyleStyleBoldUnderlineIntenseEmphasisUnderlineapple-style-s">
    <w:name w:val="Style Style Bold UnderlineIntense EmphasisUnderlineapple-style-s..."/>
    <w:basedOn w:val="DefaultParagraphFont"/>
    <w:rsid w:val="00432737"/>
    <w:rPr>
      <w:b w:val="0"/>
      <w:bCs w:val="0"/>
      <w:sz w:val="22"/>
      <w:u w:val="single"/>
      <w:bdr w:val="none" w:sz="0" w:space="0" w:color="auto"/>
    </w:rPr>
  </w:style>
  <w:style w:type="character" w:customStyle="1" w:styleId="pmterms1">
    <w:name w:val="pmterms1"/>
    <w:rsid w:val="00432737"/>
  </w:style>
  <w:style w:type="character" w:customStyle="1" w:styleId="title1">
    <w:name w:val="title1"/>
    <w:basedOn w:val="DefaultParagraphFont"/>
    <w:rsid w:val="00432737"/>
  </w:style>
  <w:style w:type="paragraph" w:customStyle="1" w:styleId="Cardd">
    <w:name w:val="Cardd"/>
    <w:basedOn w:val="Normal"/>
    <w:uiPriority w:val="4"/>
    <w:qFormat/>
    <w:rsid w:val="00432737"/>
    <w:pPr>
      <w:ind w:left="288" w:right="288"/>
    </w:pPr>
  </w:style>
  <w:style w:type="character" w:customStyle="1" w:styleId="2">
    <w:name w:val="2"/>
    <w:rsid w:val="00432737"/>
    <w:rPr>
      <w:rFonts w:cs="Arial"/>
      <w:bCs/>
      <w:sz w:val="20"/>
      <w:u w:val="single"/>
      <w:lang w:val="en-US" w:eastAsia="en-US" w:bidi="ar-SA"/>
    </w:rPr>
  </w:style>
  <w:style w:type="paragraph" w:customStyle="1" w:styleId="MinimizedText">
    <w:name w:val="Minimized Text"/>
    <w:link w:val="MinimizedTextChar"/>
    <w:qFormat/>
    <w:rsid w:val="00432737"/>
    <w:rPr>
      <w:sz w:val="16"/>
    </w:rPr>
  </w:style>
  <w:style w:type="character" w:customStyle="1" w:styleId="MinimizedTextChar">
    <w:name w:val="Minimized Text Char"/>
    <w:link w:val="MinimizedText"/>
    <w:rsid w:val="00432737"/>
    <w:rPr>
      <w:sz w:val="16"/>
    </w:rPr>
  </w:style>
  <w:style w:type="paragraph" w:customStyle="1" w:styleId="StyleMinimizedText11pt">
    <w:name w:val="Style Minimized Text + 11 pt"/>
    <w:basedOn w:val="MinimizedText"/>
    <w:link w:val="StyleMinimizedText11ptChar"/>
    <w:qFormat/>
    <w:rsid w:val="00432737"/>
    <w:rPr>
      <w:sz w:val="20"/>
    </w:rPr>
  </w:style>
  <w:style w:type="character" w:customStyle="1" w:styleId="StyleMinimizedText11ptChar">
    <w:name w:val="Style Minimized Text + 11 pt Char"/>
    <w:basedOn w:val="MinimizedTextChar"/>
    <w:link w:val="StyleMinimizedText11pt"/>
    <w:rsid w:val="00432737"/>
    <w:rPr>
      <w:sz w:val="20"/>
    </w:rPr>
  </w:style>
  <w:style w:type="paragraph" w:customStyle="1" w:styleId="CiteSpacing">
    <w:name w:val="Cite Spacing"/>
    <w:basedOn w:val="Normal"/>
    <w:uiPriority w:val="4"/>
    <w:qFormat/>
    <w:rsid w:val="00432737"/>
    <w:pPr>
      <w:spacing w:before="60" w:after="60" w:line="256" w:lineRule="auto"/>
    </w:pPr>
  </w:style>
  <w:style w:type="character" w:customStyle="1" w:styleId="SubtitleChar1">
    <w:name w:val="Subtitle Char1"/>
    <w:aliases w:val="Underlined card text Char1"/>
    <w:basedOn w:val="DefaultParagraphFont"/>
    <w:uiPriority w:val="11"/>
    <w:rsid w:val="00432737"/>
    <w:rPr>
      <w:rFonts w:eastAsiaTheme="minorEastAsia"/>
      <w:color w:val="5A5A5A" w:themeColor="text1" w:themeTint="A5"/>
      <w:spacing w:val="15"/>
    </w:rPr>
  </w:style>
  <w:style w:type="character" w:customStyle="1" w:styleId="Style11ptBoldUnderlineBorderSinglesolidlineAuto">
    <w:name w:val="Style 11 pt Bold Underline Border: : (Single solid line Auto  ..."/>
    <w:rsid w:val="00432737"/>
    <w:rPr>
      <w:b/>
      <w:bCs/>
      <w:sz w:val="20"/>
      <w:u w:val="single"/>
      <w:bdr w:val="single" w:sz="4" w:space="0" w:color="auto"/>
    </w:rPr>
  </w:style>
  <w:style w:type="character" w:customStyle="1" w:styleId="Style11ptBoldUnderline">
    <w:name w:val="Style 11 pt Bold Underline"/>
    <w:rsid w:val="00432737"/>
    <w:rPr>
      <w:b/>
      <w:bCs/>
      <w:sz w:val="20"/>
      <w:u w:val="single"/>
    </w:rPr>
  </w:style>
  <w:style w:type="character" w:customStyle="1" w:styleId="erasure">
    <w:name w:val="erasure"/>
    <w:rsid w:val="00432737"/>
    <w:rPr>
      <w:rFonts w:ascii="Arial" w:hAnsi="Arial" w:cs="Arial" w:hint="default"/>
      <w:strike/>
      <w:color w:val="000000"/>
      <w:szCs w:val="22"/>
      <w:vertAlign w:val="baseline"/>
    </w:rPr>
  </w:style>
  <w:style w:type="character" w:customStyle="1" w:styleId="Debate-EmphasizedText-F5Char">
    <w:name w:val="Debate- Emphasized Text- F5 Char"/>
    <w:link w:val="Debate-EmphasizedText-F5"/>
    <w:locked/>
    <w:rsid w:val="00432737"/>
    <w:rPr>
      <w:rFonts w:ascii="Georgia" w:hAnsi="Georgia" w:cs="Verdana"/>
      <w:szCs w:val="24"/>
      <w:u w:val="single"/>
    </w:rPr>
  </w:style>
  <w:style w:type="paragraph" w:customStyle="1" w:styleId="Debate-EmphasizedText-F5">
    <w:name w:val="Debate- Emphasized Text- F5"/>
    <w:basedOn w:val="Normal"/>
    <w:link w:val="Debate-EmphasizedText-F5Char"/>
    <w:qFormat/>
    <w:rsid w:val="00432737"/>
    <w:pPr>
      <w:spacing w:after="200"/>
      <w:contextualSpacing/>
    </w:pPr>
    <w:rPr>
      <w:rFonts w:cs="Verdana"/>
      <w:szCs w:val="24"/>
      <w:u w:val="single"/>
    </w:rPr>
  </w:style>
  <w:style w:type="character" w:customStyle="1" w:styleId="Debate-CardTextUnderlined-F3Char">
    <w:name w:val="Debate- Card Text Underlined- F3 Char"/>
    <w:link w:val="Debate-CardTextUnderlined-F3"/>
    <w:locked/>
    <w:rsid w:val="00432737"/>
    <w:rPr>
      <w:rFonts w:ascii="Georgia" w:hAnsi="Georgia" w:cs="Verdana"/>
      <w:szCs w:val="24"/>
      <w:u w:val="single"/>
    </w:rPr>
  </w:style>
  <w:style w:type="paragraph" w:customStyle="1" w:styleId="Debate-CardTextUnderlined-F3">
    <w:name w:val="Debate- Card Text Underlined- F3"/>
    <w:basedOn w:val="Normal"/>
    <w:next w:val="NoSpacing"/>
    <w:link w:val="Debate-CardTextUnderlined-F3Char"/>
    <w:qFormat/>
    <w:rsid w:val="00432737"/>
    <w:pPr>
      <w:spacing w:after="200"/>
      <w:contextualSpacing/>
    </w:pPr>
    <w:rPr>
      <w:rFonts w:cs="Verdana"/>
      <w:szCs w:val="24"/>
      <w:u w:val="single"/>
    </w:rPr>
  </w:style>
  <w:style w:type="paragraph" w:customStyle="1" w:styleId="CardT1">
    <w:name w:val="CardT1"/>
    <w:basedOn w:val="Normal"/>
    <w:link w:val="CardT1Char"/>
    <w:qFormat/>
    <w:rsid w:val="00432737"/>
    <w:pPr>
      <w:jc w:val="both"/>
    </w:pPr>
    <w:rPr>
      <w:rFonts w:eastAsia="Calibri"/>
      <w:kern w:val="2"/>
      <w:sz w:val="14"/>
      <w:szCs w:val="14"/>
      <w:lang w:eastAsia="zh-TW"/>
    </w:rPr>
  </w:style>
  <w:style w:type="character" w:customStyle="1" w:styleId="CardT1Char">
    <w:name w:val="CardT1 Char"/>
    <w:link w:val="CardT1"/>
    <w:rsid w:val="00432737"/>
    <w:rPr>
      <w:rFonts w:ascii="Georgia" w:eastAsia="Calibri" w:hAnsi="Georgia"/>
      <w:kern w:val="2"/>
      <w:sz w:val="14"/>
      <w:szCs w:val="14"/>
      <w:lang w:eastAsia="zh-TW"/>
    </w:rPr>
  </w:style>
  <w:style w:type="character" w:customStyle="1" w:styleId="CardCite1">
    <w:name w:val="CardCite1"/>
    <w:qFormat/>
    <w:rsid w:val="00432737"/>
    <w:rPr>
      <w:rFonts w:ascii="Times New Roman" w:hAnsi="Times New Roman"/>
      <w:b/>
      <w:sz w:val="22"/>
      <w:szCs w:val="22"/>
      <w:u w:val="single"/>
      <w:lang w:val="en-US" w:eastAsia="en-US" w:bidi="ar-SA"/>
    </w:rPr>
  </w:style>
  <w:style w:type="paragraph" w:customStyle="1" w:styleId="CardText2">
    <w:name w:val="CardText"/>
    <w:basedOn w:val="Normal"/>
    <w:next w:val="Normal"/>
    <w:link w:val="CardTextChar2"/>
    <w:qFormat/>
    <w:rsid w:val="00432737"/>
    <w:pPr>
      <w:ind w:left="288" w:right="288"/>
    </w:pPr>
    <w:rPr>
      <w:rFonts w:eastAsia="Times New Roman"/>
      <w:sz w:val="16"/>
      <w:szCs w:val="20"/>
    </w:rPr>
  </w:style>
  <w:style w:type="character" w:customStyle="1" w:styleId="CardTextChar2">
    <w:name w:val="CardText Char"/>
    <w:basedOn w:val="DefaultParagraphFont"/>
    <w:link w:val="CardText2"/>
    <w:rsid w:val="00432737"/>
    <w:rPr>
      <w:rFonts w:ascii="Georgia" w:eastAsia="Times New Roman" w:hAnsi="Georgia"/>
      <w:sz w:val="16"/>
      <w:szCs w:val="20"/>
    </w:rPr>
  </w:style>
  <w:style w:type="character" w:customStyle="1" w:styleId="CardIndentedChar">
    <w:name w:val="Card (Indented) Char"/>
    <w:basedOn w:val="DefaultParagraphFont"/>
    <w:link w:val="CardIndented"/>
    <w:rsid w:val="00432737"/>
    <w:rPr>
      <w:rFonts w:ascii="Georgia" w:hAnsi="Georgia"/>
    </w:rPr>
  </w:style>
  <w:style w:type="character" w:customStyle="1" w:styleId="StyleUnderline3">
    <w:name w:val="Style Underline3"/>
    <w:basedOn w:val="DefaultParagraphFont"/>
    <w:rsid w:val="00432737"/>
    <w:rPr>
      <w:u w:val="single"/>
    </w:rPr>
  </w:style>
  <w:style w:type="character" w:customStyle="1" w:styleId="addmd">
    <w:name w:val="addmd"/>
    <w:basedOn w:val="DefaultParagraphFont"/>
    <w:rsid w:val="00432737"/>
  </w:style>
  <w:style w:type="character" w:customStyle="1" w:styleId="MinimizeChar">
    <w:name w:val="Minimize Char"/>
    <w:basedOn w:val="cardChar"/>
    <w:link w:val="Minimize"/>
    <w:locked/>
    <w:rsid w:val="00432737"/>
    <w:rPr>
      <w:rFonts w:ascii="Calibri" w:eastAsiaTheme="minorHAnsi" w:hAnsi="Calibri" w:cs="Calibri"/>
      <w:lang w:eastAsia="en-US"/>
    </w:rPr>
  </w:style>
  <w:style w:type="paragraph" w:customStyle="1" w:styleId="Minimize">
    <w:name w:val="Minimize"/>
    <w:basedOn w:val="Normal"/>
    <w:next w:val="Normal"/>
    <w:link w:val="MinimizeChar"/>
    <w:qFormat/>
    <w:rsid w:val="00432737"/>
    <w:pPr>
      <w:autoSpaceDE w:val="0"/>
      <w:autoSpaceDN w:val="0"/>
      <w:adjustRightInd w:val="0"/>
      <w:ind w:left="288" w:right="288"/>
    </w:pPr>
    <w:rPr>
      <w:rFonts w:ascii="Calibri" w:hAnsi="Calibri" w:cs="Calibri"/>
    </w:rPr>
  </w:style>
  <w:style w:type="character" w:customStyle="1" w:styleId="StyleUnderline4">
    <w:name w:val="Style Underline4"/>
    <w:basedOn w:val="DefaultParagraphFont"/>
    <w:rsid w:val="00432737"/>
    <w:rPr>
      <w:u w:val="single"/>
    </w:rPr>
  </w:style>
  <w:style w:type="character" w:customStyle="1" w:styleId="Heading6Char1">
    <w:name w:val="Heading 6 Char1"/>
    <w:aliases w:val="Title (no index) Char1"/>
    <w:basedOn w:val="DefaultParagraphFont"/>
    <w:uiPriority w:val="9"/>
    <w:semiHidden/>
    <w:rsid w:val="00432737"/>
    <w:rPr>
      <w:rFonts w:asciiTheme="majorHAnsi" w:eastAsiaTheme="majorEastAsia" w:hAnsiTheme="majorHAnsi" w:cstheme="majorBidi"/>
      <w:color w:val="1F4D78" w:themeColor="accent1" w:themeShade="7F"/>
      <w:sz w:val="22"/>
      <w:szCs w:val="22"/>
    </w:rPr>
  </w:style>
  <w:style w:type="character" w:customStyle="1" w:styleId="CommentTextChar1">
    <w:name w:val="Comment Text Char1"/>
    <w:basedOn w:val="DefaultParagraphFont"/>
    <w:rsid w:val="00432737"/>
    <w:rPr>
      <w:rFonts w:ascii="Times New Roman" w:hAnsi="Times New Roman" w:cs="Times New Roman"/>
      <w:sz w:val="20"/>
      <w:szCs w:val="20"/>
    </w:rPr>
  </w:style>
  <w:style w:type="character" w:customStyle="1" w:styleId="HTMLPreformattedChar1">
    <w:name w:val="HTML Preformatted Char1"/>
    <w:basedOn w:val="DefaultParagraphFont"/>
    <w:uiPriority w:val="99"/>
    <w:rsid w:val="00432737"/>
    <w:rPr>
      <w:rFonts w:ascii="Consolas" w:hAnsi="Consolas" w:cs="Consolas" w:hint="default"/>
      <w:sz w:val="20"/>
      <w:szCs w:val="20"/>
    </w:rPr>
  </w:style>
  <w:style w:type="character" w:customStyle="1" w:styleId="HeaderChar1">
    <w:name w:val="Header Char1"/>
    <w:aliases w:val="Header Char Char Char Char Char1,Header Char Char Char Char Char Char Char1,Header Char Char Char Char Char Char Char Cha Char,Header 1 Char1,Header 1 Char Char Char1,Char2 Char1,Header Char2 Char1,Header Char1 Char Char1"/>
    <w:basedOn w:val="DefaultParagraphFont"/>
    <w:rsid w:val="00432737"/>
    <w:rPr>
      <w:rFonts w:ascii="Times New Roman" w:hAnsi="Times New Roman" w:cs="Times New Roman"/>
    </w:rPr>
  </w:style>
  <w:style w:type="character" w:customStyle="1" w:styleId="FooterChar1">
    <w:name w:val="Footer Char1"/>
    <w:basedOn w:val="DefaultParagraphFont"/>
    <w:uiPriority w:val="99"/>
    <w:semiHidden/>
    <w:rsid w:val="00432737"/>
    <w:rPr>
      <w:rFonts w:ascii="Times New Roman" w:hAnsi="Times New Roman" w:cs="Times New Roman"/>
    </w:rPr>
  </w:style>
  <w:style w:type="character" w:customStyle="1" w:styleId="MacroTextChar1">
    <w:name w:val="Macro Text Char1"/>
    <w:basedOn w:val="DefaultParagraphFont"/>
    <w:semiHidden/>
    <w:rsid w:val="00432737"/>
    <w:rPr>
      <w:rFonts w:ascii="Consolas" w:hAnsi="Consolas" w:cs="Consolas"/>
      <w:sz w:val="20"/>
      <w:szCs w:val="20"/>
    </w:rPr>
  </w:style>
  <w:style w:type="character" w:customStyle="1" w:styleId="BodyTextIndentChar1">
    <w:name w:val="Body Text Indent Char1"/>
    <w:basedOn w:val="DefaultParagraphFont"/>
    <w:uiPriority w:val="99"/>
    <w:rsid w:val="00432737"/>
    <w:rPr>
      <w:rFonts w:ascii="Times New Roman" w:hAnsi="Times New Roman" w:cs="Times New Roman"/>
    </w:rPr>
  </w:style>
  <w:style w:type="character" w:customStyle="1" w:styleId="BodyText2Char1">
    <w:name w:val="Body Text 2 Char1"/>
    <w:basedOn w:val="DefaultParagraphFont"/>
    <w:rsid w:val="00432737"/>
    <w:rPr>
      <w:rFonts w:ascii="Times New Roman" w:hAnsi="Times New Roman" w:cs="Times New Roman"/>
    </w:rPr>
  </w:style>
  <w:style w:type="character" w:customStyle="1" w:styleId="BodyText3Char1">
    <w:name w:val="Body Text 3 Char1"/>
    <w:basedOn w:val="DefaultParagraphFont"/>
    <w:uiPriority w:val="99"/>
    <w:rsid w:val="00432737"/>
    <w:rPr>
      <w:rFonts w:ascii="Times New Roman" w:hAnsi="Times New Roman" w:cs="Times New Roman"/>
      <w:sz w:val="16"/>
      <w:szCs w:val="16"/>
    </w:rPr>
  </w:style>
  <w:style w:type="character" w:customStyle="1" w:styleId="DocumentMapChar1">
    <w:name w:val="Document Map Char1"/>
    <w:basedOn w:val="DefaultParagraphFont"/>
    <w:rsid w:val="00432737"/>
    <w:rPr>
      <w:rFonts w:ascii="Segoe UI" w:hAnsi="Segoe UI" w:cs="Segoe UI"/>
      <w:sz w:val="16"/>
      <w:szCs w:val="16"/>
    </w:rPr>
  </w:style>
  <w:style w:type="character" w:customStyle="1" w:styleId="PlainTextChar1">
    <w:name w:val="Plain Text Char1"/>
    <w:basedOn w:val="DefaultParagraphFont"/>
    <w:uiPriority w:val="99"/>
    <w:rsid w:val="00432737"/>
    <w:rPr>
      <w:rFonts w:ascii="Consolas" w:hAnsi="Consolas" w:cs="Consolas"/>
      <w:sz w:val="21"/>
      <w:szCs w:val="21"/>
    </w:rPr>
  </w:style>
  <w:style w:type="character" w:customStyle="1" w:styleId="z-TopofFormChar1">
    <w:name w:val="z-Top of Form Char1"/>
    <w:basedOn w:val="DefaultParagraphFont"/>
    <w:uiPriority w:val="99"/>
    <w:rsid w:val="00432737"/>
    <w:rPr>
      <w:rFonts w:ascii="Arial" w:hAnsi="Arial" w:cs="Arial" w:hint="default"/>
      <w:vanish/>
      <w:webHidden w:val="0"/>
      <w:sz w:val="16"/>
      <w:szCs w:val="16"/>
      <w:specVanish w:val="0"/>
    </w:rPr>
  </w:style>
  <w:style w:type="character" w:customStyle="1" w:styleId="z-BottomofFormChar1">
    <w:name w:val="z-Bottom of Form Char1"/>
    <w:basedOn w:val="DefaultParagraphFont"/>
    <w:uiPriority w:val="99"/>
    <w:rsid w:val="00432737"/>
    <w:rPr>
      <w:rFonts w:ascii="Arial" w:hAnsi="Arial" w:cs="Arial" w:hint="default"/>
      <w:vanish/>
      <w:webHidden w:val="0"/>
      <w:sz w:val="16"/>
      <w:szCs w:val="16"/>
      <w:specVanish w:val="0"/>
    </w:rPr>
  </w:style>
  <w:style w:type="paragraph" w:customStyle="1" w:styleId="Tagline0">
    <w:name w:val="Tagline"/>
    <w:basedOn w:val="Normal"/>
    <w:link w:val="TaglineChar"/>
    <w:qFormat/>
    <w:rsid w:val="00432737"/>
    <w:pPr>
      <w:spacing w:line="256" w:lineRule="auto"/>
    </w:pPr>
    <w:rPr>
      <w:b/>
      <w:sz w:val="26"/>
    </w:rPr>
  </w:style>
  <w:style w:type="character" w:customStyle="1" w:styleId="FontStyle39">
    <w:name w:val="Font Style39"/>
    <w:uiPriority w:val="99"/>
    <w:rsid w:val="00432737"/>
    <w:rPr>
      <w:rFonts w:ascii="Constantia" w:hAnsi="Constantia" w:cs="Constantia"/>
      <w:b/>
      <w:bCs/>
      <w:sz w:val="18"/>
      <w:szCs w:val="18"/>
    </w:rPr>
  </w:style>
  <w:style w:type="character" w:customStyle="1" w:styleId="hidden">
    <w:name w:val="hidden"/>
    <w:basedOn w:val="DefaultParagraphFont"/>
    <w:uiPriority w:val="99"/>
    <w:rsid w:val="00432737"/>
  </w:style>
  <w:style w:type="paragraph" w:customStyle="1" w:styleId="StyleHeading3BlockLatinBodyCalibri">
    <w:name w:val="Style Heading 3Block + (Latin) +Body (Calibri)"/>
    <w:basedOn w:val="Heading3"/>
    <w:rsid w:val="00432737"/>
    <w:pPr>
      <w:spacing w:before="200"/>
    </w:pPr>
    <w:rPr>
      <w:caps w:val="0"/>
    </w:rPr>
  </w:style>
  <w:style w:type="paragraph" w:customStyle="1" w:styleId="StyleHeading4Tagheading2Heading2Char2CharHeading2Char1">
    <w:name w:val="Style Heading 4Tagheading 2Heading 2 Char2 CharHeading 2 Char1 ..."/>
    <w:basedOn w:val="Heading4"/>
    <w:rsid w:val="00432737"/>
    <w:pPr>
      <w:spacing w:before="200"/>
    </w:pPr>
    <w:rPr>
      <w:iCs w:val="0"/>
    </w:rPr>
  </w:style>
  <w:style w:type="character" w:customStyle="1" w:styleId="StyleStyleBoldUnderlineIntenseEmphasisUnderlineStyleapple-s1">
    <w:name w:val="Style Style Bold UnderlineIntense EmphasisUnderlineStyleapple-s...1"/>
    <w:basedOn w:val="DefaultParagraphFont"/>
    <w:rsid w:val="00432737"/>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432737"/>
    <w:rPr>
      <w:rFonts w:ascii="Times New Roman" w:hAnsi="Times New Roman" w:cs="Calibri"/>
      <w:b/>
      <w:bCs/>
      <w:i w:val="0"/>
      <w:iCs w:val="0"/>
      <w:sz w:val="22"/>
      <w:u w:val="single"/>
      <w:bdr w:val="single" w:sz="18" w:space="0" w:color="auto"/>
    </w:rPr>
  </w:style>
  <w:style w:type="character" w:customStyle="1" w:styleId="EmphasizeThis">
    <w:name w:val="EmphasizeThis"/>
    <w:rsid w:val="00432737"/>
    <w:rPr>
      <w:rFonts w:ascii="Georgia" w:hAnsi="Georgia"/>
      <w:b/>
      <w:iCs/>
      <w:sz w:val="24"/>
      <w:u w:val="thick"/>
    </w:rPr>
  </w:style>
  <w:style w:type="character" w:styleId="SubtleEmphasis">
    <w:name w:val="Subtle Emphasis"/>
    <w:basedOn w:val="DefaultParagraphFont"/>
    <w:uiPriority w:val="19"/>
    <w:qFormat/>
    <w:rsid w:val="00432737"/>
    <w:rPr>
      <w:rFonts w:ascii="Garamond" w:hAnsi="Garamond"/>
      <w:iCs/>
      <w:color w:val="auto"/>
      <w:spacing w:val="0"/>
      <w:sz w:val="22"/>
      <w:u w:val="single"/>
      <w:bdr w:val="none" w:sz="0" w:space="0" w:color="auto"/>
    </w:rPr>
  </w:style>
  <w:style w:type="paragraph" w:customStyle="1" w:styleId="ColorfulList-Accent11">
    <w:name w:val="Colorful List - Accent 11"/>
    <w:basedOn w:val="Normal"/>
    <w:uiPriority w:val="34"/>
    <w:qFormat/>
    <w:rsid w:val="00432737"/>
    <w:pPr>
      <w:ind w:left="720"/>
      <w:contextualSpacing/>
    </w:pPr>
  </w:style>
  <w:style w:type="character" w:customStyle="1" w:styleId="arial11">
    <w:name w:val="arial_11"/>
    <w:basedOn w:val="DefaultParagraphFont"/>
    <w:rsid w:val="00432737"/>
  </w:style>
  <w:style w:type="character" w:customStyle="1" w:styleId="dropcap">
    <w:name w:val="dropcap"/>
    <w:basedOn w:val="DefaultParagraphFont"/>
    <w:rsid w:val="00432737"/>
  </w:style>
  <w:style w:type="character" w:customStyle="1" w:styleId="articleauthor">
    <w:name w:val="articleauthor"/>
    <w:basedOn w:val="DefaultParagraphFont"/>
    <w:rsid w:val="00432737"/>
  </w:style>
  <w:style w:type="character" w:customStyle="1" w:styleId="article-date">
    <w:name w:val="article-date"/>
    <w:basedOn w:val="DefaultParagraphFont"/>
    <w:rsid w:val="00432737"/>
  </w:style>
  <w:style w:type="paragraph" w:customStyle="1" w:styleId="bodytext0">
    <w:name w:val="bodytext"/>
    <w:basedOn w:val="Normal"/>
    <w:qFormat/>
    <w:rsid w:val="00432737"/>
    <w:pPr>
      <w:spacing w:before="100" w:beforeAutospacing="1" w:after="100" w:afterAutospacing="1"/>
    </w:pPr>
    <w:rPr>
      <w:rFonts w:ascii="Times" w:hAnsi="Times"/>
      <w:szCs w:val="20"/>
    </w:rPr>
  </w:style>
  <w:style w:type="character" w:customStyle="1" w:styleId="highlightedsearchterm">
    <w:name w:val="highlightedsearchterm"/>
    <w:basedOn w:val="DefaultParagraphFont"/>
    <w:rsid w:val="00432737"/>
  </w:style>
  <w:style w:type="character" w:customStyle="1" w:styleId="bodysubtoc">
    <w:name w:val="bodysubtoc"/>
    <w:basedOn w:val="DefaultParagraphFont"/>
    <w:rsid w:val="00432737"/>
  </w:style>
  <w:style w:type="character" w:customStyle="1" w:styleId="lefttitlesmaller">
    <w:name w:val="lefttitlesmaller"/>
    <w:basedOn w:val="DefaultParagraphFont"/>
    <w:rsid w:val="00432737"/>
  </w:style>
  <w:style w:type="character" w:styleId="HTMLCite">
    <w:name w:val="HTML Cite"/>
    <w:unhideWhenUsed/>
    <w:rsid w:val="00432737"/>
    <w:rPr>
      <w:i/>
      <w:iCs/>
    </w:rPr>
  </w:style>
  <w:style w:type="character" w:customStyle="1" w:styleId="mb">
    <w:name w:val="mb"/>
    <w:basedOn w:val="DefaultParagraphFont"/>
    <w:rsid w:val="00432737"/>
  </w:style>
  <w:style w:type="character" w:customStyle="1" w:styleId="fn">
    <w:name w:val="fn"/>
    <w:basedOn w:val="DefaultParagraphFont"/>
    <w:rsid w:val="00432737"/>
  </w:style>
  <w:style w:type="character" w:customStyle="1" w:styleId="smallcaps">
    <w:name w:val="smallcaps"/>
    <w:basedOn w:val="DefaultParagraphFont"/>
    <w:rsid w:val="00432737"/>
  </w:style>
  <w:style w:type="character" w:customStyle="1" w:styleId="field-content">
    <w:name w:val="field-content"/>
    <w:basedOn w:val="DefaultParagraphFont"/>
    <w:rsid w:val="00432737"/>
  </w:style>
  <w:style w:type="character" w:customStyle="1" w:styleId="submitted">
    <w:name w:val="submitted"/>
    <w:basedOn w:val="DefaultParagraphFont"/>
    <w:rsid w:val="00432737"/>
  </w:style>
  <w:style w:type="character" w:customStyle="1" w:styleId="submitted-date">
    <w:name w:val="submitted-date"/>
    <w:basedOn w:val="DefaultParagraphFont"/>
    <w:rsid w:val="00432737"/>
  </w:style>
  <w:style w:type="character" w:customStyle="1" w:styleId="submitted-time">
    <w:name w:val="submitted-time"/>
    <w:basedOn w:val="DefaultParagraphFont"/>
    <w:rsid w:val="00432737"/>
  </w:style>
  <w:style w:type="paragraph" w:customStyle="1" w:styleId="date-comments">
    <w:name w:val="date-comments"/>
    <w:basedOn w:val="Normal"/>
    <w:qFormat/>
    <w:rsid w:val="00432737"/>
    <w:pPr>
      <w:spacing w:before="100" w:beforeAutospacing="1" w:after="100" w:afterAutospacing="1"/>
    </w:pPr>
    <w:rPr>
      <w:rFonts w:ascii="Times" w:hAnsi="Times"/>
      <w:szCs w:val="20"/>
    </w:rPr>
  </w:style>
  <w:style w:type="paragraph" w:customStyle="1" w:styleId="Pa8">
    <w:name w:val="Pa8"/>
    <w:basedOn w:val="Default"/>
    <w:next w:val="Default"/>
    <w:qFormat/>
    <w:rsid w:val="00432737"/>
    <w:pPr>
      <w:spacing w:line="181" w:lineRule="atLeast"/>
    </w:pPr>
    <w:rPr>
      <w:rFonts w:ascii="Sabon LT Std" w:eastAsia="MS Mincho" w:hAnsi="Sabon LT Std"/>
      <w:color w:val="auto"/>
      <w:sz w:val="22"/>
    </w:rPr>
  </w:style>
  <w:style w:type="character" w:customStyle="1" w:styleId="A2">
    <w:name w:val="A2"/>
    <w:uiPriority w:val="99"/>
    <w:rsid w:val="00432737"/>
    <w:rPr>
      <w:rFonts w:cs="Sabon LT Std"/>
      <w:color w:val="000000"/>
      <w:sz w:val="15"/>
      <w:szCs w:val="15"/>
    </w:rPr>
  </w:style>
  <w:style w:type="paragraph" w:customStyle="1" w:styleId="Pa15">
    <w:name w:val="Pa15"/>
    <w:basedOn w:val="Default"/>
    <w:next w:val="Default"/>
    <w:uiPriority w:val="99"/>
    <w:qFormat/>
    <w:rsid w:val="00432737"/>
    <w:pPr>
      <w:spacing w:line="241" w:lineRule="atLeast"/>
    </w:pPr>
    <w:rPr>
      <w:rFonts w:ascii="Sabon LT Std" w:eastAsia="MS Mincho" w:hAnsi="Sabon LT Std"/>
      <w:color w:val="auto"/>
      <w:sz w:val="22"/>
    </w:rPr>
  </w:style>
  <w:style w:type="character" w:customStyle="1" w:styleId="searchword">
    <w:name w:val="searchword"/>
    <w:basedOn w:val="DefaultParagraphFont"/>
    <w:rsid w:val="00432737"/>
  </w:style>
  <w:style w:type="character" w:customStyle="1" w:styleId="meta-prep">
    <w:name w:val="meta-prep"/>
    <w:basedOn w:val="DefaultParagraphFont"/>
    <w:rsid w:val="00432737"/>
  </w:style>
  <w:style w:type="character" w:customStyle="1" w:styleId="entry-date">
    <w:name w:val="entry-date"/>
    <w:basedOn w:val="DefaultParagraphFont"/>
    <w:rsid w:val="00432737"/>
  </w:style>
  <w:style w:type="paragraph" w:customStyle="1" w:styleId="Shrink6">
    <w:name w:val="Shrink 6"/>
    <w:basedOn w:val="Normal"/>
    <w:qFormat/>
    <w:rsid w:val="00432737"/>
    <w:rPr>
      <w:rFonts w:eastAsia="Calibri"/>
      <w:sz w:val="12"/>
    </w:rPr>
  </w:style>
  <w:style w:type="paragraph" w:customStyle="1" w:styleId="Header10">
    <w:name w:val="Header1"/>
    <w:aliases w:val="Header Char Char Char Char Char Char Char Cha,Char Char Char Cha"/>
    <w:basedOn w:val="Normal"/>
    <w:qFormat/>
    <w:rsid w:val="00432737"/>
    <w:pPr>
      <w:spacing w:before="100" w:beforeAutospacing="1" w:after="100" w:afterAutospacing="1"/>
    </w:pPr>
    <w:rPr>
      <w:rFonts w:eastAsia="Times New Roman"/>
    </w:rPr>
  </w:style>
  <w:style w:type="character" w:customStyle="1" w:styleId="Date1">
    <w:name w:val="Date1"/>
    <w:basedOn w:val="DefaultParagraphFont"/>
    <w:rsid w:val="00432737"/>
  </w:style>
  <w:style w:type="character" w:customStyle="1" w:styleId="CiteReal">
    <w:name w:val="CiteReal"/>
    <w:uiPriority w:val="1"/>
    <w:qFormat/>
    <w:rsid w:val="00432737"/>
    <w:rPr>
      <w:rFonts w:ascii="Arial" w:hAnsi="Arial"/>
      <w:b/>
      <w:sz w:val="24"/>
      <w:u w:val="single"/>
    </w:rPr>
  </w:style>
  <w:style w:type="character" w:customStyle="1" w:styleId="tagChar1">
    <w:name w:val="tag Char1"/>
    <w:aliases w:val="No Spacing Char1,No Spacing311 Char,Card Format Char,Small Text Char1"/>
    <w:rsid w:val="00432737"/>
    <w:rPr>
      <w:b/>
      <w:sz w:val="24"/>
    </w:rPr>
  </w:style>
  <w:style w:type="character" w:customStyle="1" w:styleId="articletitle">
    <w:name w:val="articletitle"/>
    <w:rsid w:val="00432737"/>
    <w:rPr>
      <w:rFonts w:cs="Times New Roman"/>
    </w:rPr>
  </w:style>
  <w:style w:type="character" w:customStyle="1" w:styleId="6pointChar">
    <w:name w:val="6 point Char"/>
    <w:rsid w:val="00432737"/>
    <w:rPr>
      <w:rFonts w:cs="Times New Roman"/>
      <w:sz w:val="12"/>
      <w:lang w:val="en-US" w:eastAsia="en-US"/>
    </w:rPr>
  </w:style>
  <w:style w:type="character" w:customStyle="1" w:styleId="StyleThickunderline">
    <w:name w:val="Style Thick underline"/>
    <w:qFormat/>
    <w:rsid w:val="00432737"/>
    <w:rPr>
      <w:u w:val="thick"/>
    </w:rPr>
  </w:style>
  <w:style w:type="character" w:customStyle="1" w:styleId="UnderlineTextChar">
    <w:name w:val="Underline Text Char"/>
    <w:link w:val="UnderlineText"/>
    <w:rsid w:val="00432737"/>
    <w:rPr>
      <w:szCs w:val="24"/>
      <w:u w:val="single"/>
    </w:rPr>
  </w:style>
  <w:style w:type="character" w:customStyle="1" w:styleId="CardText2Char">
    <w:name w:val="Card Text 2 Char"/>
    <w:basedOn w:val="CardText1Char"/>
    <w:rsid w:val="00432737"/>
    <w:rPr>
      <w:rFonts w:ascii="Arial Narrow" w:hAnsi="Arial Narrow"/>
      <w:b/>
      <w:noProof w:val="0"/>
      <w:color w:val="000000"/>
      <w:sz w:val="22"/>
      <w:szCs w:val="22"/>
      <w:u w:val="single"/>
      <w:lang w:val="en-US" w:eastAsia="en-US" w:bidi="ar-SA"/>
    </w:rPr>
  </w:style>
  <w:style w:type="character" w:customStyle="1" w:styleId="SmallText1">
    <w:name w:val="SmallText"/>
    <w:rsid w:val="00432737"/>
    <w:rPr>
      <w:color w:val="000000"/>
    </w:rPr>
  </w:style>
  <w:style w:type="paragraph" w:customStyle="1" w:styleId="HeadingsBase">
    <w:name w:val="Headings Base"/>
    <w:basedOn w:val="Normal"/>
    <w:link w:val="HeadingsBaseChar"/>
    <w:qFormat/>
    <w:rsid w:val="00432737"/>
    <w:pPr>
      <w:keepNext/>
      <w:keepLines/>
      <w:suppressAutoHyphens/>
      <w:spacing w:before="20" w:after="120"/>
      <w:jc w:val="center"/>
    </w:pPr>
    <w:rPr>
      <w:rFonts w:eastAsia="Times New Roman"/>
      <w:b/>
      <w:kern w:val="32"/>
      <w:sz w:val="32"/>
      <w:szCs w:val="20"/>
    </w:rPr>
  </w:style>
  <w:style w:type="character" w:customStyle="1" w:styleId="HeadingsBaseChar">
    <w:name w:val="Headings Base Char"/>
    <w:basedOn w:val="DefaultParagraphFont"/>
    <w:link w:val="HeadingsBase"/>
    <w:rsid w:val="00432737"/>
    <w:rPr>
      <w:rFonts w:ascii="Georgia" w:eastAsia="Times New Roman" w:hAnsi="Georgia"/>
      <w:b/>
      <w:kern w:val="32"/>
      <w:sz w:val="32"/>
      <w:szCs w:val="20"/>
    </w:rPr>
  </w:style>
  <w:style w:type="character" w:customStyle="1" w:styleId="underline3">
    <w:name w:val="underline3"/>
    <w:basedOn w:val="underline2"/>
    <w:rsid w:val="00432737"/>
    <w:rPr>
      <w:u w:val="single"/>
      <w:bdr w:val="none" w:sz="0" w:space="0" w:color="auto"/>
      <w:shd w:val="clear" w:color="auto" w:fill="FFFF00"/>
    </w:rPr>
  </w:style>
  <w:style w:type="paragraph" w:customStyle="1" w:styleId="HeadingFake">
    <w:name w:val="Heading Fake"/>
    <w:basedOn w:val="Heading3"/>
    <w:qFormat/>
    <w:rsid w:val="00432737"/>
    <w:pPr>
      <w:suppressAutoHyphens/>
      <w:spacing w:before="20" w:after="120"/>
      <w:outlineLvl w:val="9"/>
    </w:pPr>
    <w:rPr>
      <w:rFonts w:cs="Arial"/>
      <w:caps w:val="0"/>
      <w:kern w:val="32"/>
      <w:szCs w:val="26"/>
    </w:rPr>
  </w:style>
  <w:style w:type="paragraph" w:customStyle="1" w:styleId="SchoolPaper">
    <w:name w:val="School Paper"/>
    <w:basedOn w:val="Normal"/>
    <w:qFormat/>
    <w:rsid w:val="00432737"/>
    <w:pPr>
      <w:spacing w:line="480" w:lineRule="auto"/>
      <w:ind w:firstLine="720"/>
    </w:pPr>
    <w:rPr>
      <w:rFonts w:eastAsia="Times New Roman"/>
      <w:kern w:val="32"/>
      <w:szCs w:val="20"/>
    </w:rPr>
  </w:style>
  <w:style w:type="paragraph" w:customStyle="1" w:styleId="SchoolBlockQuote">
    <w:name w:val="School Block Quote"/>
    <w:basedOn w:val="SchoolPaper"/>
    <w:qFormat/>
    <w:rsid w:val="00432737"/>
  </w:style>
  <w:style w:type="paragraph" w:customStyle="1" w:styleId="SchoolWorksCited">
    <w:name w:val="School Works Cited"/>
    <w:basedOn w:val="SchoolPaper"/>
    <w:qFormat/>
    <w:rsid w:val="00432737"/>
  </w:style>
  <w:style w:type="paragraph" w:customStyle="1" w:styleId="BlockQuote">
    <w:name w:val="Block Quote"/>
    <w:basedOn w:val="Normal"/>
    <w:qFormat/>
    <w:rsid w:val="00432737"/>
    <w:pPr>
      <w:ind w:left="720" w:right="720"/>
    </w:pPr>
    <w:rPr>
      <w:rFonts w:eastAsia="Times New Roman"/>
      <w:kern w:val="32"/>
      <w:szCs w:val="20"/>
    </w:rPr>
  </w:style>
  <w:style w:type="character" w:customStyle="1" w:styleId="menu">
    <w:name w:val="menu"/>
    <w:basedOn w:val="DefaultParagraphFont"/>
    <w:rsid w:val="00432737"/>
  </w:style>
  <w:style w:type="paragraph" w:customStyle="1" w:styleId="PaperBody">
    <w:name w:val="Paper Body"/>
    <w:basedOn w:val="Normal"/>
    <w:qFormat/>
    <w:rsid w:val="00432737"/>
    <w:pPr>
      <w:spacing w:line="480" w:lineRule="auto"/>
      <w:ind w:firstLine="720"/>
    </w:pPr>
    <w:rPr>
      <w:rFonts w:eastAsia="Times New Roman"/>
      <w:kern w:val="32"/>
    </w:rPr>
  </w:style>
  <w:style w:type="paragraph" w:customStyle="1" w:styleId="PaperCitation">
    <w:name w:val="Paper Citation"/>
    <w:basedOn w:val="Normal"/>
    <w:qFormat/>
    <w:rsid w:val="00432737"/>
    <w:pPr>
      <w:spacing w:line="480" w:lineRule="auto"/>
      <w:ind w:left="720" w:hanging="720"/>
    </w:pPr>
    <w:rPr>
      <w:rFonts w:eastAsia="Times New Roman"/>
      <w:kern w:val="32"/>
      <w:szCs w:val="20"/>
    </w:rPr>
  </w:style>
  <w:style w:type="character" w:customStyle="1" w:styleId="hatChar">
    <w:name w:val="hat Char"/>
    <w:basedOn w:val="DefaultParagraphFont"/>
    <w:link w:val="hat"/>
    <w:rsid w:val="00432737"/>
    <w:rPr>
      <w:rFonts w:ascii="Georgia" w:eastAsia="Calibri" w:hAnsi="Georgia"/>
      <w:b/>
      <w:bCs/>
      <w:color w:val="000000"/>
      <w:sz w:val="32"/>
      <w:szCs w:val="24"/>
      <w:u w:val="single"/>
    </w:rPr>
  </w:style>
  <w:style w:type="paragraph" w:customStyle="1" w:styleId="WW-Default">
    <w:name w:val="WW-Default"/>
    <w:qFormat/>
    <w:rsid w:val="00432737"/>
    <w:pPr>
      <w:suppressAutoHyphens/>
      <w:spacing w:after="0" w:line="240" w:lineRule="auto"/>
    </w:pPr>
    <w:rPr>
      <w:rFonts w:ascii="Georgia" w:eastAsia="Calibri" w:hAnsi="Georgia" w:cs="Calibri"/>
      <w:lang w:eastAsia="ar-SA"/>
    </w:rPr>
  </w:style>
  <w:style w:type="character" w:customStyle="1" w:styleId="HatChar1">
    <w:name w:val="Hat Char1"/>
    <w:aliases w:val="Heading 2 Char1,BlockText Char1,Char Char Char Char Char Char Char1,Heading 2 Char1 Char1 Char1,Heading 2 Char Char Char Char Char Char Char1,1 Char1,2 Char1,Tag&amp;Cite Char1,HEADING 2 Char1,Heading 2 Char Char1 Char1,C Char1,Cha Char1,TAG Char"/>
    <w:basedOn w:val="DefaultParagraphFont"/>
    <w:uiPriority w:val="1"/>
    <w:qFormat/>
    <w:rsid w:val="00432737"/>
    <w:rPr>
      <w:rFonts w:asciiTheme="majorHAnsi" w:eastAsiaTheme="majorEastAsia" w:hAnsiTheme="majorHAnsi" w:cstheme="majorBidi"/>
      <w:b/>
      <w:bCs/>
      <w:color w:val="2E74B5" w:themeColor="accent1" w:themeShade="BF"/>
      <w:sz w:val="28"/>
      <w:szCs w:val="28"/>
    </w:rPr>
  </w:style>
  <w:style w:type="paragraph" w:customStyle="1" w:styleId="Standard">
    <w:name w:val="Standard"/>
    <w:qFormat/>
    <w:rsid w:val="00432737"/>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itxtrst">
    <w:name w:val="itxtrst"/>
    <w:rsid w:val="00432737"/>
  </w:style>
  <w:style w:type="character" w:customStyle="1" w:styleId="A-Underlining">
    <w:name w:val="A-Underlining"/>
    <w:basedOn w:val="DefaultParagraphFont"/>
    <w:rsid w:val="00432737"/>
    <w:rPr>
      <w:rFonts w:ascii="Garamond" w:hAnsi="Garamond"/>
      <w:color w:val="auto"/>
      <w:sz w:val="24"/>
      <w:u w:val="single"/>
    </w:rPr>
  </w:style>
  <w:style w:type="paragraph" w:customStyle="1" w:styleId="B-TagCite">
    <w:name w:val="B-TagCite"/>
    <w:qFormat/>
    <w:rsid w:val="00432737"/>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basedOn w:val="DefaultParagraphFont"/>
    <w:rsid w:val="00432737"/>
    <w:rPr>
      <w:rFonts w:ascii="Times New Roman" w:eastAsia="Times New Roman" w:hAnsi="Times New Roman" w:cs="Times New Roman"/>
      <w:b/>
      <w:szCs w:val="20"/>
    </w:rPr>
  </w:style>
  <w:style w:type="character" w:customStyle="1" w:styleId="StyleUnderlineBold">
    <w:name w:val="Style Underline + Bold"/>
    <w:rsid w:val="00432737"/>
    <w:rPr>
      <w:b/>
      <w:bCs/>
      <w:u w:val="single"/>
    </w:rPr>
  </w:style>
  <w:style w:type="character" w:customStyle="1" w:styleId="smallChar0">
    <w:name w:val="small Char"/>
    <w:rsid w:val="00432737"/>
    <w:rPr>
      <w:rFonts w:eastAsia="Calibri"/>
      <w:sz w:val="16"/>
      <w:szCs w:val="22"/>
      <w:lang w:val="en-US" w:eastAsia="en-US" w:bidi="ar-SA"/>
    </w:rPr>
  </w:style>
  <w:style w:type="character" w:customStyle="1" w:styleId="Underline-Highlighted">
    <w:name w:val="Underline-Highlighted"/>
    <w:uiPriority w:val="1"/>
    <w:qFormat/>
    <w:rsid w:val="00432737"/>
    <w:rPr>
      <w:rFonts w:ascii="Cambria" w:hAnsi="Cambria"/>
      <w:sz w:val="24"/>
      <w:u w:val="single"/>
      <w:bdr w:val="none" w:sz="0" w:space="0" w:color="auto"/>
      <w:shd w:val="clear" w:color="auto" w:fill="99FF66"/>
    </w:rPr>
  </w:style>
  <w:style w:type="character" w:customStyle="1" w:styleId="newsmain">
    <w:name w:val="news_main"/>
    <w:basedOn w:val="DefaultParagraphFont"/>
    <w:rsid w:val="00432737"/>
  </w:style>
  <w:style w:type="character" w:customStyle="1" w:styleId="UnderlinedTextCharChar">
    <w:name w:val="Underlined Text Char Char"/>
    <w:basedOn w:val="DefaultParagraphFont"/>
    <w:rsid w:val="00432737"/>
    <w:rPr>
      <w:rFonts w:cs="Arial"/>
      <w:bCs/>
      <w:noProof w:val="0"/>
      <w:szCs w:val="26"/>
      <w:u w:val="single"/>
      <w:lang w:val="en-US" w:eastAsia="en-US" w:bidi="ar-SA"/>
    </w:rPr>
  </w:style>
  <w:style w:type="character" w:customStyle="1" w:styleId="il">
    <w:name w:val="il"/>
    <w:rsid w:val="00432737"/>
  </w:style>
  <w:style w:type="character" w:customStyle="1" w:styleId="BodyText10">
    <w:name w:val="Body Text1"/>
    <w:rsid w:val="0043273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date-display-single">
    <w:name w:val="date-display-single"/>
    <w:rsid w:val="00432737"/>
  </w:style>
  <w:style w:type="paragraph" w:customStyle="1" w:styleId="10ptfont">
    <w:name w:val="10pt font"/>
    <w:basedOn w:val="Normal"/>
    <w:link w:val="10ptfontChar"/>
    <w:autoRedefine/>
    <w:rsid w:val="00432737"/>
    <w:rPr>
      <w:rFonts w:eastAsia="Times New Roman"/>
      <w:sz w:val="20"/>
      <w:szCs w:val="24"/>
    </w:rPr>
  </w:style>
  <w:style w:type="character" w:customStyle="1" w:styleId="10ptfontChar">
    <w:name w:val="10pt font Char"/>
    <w:link w:val="10ptfont"/>
    <w:rsid w:val="00432737"/>
    <w:rPr>
      <w:rFonts w:ascii="Georgia" w:eastAsia="Times New Roman" w:hAnsi="Georgia"/>
      <w:sz w:val="20"/>
      <w:szCs w:val="24"/>
    </w:rPr>
  </w:style>
  <w:style w:type="character" w:customStyle="1" w:styleId="HIGHLIGHT0">
    <w:name w:val="HIGHLIGHT"/>
    <w:uiPriority w:val="1"/>
    <w:qFormat/>
    <w:rsid w:val="00432737"/>
    <w:rPr>
      <w:rFonts w:ascii="Calibri" w:hAnsi="Calibri"/>
      <w:b/>
      <w:bCs/>
      <w:sz w:val="24"/>
      <w:u w:val="single"/>
      <w:bdr w:val="none" w:sz="0" w:space="0" w:color="auto"/>
      <w:shd w:val="clear" w:color="auto" w:fill="B3423F"/>
    </w:rPr>
  </w:style>
  <w:style w:type="paragraph" w:styleId="Quote">
    <w:name w:val="Quote"/>
    <w:basedOn w:val="Normal"/>
    <w:next w:val="Normal"/>
    <w:link w:val="QuoteChar1"/>
    <w:uiPriority w:val="29"/>
    <w:qFormat/>
    <w:rsid w:val="00432737"/>
    <w:pPr>
      <w:ind w:left="144"/>
    </w:pPr>
    <w:rPr>
      <w:rFonts w:eastAsia="Calibri"/>
      <w:iCs/>
      <w:sz w:val="16"/>
    </w:rPr>
  </w:style>
  <w:style w:type="character" w:customStyle="1" w:styleId="QuoteChar1">
    <w:name w:val="Quote Char1"/>
    <w:basedOn w:val="DefaultParagraphFont"/>
    <w:link w:val="Quote"/>
    <w:uiPriority w:val="29"/>
    <w:rsid w:val="00432737"/>
    <w:rPr>
      <w:rFonts w:ascii="Georgia" w:eastAsia="Calibri" w:hAnsi="Georgia"/>
      <w:iCs/>
      <w:sz w:val="16"/>
    </w:rPr>
  </w:style>
  <w:style w:type="paragraph" w:customStyle="1" w:styleId="Shrink8">
    <w:name w:val="Shrink8"/>
    <w:basedOn w:val="Normal"/>
    <w:uiPriority w:val="99"/>
    <w:qFormat/>
    <w:rsid w:val="00432737"/>
    <w:rPr>
      <w:rFonts w:eastAsia="Cambria"/>
      <w:sz w:val="16"/>
      <w:szCs w:val="24"/>
    </w:rPr>
  </w:style>
  <w:style w:type="character" w:customStyle="1" w:styleId="StyleUnderlineCharChar9pt">
    <w:name w:val="Style Underline Char Char + 9 pt"/>
    <w:rsid w:val="00432737"/>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432737"/>
    <w:rPr>
      <w:rFonts w:ascii="Times New Roman" w:hAnsi="Times New Roman" w:cs="Times New Roman" w:hint="default"/>
      <w:b/>
      <w:bCs/>
      <w:sz w:val="20"/>
      <w:szCs w:val="24"/>
      <w:u w:val="single"/>
      <w:lang w:val="en-US" w:eastAsia="en-US" w:bidi="ar-SA"/>
    </w:rPr>
  </w:style>
  <w:style w:type="paragraph" w:customStyle="1" w:styleId="western">
    <w:name w:val="western"/>
    <w:basedOn w:val="Normal"/>
    <w:qFormat/>
    <w:rsid w:val="00432737"/>
    <w:pPr>
      <w:suppressAutoHyphens/>
      <w:spacing w:before="280" w:after="280"/>
    </w:pPr>
    <w:rPr>
      <w:color w:val="000000"/>
    </w:rPr>
  </w:style>
  <w:style w:type="character" w:customStyle="1" w:styleId="StyleIntenseReferenceGaramond">
    <w:name w:val="Style Intense Reference + Garamond"/>
    <w:rsid w:val="00432737"/>
    <w:rPr>
      <w:rFonts w:ascii="Garamond" w:hAnsi="Garamond"/>
      <w:bCs/>
      <w:color w:val="auto"/>
      <w:spacing w:val="5"/>
      <w:sz w:val="20"/>
      <w:u w:val="single"/>
    </w:rPr>
  </w:style>
  <w:style w:type="character" w:customStyle="1" w:styleId="StyleIntenseReferenceGaramondBold">
    <w:name w:val="Style Intense Reference + Garamond Bold"/>
    <w:rsid w:val="00432737"/>
    <w:rPr>
      <w:rFonts w:ascii="Garamond" w:hAnsi="Garamond"/>
      <w:b/>
      <w:bCs/>
      <w:color w:val="auto"/>
      <w:spacing w:val="5"/>
      <w:sz w:val="20"/>
      <w:u w:val="single"/>
    </w:rPr>
  </w:style>
  <w:style w:type="character" w:customStyle="1" w:styleId="detailtitle">
    <w:name w:val="detailtitle"/>
    <w:basedOn w:val="DefaultParagraphFont"/>
    <w:rsid w:val="00432737"/>
  </w:style>
  <w:style w:type="character" w:customStyle="1" w:styleId="a">
    <w:name w:val="a"/>
    <w:basedOn w:val="DefaultParagraphFont"/>
    <w:rsid w:val="00432737"/>
  </w:style>
  <w:style w:type="character" w:customStyle="1" w:styleId="newstime">
    <w:name w:val="newstime"/>
    <w:basedOn w:val="DefaultParagraphFont"/>
    <w:rsid w:val="00432737"/>
  </w:style>
  <w:style w:type="character" w:customStyle="1" w:styleId="IntenseReference1">
    <w:name w:val="Intense Reference1"/>
    <w:qFormat/>
    <w:rsid w:val="00432737"/>
    <w:rPr>
      <w:rFonts w:ascii="Arial" w:hAnsi="Arial"/>
      <w:bCs/>
      <w:color w:val="auto"/>
      <w:spacing w:val="5"/>
      <w:sz w:val="20"/>
      <w:u w:val="thick"/>
    </w:rPr>
  </w:style>
  <w:style w:type="character" w:customStyle="1" w:styleId="TagChar3">
    <w:name w:val="Tag Char3"/>
    <w:rsid w:val="00432737"/>
    <w:rPr>
      <w:rFonts w:ascii="Palatino Linotype" w:hAnsi="Palatino Linotype"/>
      <w:b/>
      <w:sz w:val="24"/>
      <w:szCs w:val="24"/>
      <w:lang w:val="en-US" w:eastAsia="en-US" w:bidi="ar-SA"/>
    </w:rPr>
  </w:style>
  <w:style w:type="character" w:customStyle="1" w:styleId="StyleHeading2CharHeading2CharCharCharCharCharCharCharT">
    <w:name w:val="Style Heading 2 CharHeading 2 Char Char Char Char Char Char CharT..."/>
    <w:rsid w:val="00432737"/>
    <w:rPr>
      <w:rFonts w:ascii="Garamond" w:hAnsi="Garamond"/>
      <w:b/>
      <w:sz w:val="24"/>
      <w:szCs w:val="26"/>
      <w:bdr w:val="none" w:sz="0" w:space="0" w:color="auto"/>
      <w:shd w:val="clear" w:color="auto" w:fill="FFFF00"/>
    </w:rPr>
  </w:style>
  <w:style w:type="character" w:customStyle="1" w:styleId="texto1">
    <w:name w:val="texto1"/>
    <w:basedOn w:val="DefaultParagraphFont"/>
    <w:rsid w:val="00432737"/>
  </w:style>
  <w:style w:type="character" w:customStyle="1" w:styleId="ilad1">
    <w:name w:val="il_ad1"/>
    <w:rsid w:val="00432737"/>
    <w:rPr>
      <w:vanish/>
      <w:webHidden w:val="0"/>
      <w:color w:val="000000"/>
      <w:u w:val="single"/>
      <w:specVanish/>
    </w:rPr>
  </w:style>
  <w:style w:type="character" w:customStyle="1" w:styleId="ThickUnderlineCharChar">
    <w:name w:val="Thick Underline Char Char"/>
    <w:rsid w:val="00432737"/>
    <w:rPr>
      <w:sz w:val="24"/>
      <w:szCs w:val="24"/>
      <w:u w:val="thick"/>
      <w:lang w:val="en-US" w:eastAsia="en-US" w:bidi="ar-SA"/>
    </w:rPr>
  </w:style>
  <w:style w:type="character" w:customStyle="1" w:styleId="Underline20">
    <w:name w:val="Underline 2"/>
    <w:basedOn w:val="DefaultParagraphFont"/>
    <w:uiPriority w:val="1"/>
    <w:qFormat/>
    <w:rsid w:val="00432737"/>
    <w:rPr>
      <w:b/>
      <w:u w:val="single"/>
    </w:rPr>
  </w:style>
  <w:style w:type="paragraph" w:customStyle="1" w:styleId="first">
    <w:name w:val="first"/>
    <w:basedOn w:val="Normal"/>
    <w:qFormat/>
    <w:rsid w:val="00432737"/>
    <w:pPr>
      <w:spacing w:before="100" w:beforeAutospacing="1" w:after="100" w:afterAutospacing="1"/>
    </w:pPr>
    <w:rPr>
      <w:rFonts w:ascii="Times New Roman" w:eastAsia="Times New Roman" w:hAnsi="Times New Roman" w:cs="Times New Roman"/>
      <w:sz w:val="24"/>
      <w:szCs w:val="24"/>
    </w:rPr>
  </w:style>
  <w:style w:type="character" w:customStyle="1" w:styleId="tx">
    <w:name w:val="tx"/>
    <w:basedOn w:val="DefaultParagraphFont"/>
    <w:rsid w:val="00432737"/>
  </w:style>
  <w:style w:type="character" w:customStyle="1" w:styleId="oneclick-link">
    <w:name w:val="oneclick-link"/>
    <w:basedOn w:val="DefaultParagraphFont"/>
    <w:rsid w:val="00432737"/>
  </w:style>
  <w:style w:type="paragraph" w:customStyle="1" w:styleId="StyleHeading4TagsmalltextBigcardbodyNormalTagNotBold">
    <w:name w:val="Style Heading 4Tagsmall textBig cardbodyNormal Tag + Not Bold"/>
    <w:basedOn w:val="Heading4"/>
    <w:next w:val="loose"/>
    <w:qFormat/>
    <w:rsid w:val="00432737"/>
    <w:pPr>
      <w:spacing w:before="200"/>
    </w:pPr>
    <w:rPr>
      <w:bCs/>
    </w:rPr>
  </w:style>
  <w:style w:type="character" w:styleId="HTMLTypewriter">
    <w:name w:val="HTML Typewriter"/>
    <w:basedOn w:val="DefaultParagraphFont"/>
    <w:unhideWhenUsed/>
    <w:rsid w:val="00432737"/>
    <w:rPr>
      <w:rFonts w:ascii="Consolas" w:hAnsi="Consolas" w:cs="Consolas"/>
      <w:sz w:val="20"/>
      <w:szCs w:val="20"/>
    </w:rPr>
  </w:style>
  <w:style w:type="character" w:customStyle="1" w:styleId="EndnoteTextChar">
    <w:name w:val="Endnote Text Char"/>
    <w:basedOn w:val="DefaultParagraphFont"/>
    <w:locked/>
    <w:rsid w:val="00432737"/>
  </w:style>
  <w:style w:type="character" w:customStyle="1" w:styleId="BodyTextFirstIndentChar">
    <w:name w:val="Body Text First Indent Char"/>
    <w:basedOn w:val="Heading8Char"/>
    <w:locked/>
    <w:rsid w:val="00432737"/>
    <w:rPr>
      <w:rFonts w:ascii="Georgia" w:eastAsiaTheme="majorEastAsia" w:hAnsi="Georgia" w:cs="Arial"/>
      <w:b/>
      <w:kern w:val="32"/>
      <w:sz w:val="24"/>
      <w:szCs w:val="24"/>
      <w:u w:val="double"/>
    </w:rPr>
  </w:style>
  <w:style w:type="character" w:customStyle="1" w:styleId="BodyTextIndent2Char">
    <w:name w:val="Body Text Indent 2 Char"/>
    <w:basedOn w:val="DefaultParagraphFont"/>
    <w:locked/>
    <w:rsid w:val="00432737"/>
  </w:style>
  <w:style w:type="paragraph" w:customStyle="1" w:styleId="CardText20">
    <w:name w:val="Card Text 2"/>
    <w:basedOn w:val="Normal"/>
    <w:qFormat/>
    <w:rsid w:val="00432737"/>
  </w:style>
  <w:style w:type="character" w:customStyle="1" w:styleId="BlockHeadingsCharCharChar">
    <w:name w:val="Block Headings Char Char Char"/>
    <w:locked/>
    <w:rsid w:val="00432737"/>
  </w:style>
  <w:style w:type="paragraph" w:customStyle="1" w:styleId="BlockHeadingsCharChar">
    <w:name w:val="Block Headings Char Char"/>
    <w:basedOn w:val="Normal"/>
    <w:qFormat/>
    <w:rsid w:val="00432737"/>
  </w:style>
  <w:style w:type="character" w:customStyle="1" w:styleId="CitesCharCharCharChar">
    <w:name w:val="Cites Char Char Char Char"/>
    <w:locked/>
    <w:rsid w:val="00432737"/>
  </w:style>
  <w:style w:type="character" w:customStyle="1" w:styleId="TagsChar1CharChar">
    <w:name w:val="Tags Char1 Char Char"/>
    <w:locked/>
    <w:rsid w:val="00432737"/>
  </w:style>
  <w:style w:type="paragraph" w:customStyle="1" w:styleId="TagsChar1Char">
    <w:name w:val="Tags Char1 Char"/>
    <w:basedOn w:val="Normal"/>
    <w:qFormat/>
    <w:rsid w:val="00432737"/>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432737"/>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432737"/>
  </w:style>
  <w:style w:type="character" w:customStyle="1" w:styleId="CardsFont6ptCharCharChar">
    <w:name w:val="Cards + Font: 6 pt Char Char Char"/>
    <w:locked/>
    <w:rsid w:val="00432737"/>
  </w:style>
  <w:style w:type="character" w:customStyle="1" w:styleId="blocktitleChar0">
    <w:name w:val="block title Char"/>
    <w:locked/>
    <w:rsid w:val="00432737"/>
  </w:style>
  <w:style w:type="character" w:customStyle="1" w:styleId="Cards1Char">
    <w:name w:val="Cards1 Char"/>
    <w:locked/>
    <w:rsid w:val="00432737"/>
  </w:style>
  <w:style w:type="paragraph" w:customStyle="1" w:styleId="Cards1">
    <w:name w:val="Cards1"/>
    <w:basedOn w:val="Normal"/>
    <w:qFormat/>
    <w:rsid w:val="00432737"/>
  </w:style>
  <w:style w:type="character" w:customStyle="1" w:styleId="CardsUnderlineChar">
    <w:name w:val="Cards + Underline Char"/>
    <w:locked/>
    <w:rsid w:val="00432737"/>
  </w:style>
  <w:style w:type="paragraph" w:customStyle="1" w:styleId="CardsUnderline">
    <w:name w:val="Cards + Underline"/>
    <w:basedOn w:val="Normal"/>
    <w:next w:val="Style3"/>
    <w:qFormat/>
    <w:rsid w:val="00432737"/>
  </w:style>
  <w:style w:type="paragraph" w:customStyle="1" w:styleId="StyleNormalWebNormalWebChar1CharNormalWebCharCharC">
    <w:name w:val="Style Normal (Web)Normal (Web) Char1 CharNormal (Web) Char Char C..."/>
    <w:basedOn w:val="Title"/>
    <w:qFormat/>
    <w:rsid w:val="00432737"/>
    <w:pPr>
      <w:ind w:left="0"/>
      <w:outlineLvl w:val="9"/>
    </w:pPr>
    <w:rPr>
      <w:rFonts w:ascii="Georgia" w:hAnsi="Georgia"/>
      <w:u w:val="none"/>
    </w:rPr>
  </w:style>
  <w:style w:type="paragraph" w:customStyle="1" w:styleId="Reference">
    <w:name w:val="Reference"/>
    <w:qFormat/>
    <w:rsid w:val="00432737"/>
    <w:pPr>
      <w:spacing w:after="200" w:line="276" w:lineRule="auto"/>
    </w:pPr>
  </w:style>
  <w:style w:type="character" w:customStyle="1" w:styleId="Debate-CardSmalltextF2Char">
    <w:name w:val="Debate- Card Small text F2 Char"/>
    <w:locked/>
    <w:rsid w:val="00432737"/>
  </w:style>
  <w:style w:type="paragraph" w:customStyle="1" w:styleId="Debate-CardSmalltextF2">
    <w:name w:val="Debate- Card Small text F2"/>
    <w:basedOn w:val="Normal"/>
    <w:next w:val="Normal"/>
    <w:qFormat/>
    <w:rsid w:val="00432737"/>
  </w:style>
  <w:style w:type="paragraph" w:customStyle="1" w:styleId="StyleHeading2Heading2Char2CharHeading2Char1CharCharHead">
    <w:name w:val="Style Heading 2Heading 2 Char2 CharHeading 2 Char1 Char CharHead..."/>
    <w:basedOn w:val="Heading2"/>
    <w:qFormat/>
    <w:rsid w:val="00432737"/>
    <w:pPr>
      <w:spacing w:before="480"/>
    </w:pPr>
    <w:rPr>
      <w:bCs/>
      <w:caps w:val="0"/>
    </w:rPr>
  </w:style>
  <w:style w:type="paragraph" w:customStyle="1" w:styleId="Blocktitle0">
    <w:name w:val="Block title"/>
    <w:basedOn w:val="Heading1"/>
    <w:next w:val="Debate-EmphasizedText-F5"/>
    <w:autoRedefine/>
    <w:qFormat/>
    <w:rsid w:val="00432737"/>
    <w:pPr>
      <w:spacing w:before="480"/>
    </w:pPr>
    <w:rPr>
      <w:bCs/>
      <w:caps w:val="0"/>
    </w:rPr>
  </w:style>
  <w:style w:type="paragraph" w:customStyle="1" w:styleId="BlockHeading1">
    <w:name w:val="Block Heading 1"/>
    <w:basedOn w:val="Normal"/>
    <w:qFormat/>
    <w:rsid w:val="00432737"/>
  </w:style>
  <w:style w:type="paragraph" w:customStyle="1" w:styleId="RepeatBlockHeading">
    <w:name w:val="Repeat Block Heading"/>
    <w:basedOn w:val="Normal"/>
    <w:next w:val="Underlining"/>
    <w:qFormat/>
    <w:rsid w:val="00432737"/>
  </w:style>
  <w:style w:type="character" w:customStyle="1" w:styleId="CardTagChar">
    <w:name w:val="Card Tag Char"/>
    <w:locked/>
    <w:rsid w:val="00432737"/>
  </w:style>
  <w:style w:type="paragraph" w:customStyle="1" w:styleId="CardTag">
    <w:name w:val="Card Tag"/>
    <w:next w:val="CardNotUnderlined"/>
    <w:qFormat/>
    <w:rsid w:val="00432737"/>
    <w:pPr>
      <w:spacing w:after="200" w:line="276" w:lineRule="auto"/>
    </w:pPr>
  </w:style>
  <w:style w:type="paragraph" w:customStyle="1" w:styleId="textsmall">
    <w:name w:val="textsmall"/>
    <w:basedOn w:val="Normal"/>
    <w:next w:val="MicroText0"/>
    <w:qFormat/>
    <w:rsid w:val="00432737"/>
  </w:style>
  <w:style w:type="paragraph" w:customStyle="1" w:styleId="SmallCite">
    <w:name w:val="Small Cite"/>
    <w:basedOn w:val="Normal"/>
    <w:next w:val="BlockHeading1"/>
    <w:qFormat/>
    <w:rsid w:val="00432737"/>
  </w:style>
  <w:style w:type="paragraph" w:customStyle="1" w:styleId="links1">
    <w:name w:val="links1"/>
    <w:basedOn w:val="Normal"/>
    <w:qFormat/>
    <w:rsid w:val="00432737"/>
  </w:style>
  <w:style w:type="paragraph" w:customStyle="1" w:styleId="noindent">
    <w:name w:val="noindent"/>
    <w:basedOn w:val="Normal"/>
    <w:qFormat/>
    <w:rsid w:val="00432737"/>
  </w:style>
  <w:style w:type="paragraph" w:customStyle="1" w:styleId="endtext">
    <w:name w:val="endtext"/>
    <w:basedOn w:val="Normal"/>
    <w:next w:val="CardTag"/>
    <w:qFormat/>
    <w:rsid w:val="00432737"/>
  </w:style>
  <w:style w:type="paragraph" w:customStyle="1" w:styleId="g">
    <w:name w:val="g"/>
    <w:basedOn w:val="Normal"/>
    <w:next w:val="Paste"/>
    <w:qFormat/>
    <w:rsid w:val="00432737"/>
  </w:style>
  <w:style w:type="paragraph" w:customStyle="1" w:styleId="Repeatheader">
    <w:name w:val="Repeat header"/>
    <w:basedOn w:val="Normal"/>
    <w:next w:val="noindent"/>
    <w:autoRedefine/>
    <w:qFormat/>
    <w:rsid w:val="00432737"/>
  </w:style>
  <w:style w:type="paragraph" w:customStyle="1" w:styleId="StyleCardNotUnderlined8pt">
    <w:name w:val="Style Card Not Underlined + 8 pt"/>
    <w:basedOn w:val="Debate-CardTextUnderlined-F3"/>
    <w:next w:val="endtext"/>
    <w:qFormat/>
    <w:rsid w:val="00432737"/>
    <w:pPr>
      <w:spacing w:after="0"/>
      <w:contextualSpacing w:val="0"/>
    </w:pPr>
    <w:rPr>
      <w:rFonts w:cstheme="minorBidi"/>
      <w:szCs w:val="22"/>
      <w:u w:val="none"/>
    </w:rPr>
  </w:style>
  <w:style w:type="paragraph" w:customStyle="1" w:styleId="CardNotUnderlined3">
    <w:name w:val="Card Not Underlined 3"/>
    <w:basedOn w:val="Debate-CardTextUnderlined-F3"/>
    <w:qFormat/>
    <w:rsid w:val="00432737"/>
    <w:pPr>
      <w:spacing w:after="0"/>
      <w:contextualSpacing w:val="0"/>
    </w:pPr>
    <w:rPr>
      <w:rFonts w:cstheme="minorBidi"/>
      <w:szCs w:val="22"/>
      <w:u w:val="none"/>
    </w:rPr>
  </w:style>
  <w:style w:type="paragraph" w:customStyle="1" w:styleId="CardNotUnderlinedFinal">
    <w:name w:val="Card Not Underlined Final"/>
    <w:next w:val="g"/>
    <w:qFormat/>
    <w:rsid w:val="00432737"/>
  </w:style>
  <w:style w:type="paragraph" w:customStyle="1" w:styleId="Numbering">
    <w:name w:val="Numbering"/>
    <w:basedOn w:val="Normal"/>
    <w:next w:val="Normal"/>
    <w:qFormat/>
    <w:rsid w:val="00432737"/>
  </w:style>
  <w:style w:type="paragraph" w:customStyle="1" w:styleId="Un-IndexedHeading">
    <w:name w:val="Un-Indexed Heading"/>
    <w:basedOn w:val="Heading1"/>
    <w:next w:val="Normal"/>
    <w:qFormat/>
    <w:rsid w:val="00432737"/>
    <w:pPr>
      <w:spacing w:before="480"/>
    </w:pPr>
    <w:rPr>
      <w:bCs/>
      <w:caps w:val="0"/>
    </w:rPr>
  </w:style>
  <w:style w:type="paragraph" w:customStyle="1" w:styleId="Circle">
    <w:name w:val="Circle"/>
    <w:basedOn w:val="Normal"/>
    <w:next w:val="Normal"/>
    <w:qFormat/>
    <w:rsid w:val="00432737"/>
  </w:style>
  <w:style w:type="paragraph" w:customStyle="1" w:styleId="PageHeader">
    <w:name w:val="Page Header"/>
    <w:basedOn w:val="Normal"/>
    <w:next w:val="CardNotUnderlined3"/>
    <w:link w:val="PageHeaderChar"/>
    <w:qFormat/>
    <w:rsid w:val="00432737"/>
  </w:style>
  <w:style w:type="paragraph" w:customStyle="1" w:styleId="IndentedLettering">
    <w:name w:val="Indented Lettering"/>
    <w:basedOn w:val="Small"/>
    <w:next w:val="Normal"/>
    <w:qFormat/>
    <w:rsid w:val="00432737"/>
  </w:style>
  <w:style w:type="paragraph" w:customStyle="1" w:styleId="Lettering">
    <w:name w:val="Lettering"/>
    <w:basedOn w:val="Small"/>
    <w:next w:val="Normal"/>
    <w:qFormat/>
    <w:rsid w:val="00432737"/>
  </w:style>
  <w:style w:type="paragraph" w:customStyle="1" w:styleId="FileName">
    <w:name w:val="File Name"/>
    <w:basedOn w:val="Normal"/>
    <w:next w:val="Normal"/>
    <w:qFormat/>
    <w:rsid w:val="00432737"/>
  </w:style>
  <w:style w:type="paragraph" w:customStyle="1" w:styleId="Pagination">
    <w:name w:val="Pagination"/>
    <w:basedOn w:val="Normal"/>
    <w:next w:val="Normal"/>
    <w:qFormat/>
    <w:rsid w:val="00432737"/>
  </w:style>
  <w:style w:type="paragraph" w:customStyle="1" w:styleId="IndentedNumbering">
    <w:name w:val="Indented Numbering"/>
    <w:basedOn w:val="CardNotUnderlinedFinal"/>
    <w:next w:val="Normal"/>
    <w:qFormat/>
    <w:rsid w:val="00432737"/>
  </w:style>
  <w:style w:type="paragraph" w:customStyle="1" w:styleId="CardContinued1">
    <w:name w:val="Card Continued 1"/>
    <w:basedOn w:val="Normal"/>
    <w:next w:val="Normal"/>
    <w:qFormat/>
    <w:rsid w:val="00432737"/>
  </w:style>
  <w:style w:type="paragraph" w:customStyle="1" w:styleId="CardContinued2">
    <w:name w:val="Card Continued 2"/>
    <w:basedOn w:val="Circle"/>
    <w:next w:val="Normal"/>
    <w:qFormat/>
    <w:rsid w:val="00432737"/>
  </w:style>
  <w:style w:type="paragraph" w:customStyle="1" w:styleId="Clearformatting">
    <w:name w:val="Clear formatting"/>
    <w:basedOn w:val="Normal"/>
    <w:next w:val="IndentedLettering"/>
    <w:qFormat/>
    <w:rsid w:val="00432737"/>
  </w:style>
  <w:style w:type="paragraph" w:customStyle="1" w:styleId="SmallCardText">
    <w:name w:val="Small Card Text"/>
    <w:basedOn w:val="Lettering"/>
    <w:next w:val="FileName"/>
    <w:qFormat/>
    <w:rsid w:val="00432737"/>
  </w:style>
  <w:style w:type="paragraph" w:customStyle="1" w:styleId="TAGFONT">
    <w:name w:val="TAG FONT"/>
    <w:basedOn w:val="Normal"/>
    <w:next w:val="Pagination"/>
    <w:autoRedefine/>
    <w:qFormat/>
    <w:rsid w:val="00432737"/>
  </w:style>
  <w:style w:type="character" w:customStyle="1" w:styleId="LanguageStrikeChar">
    <w:name w:val="Language Strike Char"/>
    <w:locked/>
    <w:rsid w:val="00432737"/>
  </w:style>
  <w:style w:type="paragraph" w:customStyle="1" w:styleId="LanguageStrike">
    <w:name w:val="Language Strike"/>
    <w:basedOn w:val="Normal"/>
    <w:next w:val="Normal"/>
    <w:qFormat/>
    <w:rsid w:val="00432737"/>
  </w:style>
  <w:style w:type="character" w:customStyle="1" w:styleId="8pointChar">
    <w:name w:val="8 point Char"/>
    <w:locked/>
    <w:rsid w:val="00432737"/>
  </w:style>
  <w:style w:type="paragraph" w:customStyle="1" w:styleId="8point">
    <w:name w:val="8 point"/>
    <w:basedOn w:val="Normal"/>
    <w:next w:val="fullstory"/>
    <w:qFormat/>
    <w:rsid w:val="00432737"/>
  </w:style>
  <w:style w:type="character" w:customStyle="1" w:styleId="citationunderlineChar">
    <w:name w:val="citation/underline Char"/>
    <w:locked/>
    <w:rsid w:val="00432737"/>
  </w:style>
  <w:style w:type="paragraph" w:customStyle="1" w:styleId="citationunderline">
    <w:name w:val="citation/underline"/>
    <w:autoRedefine/>
    <w:qFormat/>
    <w:rsid w:val="00432737"/>
    <w:pPr>
      <w:spacing w:after="200" w:line="276" w:lineRule="auto"/>
    </w:pPr>
  </w:style>
  <w:style w:type="paragraph" w:customStyle="1" w:styleId="Style60">
    <w:name w:val="Style 6"/>
    <w:next w:val="8point"/>
    <w:qFormat/>
    <w:rsid w:val="00432737"/>
    <w:pPr>
      <w:spacing w:after="200" w:line="276" w:lineRule="auto"/>
    </w:pPr>
  </w:style>
  <w:style w:type="paragraph" w:customStyle="1" w:styleId="Citation-Complete">
    <w:name w:val="Citation - Complete"/>
    <w:basedOn w:val="Normal"/>
    <w:next w:val="Lettering"/>
    <w:link w:val="Citation-CompleteChar"/>
    <w:autoRedefine/>
    <w:qFormat/>
    <w:rsid w:val="00432737"/>
  </w:style>
  <w:style w:type="paragraph" w:customStyle="1" w:styleId="Citation-FirstLine">
    <w:name w:val="Citation - First Line"/>
    <w:basedOn w:val="Normal"/>
    <w:next w:val="Style4"/>
    <w:autoRedefine/>
    <w:qFormat/>
    <w:rsid w:val="00432737"/>
  </w:style>
  <w:style w:type="character" w:customStyle="1" w:styleId="DateCitesAuthorCharChar">
    <w:name w:val="DateCitesAuthor Char Char"/>
    <w:locked/>
    <w:rsid w:val="00432737"/>
  </w:style>
  <w:style w:type="paragraph" w:customStyle="1" w:styleId="DateCitesAuthorChar">
    <w:name w:val="DateCitesAuthor Char"/>
    <w:basedOn w:val="Normal"/>
    <w:next w:val="Minimize"/>
    <w:qFormat/>
    <w:rsid w:val="00432737"/>
  </w:style>
  <w:style w:type="paragraph" w:customStyle="1" w:styleId="articlebodynormaltext">
    <w:name w:val="articlebody_normaltext"/>
    <w:basedOn w:val="Normal"/>
    <w:next w:val="Citation-Complete"/>
    <w:qFormat/>
    <w:rsid w:val="00432737"/>
  </w:style>
  <w:style w:type="paragraph" w:customStyle="1" w:styleId="2909F619802848F09E01365C32F34654">
    <w:name w:val="2909F619802848F09E01365C32F34654"/>
    <w:next w:val="Citation-FirstLine"/>
    <w:qFormat/>
    <w:rsid w:val="00432737"/>
    <w:pPr>
      <w:spacing w:after="200" w:line="276" w:lineRule="auto"/>
    </w:pPr>
  </w:style>
  <w:style w:type="paragraph" w:customStyle="1" w:styleId="D345FF3D873148C5AE3FBF3267827368">
    <w:name w:val="D345FF3D873148C5AE3FBF3267827368"/>
    <w:qFormat/>
    <w:rsid w:val="00432737"/>
    <w:pPr>
      <w:spacing w:after="200" w:line="276" w:lineRule="auto"/>
    </w:pPr>
  </w:style>
  <w:style w:type="paragraph" w:customStyle="1" w:styleId="targetcaption">
    <w:name w:val="targetcaption"/>
    <w:basedOn w:val="Normal"/>
    <w:next w:val="2909F619802848F09E01365C32F34654"/>
    <w:qFormat/>
    <w:rsid w:val="00432737"/>
  </w:style>
  <w:style w:type="paragraph" w:customStyle="1" w:styleId="Tag12">
    <w:name w:val="Tag12"/>
    <w:basedOn w:val="Normal"/>
    <w:next w:val="Smalltext0"/>
    <w:uiPriority w:val="99"/>
    <w:qFormat/>
    <w:rsid w:val="00432737"/>
  </w:style>
  <w:style w:type="character" w:customStyle="1" w:styleId="StyleStyle411pt1Char">
    <w:name w:val="Style Style4 + 11 pt1 Char"/>
    <w:locked/>
    <w:rsid w:val="00432737"/>
  </w:style>
  <w:style w:type="paragraph" w:customStyle="1" w:styleId="StyleStyle411pt1">
    <w:name w:val="Style Style4 + 11 pt1"/>
    <w:basedOn w:val="Normal"/>
    <w:next w:val="cards0"/>
    <w:qFormat/>
    <w:rsid w:val="00432737"/>
  </w:style>
  <w:style w:type="paragraph" w:customStyle="1" w:styleId="CM5">
    <w:name w:val="CM5"/>
    <w:basedOn w:val="Normal"/>
    <w:uiPriority w:val="99"/>
    <w:qFormat/>
    <w:rsid w:val="00432737"/>
  </w:style>
  <w:style w:type="paragraph" w:customStyle="1" w:styleId="CM9">
    <w:name w:val="CM9"/>
    <w:basedOn w:val="Normal"/>
    <w:uiPriority w:val="99"/>
    <w:qFormat/>
    <w:rsid w:val="00432737"/>
  </w:style>
  <w:style w:type="paragraph" w:customStyle="1" w:styleId="CM6">
    <w:name w:val="CM6"/>
    <w:basedOn w:val="Normal"/>
    <w:uiPriority w:val="99"/>
    <w:qFormat/>
    <w:rsid w:val="00432737"/>
  </w:style>
  <w:style w:type="paragraph" w:customStyle="1" w:styleId="boldness">
    <w:name w:val="boldness"/>
    <w:basedOn w:val="Normal"/>
    <w:next w:val="TagCite"/>
    <w:qFormat/>
    <w:rsid w:val="00432737"/>
  </w:style>
  <w:style w:type="character" w:customStyle="1" w:styleId="UnderlineCardChar0">
    <w:name w:val="UnderlineCard Char"/>
    <w:locked/>
    <w:rsid w:val="00432737"/>
  </w:style>
  <w:style w:type="paragraph" w:customStyle="1" w:styleId="UnderlineCard0">
    <w:name w:val="UnderlineCard"/>
    <w:basedOn w:val="Heading4"/>
    <w:next w:val="CM6"/>
    <w:qFormat/>
    <w:rsid w:val="00432737"/>
    <w:pPr>
      <w:spacing w:before="200"/>
    </w:pPr>
    <w:rPr>
      <w:bCs/>
    </w:rPr>
  </w:style>
  <w:style w:type="paragraph" w:customStyle="1" w:styleId="CM21">
    <w:name w:val="CM21"/>
    <w:basedOn w:val="Normal"/>
    <w:uiPriority w:val="99"/>
    <w:qFormat/>
    <w:rsid w:val="00432737"/>
  </w:style>
  <w:style w:type="paragraph" w:customStyle="1" w:styleId="CM22">
    <w:name w:val="CM22"/>
    <w:basedOn w:val="Normal"/>
    <w:uiPriority w:val="99"/>
    <w:qFormat/>
    <w:rsid w:val="00432737"/>
  </w:style>
  <w:style w:type="paragraph" w:customStyle="1" w:styleId="CM4">
    <w:name w:val="CM4"/>
    <w:basedOn w:val="Normal"/>
    <w:uiPriority w:val="99"/>
    <w:qFormat/>
    <w:rsid w:val="00432737"/>
  </w:style>
  <w:style w:type="paragraph" w:customStyle="1" w:styleId="Pa10">
    <w:name w:val="Pa10"/>
    <w:basedOn w:val="Normal"/>
    <w:uiPriority w:val="99"/>
    <w:qFormat/>
    <w:rsid w:val="00432737"/>
  </w:style>
  <w:style w:type="paragraph" w:customStyle="1" w:styleId="Pa31">
    <w:name w:val="Pa3+1"/>
    <w:basedOn w:val="Normal"/>
    <w:uiPriority w:val="99"/>
    <w:qFormat/>
    <w:rsid w:val="00432737"/>
  </w:style>
  <w:style w:type="paragraph" w:customStyle="1" w:styleId="Pa1">
    <w:name w:val="Pa1"/>
    <w:basedOn w:val="Normal"/>
    <w:qFormat/>
    <w:rsid w:val="00432737"/>
  </w:style>
  <w:style w:type="paragraph" w:customStyle="1" w:styleId="Pa2">
    <w:name w:val="Pa2"/>
    <w:basedOn w:val="Normal"/>
    <w:qFormat/>
    <w:rsid w:val="00432737"/>
  </w:style>
  <w:style w:type="paragraph" w:customStyle="1" w:styleId="FreeFormA">
    <w:name w:val="Free Form A"/>
    <w:next w:val="Pa10"/>
    <w:qFormat/>
    <w:rsid w:val="00432737"/>
    <w:pPr>
      <w:spacing w:after="200" w:line="276" w:lineRule="auto"/>
    </w:pPr>
  </w:style>
  <w:style w:type="paragraph" w:customStyle="1" w:styleId="H4Tag">
    <w:name w:val="H4 (Tag)"/>
    <w:basedOn w:val="Normal"/>
    <w:next w:val="Pa31"/>
    <w:qFormat/>
    <w:rsid w:val="00432737"/>
  </w:style>
  <w:style w:type="character" w:customStyle="1" w:styleId="CardUpSize-LightChar">
    <w:name w:val="CardUpSize - Light Char"/>
    <w:basedOn w:val="DefaultParagraphFont"/>
    <w:locked/>
    <w:rsid w:val="00432737"/>
  </w:style>
  <w:style w:type="paragraph" w:customStyle="1" w:styleId="CardUpSize-Light">
    <w:name w:val="CardUpSize - Light"/>
    <w:basedOn w:val="Normal"/>
    <w:next w:val="Pa2"/>
    <w:qFormat/>
    <w:rsid w:val="00432737"/>
  </w:style>
  <w:style w:type="character" w:customStyle="1" w:styleId="CiteCardUpSize-HeavyChar">
    <w:name w:val="Cite // CardUpSize - Heavy Char"/>
    <w:basedOn w:val="DefaultParagraphFont"/>
    <w:locked/>
    <w:rsid w:val="00432737"/>
  </w:style>
  <w:style w:type="paragraph" w:customStyle="1" w:styleId="CiteCardUpSize-Heavy">
    <w:name w:val="Cite // CardUpSize - Heavy"/>
    <w:basedOn w:val="Normal"/>
    <w:next w:val="H4Tag"/>
    <w:qFormat/>
    <w:rsid w:val="00432737"/>
  </w:style>
  <w:style w:type="character" w:customStyle="1" w:styleId="HotRouteCharCharCharCharCharChar">
    <w:name w:val="Hot Route! Char Char Char Char Char Char"/>
    <w:locked/>
    <w:rsid w:val="00432737"/>
  </w:style>
  <w:style w:type="paragraph" w:customStyle="1" w:styleId="HotRouteCharCharCharCharChar">
    <w:name w:val="Hot Route! Char Char Char Char Char"/>
    <w:basedOn w:val="Normal"/>
    <w:next w:val="CardUpSize-Light"/>
    <w:qFormat/>
    <w:rsid w:val="00432737"/>
  </w:style>
  <w:style w:type="character" w:customStyle="1" w:styleId="SmallTextCharCharCharChar">
    <w:name w:val="Small Text Char Char Char Char"/>
    <w:locked/>
    <w:rsid w:val="00432737"/>
  </w:style>
  <w:style w:type="paragraph" w:customStyle="1" w:styleId="SmallTextCharCharChar">
    <w:name w:val="Small Text Char Char Char"/>
    <w:basedOn w:val="Normal"/>
    <w:next w:val="CiteCardUpSize-Heavy"/>
    <w:qFormat/>
    <w:rsid w:val="00432737"/>
  </w:style>
  <w:style w:type="character" w:customStyle="1" w:styleId="UnderlineCharCharCharCharCharCharCharChar">
    <w:name w:val="Underline Char Char Char Char Char Char Char Char"/>
    <w:basedOn w:val="DefaultParagraphFont"/>
    <w:locked/>
    <w:rsid w:val="00432737"/>
  </w:style>
  <w:style w:type="paragraph" w:customStyle="1" w:styleId="UnderlineCharCharCharCharCharCharChar">
    <w:name w:val="Underline Char Char Char Char Char Char Char"/>
    <w:basedOn w:val="Normal"/>
    <w:qFormat/>
    <w:rsid w:val="00432737"/>
  </w:style>
  <w:style w:type="character" w:customStyle="1" w:styleId="SmalltextCharCharCharChar0">
    <w:name w:val="Small text Char Char Char Char"/>
    <w:basedOn w:val="DefaultParagraphFont"/>
    <w:locked/>
    <w:rsid w:val="00432737"/>
  </w:style>
  <w:style w:type="paragraph" w:customStyle="1" w:styleId="SmalltextCharCharChar0">
    <w:name w:val="Small text Char Char Char"/>
    <w:basedOn w:val="Normal"/>
    <w:next w:val="Analytics0"/>
    <w:qFormat/>
    <w:rsid w:val="00432737"/>
  </w:style>
  <w:style w:type="paragraph" w:customStyle="1" w:styleId="Tagandcite">
    <w:name w:val="Tag and cite"/>
    <w:basedOn w:val="Normal"/>
    <w:qFormat/>
    <w:rsid w:val="00432737"/>
  </w:style>
  <w:style w:type="paragraph" w:customStyle="1" w:styleId="Textbody">
    <w:name w:val="Text body"/>
    <w:basedOn w:val="SmalltextCharCharChar0"/>
    <w:next w:val="WW-Default"/>
    <w:qFormat/>
    <w:rsid w:val="00432737"/>
  </w:style>
  <w:style w:type="paragraph" w:customStyle="1" w:styleId="comments">
    <w:name w:val="comments"/>
    <w:basedOn w:val="Normal"/>
    <w:next w:val="Standard"/>
    <w:qFormat/>
    <w:rsid w:val="00432737"/>
  </w:style>
  <w:style w:type="paragraph" w:customStyle="1" w:styleId="Default1">
    <w:name w:val="Default1"/>
    <w:basedOn w:val="Normal"/>
    <w:uiPriority w:val="99"/>
    <w:qFormat/>
    <w:rsid w:val="00432737"/>
  </w:style>
  <w:style w:type="paragraph" w:customStyle="1" w:styleId="NFAPWPheader">
    <w:name w:val="NFAP WP header"/>
    <w:basedOn w:val="Normal"/>
    <w:uiPriority w:val="99"/>
    <w:qFormat/>
    <w:rsid w:val="00432737"/>
  </w:style>
  <w:style w:type="character" w:customStyle="1" w:styleId="UnderlinedCardTextChar">
    <w:name w:val="Underlined Card Text Char"/>
    <w:locked/>
    <w:rsid w:val="00432737"/>
  </w:style>
  <w:style w:type="paragraph" w:customStyle="1" w:styleId="UnderlinedCardText">
    <w:name w:val="Underlined Card Text"/>
    <w:basedOn w:val="Normal"/>
    <w:next w:val="Circled"/>
    <w:qFormat/>
    <w:rsid w:val="00432737"/>
  </w:style>
  <w:style w:type="character" w:customStyle="1" w:styleId="cardtextemphasisChar">
    <w:name w:val="card text emphasis Char"/>
    <w:locked/>
    <w:rsid w:val="00432737"/>
  </w:style>
  <w:style w:type="paragraph" w:customStyle="1" w:styleId="cardtextemphasis">
    <w:name w:val="card text emphasis"/>
    <w:basedOn w:val="Circled"/>
    <w:next w:val="MinimizedText"/>
    <w:qFormat/>
    <w:rsid w:val="00432737"/>
    <w:pPr>
      <w:spacing w:line="240" w:lineRule="auto"/>
    </w:pPr>
    <w:rPr>
      <w:rFonts w:ascii="Georgia" w:eastAsiaTheme="minorHAnsi" w:hAnsi="Georgia"/>
      <w:b w:val="0"/>
      <w:szCs w:val="22"/>
      <w:u w:val="none"/>
    </w:rPr>
  </w:style>
  <w:style w:type="character" w:customStyle="1" w:styleId="CiteCharCharChar">
    <w:name w:val="Cite Char Char Char"/>
    <w:locked/>
    <w:rsid w:val="00432737"/>
  </w:style>
  <w:style w:type="paragraph" w:customStyle="1" w:styleId="CiteCharChar">
    <w:name w:val="Cite Char Char"/>
    <w:basedOn w:val="Normal"/>
    <w:next w:val="Normal"/>
    <w:qFormat/>
    <w:rsid w:val="00432737"/>
  </w:style>
  <w:style w:type="character" w:customStyle="1" w:styleId="CiteCardChar">
    <w:name w:val="Cite_Card Char"/>
    <w:locked/>
    <w:rsid w:val="00432737"/>
  </w:style>
  <w:style w:type="paragraph" w:customStyle="1" w:styleId="CiteCard">
    <w:name w:val="Cite_Card"/>
    <w:next w:val="CiteCharChar"/>
    <w:qFormat/>
    <w:rsid w:val="00432737"/>
    <w:pPr>
      <w:spacing w:after="200" w:line="276" w:lineRule="auto"/>
    </w:pPr>
  </w:style>
  <w:style w:type="character" w:customStyle="1" w:styleId="BoldandUnderlineCharChar2">
    <w:name w:val="Bold and Underline Char Char2"/>
    <w:locked/>
    <w:rsid w:val="00432737"/>
  </w:style>
  <w:style w:type="paragraph" w:customStyle="1" w:styleId="BoldandUnderlineChar">
    <w:name w:val="Bold and Underline Char"/>
    <w:basedOn w:val="Normal"/>
    <w:next w:val="UnreadText"/>
    <w:qFormat/>
    <w:rsid w:val="00432737"/>
  </w:style>
  <w:style w:type="paragraph" w:customStyle="1" w:styleId="CiteCardCharChar">
    <w:name w:val="Cite_Card Char Char"/>
    <w:autoRedefine/>
    <w:qFormat/>
    <w:rsid w:val="00432737"/>
    <w:pPr>
      <w:spacing w:after="200" w:line="276" w:lineRule="auto"/>
    </w:pPr>
  </w:style>
  <w:style w:type="character" w:customStyle="1" w:styleId="CiteCardCharCharCharChar">
    <w:name w:val="Cite_Card Char Char Char Char"/>
    <w:locked/>
    <w:rsid w:val="00432737"/>
  </w:style>
  <w:style w:type="paragraph" w:customStyle="1" w:styleId="CiteCardCharCharChar">
    <w:name w:val="Cite_Card Char Char Char"/>
    <w:qFormat/>
    <w:rsid w:val="00432737"/>
    <w:pPr>
      <w:spacing w:after="200" w:line="276" w:lineRule="auto"/>
    </w:pPr>
  </w:style>
  <w:style w:type="paragraph" w:customStyle="1" w:styleId="heading0">
    <w:name w:val="heading"/>
    <w:basedOn w:val="Normal"/>
    <w:next w:val="BoldandUnderlineChar"/>
    <w:qFormat/>
    <w:rsid w:val="00432737"/>
  </w:style>
  <w:style w:type="character" w:customStyle="1" w:styleId="LittleChar">
    <w:name w:val="Little Char"/>
    <w:locked/>
    <w:rsid w:val="00432737"/>
  </w:style>
  <w:style w:type="paragraph" w:customStyle="1" w:styleId="Little">
    <w:name w:val="Little"/>
    <w:basedOn w:val="Normal"/>
    <w:qFormat/>
    <w:rsid w:val="00432737"/>
  </w:style>
  <w:style w:type="character" w:customStyle="1" w:styleId="DebateHeaderChar">
    <w:name w:val="Debate Header Char"/>
    <w:locked/>
    <w:rsid w:val="00432737"/>
  </w:style>
  <w:style w:type="paragraph" w:customStyle="1" w:styleId="DebateHeader">
    <w:name w:val="Debate Header"/>
    <w:basedOn w:val="Normal"/>
    <w:next w:val="Normal"/>
    <w:autoRedefine/>
    <w:qFormat/>
    <w:rsid w:val="00432737"/>
  </w:style>
  <w:style w:type="paragraph" w:customStyle="1" w:styleId="articletitle0">
    <w:name w:val="article_title"/>
    <w:basedOn w:val="Normal"/>
    <w:qFormat/>
    <w:rsid w:val="00432737"/>
  </w:style>
  <w:style w:type="character" w:customStyle="1" w:styleId="UnhighlightedChar">
    <w:name w:val="Unhighlighted Char"/>
    <w:locked/>
    <w:rsid w:val="00432737"/>
  </w:style>
  <w:style w:type="paragraph" w:customStyle="1" w:styleId="Unhighlighted">
    <w:name w:val="Unhighlighted"/>
    <w:basedOn w:val="Normal"/>
    <w:next w:val="TagCite1"/>
    <w:autoRedefine/>
    <w:qFormat/>
    <w:rsid w:val="00432737"/>
  </w:style>
  <w:style w:type="paragraph" w:customStyle="1" w:styleId="Caption1">
    <w:name w:val="Caption1"/>
    <w:basedOn w:val="Normal"/>
    <w:qFormat/>
    <w:rsid w:val="00432737"/>
  </w:style>
  <w:style w:type="character" w:customStyle="1" w:styleId="StylecardUnderlineChar">
    <w:name w:val="Style card + Underline Char"/>
    <w:locked/>
    <w:rsid w:val="00432737"/>
  </w:style>
  <w:style w:type="paragraph" w:customStyle="1" w:styleId="StylecardUnderline">
    <w:name w:val="Style card + Underline"/>
    <w:basedOn w:val="CiteSpacing"/>
    <w:next w:val="Unhighlighted"/>
    <w:qFormat/>
    <w:rsid w:val="00432737"/>
    <w:pPr>
      <w:spacing w:line="240" w:lineRule="auto"/>
    </w:pPr>
  </w:style>
  <w:style w:type="paragraph" w:customStyle="1" w:styleId="TagF3">
    <w:name w:val="Tag (F3)"/>
    <w:next w:val="Caption1"/>
    <w:qFormat/>
    <w:rsid w:val="00432737"/>
    <w:pPr>
      <w:spacing w:after="200" w:line="276" w:lineRule="auto"/>
    </w:pPr>
  </w:style>
  <w:style w:type="paragraph" w:customStyle="1" w:styleId="i1">
    <w:name w:val="i1"/>
    <w:basedOn w:val="Normal"/>
    <w:qFormat/>
    <w:rsid w:val="00432737"/>
  </w:style>
  <w:style w:type="paragraph" w:customStyle="1" w:styleId="style14">
    <w:name w:val="style14"/>
    <w:basedOn w:val="Normal"/>
    <w:next w:val="cites0"/>
    <w:qFormat/>
    <w:rsid w:val="00432737"/>
  </w:style>
  <w:style w:type="paragraph" w:customStyle="1" w:styleId="CardTagCite1Char">
    <w:name w:val="Card Tag + Cite #1 Char"/>
    <w:basedOn w:val="Normal"/>
    <w:qFormat/>
    <w:rsid w:val="00432737"/>
  </w:style>
  <w:style w:type="paragraph" w:customStyle="1" w:styleId="articlebody">
    <w:name w:val="articlebody"/>
    <w:basedOn w:val="Normal"/>
    <w:next w:val="i1"/>
    <w:qFormat/>
    <w:rsid w:val="00432737"/>
  </w:style>
  <w:style w:type="character" w:customStyle="1" w:styleId="CiteCardCharCharCharCharCharCharCharChar">
    <w:name w:val="Cite_Card Char Char Char Char Char Char Char Char"/>
    <w:locked/>
    <w:rsid w:val="00432737"/>
  </w:style>
  <w:style w:type="paragraph" w:customStyle="1" w:styleId="CiteCardCharCharCharCharCharCharChar">
    <w:name w:val="Cite_Card Char Char Char Char Char Char Char"/>
    <w:next w:val="CardTagCite1Char"/>
    <w:autoRedefine/>
    <w:qFormat/>
    <w:rsid w:val="00432737"/>
    <w:pPr>
      <w:spacing w:after="200" w:line="276" w:lineRule="auto"/>
    </w:pPr>
  </w:style>
  <w:style w:type="paragraph" w:customStyle="1" w:styleId="foldie">
    <w:name w:val="foldie"/>
    <w:basedOn w:val="BoldandUnderlineChar"/>
    <w:next w:val="HotRoute0"/>
    <w:qFormat/>
    <w:rsid w:val="00432737"/>
  </w:style>
  <w:style w:type="paragraph" w:customStyle="1" w:styleId="billtextsection">
    <w:name w:val="bill_text_section"/>
    <w:basedOn w:val="Normal"/>
    <w:next w:val="articlebody"/>
    <w:qFormat/>
    <w:rsid w:val="00432737"/>
  </w:style>
  <w:style w:type="paragraph" w:customStyle="1" w:styleId="wp-caption-text">
    <w:name w:val="wp-caption-text"/>
    <w:basedOn w:val="Normal"/>
    <w:qFormat/>
    <w:rsid w:val="00432737"/>
  </w:style>
  <w:style w:type="character" w:customStyle="1" w:styleId="CiteNormalChar">
    <w:name w:val="Cite Normal Char"/>
    <w:locked/>
    <w:rsid w:val="00432737"/>
  </w:style>
  <w:style w:type="paragraph" w:customStyle="1" w:styleId="Pa3">
    <w:name w:val="Pa3"/>
    <w:basedOn w:val="Normal"/>
    <w:qFormat/>
    <w:rsid w:val="00432737"/>
  </w:style>
  <w:style w:type="character" w:customStyle="1" w:styleId="NormaltextCharChar">
    <w:name w:val="Normal text Char Char"/>
    <w:locked/>
    <w:rsid w:val="00432737"/>
  </w:style>
  <w:style w:type="paragraph" w:customStyle="1" w:styleId="Normaltext0">
    <w:name w:val="Normal text"/>
    <w:basedOn w:val="Normal"/>
    <w:autoRedefine/>
    <w:qFormat/>
    <w:rsid w:val="00432737"/>
  </w:style>
  <w:style w:type="character" w:customStyle="1" w:styleId="underlinedcardChar1">
    <w:name w:val="underlined card Char"/>
    <w:locked/>
    <w:rsid w:val="00432737"/>
  </w:style>
  <w:style w:type="paragraph" w:customStyle="1" w:styleId="underlinedcard1">
    <w:name w:val="underlined card"/>
    <w:basedOn w:val="Normal"/>
    <w:next w:val="Pa3"/>
    <w:autoRedefine/>
    <w:qFormat/>
    <w:rsid w:val="00432737"/>
  </w:style>
  <w:style w:type="character" w:customStyle="1" w:styleId="Debate-CardTagandCite-F6Char">
    <w:name w:val="Debate- Card Tag and Cite- F6 Char"/>
    <w:locked/>
    <w:rsid w:val="00432737"/>
  </w:style>
  <w:style w:type="paragraph" w:customStyle="1" w:styleId="Debate-CardTagandCite-F6">
    <w:name w:val="Debate- Card Tag and Cite- F6"/>
    <w:basedOn w:val="Normal"/>
    <w:next w:val="Normaltext0"/>
    <w:qFormat/>
    <w:rsid w:val="00432737"/>
  </w:style>
  <w:style w:type="paragraph" w:customStyle="1" w:styleId="BLOCKTITLE3">
    <w:name w:val="BLOCK TITLE"/>
    <w:basedOn w:val="Normal"/>
    <w:qFormat/>
    <w:rsid w:val="00432737"/>
  </w:style>
  <w:style w:type="paragraph" w:customStyle="1" w:styleId="StyleNormalWeb10pt">
    <w:name w:val="Style Normal (Web) + 10 pt"/>
    <w:basedOn w:val="Title"/>
    <w:next w:val="Boldunderline0"/>
    <w:qFormat/>
    <w:rsid w:val="00432737"/>
    <w:pPr>
      <w:ind w:left="0"/>
      <w:outlineLvl w:val="9"/>
    </w:pPr>
    <w:rPr>
      <w:rFonts w:ascii="Georgia" w:hAnsi="Georgia"/>
      <w:u w:val="none"/>
    </w:rPr>
  </w:style>
  <w:style w:type="character" w:customStyle="1" w:styleId="cardChar2">
    <w:name w:val="%card Char"/>
    <w:locked/>
    <w:rsid w:val="00432737"/>
  </w:style>
  <w:style w:type="paragraph" w:customStyle="1" w:styleId="card0">
    <w:name w:val="%card"/>
    <w:basedOn w:val="Normal"/>
    <w:next w:val="BLOCKTITLE3"/>
    <w:qFormat/>
    <w:rsid w:val="00432737"/>
  </w:style>
  <w:style w:type="paragraph" w:customStyle="1" w:styleId="p1">
    <w:name w:val="p1"/>
    <w:basedOn w:val="Normal"/>
    <w:next w:val="BlockHeadings"/>
    <w:qFormat/>
    <w:rsid w:val="00432737"/>
  </w:style>
  <w:style w:type="character" w:customStyle="1" w:styleId="UnunderlinedTextChar">
    <w:name w:val="Ununderlined Text Char"/>
    <w:locked/>
    <w:rsid w:val="00432737"/>
  </w:style>
  <w:style w:type="paragraph" w:customStyle="1" w:styleId="UnunderlinedText">
    <w:name w:val="Ununderlined Text"/>
    <w:basedOn w:val="Normal"/>
    <w:next w:val="card0"/>
    <w:autoRedefine/>
    <w:qFormat/>
    <w:rsid w:val="00432737"/>
  </w:style>
  <w:style w:type="character" w:customStyle="1" w:styleId="ReallyfuckingsmallCharCharCharChar">
    <w:name w:val="Really fucking small Char Char Char Char"/>
    <w:locked/>
    <w:rsid w:val="00432737"/>
  </w:style>
  <w:style w:type="paragraph" w:customStyle="1" w:styleId="ReallyfuckingsmallCharCharChar">
    <w:name w:val="Really fucking small Char Char Char"/>
    <w:basedOn w:val="Normal"/>
    <w:next w:val="CardFormat"/>
    <w:qFormat/>
    <w:rsid w:val="00432737"/>
  </w:style>
  <w:style w:type="character" w:customStyle="1" w:styleId="CardDownx1Char">
    <w:name w:val="CardDown x1 Char"/>
    <w:locked/>
    <w:rsid w:val="00432737"/>
  </w:style>
  <w:style w:type="paragraph" w:customStyle="1" w:styleId="CardDownx1">
    <w:name w:val="CardDown x1"/>
    <w:basedOn w:val="Normal"/>
    <w:next w:val="Regular"/>
    <w:qFormat/>
    <w:rsid w:val="00432737"/>
  </w:style>
  <w:style w:type="paragraph" w:customStyle="1" w:styleId="CardDownx15">
    <w:name w:val="CardDown x1.5"/>
    <w:basedOn w:val="Normal"/>
    <w:qFormat/>
    <w:rsid w:val="00432737"/>
  </w:style>
  <w:style w:type="paragraph" w:customStyle="1" w:styleId="Reallyfuckingsmall">
    <w:name w:val="Really fucking small"/>
    <w:basedOn w:val="Normal"/>
    <w:qFormat/>
    <w:rsid w:val="00432737"/>
  </w:style>
  <w:style w:type="character" w:customStyle="1" w:styleId="FullCiteChar">
    <w:name w:val="Full Cite Char"/>
    <w:locked/>
    <w:rsid w:val="00432737"/>
  </w:style>
  <w:style w:type="paragraph" w:customStyle="1" w:styleId="FullCite">
    <w:name w:val="Full Cite"/>
    <w:basedOn w:val="Normal"/>
    <w:next w:val="Normal"/>
    <w:qFormat/>
    <w:rsid w:val="00432737"/>
  </w:style>
  <w:style w:type="paragraph" w:customStyle="1" w:styleId="CiteTag">
    <w:name w:val="Cite/Tag"/>
    <w:basedOn w:val="Normal"/>
    <w:qFormat/>
    <w:rsid w:val="00432737"/>
  </w:style>
  <w:style w:type="paragraph" w:customStyle="1" w:styleId="cardtext3">
    <w:name w:val="cardtext"/>
    <w:basedOn w:val="Normal"/>
    <w:next w:val="Reallyfuckingsmall"/>
    <w:qFormat/>
    <w:rsid w:val="00432737"/>
  </w:style>
  <w:style w:type="paragraph" w:customStyle="1" w:styleId="Heading5SizeDown">
    <w:name w:val="Heading 5 Size Down"/>
    <w:basedOn w:val="Normal"/>
    <w:autoRedefine/>
    <w:qFormat/>
    <w:rsid w:val="00432737"/>
  </w:style>
  <w:style w:type="character" w:customStyle="1" w:styleId="evidencetextChar">
    <w:name w:val="evidence text Char"/>
    <w:locked/>
    <w:rsid w:val="00432737"/>
  </w:style>
  <w:style w:type="character" w:customStyle="1" w:styleId="StyleStyleArialNarrow9ptLeft-075ArialNarrowChar">
    <w:name w:val="Style Style Arial Narrow 9 pt Left:  -0.75&quot; + Arial Narrow Char"/>
    <w:locked/>
    <w:rsid w:val="00432737"/>
  </w:style>
  <w:style w:type="paragraph" w:customStyle="1" w:styleId="StyleStyleArialNarrow9ptLeft-075ArialNarrow">
    <w:name w:val="Style Style Arial Narrow 9 pt Left:  -0.75&quot; + Arial Narrow"/>
    <w:basedOn w:val="Normal"/>
    <w:next w:val="Heading5SizeDown"/>
    <w:qFormat/>
    <w:rsid w:val="00432737"/>
  </w:style>
  <w:style w:type="character" w:customStyle="1" w:styleId="StyleStyleCardTextLeft-075Right0Char">
    <w:name w:val="Style Style Card Text + Left:  -0.75&quot; + Right:  0&quot; Char"/>
    <w:locked/>
    <w:rsid w:val="00432737"/>
  </w:style>
  <w:style w:type="paragraph" w:customStyle="1" w:styleId="StyleStyleCardTextLeft-075Right0">
    <w:name w:val="Style Style Card Text + Left:  -0.75&quot; + Right:  0&quot;"/>
    <w:basedOn w:val="Normal"/>
    <w:next w:val="evidencetext"/>
    <w:autoRedefine/>
    <w:qFormat/>
    <w:rsid w:val="00432737"/>
  </w:style>
  <w:style w:type="paragraph" w:customStyle="1" w:styleId="ecxmsonormal">
    <w:name w:val="ecxmsonormal"/>
    <w:basedOn w:val="Normal"/>
    <w:qFormat/>
    <w:rsid w:val="00432737"/>
  </w:style>
  <w:style w:type="character" w:customStyle="1" w:styleId="DebateUnderlineBoldChar">
    <w:name w:val="Debate Underline Bold Char"/>
    <w:locked/>
    <w:rsid w:val="00432737"/>
  </w:style>
  <w:style w:type="paragraph" w:customStyle="1" w:styleId="DebateUnderlineBold">
    <w:name w:val="Debate Underline Bold"/>
    <w:basedOn w:val="Cardtext0"/>
    <w:qFormat/>
    <w:rsid w:val="00432737"/>
    <w:pPr>
      <w:widowControl/>
      <w:autoSpaceDE/>
      <w:autoSpaceDN/>
      <w:adjustRightInd/>
    </w:pPr>
    <w:rPr>
      <w:rFonts w:ascii="Georgia" w:hAnsi="Georgia"/>
      <w:sz w:val="22"/>
      <w:u w:val="none"/>
    </w:rPr>
  </w:style>
  <w:style w:type="character" w:customStyle="1" w:styleId="StyleArialNarrow12ptBoldLeft-075Char">
    <w:name w:val="Style Arial Narrow 12 pt Bold Left:  -0.75&quot; Char"/>
    <w:locked/>
    <w:rsid w:val="00432737"/>
  </w:style>
  <w:style w:type="paragraph" w:customStyle="1" w:styleId="StyleArialNarrow12ptBoldLeft-075">
    <w:name w:val="Style Arial Narrow 12 pt Bold Left:  -0.75&quot;"/>
    <w:basedOn w:val="Normal"/>
    <w:next w:val="ecxmsonormal"/>
    <w:qFormat/>
    <w:rsid w:val="00432737"/>
  </w:style>
  <w:style w:type="character" w:customStyle="1" w:styleId="StyleStyleevidencetextBorderSinglesolidlineAuto05Char">
    <w:name w:val="Style Style evidence text + Border: : (Single solid line Auto  0.5 ... Char"/>
    <w:locked/>
    <w:rsid w:val="00432737"/>
  </w:style>
  <w:style w:type="paragraph" w:customStyle="1" w:styleId="StyleStyleevidencetextBorderSinglesolidlineAuto05">
    <w:name w:val="Style Style evidence text + Border: : (Single solid line Auto  0.5 ..."/>
    <w:basedOn w:val="Normal"/>
    <w:next w:val="DebateUnderlineBold"/>
    <w:qFormat/>
    <w:rsid w:val="00432737"/>
  </w:style>
  <w:style w:type="character" w:customStyle="1" w:styleId="StyleevidencetextBorderSinglesolidlineAuto05ptLChar">
    <w:name w:val="Style evidence text + Border: : (Single solid line Auto  0.5 pt L... Char"/>
    <w:locked/>
    <w:rsid w:val="00432737"/>
  </w:style>
  <w:style w:type="paragraph" w:customStyle="1" w:styleId="StyleevidencetextBorderSinglesolidlineAuto05ptL">
    <w:name w:val="Style evidence text + Border: : (Single solid line Auto  0.5 pt L..."/>
    <w:basedOn w:val="CiteTag"/>
    <w:next w:val="StyleArialNarrow12ptBoldLeft-075"/>
    <w:qFormat/>
    <w:rsid w:val="00432737"/>
  </w:style>
  <w:style w:type="character" w:customStyle="1" w:styleId="HighlightingChar">
    <w:name w:val="Highlighting Char"/>
    <w:locked/>
    <w:rsid w:val="00432737"/>
  </w:style>
  <w:style w:type="paragraph" w:customStyle="1" w:styleId="Highlighting">
    <w:name w:val="Highlighting"/>
    <w:basedOn w:val="Normal"/>
    <w:next w:val="StyleStyleevidencetextBorderSinglesolidlineAuto05"/>
    <w:autoRedefine/>
    <w:qFormat/>
    <w:rsid w:val="00432737"/>
  </w:style>
  <w:style w:type="paragraph" w:customStyle="1" w:styleId="CiteCharCharCharChar">
    <w:name w:val="Cite Char Char Char Char"/>
    <w:basedOn w:val="Normal"/>
    <w:next w:val="Normal"/>
    <w:qFormat/>
    <w:rsid w:val="00432737"/>
  </w:style>
  <w:style w:type="character" w:customStyle="1" w:styleId="UnderliningCharChar1CharCharChar">
    <w:name w:val="Underlining Char Char1 Char Char Char"/>
    <w:locked/>
    <w:rsid w:val="00432737"/>
  </w:style>
  <w:style w:type="paragraph" w:customStyle="1" w:styleId="UnderliningCharChar1CharChar">
    <w:name w:val="Underlining Char Char1 Char Char"/>
    <w:basedOn w:val="Normal"/>
    <w:next w:val="Normal"/>
    <w:qFormat/>
    <w:rsid w:val="00432737"/>
  </w:style>
  <w:style w:type="character" w:customStyle="1" w:styleId="CiteCharCharCharCharCharChar">
    <w:name w:val="Cite Char Char Char Char Char Char"/>
    <w:locked/>
    <w:rsid w:val="00432737"/>
  </w:style>
  <w:style w:type="paragraph" w:customStyle="1" w:styleId="CiteCharCharCharCharChar">
    <w:name w:val="Cite Char Char Char Char Char"/>
    <w:basedOn w:val="Normal"/>
    <w:next w:val="Normal"/>
    <w:qFormat/>
    <w:rsid w:val="00432737"/>
  </w:style>
  <w:style w:type="character" w:customStyle="1" w:styleId="UnderliningCharCharChar">
    <w:name w:val="Underlining Char Char Char"/>
    <w:locked/>
    <w:rsid w:val="00432737"/>
  </w:style>
  <w:style w:type="paragraph" w:customStyle="1" w:styleId="UnderliningCharChar">
    <w:name w:val="Underlining Char Char"/>
    <w:basedOn w:val="Normal"/>
    <w:next w:val="Normal"/>
    <w:qFormat/>
    <w:rsid w:val="00432737"/>
  </w:style>
  <w:style w:type="paragraph" w:customStyle="1" w:styleId="Style120">
    <w:name w:val="Style 12"/>
    <w:qFormat/>
    <w:rsid w:val="00432737"/>
    <w:pPr>
      <w:spacing w:after="200" w:line="276" w:lineRule="auto"/>
    </w:pPr>
  </w:style>
  <w:style w:type="paragraph" w:customStyle="1" w:styleId="Style7">
    <w:name w:val="Style 7"/>
    <w:next w:val="CiteCharCharCharCharChar"/>
    <w:qFormat/>
    <w:rsid w:val="00432737"/>
    <w:pPr>
      <w:spacing w:after="200" w:line="276" w:lineRule="auto"/>
    </w:pPr>
  </w:style>
  <w:style w:type="paragraph" w:customStyle="1" w:styleId="Style9">
    <w:name w:val="Style 9"/>
    <w:qFormat/>
    <w:rsid w:val="00432737"/>
    <w:pPr>
      <w:spacing w:after="200" w:line="276" w:lineRule="auto"/>
    </w:pPr>
  </w:style>
  <w:style w:type="paragraph" w:customStyle="1" w:styleId="Emphasis3">
    <w:name w:val="Emphasis3"/>
    <w:next w:val="UnderliningCharChar"/>
    <w:qFormat/>
    <w:rsid w:val="00432737"/>
    <w:pPr>
      <w:spacing w:after="200" w:line="276" w:lineRule="auto"/>
    </w:pPr>
  </w:style>
  <w:style w:type="paragraph" w:customStyle="1" w:styleId="SmallCard">
    <w:name w:val="Small Card"/>
    <w:basedOn w:val="Normal"/>
    <w:next w:val="Style7"/>
    <w:qFormat/>
    <w:rsid w:val="00432737"/>
  </w:style>
  <w:style w:type="paragraph" w:customStyle="1" w:styleId="BreifTitle">
    <w:name w:val="Breif Title"/>
    <w:basedOn w:val="Normal"/>
    <w:next w:val="Style9"/>
    <w:autoRedefine/>
    <w:qFormat/>
    <w:rsid w:val="00432737"/>
  </w:style>
  <w:style w:type="paragraph" w:customStyle="1" w:styleId="Normal10pt">
    <w:name w:val="Normal + 10 pt"/>
    <w:basedOn w:val="Normal"/>
    <w:next w:val="Emphasis3"/>
    <w:qFormat/>
    <w:rsid w:val="00432737"/>
  </w:style>
  <w:style w:type="paragraph" w:customStyle="1" w:styleId="formfldssel">
    <w:name w:val="formfldssel"/>
    <w:basedOn w:val="Normal"/>
    <w:qFormat/>
    <w:rsid w:val="00432737"/>
  </w:style>
  <w:style w:type="paragraph" w:customStyle="1" w:styleId="hpleftlk">
    <w:name w:val="hpleftlk"/>
    <w:basedOn w:val="Normal"/>
    <w:next w:val="SmallCard"/>
    <w:qFormat/>
    <w:rsid w:val="00432737"/>
  </w:style>
  <w:style w:type="paragraph" w:customStyle="1" w:styleId="lblu">
    <w:name w:val="lblu"/>
    <w:basedOn w:val="Normal"/>
    <w:next w:val="BreifTitle"/>
    <w:qFormat/>
    <w:rsid w:val="00432737"/>
  </w:style>
  <w:style w:type="paragraph" w:customStyle="1" w:styleId="Underlinestyle">
    <w:name w:val="Underlinestyle"/>
    <w:basedOn w:val="Normal"/>
    <w:next w:val="Normal10pt"/>
    <w:qFormat/>
    <w:rsid w:val="00432737"/>
  </w:style>
  <w:style w:type="paragraph" w:customStyle="1" w:styleId="DebateCiteCharChar">
    <w:name w:val="Debate Cite Char Char"/>
    <w:basedOn w:val="Normal"/>
    <w:next w:val="formfldssel"/>
    <w:autoRedefine/>
    <w:qFormat/>
    <w:rsid w:val="00432737"/>
  </w:style>
  <w:style w:type="paragraph" w:customStyle="1" w:styleId="StyleTagandCiteFranklinGothicDemi">
    <w:name w:val="Style Tag and Cite + Franklin Gothic Demi"/>
    <w:basedOn w:val="HotRoute"/>
    <w:next w:val="lblu"/>
    <w:autoRedefine/>
    <w:qFormat/>
    <w:rsid w:val="00432737"/>
    <w:pPr>
      <w:ind w:left="0"/>
    </w:pPr>
    <w:rPr>
      <w:rFonts w:eastAsiaTheme="minorHAnsi"/>
      <w:color w:val="auto"/>
    </w:rPr>
  </w:style>
  <w:style w:type="paragraph" w:customStyle="1" w:styleId="StyleStyleTagandCiteFranklinGothicDemi11pt">
    <w:name w:val="Style Style Tag and Cite + Franklin Gothic Demi + 11 pt"/>
    <w:basedOn w:val="lblu"/>
    <w:next w:val="Underlinestyle"/>
    <w:autoRedefine/>
    <w:qFormat/>
    <w:rsid w:val="00432737"/>
  </w:style>
  <w:style w:type="paragraph" w:customStyle="1" w:styleId="CiteCard0">
    <w:name w:val="Cite/Card"/>
    <w:basedOn w:val="Normal"/>
    <w:next w:val="StyleTagandCiteFranklinGothicDemi"/>
    <w:qFormat/>
    <w:rsid w:val="00432737"/>
  </w:style>
  <w:style w:type="paragraph" w:customStyle="1" w:styleId="tagCharCharCharCharCharCharChar">
    <w:name w:val="tag Char Char Char Char Char Char Char"/>
    <w:basedOn w:val="Normal"/>
    <w:next w:val="StyleStyleTagandCiteFranklinGothicDemi11pt"/>
    <w:qFormat/>
    <w:rsid w:val="00432737"/>
  </w:style>
  <w:style w:type="paragraph" w:customStyle="1" w:styleId="title-bold-medium">
    <w:name w:val="title-bold-medium"/>
    <w:basedOn w:val="Normal"/>
    <w:next w:val="TagCite2"/>
    <w:qFormat/>
    <w:rsid w:val="00432737"/>
  </w:style>
  <w:style w:type="paragraph" w:customStyle="1" w:styleId="lact">
    <w:name w:val="lact"/>
    <w:basedOn w:val="Normal"/>
    <w:next w:val="CiteCard0"/>
    <w:qFormat/>
    <w:rsid w:val="00432737"/>
  </w:style>
  <w:style w:type="paragraph" w:customStyle="1" w:styleId="shellscontentions">
    <w:name w:val="shells/contentions"/>
    <w:basedOn w:val="DebateCiteCharChar"/>
    <w:next w:val="tagCharCharCharCharCharCharChar"/>
    <w:qFormat/>
    <w:rsid w:val="00432737"/>
  </w:style>
  <w:style w:type="paragraph" w:customStyle="1" w:styleId="BriefTitle1">
    <w:name w:val="Brief Title 1"/>
    <w:basedOn w:val="Normal"/>
    <w:next w:val="title-bold-medium"/>
    <w:qFormat/>
    <w:rsid w:val="00432737"/>
  </w:style>
  <w:style w:type="paragraph" w:customStyle="1" w:styleId="ShellTitles">
    <w:name w:val="ShellTitles"/>
    <w:basedOn w:val="Normal"/>
    <w:next w:val="shellscontentions"/>
    <w:qFormat/>
    <w:rsid w:val="00432737"/>
  </w:style>
  <w:style w:type="paragraph" w:customStyle="1" w:styleId="ToRead">
    <w:name w:val="To Read"/>
    <w:basedOn w:val="Normal"/>
    <w:qFormat/>
    <w:rsid w:val="00432737"/>
  </w:style>
  <w:style w:type="paragraph" w:customStyle="1" w:styleId="Style21">
    <w:name w:val="Style 2"/>
    <w:basedOn w:val="Normal"/>
    <w:next w:val="ShellTitles"/>
    <w:qFormat/>
    <w:rsid w:val="00432737"/>
  </w:style>
  <w:style w:type="paragraph" w:customStyle="1" w:styleId="Style40">
    <w:name w:val="Style 4"/>
    <w:basedOn w:val="Normal"/>
    <w:next w:val="maintext"/>
    <w:qFormat/>
    <w:rsid w:val="00432737"/>
  </w:style>
  <w:style w:type="paragraph" w:customStyle="1" w:styleId="CM10">
    <w:name w:val="CM10"/>
    <w:basedOn w:val="Normal"/>
    <w:qFormat/>
    <w:rsid w:val="00432737"/>
  </w:style>
  <w:style w:type="paragraph" w:customStyle="1" w:styleId="OffensiveLanguage">
    <w:name w:val="Offensive Language"/>
    <w:basedOn w:val="Normal"/>
    <w:next w:val="Normal"/>
    <w:qFormat/>
    <w:rsid w:val="00432737"/>
  </w:style>
  <w:style w:type="paragraph" w:customStyle="1" w:styleId="clearformatting0">
    <w:name w:val="clear formatting"/>
    <w:basedOn w:val="Normal"/>
    <w:next w:val="Style40"/>
    <w:qFormat/>
    <w:rsid w:val="00432737"/>
  </w:style>
  <w:style w:type="paragraph" w:customStyle="1" w:styleId="Style18">
    <w:name w:val="Style 18"/>
    <w:next w:val="CM10"/>
    <w:uiPriority w:val="99"/>
    <w:qFormat/>
    <w:rsid w:val="00432737"/>
    <w:pPr>
      <w:spacing w:after="200" w:line="276" w:lineRule="auto"/>
    </w:pPr>
  </w:style>
  <w:style w:type="paragraph" w:customStyle="1" w:styleId="formfld">
    <w:name w:val="formfld"/>
    <w:basedOn w:val="Normal"/>
    <w:next w:val="OffensiveLanguage"/>
    <w:qFormat/>
    <w:rsid w:val="00432737"/>
  </w:style>
  <w:style w:type="paragraph" w:customStyle="1" w:styleId="Caption3">
    <w:name w:val="Caption3"/>
    <w:basedOn w:val="Normal"/>
    <w:next w:val="clearformatting0"/>
    <w:qFormat/>
    <w:rsid w:val="00432737"/>
  </w:style>
  <w:style w:type="paragraph" w:customStyle="1" w:styleId="teaserpermalink">
    <w:name w:val="teaser_permalink"/>
    <w:basedOn w:val="Normal"/>
    <w:next w:val="Style18"/>
    <w:qFormat/>
    <w:rsid w:val="00432737"/>
  </w:style>
  <w:style w:type="character" w:styleId="BookTitle">
    <w:name w:val="Book Title"/>
    <w:basedOn w:val="DefaultParagraphFont"/>
    <w:qFormat/>
    <w:rsid w:val="00432737"/>
    <w:rPr>
      <w:b/>
      <w:bCs/>
      <w:i/>
      <w:iCs/>
      <w:spacing w:val="5"/>
    </w:rPr>
  </w:style>
  <w:style w:type="character" w:customStyle="1" w:styleId="Heading7Char1">
    <w:name w:val="Heading 7 Char1"/>
    <w:basedOn w:val="DefaultParagraphFont"/>
    <w:semiHidden/>
    <w:rsid w:val="00432737"/>
  </w:style>
  <w:style w:type="character" w:customStyle="1" w:styleId="Heading8Char1">
    <w:name w:val="Heading 8 Char1"/>
    <w:basedOn w:val="DefaultParagraphFont"/>
    <w:semiHidden/>
    <w:rsid w:val="00432737"/>
  </w:style>
  <w:style w:type="character" w:customStyle="1" w:styleId="Heading9Char1">
    <w:name w:val="Heading 9 Char1"/>
    <w:basedOn w:val="DefaultParagraphFont"/>
    <w:semiHidden/>
    <w:rsid w:val="00432737"/>
  </w:style>
  <w:style w:type="character" w:customStyle="1" w:styleId="sup1">
    <w:name w:val="sup1"/>
    <w:rsid w:val="00432737"/>
  </w:style>
  <w:style w:type="character" w:customStyle="1" w:styleId="pgnum1">
    <w:name w:val="pgnum1"/>
    <w:rsid w:val="00432737"/>
  </w:style>
  <w:style w:type="character" w:customStyle="1" w:styleId="nw">
    <w:name w:val="nw"/>
    <w:rsid w:val="00432737"/>
  </w:style>
  <w:style w:type="character" w:customStyle="1" w:styleId="CardsHighlight">
    <w:name w:val="Cards Highlight"/>
    <w:uiPriority w:val="1"/>
    <w:rsid w:val="00432737"/>
  </w:style>
  <w:style w:type="character" w:customStyle="1" w:styleId="caps">
    <w:name w:val="caps"/>
    <w:rsid w:val="00432737"/>
  </w:style>
  <w:style w:type="character" w:customStyle="1" w:styleId="apple">
    <w:name w:val="apple"/>
    <w:rsid w:val="00432737"/>
  </w:style>
  <w:style w:type="character" w:customStyle="1" w:styleId="inhoud">
    <w:name w:val="inhoud"/>
    <w:rsid w:val="00432737"/>
  </w:style>
  <w:style w:type="character" w:customStyle="1" w:styleId="CardsUnderlined">
    <w:name w:val="Cards Underlined"/>
    <w:qFormat/>
    <w:rsid w:val="00432737"/>
  </w:style>
  <w:style w:type="character" w:customStyle="1" w:styleId="Cites-AuthorDate">
    <w:name w:val="Cites-Author/Date"/>
    <w:qFormat/>
    <w:rsid w:val="00432737"/>
  </w:style>
  <w:style w:type="character" w:customStyle="1" w:styleId="StyleCardtextChar10pt">
    <w:name w:val="Style Card text Char + 10 pt"/>
    <w:rsid w:val="00432737"/>
  </w:style>
  <w:style w:type="character" w:customStyle="1" w:styleId="UnderliningChar2">
    <w:name w:val="Underlining Char2"/>
    <w:rsid w:val="00432737"/>
  </w:style>
  <w:style w:type="character" w:customStyle="1" w:styleId="UnderliningChar1">
    <w:name w:val="Underlining Char1"/>
    <w:rsid w:val="00432737"/>
  </w:style>
  <w:style w:type="character" w:customStyle="1" w:styleId="smcaps">
    <w:name w:val="smcaps"/>
    <w:rsid w:val="00432737"/>
  </w:style>
  <w:style w:type="character" w:customStyle="1" w:styleId="Style1Char2">
    <w:name w:val="Style1 Char2"/>
    <w:rsid w:val="00432737"/>
  </w:style>
  <w:style w:type="character" w:customStyle="1" w:styleId="inside-head1">
    <w:name w:val="inside-head1"/>
    <w:rsid w:val="00432737"/>
  </w:style>
  <w:style w:type="character" w:customStyle="1" w:styleId="datestamp1">
    <w:name w:val="datestamp1"/>
    <w:rsid w:val="00432737"/>
  </w:style>
  <w:style w:type="character" w:customStyle="1" w:styleId="pagetools1">
    <w:name w:val="pagetools1"/>
    <w:rsid w:val="00432737"/>
  </w:style>
  <w:style w:type="character" w:customStyle="1" w:styleId="smallredtext">
    <w:name w:val="smallredtext"/>
    <w:rsid w:val="00432737"/>
  </w:style>
  <w:style w:type="character" w:customStyle="1" w:styleId="storyheading31">
    <w:name w:val="storyheading31"/>
    <w:rsid w:val="00432737"/>
  </w:style>
  <w:style w:type="character" w:customStyle="1" w:styleId="storydeck31">
    <w:name w:val="storydeck31"/>
    <w:rsid w:val="00432737"/>
  </w:style>
  <w:style w:type="character" w:customStyle="1" w:styleId="subtitle1">
    <w:name w:val="subtitle1"/>
    <w:rsid w:val="00432737"/>
  </w:style>
  <w:style w:type="character" w:customStyle="1" w:styleId="Title10">
    <w:name w:val="Title1"/>
    <w:rsid w:val="00432737"/>
  </w:style>
  <w:style w:type="character" w:customStyle="1" w:styleId="clsbiolink">
    <w:name w:val="clsbiolink"/>
    <w:rsid w:val="00432737"/>
  </w:style>
  <w:style w:type="character" w:customStyle="1" w:styleId="clssmaller">
    <w:name w:val="clssmaller"/>
    <w:rsid w:val="00432737"/>
  </w:style>
  <w:style w:type="character" w:customStyle="1" w:styleId="sm1">
    <w:name w:val="sm1"/>
    <w:rsid w:val="00432737"/>
  </w:style>
  <w:style w:type="character" w:customStyle="1" w:styleId="noindentChar">
    <w:name w:val="noindent Char"/>
    <w:rsid w:val="00432737"/>
  </w:style>
  <w:style w:type="character" w:customStyle="1" w:styleId="SmallChar1">
    <w:name w:val="Small Char1"/>
    <w:rsid w:val="00432737"/>
  </w:style>
  <w:style w:type="character" w:customStyle="1" w:styleId="fullcite0">
    <w:name w:val="fullcite"/>
    <w:rsid w:val="00432737"/>
  </w:style>
  <w:style w:type="character" w:customStyle="1" w:styleId="Style9ptThickunderline">
    <w:name w:val="Style 9 pt Thick underline"/>
    <w:rsid w:val="00432737"/>
  </w:style>
  <w:style w:type="character" w:customStyle="1" w:styleId="CardNotUnderlinedChar">
    <w:name w:val="Card Not Underlined Char"/>
    <w:rsid w:val="00432737"/>
  </w:style>
  <w:style w:type="character" w:customStyle="1" w:styleId="IndexHeadersCharChar">
    <w:name w:val="Index Headers Char Char"/>
    <w:rsid w:val="00432737"/>
  </w:style>
  <w:style w:type="character" w:customStyle="1" w:styleId="CircleChar1">
    <w:name w:val="Circle Char1"/>
    <w:rsid w:val="00432737"/>
  </w:style>
  <w:style w:type="character" w:customStyle="1" w:styleId="textmedium">
    <w:name w:val="textmedium"/>
    <w:rsid w:val="00432737"/>
  </w:style>
  <w:style w:type="character" w:customStyle="1" w:styleId="justify">
    <w:name w:val="justify"/>
    <w:rsid w:val="00432737"/>
  </w:style>
  <w:style w:type="character" w:customStyle="1" w:styleId="SmallCardTextChar">
    <w:name w:val="Small Card Text Char"/>
    <w:rsid w:val="00432737"/>
  </w:style>
  <w:style w:type="character" w:customStyle="1" w:styleId="tagChar30">
    <w:name w:val="tag Char3"/>
    <w:rsid w:val="00432737"/>
  </w:style>
  <w:style w:type="character" w:customStyle="1" w:styleId="medium-normal1">
    <w:name w:val="medium-normal1"/>
    <w:rsid w:val="00432737"/>
  </w:style>
  <w:style w:type="character" w:customStyle="1" w:styleId="inside-head">
    <w:name w:val="inside-head"/>
    <w:rsid w:val="00432737"/>
  </w:style>
  <w:style w:type="character" w:customStyle="1" w:styleId="awtw">
    <w:name w:val="awtw"/>
    <w:rsid w:val="00432737"/>
  </w:style>
  <w:style w:type="character" w:customStyle="1" w:styleId="TitleChar2">
    <w:name w:val="Title Char2"/>
    <w:basedOn w:val="DefaultParagraphFont"/>
    <w:uiPriority w:val="1"/>
    <w:qFormat/>
    <w:rsid w:val="00432737"/>
  </w:style>
  <w:style w:type="character" w:customStyle="1" w:styleId="slug-pub-date">
    <w:name w:val="slug-pub-date"/>
    <w:rsid w:val="00432737"/>
  </w:style>
  <w:style w:type="character" w:customStyle="1" w:styleId="slug-vol">
    <w:name w:val="slug-vol"/>
    <w:rsid w:val="00432737"/>
  </w:style>
  <w:style w:type="character" w:customStyle="1" w:styleId="slug-issue">
    <w:name w:val="slug-issue"/>
    <w:rsid w:val="00432737"/>
  </w:style>
  <w:style w:type="character" w:customStyle="1" w:styleId="slug-pages">
    <w:name w:val="slug-pages"/>
    <w:rsid w:val="00432737"/>
  </w:style>
  <w:style w:type="character" w:customStyle="1" w:styleId="CardText-Underlined">
    <w:name w:val="Card Text - Underlined"/>
    <w:rsid w:val="00432737"/>
  </w:style>
  <w:style w:type="character" w:customStyle="1" w:styleId="Citation-AuthorDate">
    <w:name w:val="Citation - Author/Date"/>
    <w:rsid w:val="00432737"/>
  </w:style>
  <w:style w:type="character" w:customStyle="1" w:styleId="ld3">
    <w:name w:val="ld3"/>
    <w:rsid w:val="00432737"/>
  </w:style>
  <w:style w:type="character" w:customStyle="1" w:styleId="5Notunderlined">
    <w:name w:val="5 Not underlined"/>
    <w:rsid w:val="00432737"/>
  </w:style>
  <w:style w:type="character" w:customStyle="1" w:styleId="BodytextItalic">
    <w:name w:val="Body text + Italic"/>
    <w:aliases w:val="Spacing 0 pt,Body text + CordiaUPC,12 pt,Italic,Body text + 9 pt,Body text (115) + Arial,9 pt,Body text (141) + Arial,Spacing 2 pt,Body text (10) + 10 pt,Picture caption (42) + FrankRuehl,Body text (154) + Arial,6 pt,10 pt,Scale 66%"/>
    <w:rsid w:val="00432737"/>
  </w:style>
  <w:style w:type="character" w:customStyle="1" w:styleId="postbody">
    <w:name w:val="postbody"/>
    <w:rsid w:val="00432737"/>
  </w:style>
  <w:style w:type="paragraph" w:styleId="EndnoteText">
    <w:name w:val="endnote text"/>
    <w:basedOn w:val="Normal"/>
    <w:link w:val="EndnoteTextChar1"/>
    <w:unhideWhenUsed/>
    <w:rsid w:val="00432737"/>
    <w:rPr>
      <w:sz w:val="20"/>
      <w:szCs w:val="20"/>
    </w:rPr>
  </w:style>
  <w:style w:type="character" w:customStyle="1" w:styleId="EndnoteTextChar1">
    <w:name w:val="Endnote Text Char1"/>
    <w:basedOn w:val="DefaultParagraphFont"/>
    <w:link w:val="EndnoteText"/>
    <w:rsid w:val="00432737"/>
    <w:rPr>
      <w:rFonts w:ascii="Georgia" w:hAnsi="Georgia"/>
      <w:sz w:val="20"/>
      <w:szCs w:val="20"/>
    </w:rPr>
  </w:style>
  <w:style w:type="character" w:customStyle="1" w:styleId="ssl4">
    <w:name w:val="ss_l4"/>
    <w:rsid w:val="00432737"/>
  </w:style>
  <w:style w:type="character" w:customStyle="1" w:styleId="stylestylebold12pt">
    <w:name w:val="stylestylebold12pt"/>
    <w:rsid w:val="00432737"/>
  </w:style>
  <w:style w:type="character" w:customStyle="1" w:styleId="externaledithide">
    <w:name w:val="external_edit_hide"/>
    <w:rsid w:val="00432737"/>
  </w:style>
  <w:style w:type="character" w:customStyle="1" w:styleId="grey10">
    <w:name w:val="grey10"/>
    <w:rsid w:val="00432737"/>
  </w:style>
  <w:style w:type="character" w:customStyle="1" w:styleId="CharacterStyle20">
    <w:name w:val="Character Style 20"/>
    <w:rsid w:val="00432737"/>
  </w:style>
  <w:style w:type="character" w:customStyle="1" w:styleId="Style11ptUnderlineBorderSinglesolidlineAuto05pt">
    <w:name w:val="Style 11 pt Underline Border: : (Single solid line Auto  0.5 pt..."/>
    <w:rsid w:val="00432737"/>
  </w:style>
  <w:style w:type="character" w:customStyle="1" w:styleId="A9">
    <w:name w:val="A9"/>
    <w:uiPriority w:val="99"/>
    <w:rsid w:val="00432737"/>
  </w:style>
  <w:style w:type="character" w:customStyle="1" w:styleId="A5">
    <w:name w:val="A5"/>
    <w:uiPriority w:val="99"/>
    <w:rsid w:val="00432737"/>
  </w:style>
  <w:style w:type="character" w:customStyle="1" w:styleId="underline1">
    <w:name w:val="underline1"/>
    <w:rsid w:val="00432737"/>
  </w:style>
  <w:style w:type="character" w:customStyle="1" w:styleId="see">
    <w:name w:val="see"/>
    <w:rsid w:val="00432737"/>
  </w:style>
  <w:style w:type="character" w:customStyle="1" w:styleId="CharacterStyle2">
    <w:name w:val="Character Style 2"/>
    <w:uiPriority w:val="99"/>
    <w:rsid w:val="00432737"/>
  </w:style>
  <w:style w:type="character" w:customStyle="1" w:styleId="lightblue">
    <w:name w:val="lightblue"/>
    <w:rsid w:val="00432737"/>
  </w:style>
  <w:style w:type="character" w:customStyle="1" w:styleId="centerheadlines">
    <w:name w:val="centerheadlines"/>
    <w:rsid w:val="00432737"/>
  </w:style>
  <w:style w:type="character" w:customStyle="1" w:styleId="datetime">
    <w:name w:val="datetime"/>
    <w:rsid w:val="00432737"/>
  </w:style>
  <w:style w:type="character" w:customStyle="1" w:styleId="info">
    <w:name w:val="info"/>
    <w:rsid w:val="00432737"/>
  </w:style>
  <w:style w:type="character" w:customStyle="1" w:styleId="datestory">
    <w:name w:val="datestory"/>
    <w:rsid w:val="00432737"/>
  </w:style>
  <w:style w:type="character" w:customStyle="1" w:styleId="A1">
    <w:name w:val="A1"/>
    <w:uiPriority w:val="99"/>
    <w:rsid w:val="00432737"/>
  </w:style>
  <w:style w:type="character" w:customStyle="1" w:styleId="-SmallText-">
    <w:name w:val="-Small Text-"/>
    <w:rsid w:val="00432737"/>
  </w:style>
  <w:style w:type="character" w:customStyle="1" w:styleId="goohl1">
    <w:name w:val="goohl1"/>
    <w:rsid w:val="00432737"/>
  </w:style>
  <w:style w:type="character" w:customStyle="1" w:styleId="goohl2">
    <w:name w:val="goohl2"/>
    <w:rsid w:val="00432737"/>
  </w:style>
  <w:style w:type="character" w:customStyle="1" w:styleId="goohl0">
    <w:name w:val="goohl0"/>
    <w:rsid w:val="00432737"/>
  </w:style>
  <w:style w:type="character" w:customStyle="1" w:styleId="StyleUnderlineBorderSinglesolidlineAuto05ptLinew">
    <w:name w:val="Style Underline Border: : (Single solid line Auto  0.5 pt Line w..."/>
    <w:basedOn w:val="DefaultParagraphFont"/>
    <w:rsid w:val="00432737"/>
  </w:style>
  <w:style w:type="character" w:customStyle="1" w:styleId="citeschar10">
    <w:name w:val="citeschar1"/>
    <w:basedOn w:val="DefaultParagraphFont"/>
    <w:rsid w:val="00432737"/>
  </w:style>
  <w:style w:type="character" w:customStyle="1" w:styleId="cardunderlinedchar0">
    <w:name w:val="cardunderlinedchar"/>
    <w:basedOn w:val="DefaultParagraphFont"/>
    <w:rsid w:val="00432737"/>
  </w:style>
  <w:style w:type="paragraph" w:customStyle="1" w:styleId="Style1CharChar">
    <w:name w:val="Style1 Char Char"/>
    <w:basedOn w:val="Normal"/>
    <w:qFormat/>
    <w:rsid w:val="00432737"/>
  </w:style>
  <w:style w:type="character" w:customStyle="1" w:styleId="Style1CharCharChar">
    <w:name w:val="Style1 Char Char Char"/>
    <w:locked/>
    <w:rsid w:val="00432737"/>
  </w:style>
  <w:style w:type="character" w:customStyle="1" w:styleId="FootnoteTextChar1">
    <w:name w:val="Footnote Text Char1"/>
    <w:basedOn w:val="DefaultParagraphFont"/>
    <w:uiPriority w:val="99"/>
    <w:rsid w:val="00432737"/>
    <w:rPr>
      <w:rFonts w:ascii="Georgia" w:hAnsi="Georgia"/>
      <w:sz w:val="20"/>
      <w:szCs w:val="20"/>
    </w:rPr>
  </w:style>
  <w:style w:type="character" w:customStyle="1" w:styleId="headline">
    <w:name w:val="headline"/>
    <w:rsid w:val="00432737"/>
  </w:style>
  <w:style w:type="character" w:customStyle="1" w:styleId="provider">
    <w:name w:val="provider"/>
    <w:basedOn w:val="DefaultParagraphFont"/>
    <w:rsid w:val="00432737"/>
  </w:style>
  <w:style w:type="character" w:customStyle="1" w:styleId="ilad">
    <w:name w:val="il_ad"/>
    <w:rsid w:val="00432737"/>
  </w:style>
  <w:style w:type="character" w:customStyle="1" w:styleId="grame">
    <w:name w:val="grame"/>
    <w:rsid w:val="00432737"/>
  </w:style>
  <w:style w:type="character" w:customStyle="1" w:styleId="spelle">
    <w:name w:val="spelle"/>
    <w:rsid w:val="00432737"/>
  </w:style>
  <w:style w:type="character" w:customStyle="1" w:styleId="vitstorybyline">
    <w:name w:val="vitstorybyline"/>
    <w:rsid w:val="00432737"/>
  </w:style>
  <w:style w:type="character" w:customStyle="1" w:styleId="yahoobuzzbadge-form">
    <w:name w:val="yahoobuzzbadge-form"/>
    <w:rsid w:val="00432737"/>
  </w:style>
  <w:style w:type="character" w:customStyle="1" w:styleId="tickerlinx">
    <w:name w:val="tickerlinx"/>
    <w:rsid w:val="00432737"/>
  </w:style>
  <w:style w:type="character" w:customStyle="1" w:styleId="post-author">
    <w:name w:val="post-author"/>
    <w:rsid w:val="00432737"/>
  </w:style>
  <w:style w:type="character" w:customStyle="1" w:styleId="post-timestamp">
    <w:name w:val="post-timestamp"/>
    <w:rsid w:val="00432737"/>
  </w:style>
  <w:style w:type="character" w:customStyle="1" w:styleId="mw-headline">
    <w:name w:val="mw-headline"/>
    <w:rsid w:val="00432737"/>
  </w:style>
  <w:style w:type="character" w:customStyle="1" w:styleId="month">
    <w:name w:val="month"/>
    <w:rsid w:val="00432737"/>
  </w:style>
  <w:style w:type="character" w:customStyle="1" w:styleId="2xBoldUnderline">
    <w:name w:val="2x_Bold_Underline"/>
    <w:rsid w:val="00432737"/>
  </w:style>
  <w:style w:type="character" w:customStyle="1" w:styleId="texttitlebigred">
    <w:name w:val="texttitlebigred"/>
    <w:rsid w:val="00432737"/>
  </w:style>
  <w:style w:type="character" w:customStyle="1" w:styleId="subtitles">
    <w:name w:val="subtitles"/>
    <w:rsid w:val="00432737"/>
  </w:style>
  <w:style w:type="character" w:customStyle="1" w:styleId="UnderlineCharChar1">
    <w:name w:val="Underline Char Char1"/>
    <w:rsid w:val="00432737"/>
  </w:style>
  <w:style w:type="character" w:customStyle="1" w:styleId="CiteCardChar1">
    <w:name w:val="Cite_Card Char1"/>
    <w:rsid w:val="00432737"/>
  </w:style>
  <w:style w:type="character" w:customStyle="1" w:styleId="ptitleinside">
    <w:name w:val="p_title_inside"/>
    <w:rsid w:val="00432737"/>
  </w:style>
  <w:style w:type="character" w:customStyle="1" w:styleId="paramv">
    <w:name w:val="paramv"/>
    <w:rsid w:val="00432737"/>
  </w:style>
  <w:style w:type="character" w:customStyle="1" w:styleId="quotepeekbase">
    <w:name w:val="quotepeekbase"/>
    <w:rsid w:val="00432737"/>
  </w:style>
  <w:style w:type="character" w:customStyle="1" w:styleId="symbol">
    <w:name w:val="symbol"/>
    <w:rsid w:val="00432737"/>
  </w:style>
  <w:style w:type="character" w:customStyle="1" w:styleId="data">
    <w:name w:val="data"/>
    <w:rsid w:val="00432737"/>
  </w:style>
  <w:style w:type="character" w:customStyle="1" w:styleId="cross-head">
    <w:name w:val="cross-head"/>
    <w:rsid w:val="00432737"/>
  </w:style>
  <w:style w:type="character" w:customStyle="1" w:styleId="scaps">
    <w:name w:val="scaps"/>
    <w:rsid w:val="00432737"/>
  </w:style>
  <w:style w:type="character" w:customStyle="1" w:styleId="pub-date">
    <w:name w:val="pub-date"/>
    <w:rsid w:val="00432737"/>
  </w:style>
  <w:style w:type="character" w:customStyle="1" w:styleId="StyleTimesNewRoman12ptBold">
    <w:name w:val="Style Times New Roman 12 pt Bold"/>
    <w:rsid w:val="00432737"/>
  </w:style>
  <w:style w:type="character" w:customStyle="1" w:styleId="AuthorDateF4">
    <w:name w:val="Author Date (F4)"/>
    <w:rsid w:val="00432737"/>
  </w:style>
  <w:style w:type="character" w:customStyle="1" w:styleId="BoldUnderlineF6">
    <w:name w:val="Bold Underline (F6)"/>
    <w:rsid w:val="00432737"/>
  </w:style>
  <w:style w:type="character" w:customStyle="1" w:styleId="grouptext">
    <w:name w:val="group_text"/>
    <w:rsid w:val="00432737"/>
  </w:style>
  <w:style w:type="character" w:customStyle="1" w:styleId="authors">
    <w:name w:val="authors"/>
    <w:rsid w:val="00432737"/>
  </w:style>
  <w:style w:type="character" w:customStyle="1" w:styleId="StyleArial12ptBoldItalic">
    <w:name w:val="Style Arial 12 pt Bold Italic"/>
    <w:rsid w:val="00432737"/>
  </w:style>
  <w:style w:type="character" w:customStyle="1" w:styleId="verdana12grey1">
    <w:name w:val="verdana12grey1"/>
    <w:rsid w:val="00432737"/>
  </w:style>
  <w:style w:type="character" w:customStyle="1" w:styleId="verdana9grey1a">
    <w:name w:val="verdana9grey1a"/>
    <w:rsid w:val="00432737"/>
  </w:style>
  <w:style w:type="character" w:customStyle="1" w:styleId="nn-twttr-share-btn">
    <w:name w:val="nn-twttr-share-btn"/>
    <w:rsid w:val="00432737"/>
  </w:style>
  <w:style w:type="character" w:customStyle="1" w:styleId="count">
    <w:name w:val="count"/>
    <w:rsid w:val="00432737"/>
  </w:style>
  <w:style w:type="character" w:customStyle="1" w:styleId="fbbuttontext">
    <w:name w:val="fb_button_text"/>
    <w:rsid w:val="00432737"/>
  </w:style>
  <w:style w:type="character" w:customStyle="1" w:styleId="comment-count">
    <w:name w:val="comment-count"/>
    <w:rsid w:val="00432737"/>
  </w:style>
  <w:style w:type="character" w:customStyle="1" w:styleId="comment-count-text">
    <w:name w:val="comment-count-text"/>
    <w:rsid w:val="00432737"/>
  </w:style>
  <w:style w:type="character" w:customStyle="1" w:styleId="author-name">
    <w:name w:val="author-name"/>
    <w:rsid w:val="00432737"/>
  </w:style>
  <w:style w:type="character" w:customStyle="1" w:styleId="lightheader">
    <w:name w:val="lightheader"/>
    <w:rsid w:val="00432737"/>
  </w:style>
  <w:style w:type="character" w:customStyle="1" w:styleId="CiteCardCharCharCharCharChar">
    <w:name w:val="Cite_Card Char Char Char Char Char"/>
    <w:rsid w:val="00432737"/>
  </w:style>
  <w:style w:type="character" w:customStyle="1" w:styleId="CiteCardCharCharCharCharCharChar">
    <w:name w:val="Cite_Card Char Char Char Char Char Char"/>
    <w:rsid w:val="00432737"/>
  </w:style>
  <w:style w:type="character" w:customStyle="1" w:styleId="yahoobuzzbadge">
    <w:name w:val="yahoobuzzbadge"/>
    <w:rsid w:val="00432737"/>
  </w:style>
  <w:style w:type="character" w:customStyle="1" w:styleId="fbsharecountinner">
    <w:name w:val="fb_share_count_inner"/>
    <w:rsid w:val="00432737"/>
  </w:style>
  <w:style w:type="character" w:customStyle="1" w:styleId="fbconnectbuttontext">
    <w:name w:val="fbconnectbutton_text"/>
    <w:rsid w:val="00432737"/>
  </w:style>
  <w:style w:type="paragraph" w:customStyle="1" w:styleId="Sourcename">
    <w:name w:val="Source name"/>
    <w:basedOn w:val="Normal"/>
    <w:qFormat/>
    <w:rsid w:val="00432737"/>
  </w:style>
  <w:style w:type="character" w:customStyle="1" w:styleId="SourcenameChar">
    <w:name w:val="Source name Char"/>
    <w:locked/>
    <w:rsid w:val="00432737"/>
  </w:style>
  <w:style w:type="character" w:customStyle="1" w:styleId="StrongEmphasis">
    <w:name w:val="Strong Emphasis"/>
    <w:rsid w:val="00432737"/>
  </w:style>
  <w:style w:type="character" w:customStyle="1" w:styleId="Caption2">
    <w:name w:val="Caption2"/>
    <w:rsid w:val="00432737"/>
  </w:style>
  <w:style w:type="character" w:customStyle="1" w:styleId="Style11ptItalicUnderline">
    <w:name w:val="Style 11 pt Italic Underline"/>
    <w:rsid w:val="00432737"/>
  </w:style>
  <w:style w:type="character" w:customStyle="1" w:styleId="Style11ptItalic">
    <w:name w:val="Style 11 pt Italic"/>
    <w:rsid w:val="00432737"/>
  </w:style>
  <w:style w:type="character" w:customStyle="1" w:styleId="Style6pt">
    <w:name w:val="Style 6 pt"/>
    <w:qFormat/>
    <w:rsid w:val="00432737"/>
  </w:style>
  <w:style w:type="character" w:customStyle="1" w:styleId="article-articlebody">
    <w:name w:val="article-articlebody"/>
    <w:basedOn w:val="DefaultParagraphFont"/>
    <w:rsid w:val="00432737"/>
  </w:style>
  <w:style w:type="character" w:customStyle="1" w:styleId="pageheader0">
    <w:name w:val="pageheader"/>
    <w:basedOn w:val="DefaultParagraphFont"/>
    <w:rsid w:val="00432737"/>
  </w:style>
  <w:style w:type="character" w:customStyle="1" w:styleId="AuthorCharChar">
    <w:name w:val="Author Char Char"/>
    <w:rsid w:val="00432737"/>
  </w:style>
  <w:style w:type="character" w:customStyle="1" w:styleId="smallchar2">
    <w:name w:val="smallchar"/>
    <w:basedOn w:val="DefaultParagraphFont"/>
    <w:rsid w:val="00432737"/>
  </w:style>
  <w:style w:type="character" w:customStyle="1" w:styleId="Shortcite">
    <w:name w:val="Shortcite"/>
    <w:rsid w:val="00432737"/>
  </w:style>
  <w:style w:type="character" w:customStyle="1" w:styleId="Longcite">
    <w:name w:val="Longcite"/>
    <w:rsid w:val="00432737"/>
  </w:style>
  <w:style w:type="character" w:customStyle="1" w:styleId="StyleStyle7pt8pt">
    <w:name w:val="Style Style 7 pt + 8 pt"/>
    <w:rsid w:val="00432737"/>
  </w:style>
  <w:style w:type="character" w:customStyle="1" w:styleId="StyleStyleThickunderlineBold1">
    <w:name w:val="Style Style Thick underline + Bold1"/>
    <w:rsid w:val="00432737"/>
  </w:style>
  <w:style w:type="character" w:customStyle="1" w:styleId="StyleUnderline2">
    <w:name w:val="Style Underline2"/>
    <w:rsid w:val="00432737"/>
  </w:style>
  <w:style w:type="character" w:customStyle="1" w:styleId="tagchar">
    <w:name w:val="tagchar"/>
    <w:basedOn w:val="DefaultParagraphFont"/>
    <w:rsid w:val="00432737"/>
  </w:style>
  <w:style w:type="character" w:customStyle="1" w:styleId="address">
    <w:name w:val="address"/>
    <w:rsid w:val="00432737"/>
  </w:style>
  <w:style w:type="character" w:customStyle="1" w:styleId="NormalizationChar">
    <w:name w:val="Normalization Char"/>
    <w:rsid w:val="00432737"/>
  </w:style>
  <w:style w:type="character" w:customStyle="1" w:styleId="maintextbldleft">
    <w:name w:val="maintextbldleft"/>
    <w:basedOn w:val="DefaultParagraphFont"/>
    <w:rsid w:val="00432737"/>
  </w:style>
  <w:style w:type="character" w:customStyle="1" w:styleId="maintextleft">
    <w:name w:val="maintextleft"/>
    <w:basedOn w:val="DefaultParagraphFont"/>
    <w:rsid w:val="00432737"/>
  </w:style>
  <w:style w:type="character" w:customStyle="1" w:styleId="highlight1">
    <w:name w:val="highlight"/>
    <w:rsid w:val="00432737"/>
  </w:style>
  <w:style w:type="character" w:customStyle="1" w:styleId="Shrinker">
    <w:name w:val="Shrinker"/>
    <w:rsid w:val="00432737"/>
  </w:style>
  <w:style w:type="character" w:customStyle="1" w:styleId="heading2char1">
    <w:name w:val="heading2char"/>
    <w:basedOn w:val="DefaultParagraphFont"/>
    <w:rsid w:val="00432737"/>
  </w:style>
  <w:style w:type="character" w:customStyle="1" w:styleId="heading3char1">
    <w:name w:val="heading3char1"/>
    <w:basedOn w:val="DefaultParagraphFont"/>
    <w:rsid w:val="00432737"/>
  </w:style>
  <w:style w:type="character" w:customStyle="1" w:styleId="underlinea">
    <w:name w:val="underlinea"/>
    <w:basedOn w:val="DefaultParagraphFont"/>
    <w:rsid w:val="00432737"/>
  </w:style>
  <w:style w:type="character" w:customStyle="1" w:styleId="StyleUnderlineChar9pt2">
    <w:name w:val="Style Underline Char + 9 pt2"/>
    <w:rsid w:val="00432737"/>
  </w:style>
  <w:style w:type="character" w:customStyle="1" w:styleId="StyleUnderlineChar9ptBold1">
    <w:name w:val="Style Underline Char + 9 pt Bold1"/>
    <w:rsid w:val="00432737"/>
  </w:style>
  <w:style w:type="character" w:customStyle="1" w:styleId="FontStyle329">
    <w:name w:val="Font Style329"/>
    <w:uiPriority w:val="99"/>
    <w:rsid w:val="00432737"/>
  </w:style>
  <w:style w:type="character" w:customStyle="1" w:styleId="styleboldunderline">
    <w:name w:val="styleboldunderline"/>
    <w:rsid w:val="00432737"/>
  </w:style>
  <w:style w:type="character" w:customStyle="1" w:styleId="FontStyle291">
    <w:name w:val="Font Style291"/>
    <w:uiPriority w:val="99"/>
    <w:rsid w:val="00432737"/>
  </w:style>
  <w:style w:type="character" w:customStyle="1" w:styleId="FontStyle232">
    <w:name w:val="Font Style232"/>
    <w:uiPriority w:val="99"/>
    <w:rsid w:val="00432737"/>
  </w:style>
  <w:style w:type="character" w:customStyle="1" w:styleId="MicroTextCharChar">
    <w:name w:val="MicroText Char Char"/>
    <w:rsid w:val="00432737"/>
  </w:style>
  <w:style w:type="character" w:customStyle="1" w:styleId="Hyperlink6">
    <w:name w:val="Hyperlink6"/>
    <w:rsid w:val="00432737"/>
  </w:style>
  <w:style w:type="character" w:customStyle="1" w:styleId="pmterms11">
    <w:name w:val="pmterms11"/>
    <w:rsid w:val="00432737"/>
  </w:style>
  <w:style w:type="character" w:customStyle="1" w:styleId="style61">
    <w:name w:val="style6"/>
    <w:rsid w:val="00432737"/>
  </w:style>
  <w:style w:type="character" w:customStyle="1" w:styleId="Title2">
    <w:name w:val="Title2"/>
    <w:basedOn w:val="DefaultParagraphFont"/>
    <w:rsid w:val="00432737"/>
  </w:style>
  <w:style w:type="character" w:customStyle="1" w:styleId="pmterms12">
    <w:name w:val="pmterms12"/>
    <w:basedOn w:val="DefaultParagraphFont"/>
    <w:rsid w:val="00432737"/>
  </w:style>
  <w:style w:type="character" w:customStyle="1" w:styleId="BoldandUnderlineChar1Char2Char">
    <w:name w:val="Bold and Underline Char1 Char2 Char"/>
    <w:basedOn w:val="DefaultParagraphFont"/>
    <w:rsid w:val="00432737"/>
  </w:style>
  <w:style w:type="character" w:customStyle="1" w:styleId="cardtextsmallCharCharCharCharCharCharCharCharCharCharCharChar">
    <w:name w:val="card text small Char Char Char Char Char Char Char Char Char Char Char Char"/>
    <w:basedOn w:val="DefaultParagraphFont"/>
    <w:rsid w:val="00432737"/>
  </w:style>
  <w:style w:type="character" w:customStyle="1" w:styleId="CardTextUnderlinedCharCharCharCharCharCharCharCharCharCharCharCharCharCharChar">
    <w:name w:val="Card Text Underlined Char Char Char Char Char Char Char Char Char Char Char Char Char Char Char"/>
    <w:basedOn w:val="DefaultParagraphFont"/>
    <w:rsid w:val="00432737"/>
  </w:style>
  <w:style w:type="character" w:customStyle="1" w:styleId="pmterms2">
    <w:name w:val="pmterms2"/>
    <w:basedOn w:val="DefaultParagraphFont"/>
    <w:rsid w:val="00432737"/>
  </w:style>
  <w:style w:type="character" w:customStyle="1" w:styleId="BoldandUnderlineChar1Char2CharChar">
    <w:name w:val="Bold and Underline Char1 Char2 Char Char"/>
    <w:basedOn w:val="DefaultParagraphFont"/>
    <w:rsid w:val="00432737"/>
  </w:style>
  <w:style w:type="character" w:customStyle="1" w:styleId="UnderlineChar1Char1">
    <w:name w:val="Underline Char1 Char1"/>
    <w:basedOn w:val="DefaultParagraphFont"/>
    <w:rsid w:val="00432737"/>
  </w:style>
  <w:style w:type="character" w:customStyle="1" w:styleId="UnderlineChar6CharCharCharCharCharCharCharChar">
    <w:name w:val="Underline Char6 Char Char Char Char Char Char Char Char"/>
    <w:basedOn w:val="DefaultParagraphFont"/>
    <w:rsid w:val="00432737"/>
  </w:style>
  <w:style w:type="character" w:customStyle="1" w:styleId="BoldText12pt">
    <w:name w:val="Bold Text 12 pt"/>
    <w:autoRedefine/>
    <w:rsid w:val="00432737"/>
  </w:style>
  <w:style w:type="paragraph" w:styleId="BodyTextIndent2">
    <w:name w:val="Body Text Indent 2"/>
    <w:basedOn w:val="Normal"/>
    <w:link w:val="BodyTextIndent2Char1"/>
    <w:unhideWhenUsed/>
    <w:rsid w:val="00432737"/>
    <w:pPr>
      <w:spacing w:after="120" w:line="480" w:lineRule="auto"/>
      <w:ind w:left="360"/>
    </w:pPr>
  </w:style>
  <w:style w:type="character" w:customStyle="1" w:styleId="BodyTextIndent2Char1">
    <w:name w:val="Body Text Indent 2 Char1"/>
    <w:basedOn w:val="DefaultParagraphFont"/>
    <w:link w:val="BodyTextIndent2"/>
    <w:rsid w:val="00432737"/>
    <w:rPr>
      <w:rFonts w:ascii="Georgia" w:hAnsi="Georgia"/>
    </w:rPr>
  </w:style>
  <w:style w:type="character" w:customStyle="1" w:styleId="Style2CharChar">
    <w:name w:val="Style2 Char Char"/>
    <w:basedOn w:val="DefaultParagraphFont"/>
    <w:rsid w:val="00432737"/>
  </w:style>
  <w:style w:type="character" w:customStyle="1" w:styleId="DebateCiteCharCharChar">
    <w:name w:val="Debate Cite Char Char Char"/>
    <w:basedOn w:val="DefaultParagraphFont"/>
    <w:rsid w:val="00432737"/>
  </w:style>
  <w:style w:type="paragraph" w:styleId="BodyTextFirstIndent">
    <w:name w:val="Body Text First Indent"/>
    <w:basedOn w:val="BodyText"/>
    <w:link w:val="BodyTextFirstIndentChar1"/>
    <w:rsid w:val="00432737"/>
    <w:pPr>
      <w:widowControl/>
      <w:suppressAutoHyphens w:val="0"/>
      <w:spacing w:after="0"/>
      <w:ind w:firstLine="360"/>
    </w:pPr>
    <w:rPr>
      <w:rFonts w:ascii="Georgia" w:eastAsiaTheme="minorHAnsi" w:hAnsi="Georgia" w:cstheme="minorBidi"/>
      <w:kern w:val="0"/>
      <w:sz w:val="22"/>
      <w:lang w:eastAsia="en-US" w:bidi="ar-SA"/>
    </w:rPr>
  </w:style>
  <w:style w:type="character" w:customStyle="1" w:styleId="BodyTextFirstIndentChar1">
    <w:name w:val="Body Text First Indent Char1"/>
    <w:basedOn w:val="BodyTextChar"/>
    <w:link w:val="BodyTextFirstIndent"/>
    <w:rsid w:val="00432737"/>
    <w:rPr>
      <w:rFonts w:ascii="Georgia" w:eastAsia="Droid Sans Fallback" w:hAnsi="Georgia" w:cs="Lohit Hindi"/>
      <w:kern w:val="1"/>
      <w:sz w:val="24"/>
      <w:lang w:eastAsia="zh-CN" w:bidi="hi-IN"/>
    </w:rPr>
  </w:style>
  <w:style w:type="character" w:customStyle="1" w:styleId="Style10ptBold">
    <w:name w:val="Style 10 pt Bold"/>
    <w:basedOn w:val="DefaultParagraphFont"/>
    <w:rsid w:val="00432737"/>
  </w:style>
  <w:style w:type="character" w:customStyle="1" w:styleId="text9">
    <w:name w:val="text9"/>
    <w:basedOn w:val="DefaultParagraphFont"/>
    <w:rsid w:val="00432737"/>
  </w:style>
  <w:style w:type="character" w:customStyle="1" w:styleId="text21">
    <w:name w:val="text21"/>
    <w:basedOn w:val="DefaultParagraphFont"/>
    <w:rsid w:val="00432737"/>
  </w:style>
  <w:style w:type="character" w:customStyle="1" w:styleId="text19">
    <w:name w:val="text19"/>
    <w:basedOn w:val="DefaultParagraphFont"/>
    <w:rsid w:val="00432737"/>
  </w:style>
  <w:style w:type="character" w:customStyle="1" w:styleId="term2">
    <w:name w:val="term2"/>
    <w:basedOn w:val="DefaultParagraphFont"/>
    <w:rsid w:val="00432737"/>
  </w:style>
  <w:style w:type="character" w:customStyle="1" w:styleId="ToReadChar">
    <w:name w:val="To Read Char"/>
    <w:basedOn w:val="DefaultParagraphFont"/>
    <w:rsid w:val="00432737"/>
  </w:style>
  <w:style w:type="character" w:customStyle="1" w:styleId="ToReadCharChar">
    <w:name w:val="To Read Char Char"/>
    <w:basedOn w:val="DefaultParagraphFont"/>
    <w:rsid w:val="00432737"/>
  </w:style>
  <w:style w:type="character" w:customStyle="1" w:styleId="bio">
    <w:name w:val="bio"/>
    <w:basedOn w:val="DefaultParagraphFont"/>
    <w:rsid w:val="00432737"/>
  </w:style>
  <w:style w:type="character" w:customStyle="1" w:styleId="storytextstyle">
    <w:name w:val="storytextstyle"/>
    <w:basedOn w:val="DefaultParagraphFont"/>
    <w:rsid w:val="00432737"/>
  </w:style>
  <w:style w:type="character" w:customStyle="1" w:styleId="cardunderlinedCharChar">
    <w:name w:val="card underlined Char Char"/>
    <w:basedOn w:val="DefaultParagraphFont"/>
    <w:rsid w:val="00432737"/>
  </w:style>
  <w:style w:type="character" w:customStyle="1" w:styleId="articlehead21">
    <w:name w:val="articlehead21"/>
    <w:basedOn w:val="DefaultParagraphFont"/>
    <w:rsid w:val="00432737"/>
  </w:style>
  <w:style w:type="character" w:customStyle="1" w:styleId="BoldandUnderlineChar2Char1">
    <w:name w:val="Bold and Underline Char2 Char1"/>
    <w:basedOn w:val="DefaultParagraphFont"/>
    <w:rsid w:val="00432737"/>
  </w:style>
  <w:style w:type="character" w:customStyle="1" w:styleId="TagCiteChar10">
    <w:name w:val="Tag/Cite Char1"/>
    <w:basedOn w:val="DefaultParagraphFont"/>
    <w:rsid w:val="00432737"/>
  </w:style>
  <w:style w:type="character" w:customStyle="1" w:styleId="CardCharChar0">
    <w:name w:val="Card Char Char"/>
    <w:basedOn w:val="DefaultParagraphFont"/>
    <w:rsid w:val="00432737"/>
  </w:style>
  <w:style w:type="character" w:customStyle="1" w:styleId="BriefTitle1Char">
    <w:name w:val="Brief Title 1 Char"/>
    <w:basedOn w:val="DefaultParagraphFont"/>
    <w:rsid w:val="00432737"/>
  </w:style>
  <w:style w:type="character" w:customStyle="1" w:styleId="TagCiteCharChar">
    <w:name w:val="Tag/Cite Char Char"/>
    <w:basedOn w:val="DefaultParagraphFont"/>
    <w:rsid w:val="00432737"/>
  </w:style>
  <w:style w:type="character" w:customStyle="1" w:styleId="prodgeneral1">
    <w:name w:val="prodgeneral1"/>
    <w:basedOn w:val="DefaultParagraphFont"/>
    <w:rsid w:val="00432737"/>
  </w:style>
  <w:style w:type="character" w:customStyle="1" w:styleId="texto11">
    <w:name w:val="texto11"/>
    <w:basedOn w:val="DefaultParagraphFont"/>
    <w:rsid w:val="00432737"/>
  </w:style>
  <w:style w:type="character" w:customStyle="1" w:styleId="date10">
    <w:name w:val="date1"/>
    <w:basedOn w:val="DefaultParagraphFont"/>
    <w:rsid w:val="00432737"/>
  </w:style>
  <w:style w:type="character" w:customStyle="1" w:styleId="summary1">
    <w:name w:val="summary1"/>
    <w:basedOn w:val="DefaultParagraphFont"/>
    <w:rsid w:val="00432737"/>
  </w:style>
  <w:style w:type="character" w:customStyle="1" w:styleId="text3">
    <w:name w:val="text3"/>
    <w:basedOn w:val="DefaultParagraphFont"/>
    <w:rsid w:val="00432737"/>
  </w:style>
  <w:style w:type="character" w:customStyle="1" w:styleId="featurecontentgray1">
    <w:name w:val="featurecontentgray1"/>
    <w:basedOn w:val="DefaultParagraphFont"/>
    <w:rsid w:val="00432737"/>
  </w:style>
  <w:style w:type="character" w:customStyle="1" w:styleId="CardCharCharChar0">
    <w:name w:val="Card Char Char Char"/>
    <w:basedOn w:val="DefaultParagraphFont"/>
    <w:rsid w:val="00432737"/>
  </w:style>
  <w:style w:type="character" w:customStyle="1" w:styleId="big1">
    <w:name w:val="big1"/>
    <w:basedOn w:val="DefaultParagraphFont"/>
    <w:rsid w:val="00432737"/>
  </w:style>
  <w:style w:type="character" w:customStyle="1" w:styleId="articletitle1">
    <w:name w:val="articletitle1"/>
    <w:basedOn w:val="DefaultParagraphFont"/>
    <w:rsid w:val="00432737"/>
  </w:style>
  <w:style w:type="character" w:customStyle="1" w:styleId="prodgeneral">
    <w:name w:val="prodgeneral"/>
    <w:basedOn w:val="DefaultParagraphFont"/>
    <w:rsid w:val="00432737"/>
  </w:style>
  <w:style w:type="character" w:customStyle="1" w:styleId="Style10pt">
    <w:name w:val="Style 10 pt"/>
    <w:basedOn w:val="DefaultParagraphFont"/>
    <w:rsid w:val="00432737"/>
  </w:style>
  <w:style w:type="character" w:customStyle="1" w:styleId="StyleUnderlineChar0">
    <w:name w:val="Style Underline + Char"/>
    <w:basedOn w:val="DefaultParagraphFont"/>
    <w:rsid w:val="00432737"/>
  </w:style>
  <w:style w:type="character" w:customStyle="1" w:styleId="highlightChar">
    <w:name w:val="highlight Char"/>
    <w:basedOn w:val="DefaultParagraphFont"/>
    <w:rsid w:val="00432737"/>
  </w:style>
  <w:style w:type="character" w:customStyle="1" w:styleId="citeChar">
    <w:name w:val="cite Char"/>
    <w:basedOn w:val="DefaultParagraphFont"/>
    <w:rsid w:val="00432737"/>
  </w:style>
  <w:style w:type="character" w:customStyle="1" w:styleId="OffensiveLanguageChar">
    <w:name w:val="Offensive Language Char"/>
    <w:rsid w:val="00432737"/>
  </w:style>
  <w:style w:type="character" w:customStyle="1" w:styleId="yellowfadeinnerspan">
    <w:name w:val="yellowfadeinnerspan"/>
    <w:rsid w:val="00432737"/>
  </w:style>
  <w:style w:type="character" w:customStyle="1" w:styleId="ipa">
    <w:name w:val="ipa"/>
    <w:basedOn w:val="DefaultParagraphFont"/>
    <w:rsid w:val="00432737"/>
  </w:style>
  <w:style w:type="table" w:customStyle="1" w:styleId="TableGrid1">
    <w:name w:val="Table Grid1"/>
    <w:basedOn w:val="TableNormal"/>
    <w:rsid w:val="00432737"/>
    <w:pPr>
      <w:spacing w:after="200" w:line="276" w:lineRule="auto"/>
    </w:pPr>
    <w:tblPr/>
  </w:style>
  <w:style w:type="character" w:customStyle="1" w:styleId="StyleciteChar">
    <w:name w:val="Style cite + Char"/>
    <w:basedOn w:val="DefaultParagraphFont"/>
    <w:rsid w:val="00432737"/>
  </w:style>
  <w:style w:type="character" w:customStyle="1" w:styleId="H4TagChar1">
    <w:name w:val="H4 (Tag) Char1"/>
    <w:locked/>
    <w:rsid w:val="00432737"/>
  </w:style>
  <w:style w:type="paragraph" w:customStyle="1" w:styleId="description">
    <w:name w:val="description"/>
    <w:basedOn w:val="Normal"/>
    <w:qFormat/>
    <w:rsid w:val="00432737"/>
  </w:style>
  <w:style w:type="paragraph" w:customStyle="1" w:styleId="credit">
    <w:name w:val="credit"/>
    <w:basedOn w:val="Normal"/>
    <w:next w:val="BodyText5"/>
    <w:qFormat/>
    <w:rsid w:val="00432737"/>
  </w:style>
  <w:style w:type="character" w:customStyle="1" w:styleId="DebateUnderlinedChar">
    <w:name w:val="Debate Underlined Char"/>
    <w:locked/>
    <w:rsid w:val="00432737"/>
  </w:style>
  <w:style w:type="paragraph" w:customStyle="1" w:styleId="DebateUnderlined">
    <w:name w:val="Debate Underlined"/>
    <w:basedOn w:val="Normal"/>
    <w:next w:val="about"/>
    <w:qFormat/>
    <w:rsid w:val="00432737"/>
  </w:style>
  <w:style w:type="character" w:customStyle="1" w:styleId="Card10f2Char">
    <w:name w:val="Card.10.f2 Char"/>
    <w:locked/>
    <w:rsid w:val="00432737"/>
  </w:style>
  <w:style w:type="paragraph" w:customStyle="1" w:styleId="Card10f2">
    <w:name w:val="Card.10.f2"/>
    <w:basedOn w:val="Normal"/>
    <w:next w:val="thumbnail"/>
    <w:autoRedefine/>
    <w:qFormat/>
    <w:rsid w:val="00432737"/>
  </w:style>
  <w:style w:type="character" w:customStyle="1" w:styleId="Bodytext4">
    <w:name w:val="Body text_"/>
    <w:basedOn w:val="DefaultParagraphFont"/>
    <w:link w:val="BodyText20"/>
    <w:locked/>
    <w:rsid w:val="00432737"/>
    <w:rPr>
      <w:shd w:val="clear" w:color="auto" w:fill="FFFFFF"/>
    </w:rPr>
  </w:style>
  <w:style w:type="paragraph" w:customStyle="1" w:styleId="BodyText5">
    <w:name w:val="Body Text5"/>
    <w:basedOn w:val="Normal"/>
    <w:next w:val="wallacepara"/>
    <w:qFormat/>
    <w:rsid w:val="00432737"/>
  </w:style>
  <w:style w:type="paragraph" w:customStyle="1" w:styleId="user">
    <w:name w:val="user"/>
    <w:basedOn w:val="Normal"/>
    <w:next w:val="morelink"/>
    <w:qFormat/>
    <w:rsid w:val="00432737"/>
  </w:style>
  <w:style w:type="paragraph" w:customStyle="1" w:styleId="about">
    <w:name w:val="about"/>
    <w:basedOn w:val="Normal"/>
    <w:next w:val="audiolink"/>
    <w:qFormat/>
    <w:rsid w:val="00432737"/>
  </w:style>
  <w:style w:type="paragraph" w:customStyle="1" w:styleId="t6">
    <w:name w:val="t6"/>
    <w:basedOn w:val="Normal"/>
    <w:next w:val="nav1"/>
    <w:qFormat/>
    <w:rsid w:val="00432737"/>
  </w:style>
  <w:style w:type="paragraph" w:customStyle="1" w:styleId="thumbnail">
    <w:name w:val="thumbnail"/>
    <w:basedOn w:val="Normal"/>
    <w:next w:val="nav2"/>
    <w:qFormat/>
    <w:rsid w:val="00432737"/>
  </w:style>
  <w:style w:type="paragraph" w:customStyle="1" w:styleId="stand-first-alone">
    <w:name w:val="stand-first-alone"/>
    <w:basedOn w:val="Normal"/>
    <w:next w:val="Pa0"/>
    <w:qFormat/>
    <w:rsid w:val="00432737"/>
  </w:style>
  <w:style w:type="paragraph" w:customStyle="1" w:styleId="wallacepara">
    <w:name w:val="wallacepara"/>
    <w:basedOn w:val="Normal"/>
    <w:next w:val="CM45"/>
    <w:qFormat/>
    <w:rsid w:val="00432737"/>
  </w:style>
  <w:style w:type="paragraph" w:customStyle="1" w:styleId="morelink">
    <w:name w:val="morelink"/>
    <w:basedOn w:val="Normal"/>
    <w:next w:val="CM46"/>
    <w:qFormat/>
    <w:rsid w:val="00432737"/>
  </w:style>
  <w:style w:type="paragraph" w:customStyle="1" w:styleId="audiolink">
    <w:name w:val="audiolink"/>
    <w:basedOn w:val="Normal"/>
    <w:next w:val="F4-NormalText"/>
    <w:qFormat/>
    <w:rsid w:val="00432737"/>
  </w:style>
  <w:style w:type="paragraph" w:customStyle="1" w:styleId="titlestyle1">
    <w:name w:val="titlestyle1"/>
    <w:basedOn w:val="Normal"/>
    <w:next w:val="FullText"/>
    <w:qFormat/>
    <w:rsid w:val="00432737"/>
  </w:style>
  <w:style w:type="paragraph" w:customStyle="1" w:styleId="nav1">
    <w:name w:val="nav1"/>
    <w:basedOn w:val="Normal"/>
    <w:next w:val="TagLine"/>
    <w:qFormat/>
    <w:rsid w:val="00432737"/>
  </w:style>
  <w:style w:type="paragraph" w:customStyle="1" w:styleId="nav2">
    <w:name w:val="nav2"/>
    <w:basedOn w:val="Normal"/>
    <w:qFormat/>
    <w:rsid w:val="00432737"/>
  </w:style>
  <w:style w:type="paragraph" w:customStyle="1" w:styleId="Pa0">
    <w:name w:val="Pa0"/>
    <w:basedOn w:val="Normal"/>
    <w:qFormat/>
    <w:rsid w:val="00432737"/>
  </w:style>
  <w:style w:type="paragraph" w:customStyle="1" w:styleId="CM45">
    <w:name w:val="CM45"/>
    <w:basedOn w:val="Normal"/>
    <w:uiPriority w:val="99"/>
    <w:qFormat/>
    <w:rsid w:val="00432737"/>
  </w:style>
  <w:style w:type="paragraph" w:customStyle="1" w:styleId="CM46">
    <w:name w:val="CM46"/>
    <w:basedOn w:val="Normal"/>
    <w:uiPriority w:val="99"/>
    <w:qFormat/>
    <w:rsid w:val="00432737"/>
  </w:style>
  <w:style w:type="paragraph" w:customStyle="1" w:styleId="F4-NormalText">
    <w:name w:val="F4 - Normal Text"/>
    <w:basedOn w:val="Normal"/>
    <w:qFormat/>
    <w:rsid w:val="00432737"/>
  </w:style>
  <w:style w:type="character" w:customStyle="1" w:styleId="Heading18">
    <w:name w:val="Heading #18_"/>
    <w:basedOn w:val="DefaultParagraphFont"/>
    <w:locked/>
    <w:rsid w:val="00432737"/>
  </w:style>
  <w:style w:type="paragraph" w:customStyle="1" w:styleId="Heading180">
    <w:name w:val="Heading #18"/>
    <w:basedOn w:val="Normal"/>
    <w:qFormat/>
    <w:rsid w:val="00432737"/>
  </w:style>
  <w:style w:type="character" w:customStyle="1" w:styleId="Picturecaption2">
    <w:name w:val="Picture caption (2)_"/>
    <w:basedOn w:val="DefaultParagraphFont"/>
    <w:locked/>
    <w:rsid w:val="00432737"/>
  </w:style>
  <w:style w:type="paragraph" w:customStyle="1" w:styleId="Picturecaption20">
    <w:name w:val="Picture caption (2)"/>
    <w:basedOn w:val="Normal"/>
    <w:qFormat/>
    <w:rsid w:val="00432737"/>
  </w:style>
  <w:style w:type="character" w:customStyle="1" w:styleId="Picturecaption">
    <w:name w:val="Picture caption_"/>
    <w:basedOn w:val="DefaultParagraphFont"/>
    <w:locked/>
    <w:rsid w:val="00432737"/>
  </w:style>
  <w:style w:type="paragraph" w:customStyle="1" w:styleId="Picturecaption0">
    <w:name w:val="Picture caption"/>
    <w:basedOn w:val="Normal"/>
    <w:qFormat/>
    <w:rsid w:val="00432737"/>
  </w:style>
  <w:style w:type="character" w:customStyle="1" w:styleId="Bodytext31">
    <w:name w:val="Body text (31)_"/>
    <w:basedOn w:val="DefaultParagraphFont"/>
    <w:locked/>
    <w:rsid w:val="00432737"/>
  </w:style>
  <w:style w:type="paragraph" w:customStyle="1" w:styleId="Bodytext310">
    <w:name w:val="Body text (31)"/>
    <w:basedOn w:val="Normal"/>
    <w:qFormat/>
    <w:rsid w:val="00432737"/>
  </w:style>
  <w:style w:type="character" w:customStyle="1" w:styleId="Heading22">
    <w:name w:val="Heading #22_"/>
    <w:basedOn w:val="DefaultParagraphFont"/>
    <w:locked/>
    <w:rsid w:val="00432737"/>
  </w:style>
  <w:style w:type="paragraph" w:customStyle="1" w:styleId="Heading220">
    <w:name w:val="Heading #22"/>
    <w:basedOn w:val="Normal"/>
    <w:qFormat/>
    <w:rsid w:val="00432737"/>
  </w:style>
  <w:style w:type="character" w:customStyle="1" w:styleId="Bodytext131">
    <w:name w:val="Body text (131)_"/>
    <w:basedOn w:val="DefaultParagraphFont"/>
    <w:locked/>
    <w:rsid w:val="00432737"/>
  </w:style>
  <w:style w:type="paragraph" w:customStyle="1" w:styleId="Bodytext1310">
    <w:name w:val="Body text (131)"/>
    <w:basedOn w:val="Normal"/>
    <w:qFormat/>
    <w:rsid w:val="00432737"/>
  </w:style>
  <w:style w:type="character" w:customStyle="1" w:styleId="Bodytext140">
    <w:name w:val="Body text (140)_"/>
    <w:basedOn w:val="DefaultParagraphFont"/>
    <w:locked/>
    <w:rsid w:val="00432737"/>
  </w:style>
  <w:style w:type="paragraph" w:customStyle="1" w:styleId="Bodytext1400">
    <w:name w:val="Body text (140)"/>
    <w:basedOn w:val="Normal"/>
    <w:qFormat/>
    <w:rsid w:val="00432737"/>
  </w:style>
  <w:style w:type="character" w:customStyle="1" w:styleId="Bodytext141">
    <w:name w:val="Body text (141)_"/>
    <w:basedOn w:val="DefaultParagraphFont"/>
    <w:locked/>
    <w:rsid w:val="00432737"/>
  </w:style>
  <w:style w:type="paragraph" w:customStyle="1" w:styleId="Bodytext1410">
    <w:name w:val="Body text (141)"/>
    <w:basedOn w:val="Normal"/>
    <w:qFormat/>
    <w:rsid w:val="00432737"/>
  </w:style>
  <w:style w:type="character" w:customStyle="1" w:styleId="Tableofcontents20">
    <w:name w:val="Table of contents (20)_"/>
    <w:basedOn w:val="DefaultParagraphFont"/>
    <w:locked/>
    <w:rsid w:val="00432737"/>
  </w:style>
  <w:style w:type="paragraph" w:customStyle="1" w:styleId="Tableofcontents200">
    <w:name w:val="Table of contents (20)"/>
    <w:basedOn w:val="Normal"/>
    <w:qFormat/>
    <w:rsid w:val="00432737"/>
  </w:style>
  <w:style w:type="character" w:customStyle="1" w:styleId="Tableofcontents21">
    <w:name w:val="Table of contents (21)_"/>
    <w:basedOn w:val="DefaultParagraphFont"/>
    <w:locked/>
    <w:rsid w:val="00432737"/>
  </w:style>
  <w:style w:type="paragraph" w:customStyle="1" w:styleId="Tableofcontents210">
    <w:name w:val="Table of contents (21)"/>
    <w:basedOn w:val="Normal"/>
    <w:qFormat/>
    <w:rsid w:val="00432737"/>
  </w:style>
  <w:style w:type="character" w:customStyle="1" w:styleId="Tableofcontents22">
    <w:name w:val="Table of contents (22)_"/>
    <w:basedOn w:val="DefaultParagraphFont"/>
    <w:locked/>
    <w:rsid w:val="00432737"/>
  </w:style>
  <w:style w:type="paragraph" w:customStyle="1" w:styleId="Tableofcontents220">
    <w:name w:val="Table of contents (22)"/>
    <w:basedOn w:val="Normal"/>
    <w:qFormat/>
    <w:rsid w:val="00432737"/>
  </w:style>
  <w:style w:type="character" w:customStyle="1" w:styleId="Bodytext142">
    <w:name w:val="Body text (142)_"/>
    <w:basedOn w:val="DefaultParagraphFont"/>
    <w:locked/>
    <w:rsid w:val="00432737"/>
  </w:style>
  <w:style w:type="paragraph" w:customStyle="1" w:styleId="Bodytext1420">
    <w:name w:val="Body text (142)"/>
    <w:basedOn w:val="Normal"/>
    <w:qFormat/>
    <w:rsid w:val="00432737"/>
  </w:style>
  <w:style w:type="character" w:customStyle="1" w:styleId="Bodytext143">
    <w:name w:val="Body text (143)_"/>
    <w:basedOn w:val="DefaultParagraphFont"/>
    <w:locked/>
    <w:rsid w:val="00432737"/>
  </w:style>
  <w:style w:type="paragraph" w:customStyle="1" w:styleId="Bodytext1430">
    <w:name w:val="Body text (143)"/>
    <w:basedOn w:val="Normal"/>
    <w:qFormat/>
    <w:rsid w:val="00432737"/>
  </w:style>
  <w:style w:type="character" w:customStyle="1" w:styleId="Bodytext144Exact">
    <w:name w:val="Body text (144) Exact"/>
    <w:basedOn w:val="DefaultParagraphFont"/>
    <w:locked/>
    <w:rsid w:val="00432737"/>
  </w:style>
  <w:style w:type="paragraph" w:customStyle="1" w:styleId="Bodytext144">
    <w:name w:val="Body text (144)"/>
    <w:basedOn w:val="Normal"/>
    <w:qFormat/>
    <w:rsid w:val="00432737"/>
  </w:style>
  <w:style w:type="character" w:customStyle="1" w:styleId="Bodytext145Exact">
    <w:name w:val="Body text (145) Exact"/>
    <w:basedOn w:val="DefaultParagraphFont"/>
    <w:locked/>
    <w:rsid w:val="00432737"/>
  </w:style>
  <w:style w:type="paragraph" w:customStyle="1" w:styleId="Bodytext145">
    <w:name w:val="Body text (145)"/>
    <w:basedOn w:val="Normal"/>
    <w:qFormat/>
    <w:rsid w:val="00432737"/>
  </w:style>
  <w:style w:type="character" w:customStyle="1" w:styleId="Bodytext146">
    <w:name w:val="Body text (146)_"/>
    <w:basedOn w:val="DefaultParagraphFont"/>
    <w:locked/>
    <w:rsid w:val="00432737"/>
  </w:style>
  <w:style w:type="paragraph" w:customStyle="1" w:styleId="Bodytext1460">
    <w:name w:val="Body text (146)"/>
    <w:basedOn w:val="Normal"/>
    <w:qFormat/>
    <w:rsid w:val="00432737"/>
  </w:style>
  <w:style w:type="character" w:customStyle="1" w:styleId="Heading23">
    <w:name w:val="Heading #23_"/>
    <w:basedOn w:val="DefaultParagraphFont"/>
    <w:locked/>
    <w:rsid w:val="00432737"/>
  </w:style>
  <w:style w:type="paragraph" w:customStyle="1" w:styleId="Heading230">
    <w:name w:val="Heading #23"/>
    <w:basedOn w:val="Normal"/>
    <w:qFormat/>
    <w:rsid w:val="00432737"/>
  </w:style>
  <w:style w:type="character" w:customStyle="1" w:styleId="Picturecaption36">
    <w:name w:val="Picture caption (36)_"/>
    <w:basedOn w:val="DefaultParagraphFont"/>
    <w:locked/>
    <w:rsid w:val="00432737"/>
  </w:style>
  <w:style w:type="paragraph" w:customStyle="1" w:styleId="Picturecaption360">
    <w:name w:val="Picture caption (36)"/>
    <w:basedOn w:val="Normal"/>
    <w:qFormat/>
    <w:rsid w:val="00432737"/>
  </w:style>
  <w:style w:type="character" w:customStyle="1" w:styleId="Picturecaption42">
    <w:name w:val="Picture caption (42)_"/>
    <w:basedOn w:val="DefaultParagraphFont"/>
    <w:locked/>
    <w:rsid w:val="00432737"/>
  </w:style>
  <w:style w:type="paragraph" w:customStyle="1" w:styleId="Picturecaption420">
    <w:name w:val="Picture caption (42)"/>
    <w:basedOn w:val="Normal"/>
    <w:qFormat/>
    <w:rsid w:val="00432737"/>
  </w:style>
  <w:style w:type="character" w:customStyle="1" w:styleId="Bodytext154">
    <w:name w:val="Body text (154)_"/>
    <w:basedOn w:val="DefaultParagraphFont"/>
    <w:locked/>
    <w:rsid w:val="00432737"/>
  </w:style>
  <w:style w:type="paragraph" w:customStyle="1" w:styleId="Bodytext1540">
    <w:name w:val="Body text (154)"/>
    <w:basedOn w:val="Normal"/>
    <w:qFormat/>
    <w:rsid w:val="00432737"/>
  </w:style>
  <w:style w:type="character" w:customStyle="1" w:styleId="Bodytext155">
    <w:name w:val="Body text (155)_"/>
    <w:basedOn w:val="DefaultParagraphFont"/>
    <w:locked/>
    <w:rsid w:val="00432737"/>
  </w:style>
  <w:style w:type="paragraph" w:customStyle="1" w:styleId="Bodytext1550">
    <w:name w:val="Body text (155)"/>
    <w:basedOn w:val="Normal"/>
    <w:qFormat/>
    <w:rsid w:val="00432737"/>
  </w:style>
  <w:style w:type="character" w:customStyle="1" w:styleId="Bodytext156">
    <w:name w:val="Body text (156)_"/>
    <w:basedOn w:val="DefaultParagraphFont"/>
    <w:locked/>
    <w:rsid w:val="00432737"/>
  </w:style>
  <w:style w:type="paragraph" w:customStyle="1" w:styleId="Bodytext1560">
    <w:name w:val="Body text (156)"/>
    <w:basedOn w:val="Normal"/>
    <w:qFormat/>
    <w:rsid w:val="00432737"/>
  </w:style>
  <w:style w:type="character" w:customStyle="1" w:styleId="Bodytext60">
    <w:name w:val="Body text (60)_"/>
    <w:basedOn w:val="DefaultParagraphFont"/>
    <w:locked/>
    <w:rsid w:val="00432737"/>
  </w:style>
  <w:style w:type="paragraph" w:customStyle="1" w:styleId="Bodytext600">
    <w:name w:val="Body text (60)"/>
    <w:basedOn w:val="Normal"/>
    <w:qFormat/>
    <w:rsid w:val="00432737"/>
  </w:style>
  <w:style w:type="character" w:customStyle="1" w:styleId="Bodytext158">
    <w:name w:val="Body text (158)_"/>
    <w:basedOn w:val="DefaultParagraphFont"/>
    <w:locked/>
    <w:rsid w:val="00432737"/>
  </w:style>
  <w:style w:type="paragraph" w:customStyle="1" w:styleId="Bodytext1580">
    <w:name w:val="Body text (158)"/>
    <w:basedOn w:val="Normal"/>
    <w:qFormat/>
    <w:rsid w:val="00432737"/>
  </w:style>
  <w:style w:type="character" w:customStyle="1" w:styleId="Bodytext159">
    <w:name w:val="Body text (159)_"/>
    <w:basedOn w:val="DefaultParagraphFont"/>
    <w:locked/>
    <w:rsid w:val="00432737"/>
  </w:style>
  <w:style w:type="paragraph" w:customStyle="1" w:styleId="Bodytext1590">
    <w:name w:val="Body text (159)"/>
    <w:basedOn w:val="Normal"/>
    <w:qFormat/>
    <w:rsid w:val="00432737"/>
  </w:style>
  <w:style w:type="character" w:customStyle="1" w:styleId="Bodytext160">
    <w:name w:val="Body text (160)_"/>
    <w:basedOn w:val="DefaultParagraphFont"/>
    <w:locked/>
    <w:rsid w:val="00432737"/>
  </w:style>
  <w:style w:type="paragraph" w:customStyle="1" w:styleId="Bodytext1600">
    <w:name w:val="Body text (160)"/>
    <w:basedOn w:val="Normal"/>
    <w:qFormat/>
    <w:rsid w:val="00432737"/>
  </w:style>
  <w:style w:type="character" w:customStyle="1" w:styleId="Picturecaption4">
    <w:name w:val="Picture caption (4)_"/>
    <w:basedOn w:val="DefaultParagraphFont"/>
    <w:locked/>
    <w:rsid w:val="00432737"/>
  </w:style>
  <w:style w:type="paragraph" w:customStyle="1" w:styleId="Picturecaption40">
    <w:name w:val="Picture caption (4)"/>
    <w:basedOn w:val="Normal"/>
    <w:qFormat/>
    <w:rsid w:val="00432737"/>
  </w:style>
  <w:style w:type="character" w:customStyle="1" w:styleId="Heading10">
    <w:name w:val="Heading #10_"/>
    <w:basedOn w:val="DefaultParagraphFont"/>
    <w:locked/>
    <w:rsid w:val="00432737"/>
  </w:style>
  <w:style w:type="paragraph" w:customStyle="1" w:styleId="Heading100">
    <w:name w:val="Heading #10"/>
    <w:basedOn w:val="Normal"/>
    <w:qFormat/>
    <w:rsid w:val="00432737"/>
  </w:style>
  <w:style w:type="character" w:customStyle="1" w:styleId="Picturecaption3">
    <w:name w:val="Picture caption (3)_"/>
    <w:basedOn w:val="DefaultParagraphFont"/>
    <w:locked/>
    <w:rsid w:val="00432737"/>
  </w:style>
  <w:style w:type="paragraph" w:customStyle="1" w:styleId="Picturecaption30">
    <w:name w:val="Picture caption (3)"/>
    <w:basedOn w:val="Normal"/>
    <w:qFormat/>
    <w:rsid w:val="00432737"/>
  </w:style>
  <w:style w:type="character" w:customStyle="1" w:styleId="Heading13">
    <w:name w:val="Heading #13_"/>
    <w:basedOn w:val="DefaultParagraphFont"/>
    <w:locked/>
    <w:rsid w:val="00432737"/>
  </w:style>
  <w:style w:type="paragraph" w:customStyle="1" w:styleId="Heading130">
    <w:name w:val="Heading #13"/>
    <w:basedOn w:val="Normal"/>
    <w:qFormat/>
    <w:rsid w:val="00432737"/>
  </w:style>
  <w:style w:type="character" w:customStyle="1" w:styleId="Heading92">
    <w:name w:val="Heading #9 (2)_"/>
    <w:basedOn w:val="DefaultParagraphFont"/>
    <w:locked/>
    <w:rsid w:val="00432737"/>
  </w:style>
  <w:style w:type="paragraph" w:customStyle="1" w:styleId="Heading920">
    <w:name w:val="Heading #9 (2)"/>
    <w:basedOn w:val="Normal"/>
    <w:qFormat/>
    <w:rsid w:val="00432737"/>
  </w:style>
  <w:style w:type="character" w:customStyle="1" w:styleId="Heading15">
    <w:name w:val="Heading #15_"/>
    <w:basedOn w:val="DefaultParagraphFont"/>
    <w:locked/>
    <w:rsid w:val="00432737"/>
  </w:style>
  <w:style w:type="paragraph" w:customStyle="1" w:styleId="Heading150">
    <w:name w:val="Heading #15"/>
    <w:basedOn w:val="Normal"/>
    <w:qFormat/>
    <w:rsid w:val="00432737"/>
  </w:style>
  <w:style w:type="character" w:customStyle="1" w:styleId="Bodytext38">
    <w:name w:val="Body text (38)_"/>
    <w:basedOn w:val="DefaultParagraphFont"/>
    <w:locked/>
    <w:rsid w:val="00432737"/>
  </w:style>
  <w:style w:type="paragraph" w:customStyle="1" w:styleId="Bodytext380">
    <w:name w:val="Body text (38)"/>
    <w:basedOn w:val="Normal"/>
    <w:qFormat/>
    <w:rsid w:val="00432737"/>
  </w:style>
  <w:style w:type="character" w:customStyle="1" w:styleId="Heading17">
    <w:name w:val="Heading #17_"/>
    <w:basedOn w:val="DefaultParagraphFont"/>
    <w:locked/>
    <w:rsid w:val="00432737"/>
  </w:style>
  <w:style w:type="paragraph" w:customStyle="1" w:styleId="Heading170">
    <w:name w:val="Heading #17"/>
    <w:basedOn w:val="Normal"/>
    <w:qFormat/>
    <w:rsid w:val="00432737"/>
  </w:style>
  <w:style w:type="character" w:customStyle="1" w:styleId="Bodytext97Exact">
    <w:name w:val="Body text (97) Exact"/>
    <w:basedOn w:val="DefaultParagraphFont"/>
    <w:locked/>
    <w:rsid w:val="00432737"/>
  </w:style>
  <w:style w:type="paragraph" w:customStyle="1" w:styleId="Bodytext97">
    <w:name w:val="Body text (97)"/>
    <w:basedOn w:val="Normal"/>
    <w:qFormat/>
    <w:rsid w:val="00432737"/>
  </w:style>
  <w:style w:type="character" w:customStyle="1" w:styleId="Bodytext42">
    <w:name w:val="Body text (42)_"/>
    <w:basedOn w:val="DefaultParagraphFont"/>
    <w:locked/>
    <w:rsid w:val="00432737"/>
  </w:style>
  <w:style w:type="paragraph" w:customStyle="1" w:styleId="Bodytext420">
    <w:name w:val="Body text (42)"/>
    <w:basedOn w:val="Normal"/>
    <w:qFormat/>
    <w:rsid w:val="00432737"/>
  </w:style>
  <w:style w:type="character" w:customStyle="1" w:styleId="Picturecaption9">
    <w:name w:val="Picture caption (9)_"/>
    <w:basedOn w:val="DefaultParagraphFont"/>
    <w:locked/>
    <w:rsid w:val="00432737"/>
  </w:style>
  <w:style w:type="paragraph" w:customStyle="1" w:styleId="Picturecaption90">
    <w:name w:val="Picture caption (9)"/>
    <w:basedOn w:val="Normal"/>
    <w:qFormat/>
    <w:rsid w:val="00432737"/>
  </w:style>
  <w:style w:type="character" w:customStyle="1" w:styleId="Bodytext96Exact">
    <w:name w:val="Body text (96) Exact"/>
    <w:basedOn w:val="DefaultParagraphFont"/>
    <w:locked/>
    <w:rsid w:val="00432737"/>
  </w:style>
  <w:style w:type="paragraph" w:customStyle="1" w:styleId="Bodytext96">
    <w:name w:val="Body text (96)"/>
    <w:basedOn w:val="Normal"/>
    <w:qFormat/>
    <w:rsid w:val="00432737"/>
  </w:style>
  <w:style w:type="character" w:customStyle="1" w:styleId="Heading142">
    <w:name w:val="Heading #14 (2)_"/>
    <w:basedOn w:val="DefaultParagraphFont"/>
    <w:locked/>
    <w:rsid w:val="00432737"/>
  </w:style>
  <w:style w:type="paragraph" w:customStyle="1" w:styleId="Heading1420">
    <w:name w:val="Heading #14 (2)"/>
    <w:basedOn w:val="Normal"/>
    <w:qFormat/>
    <w:rsid w:val="00432737"/>
  </w:style>
  <w:style w:type="character" w:customStyle="1" w:styleId="Picturecaption31">
    <w:name w:val="Picture caption (31)_"/>
    <w:basedOn w:val="DefaultParagraphFont"/>
    <w:locked/>
    <w:rsid w:val="00432737"/>
  </w:style>
  <w:style w:type="paragraph" w:customStyle="1" w:styleId="Picturecaption310">
    <w:name w:val="Picture caption (31)"/>
    <w:basedOn w:val="Normal"/>
    <w:qFormat/>
    <w:rsid w:val="00432737"/>
  </w:style>
  <w:style w:type="character" w:customStyle="1" w:styleId="Picturecaption27">
    <w:name w:val="Picture caption (27)_"/>
    <w:basedOn w:val="DefaultParagraphFont"/>
    <w:locked/>
    <w:rsid w:val="00432737"/>
  </w:style>
  <w:style w:type="paragraph" w:customStyle="1" w:styleId="Picturecaption270">
    <w:name w:val="Picture caption (27)"/>
    <w:basedOn w:val="Normal"/>
    <w:qFormat/>
    <w:rsid w:val="00432737"/>
  </w:style>
  <w:style w:type="character" w:customStyle="1" w:styleId="Bodytext43Exact">
    <w:name w:val="Body text (43) Exact"/>
    <w:basedOn w:val="DefaultParagraphFont"/>
    <w:locked/>
    <w:rsid w:val="00432737"/>
  </w:style>
  <w:style w:type="paragraph" w:customStyle="1" w:styleId="Bodytext43">
    <w:name w:val="Body text (43)"/>
    <w:basedOn w:val="Normal"/>
    <w:qFormat/>
    <w:rsid w:val="00432737"/>
  </w:style>
  <w:style w:type="character" w:customStyle="1" w:styleId="Bodytext109">
    <w:name w:val="Body text (109)_"/>
    <w:basedOn w:val="DefaultParagraphFont"/>
    <w:locked/>
    <w:rsid w:val="00432737"/>
  </w:style>
  <w:style w:type="paragraph" w:customStyle="1" w:styleId="Bodytext1090">
    <w:name w:val="Body text (109)"/>
    <w:basedOn w:val="Normal"/>
    <w:qFormat/>
    <w:rsid w:val="00432737"/>
  </w:style>
  <w:style w:type="character" w:customStyle="1" w:styleId="Bodytext110">
    <w:name w:val="Body text (110)_"/>
    <w:basedOn w:val="DefaultParagraphFont"/>
    <w:locked/>
    <w:rsid w:val="00432737"/>
  </w:style>
  <w:style w:type="paragraph" w:customStyle="1" w:styleId="Bodytext1100">
    <w:name w:val="Body text (110)"/>
    <w:basedOn w:val="Normal"/>
    <w:qFormat/>
    <w:rsid w:val="00432737"/>
  </w:style>
  <w:style w:type="character" w:customStyle="1" w:styleId="Bodytext111">
    <w:name w:val="Body text (111)_"/>
    <w:basedOn w:val="DefaultParagraphFont"/>
    <w:locked/>
    <w:rsid w:val="00432737"/>
  </w:style>
  <w:style w:type="paragraph" w:customStyle="1" w:styleId="Bodytext1110">
    <w:name w:val="Body text (111)"/>
    <w:basedOn w:val="Normal"/>
    <w:qFormat/>
    <w:rsid w:val="00432737"/>
  </w:style>
  <w:style w:type="character" w:customStyle="1" w:styleId="Tablecaption7">
    <w:name w:val="Table caption (7)_"/>
    <w:basedOn w:val="DefaultParagraphFont"/>
    <w:locked/>
    <w:rsid w:val="00432737"/>
  </w:style>
  <w:style w:type="paragraph" w:customStyle="1" w:styleId="Tablecaption70">
    <w:name w:val="Table caption (7)"/>
    <w:basedOn w:val="Normal"/>
    <w:qFormat/>
    <w:rsid w:val="00432737"/>
  </w:style>
  <w:style w:type="character" w:customStyle="1" w:styleId="Bodytext112">
    <w:name w:val="Body text (112)_"/>
    <w:basedOn w:val="DefaultParagraphFont"/>
    <w:locked/>
    <w:rsid w:val="00432737"/>
  </w:style>
  <w:style w:type="paragraph" w:customStyle="1" w:styleId="Bodytext1120">
    <w:name w:val="Body text (112)"/>
    <w:basedOn w:val="Normal"/>
    <w:qFormat/>
    <w:rsid w:val="00432737"/>
  </w:style>
  <w:style w:type="character" w:customStyle="1" w:styleId="Bodytext113">
    <w:name w:val="Body text (113)_"/>
    <w:basedOn w:val="DefaultParagraphFont"/>
    <w:locked/>
    <w:rsid w:val="00432737"/>
  </w:style>
  <w:style w:type="paragraph" w:customStyle="1" w:styleId="Bodytext1130">
    <w:name w:val="Body text (113)"/>
    <w:basedOn w:val="Normal"/>
    <w:qFormat/>
    <w:rsid w:val="00432737"/>
  </w:style>
  <w:style w:type="character" w:customStyle="1" w:styleId="Tableofcontents10">
    <w:name w:val="Table of contents (10)_"/>
    <w:basedOn w:val="DefaultParagraphFont"/>
    <w:locked/>
    <w:rsid w:val="00432737"/>
  </w:style>
  <w:style w:type="paragraph" w:customStyle="1" w:styleId="Tableofcontents100">
    <w:name w:val="Table of contents (10)"/>
    <w:basedOn w:val="Normal"/>
    <w:qFormat/>
    <w:rsid w:val="00432737"/>
  </w:style>
  <w:style w:type="character" w:customStyle="1" w:styleId="Tableofcontents12">
    <w:name w:val="Table of contents (12)_"/>
    <w:basedOn w:val="DefaultParagraphFont"/>
    <w:locked/>
    <w:rsid w:val="00432737"/>
  </w:style>
  <w:style w:type="paragraph" w:customStyle="1" w:styleId="Tableofcontents120">
    <w:name w:val="Table of contents (12)"/>
    <w:basedOn w:val="Normal"/>
    <w:qFormat/>
    <w:rsid w:val="00432737"/>
  </w:style>
  <w:style w:type="character" w:customStyle="1" w:styleId="Tableofcontents14">
    <w:name w:val="Table of contents (14)_"/>
    <w:basedOn w:val="DefaultParagraphFont"/>
    <w:locked/>
    <w:rsid w:val="00432737"/>
  </w:style>
  <w:style w:type="paragraph" w:customStyle="1" w:styleId="Tableofcontents140">
    <w:name w:val="Table of contents (14)"/>
    <w:basedOn w:val="Normal"/>
    <w:qFormat/>
    <w:rsid w:val="00432737"/>
  </w:style>
  <w:style w:type="character" w:customStyle="1" w:styleId="Heading162">
    <w:name w:val="Heading #16 (2)_"/>
    <w:basedOn w:val="DefaultParagraphFont"/>
    <w:locked/>
    <w:rsid w:val="00432737"/>
  </w:style>
  <w:style w:type="paragraph" w:customStyle="1" w:styleId="Heading1620">
    <w:name w:val="Heading #16 (2)"/>
    <w:basedOn w:val="Normal"/>
    <w:qFormat/>
    <w:rsid w:val="00432737"/>
  </w:style>
  <w:style w:type="character" w:customStyle="1" w:styleId="StyleStyle4LatinTimesNewRomanAsianSimSunChar">
    <w:name w:val="Style Style4 + (Latin) Times New Roman (Asian) SimSun Char"/>
    <w:locked/>
    <w:rsid w:val="00432737"/>
  </w:style>
  <w:style w:type="paragraph" w:customStyle="1" w:styleId="StyleStyle4LatinTimesNewRomanAsianSimSun">
    <w:name w:val="Style Style4 + (Latin) Times New Roman (Asian) SimSun"/>
    <w:basedOn w:val="medium-normal"/>
    <w:qFormat/>
    <w:rsid w:val="00432737"/>
    <w:pPr>
      <w:spacing w:before="0" w:beforeAutospacing="0" w:after="0" w:afterAutospacing="0"/>
    </w:pPr>
    <w:rPr>
      <w:rFonts w:ascii="Georgia" w:eastAsiaTheme="minorHAnsi"/>
    </w:rPr>
  </w:style>
  <w:style w:type="character" w:customStyle="1" w:styleId="StyleUnderlineCharLatinTimesNewRomanAsianSimSunChar">
    <w:name w:val="Style Underline Char + (Latin) Times New Roman (Asian) SimSun Char"/>
    <w:locked/>
    <w:rsid w:val="00432737"/>
  </w:style>
  <w:style w:type="paragraph" w:customStyle="1" w:styleId="StyleUnderlineCharLatinTimesNewRomanAsianSimSun">
    <w:name w:val="Style Underline Char + (Latin) Times New Roman (Asian) SimSun"/>
    <w:basedOn w:val="Normal"/>
    <w:qFormat/>
    <w:rsid w:val="00432737"/>
  </w:style>
  <w:style w:type="character" w:customStyle="1" w:styleId="StyleUnderlineCharLatinTimesNewRomanAsianSimSunBoldChar">
    <w:name w:val="Style Underline Char + (Latin) Times New Roman (Asian) SimSun Bold Char"/>
    <w:locked/>
    <w:rsid w:val="00432737"/>
  </w:style>
  <w:style w:type="paragraph" w:customStyle="1" w:styleId="StyleUnderlineCharLatinTimesNewRomanAsianSimSunBold">
    <w:name w:val="Style Underline Char + (Latin) Times New Roman (Asian) SimSun Bold"/>
    <w:basedOn w:val="Normal"/>
    <w:qFormat/>
    <w:rsid w:val="00432737"/>
  </w:style>
  <w:style w:type="character" w:customStyle="1" w:styleId="StyleStyle1BoldChar">
    <w:name w:val="Style Style1 + Bold Char"/>
    <w:locked/>
    <w:rsid w:val="00432737"/>
  </w:style>
  <w:style w:type="paragraph" w:customStyle="1" w:styleId="StyleStyle1Bold">
    <w:name w:val="Style Style1 + Bold"/>
    <w:basedOn w:val="Cites"/>
    <w:qFormat/>
    <w:rsid w:val="00432737"/>
    <w:pPr>
      <w:widowControl/>
    </w:pPr>
    <w:rPr>
      <w:noProof/>
      <w:szCs w:val="20"/>
    </w:rPr>
  </w:style>
  <w:style w:type="character" w:customStyle="1" w:styleId="StyleBoldandUnderlineChar11ptChar">
    <w:name w:val="Style Bold and Underline Char + 11 pt Char"/>
    <w:locked/>
    <w:rsid w:val="00432737"/>
  </w:style>
  <w:style w:type="paragraph" w:customStyle="1" w:styleId="StyleBoldandUnderlineChar11pt">
    <w:name w:val="Style Bold and Underline Char + 11 pt"/>
    <w:basedOn w:val="UnreadText"/>
    <w:qFormat/>
    <w:rsid w:val="00432737"/>
    <w:pPr>
      <w:spacing w:line="240" w:lineRule="auto"/>
    </w:pPr>
    <w:rPr>
      <w:rFonts w:ascii="Georgia" w:eastAsiaTheme="minorHAnsi" w:hAnsi="Georgia"/>
      <w:sz w:val="22"/>
    </w:rPr>
  </w:style>
  <w:style w:type="character" w:customStyle="1" w:styleId="StyleStyleStyle4LatinTimesNewRomanAsianSimSunBoldChar">
    <w:name w:val="Style Style Style4 + (Latin) Times New Roman (Asian) SimSun Bold + Char"/>
    <w:locked/>
    <w:rsid w:val="00432737"/>
  </w:style>
  <w:style w:type="paragraph" w:customStyle="1" w:styleId="StyleStyleStyle4LatinTimesNewRomanAsianSimSunBold">
    <w:name w:val="Style Style Style4 + (Latin) Times New Roman (Asian) SimSun Bold +"/>
    <w:basedOn w:val="Normal"/>
    <w:qFormat/>
    <w:rsid w:val="00432737"/>
  </w:style>
  <w:style w:type="character" w:customStyle="1" w:styleId="StyleStyle4BoldChar">
    <w:name w:val="Style Style4 + Bold Char"/>
    <w:locked/>
    <w:rsid w:val="00432737"/>
  </w:style>
  <w:style w:type="paragraph" w:customStyle="1" w:styleId="StyleStyle4Bold">
    <w:name w:val="Style Style4 + Bold"/>
    <w:basedOn w:val="medium-normal"/>
    <w:qFormat/>
    <w:rsid w:val="00432737"/>
    <w:pPr>
      <w:spacing w:before="0" w:beforeAutospacing="0" w:after="0" w:afterAutospacing="0"/>
    </w:pPr>
    <w:rPr>
      <w:rFonts w:ascii="Georgia" w:eastAsiaTheme="minorHAnsi"/>
    </w:rPr>
  </w:style>
  <w:style w:type="character" w:customStyle="1" w:styleId="StyleStyle411ptBorderSinglesolidlineAuto05ptLChar">
    <w:name w:val="Style Style4 + 11 pt Border: : (Single solid line Auto  0.5 pt L... Char"/>
    <w:locked/>
    <w:rsid w:val="00432737"/>
  </w:style>
  <w:style w:type="paragraph" w:customStyle="1" w:styleId="StyleStyle411ptBorderSinglesolidlineAuto05ptL">
    <w:name w:val="Style Style4 + 11 pt Border: : (Single solid line Auto  0.5 pt L..."/>
    <w:basedOn w:val="medium-normal"/>
    <w:qFormat/>
    <w:rsid w:val="00432737"/>
    <w:pPr>
      <w:spacing w:before="0" w:beforeAutospacing="0" w:after="0" w:afterAutospacing="0"/>
    </w:pPr>
    <w:rPr>
      <w:rFonts w:ascii="Georgia" w:eastAsiaTheme="minorHAnsi"/>
    </w:rPr>
  </w:style>
  <w:style w:type="character" w:customStyle="1" w:styleId="StyleStyle49ptBoldBorderSinglesolidlineAuto05Char">
    <w:name w:val="Style Style4 + 9 pt Bold Border: : (Single solid line Auto  0.5... Char"/>
    <w:locked/>
    <w:rsid w:val="00432737"/>
  </w:style>
  <w:style w:type="paragraph" w:customStyle="1" w:styleId="StyleStyle49ptBoldBorderSinglesolidlineAuto05">
    <w:name w:val="Style Style4 + 9 pt Bold Border: : (Single solid line Auto  0.5..."/>
    <w:basedOn w:val="medium-normal"/>
    <w:qFormat/>
    <w:rsid w:val="00432737"/>
    <w:pPr>
      <w:spacing w:before="0" w:beforeAutospacing="0" w:after="0" w:afterAutospacing="0"/>
    </w:pPr>
    <w:rPr>
      <w:rFonts w:ascii="Georgia" w:eastAsiaTheme="minorHAnsi"/>
    </w:rPr>
  </w:style>
  <w:style w:type="character" w:customStyle="1" w:styleId="StyleStyle49ptBorderSinglesolidlineAuto05ptLiChar">
    <w:name w:val="Style Style4 + 9 pt Border: : (Single solid line Auto  0.5 pt Li... Char"/>
    <w:locked/>
    <w:rsid w:val="00432737"/>
  </w:style>
  <w:style w:type="paragraph" w:customStyle="1" w:styleId="StyleStyle49ptBorderSinglesolidlineAuto05ptLi">
    <w:name w:val="Style Style4 + 9 pt Border: : (Single solid line Auto  0.5 pt Li..."/>
    <w:basedOn w:val="medium-normal"/>
    <w:next w:val="hotroute1"/>
    <w:qFormat/>
    <w:rsid w:val="00432737"/>
    <w:pPr>
      <w:spacing w:before="0" w:beforeAutospacing="0" w:after="0" w:afterAutospacing="0"/>
    </w:pPr>
    <w:rPr>
      <w:rFonts w:ascii="Georgia" w:eastAsiaTheme="minorHAnsi"/>
    </w:rPr>
  </w:style>
  <w:style w:type="character" w:customStyle="1" w:styleId="UnderlineCharCharCharCharCharChar">
    <w:name w:val="Underline Char Char Char Char Char Char"/>
    <w:locked/>
    <w:rsid w:val="00432737"/>
  </w:style>
  <w:style w:type="paragraph" w:customStyle="1" w:styleId="UnderlineCharCharCharCharChar">
    <w:name w:val="Underline Char Char Char Char Char"/>
    <w:basedOn w:val="Normal"/>
    <w:next w:val="BlockHeaderHidden"/>
    <w:qFormat/>
    <w:rsid w:val="00432737"/>
  </w:style>
  <w:style w:type="character" w:customStyle="1" w:styleId="TextsmallChar">
    <w:name w:val="Textsmall Char"/>
    <w:locked/>
    <w:rsid w:val="00432737"/>
  </w:style>
  <w:style w:type="paragraph" w:customStyle="1" w:styleId="Textsmall0">
    <w:name w:val="Textsmall"/>
    <w:basedOn w:val="Normal"/>
    <w:next w:val="Normal"/>
    <w:qFormat/>
    <w:rsid w:val="00432737"/>
  </w:style>
  <w:style w:type="paragraph" w:customStyle="1" w:styleId="hotroute1">
    <w:name w:val="hot route!"/>
    <w:basedOn w:val="Normal"/>
    <w:next w:val="UnderlinePara"/>
    <w:qFormat/>
    <w:rsid w:val="00432737"/>
  </w:style>
  <w:style w:type="character" w:customStyle="1" w:styleId="BlockHeaderHiddenChar">
    <w:name w:val="Block Header Hidden Char"/>
    <w:basedOn w:val="DefaultParagraphFont"/>
    <w:locked/>
    <w:rsid w:val="00432737"/>
  </w:style>
  <w:style w:type="paragraph" w:customStyle="1" w:styleId="BlockHeaderHidden">
    <w:name w:val="Block Header Hidden"/>
    <w:basedOn w:val="Normal"/>
    <w:next w:val="Stylecardtext8pt"/>
    <w:autoRedefine/>
    <w:qFormat/>
    <w:rsid w:val="00432737"/>
  </w:style>
  <w:style w:type="paragraph" w:customStyle="1" w:styleId="txgreen">
    <w:name w:val="txgreen"/>
    <w:basedOn w:val="Normal"/>
    <w:uiPriority w:val="99"/>
    <w:qFormat/>
    <w:rsid w:val="00432737"/>
  </w:style>
  <w:style w:type="paragraph" w:customStyle="1" w:styleId="rtecenter">
    <w:name w:val="rtecenter"/>
    <w:basedOn w:val="Normal"/>
    <w:uiPriority w:val="99"/>
    <w:qFormat/>
    <w:rsid w:val="00432737"/>
  </w:style>
  <w:style w:type="paragraph" w:customStyle="1" w:styleId="StyleHeading4TagBigcardNotBold">
    <w:name w:val="Style Heading 4TagBig card + Not Bold"/>
    <w:basedOn w:val="Heading4"/>
    <w:qFormat/>
    <w:rsid w:val="00432737"/>
    <w:pPr>
      <w:spacing w:before="200"/>
    </w:pPr>
    <w:rPr>
      <w:bCs/>
    </w:rPr>
  </w:style>
  <w:style w:type="paragraph" w:customStyle="1" w:styleId="Stylecardtext5pt">
    <w:name w:val="Style card text + 5 pt"/>
    <w:basedOn w:val="Normal"/>
    <w:qFormat/>
    <w:rsid w:val="00432737"/>
  </w:style>
  <w:style w:type="character" w:customStyle="1" w:styleId="F7-SmallFont">
    <w:name w:val="F7 - Small Font"/>
    <w:rsid w:val="00432737"/>
  </w:style>
  <w:style w:type="character" w:customStyle="1" w:styleId="StyleLatinGaramond9ptUnderline">
    <w:name w:val="Style (Latin) Garamond 9 pt Underline"/>
    <w:rsid w:val="00432737"/>
  </w:style>
  <w:style w:type="character" w:customStyle="1" w:styleId="tkrname">
    <w:name w:val="tkrname"/>
    <w:basedOn w:val="DefaultParagraphFont"/>
    <w:rsid w:val="00432737"/>
  </w:style>
  <w:style w:type="character" w:customStyle="1" w:styleId="tkrchange">
    <w:name w:val="tkrchange"/>
    <w:basedOn w:val="DefaultParagraphFont"/>
    <w:rsid w:val="00432737"/>
  </w:style>
  <w:style w:type="character" w:customStyle="1" w:styleId="l9">
    <w:name w:val="l9"/>
    <w:basedOn w:val="DefaultParagraphFont"/>
    <w:rsid w:val="00432737"/>
  </w:style>
  <w:style w:type="character" w:customStyle="1" w:styleId="l8">
    <w:name w:val="l8"/>
    <w:basedOn w:val="DefaultParagraphFont"/>
    <w:rsid w:val="00432737"/>
  </w:style>
  <w:style w:type="character" w:customStyle="1" w:styleId="l6">
    <w:name w:val="l6"/>
    <w:basedOn w:val="DefaultParagraphFont"/>
    <w:rsid w:val="00432737"/>
  </w:style>
  <w:style w:type="character" w:customStyle="1" w:styleId="l7">
    <w:name w:val="l7"/>
    <w:basedOn w:val="DefaultParagraphFont"/>
    <w:rsid w:val="00432737"/>
  </w:style>
  <w:style w:type="character" w:customStyle="1" w:styleId="ellipsistext">
    <w:name w:val="ellipsis_text"/>
    <w:basedOn w:val="DefaultParagraphFont"/>
    <w:rsid w:val="00432737"/>
  </w:style>
  <w:style w:type="character" w:customStyle="1" w:styleId="referencediv">
    <w:name w:val="referencediv"/>
    <w:basedOn w:val="DefaultParagraphFont"/>
    <w:rsid w:val="00432737"/>
  </w:style>
  <w:style w:type="character" w:customStyle="1" w:styleId="A3">
    <w:name w:val="A3"/>
    <w:rsid w:val="00432737"/>
  </w:style>
  <w:style w:type="character" w:customStyle="1" w:styleId="cite0">
    <w:name w:val="cite0"/>
    <w:rsid w:val="00432737"/>
  </w:style>
  <w:style w:type="character" w:customStyle="1" w:styleId="hilite1">
    <w:name w:val="hilite1"/>
    <w:rsid w:val="00432737"/>
  </w:style>
  <w:style w:type="character" w:customStyle="1" w:styleId="Style8pt1">
    <w:name w:val="Style 8 pt1"/>
    <w:basedOn w:val="DefaultParagraphFont"/>
    <w:rsid w:val="00432737"/>
  </w:style>
  <w:style w:type="character" w:customStyle="1" w:styleId="qlabel">
    <w:name w:val="q_label"/>
    <w:rsid w:val="00432737"/>
  </w:style>
  <w:style w:type="character" w:customStyle="1" w:styleId="alabel">
    <w:name w:val="a_label"/>
    <w:rsid w:val="00432737"/>
  </w:style>
  <w:style w:type="character" w:customStyle="1" w:styleId="StyleStyle4CharTimesNewRoman11pt">
    <w:name w:val="Style Style4 Char + Times New Roman 11 pt"/>
    <w:rsid w:val="00432737"/>
  </w:style>
  <w:style w:type="character" w:customStyle="1" w:styleId="Aunderline">
    <w:name w:val="Aunderline"/>
    <w:qFormat/>
    <w:rsid w:val="00432737"/>
  </w:style>
  <w:style w:type="character" w:customStyle="1" w:styleId="desc">
    <w:name w:val="desc"/>
    <w:basedOn w:val="DefaultParagraphFont"/>
    <w:rsid w:val="00432737"/>
  </w:style>
  <w:style w:type="character" w:customStyle="1" w:styleId="titleauthoretc">
    <w:name w:val="titleauthoretc"/>
    <w:rsid w:val="00432737"/>
  </w:style>
  <w:style w:type="character" w:customStyle="1" w:styleId="in-top">
    <w:name w:val="in-top"/>
    <w:rsid w:val="00432737"/>
  </w:style>
  <w:style w:type="character" w:customStyle="1" w:styleId="nukeled">
    <w:name w:val="nukeled"/>
    <w:rsid w:val="00432737"/>
  </w:style>
  <w:style w:type="character" w:customStyle="1" w:styleId="contextlyrelated">
    <w:name w:val="contextly_related"/>
    <w:rsid w:val="00432737"/>
  </w:style>
  <w:style w:type="character" w:customStyle="1" w:styleId="in-right">
    <w:name w:val="in-right"/>
    <w:rsid w:val="00432737"/>
  </w:style>
  <w:style w:type="character" w:customStyle="1" w:styleId="adtext">
    <w:name w:val="ad_text"/>
    <w:rsid w:val="00432737"/>
  </w:style>
  <w:style w:type="character" w:customStyle="1" w:styleId="linkrow">
    <w:name w:val="link_row"/>
    <w:rsid w:val="00432737"/>
  </w:style>
  <w:style w:type="character" w:customStyle="1" w:styleId="revision-date">
    <w:name w:val="revision-date"/>
    <w:rsid w:val="00432737"/>
  </w:style>
  <w:style w:type="character" w:customStyle="1" w:styleId="facebook-share">
    <w:name w:val="facebook-share"/>
    <w:rsid w:val="00432737"/>
  </w:style>
  <w:style w:type="character" w:customStyle="1" w:styleId="facebook-share-label">
    <w:name w:val="facebook-share-label"/>
    <w:rsid w:val="00432737"/>
  </w:style>
  <w:style w:type="character" w:customStyle="1" w:styleId="cap">
    <w:name w:val="cap"/>
    <w:rsid w:val="00432737"/>
  </w:style>
  <w:style w:type="character" w:customStyle="1" w:styleId="share">
    <w:name w:val="share"/>
    <w:rsid w:val="00432737"/>
  </w:style>
  <w:style w:type="character" w:customStyle="1" w:styleId="ata11y">
    <w:name w:val="at_a11y"/>
    <w:rsid w:val="00432737"/>
  </w:style>
  <w:style w:type="character" w:customStyle="1" w:styleId="tpk">
    <w:name w:val="tpk"/>
    <w:rsid w:val="00432737"/>
  </w:style>
  <w:style w:type="character" w:customStyle="1" w:styleId="A24">
    <w:name w:val="A24"/>
    <w:uiPriority w:val="99"/>
    <w:rsid w:val="00432737"/>
  </w:style>
  <w:style w:type="character" w:customStyle="1" w:styleId="A25">
    <w:name w:val="A25"/>
    <w:uiPriority w:val="99"/>
    <w:rsid w:val="00432737"/>
  </w:style>
  <w:style w:type="character" w:customStyle="1" w:styleId="Headerorfooter">
    <w:name w:val="Header or footer_"/>
    <w:basedOn w:val="DefaultParagraphFont"/>
    <w:rsid w:val="00432737"/>
  </w:style>
  <w:style w:type="character" w:customStyle="1" w:styleId="Bodytext21">
    <w:name w:val="Body text (2)_"/>
    <w:basedOn w:val="DefaultParagraphFont"/>
    <w:rsid w:val="00432737"/>
  </w:style>
  <w:style w:type="character" w:customStyle="1" w:styleId="Bodytext22">
    <w:name w:val="Body text (2)"/>
    <w:basedOn w:val="Bodytext30"/>
    <w:rsid w:val="00432737"/>
  </w:style>
  <w:style w:type="character" w:customStyle="1" w:styleId="Headerorfooter0">
    <w:name w:val="Header or footer"/>
    <w:basedOn w:val="Bodytext100"/>
    <w:rsid w:val="00432737"/>
  </w:style>
  <w:style w:type="character" w:customStyle="1" w:styleId="Bodytext32">
    <w:name w:val="Body text (3)_"/>
    <w:basedOn w:val="DefaultParagraphFont"/>
    <w:rsid w:val="00432737"/>
  </w:style>
  <w:style w:type="character" w:customStyle="1" w:styleId="Bodytext31Exact">
    <w:name w:val="Body text (31) Exact"/>
    <w:basedOn w:val="DefaultParagraphFont"/>
    <w:rsid w:val="00432737"/>
  </w:style>
  <w:style w:type="character" w:customStyle="1" w:styleId="Bodytext100">
    <w:name w:val="Body text (10)_"/>
    <w:basedOn w:val="DefaultParagraphFont"/>
    <w:rsid w:val="00432737"/>
  </w:style>
  <w:style w:type="character" w:customStyle="1" w:styleId="Bodytext30">
    <w:name w:val="Body text (3)"/>
    <w:basedOn w:val="Bodytext3Spacing0ptExact"/>
    <w:rsid w:val="00432737"/>
  </w:style>
  <w:style w:type="character" w:customStyle="1" w:styleId="Bodytext46">
    <w:name w:val="Body text (46)_"/>
    <w:basedOn w:val="DefaultParagraphFont"/>
    <w:rsid w:val="00432737"/>
  </w:style>
  <w:style w:type="character" w:customStyle="1" w:styleId="Bodytext51">
    <w:name w:val="Body text (51)_"/>
    <w:basedOn w:val="DefaultParagraphFont"/>
    <w:rsid w:val="00432737"/>
  </w:style>
  <w:style w:type="character" w:customStyle="1" w:styleId="Bodytext34">
    <w:name w:val="Body text (34)_"/>
    <w:basedOn w:val="DefaultParagraphFont"/>
    <w:rsid w:val="00432737"/>
  </w:style>
  <w:style w:type="character" w:customStyle="1" w:styleId="Bodytext3Spacing0ptExact">
    <w:name w:val="Body text (3) + Spacing 0 pt Exact"/>
    <w:rsid w:val="00432737"/>
  </w:style>
  <w:style w:type="character" w:customStyle="1" w:styleId="Bodytext82">
    <w:name w:val="Body text (82)_"/>
    <w:basedOn w:val="DefaultParagraphFont"/>
    <w:rsid w:val="00432737"/>
  </w:style>
  <w:style w:type="character" w:customStyle="1" w:styleId="PicturecaptionSpacing0ptExact">
    <w:name w:val="Picture caption + Spacing 0 pt Exact"/>
    <w:basedOn w:val="DefaultParagraphFont"/>
    <w:rsid w:val="00432737"/>
  </w:style>
  <w:style w:type="character" w:customStyle="1" w:styleId="Tableofcontents13">
    <w:name w:val="Table of contents (13)_"/>
    <w:basedOn w:val="DefaultParagraphFont"/>
    <w:rsid w:val="00432737"/>
  </w:style>
  <w:style w:type="character" w:customStyle="1" w:styleId="Bodytext114">
    <w:name w:val="Body text (114)_"/>
    <w:basedOn w:val="DefaultParagraphFont"/>
    <w:rsid w:val="00432737"/>
  </w:style>
  <w:style w:type="character" w:customStyle="1" w:styleId="Bodytext115">
    <w:name w:val="Body text (115)_"/>
    <w:basedOn w:val="DefaultParagraphFont"/>
    <w:rsid w:val="00432737"/>
  </w:style>
  <w:style w:type="character" w:customStyle="1" w:styleId="BodyText40">
    <w:name w:val="Body Text4"/>
    <w:basedOn w:val="DefaultParagraphFont"/>
    <w:rsid w:val="00432737"/>
  </w:style>
  <w:style w:type="character" w:customStyle="1" w:styleId="Bodytext1150">
    <w:name w:val="Body text (115)"/>
    <w:basedOn w:val="Picturecaption2Spacing0ptExact"/>
    <w:rsid w:val="00432737"/>
  </w:style>
  <w:style w:type="character" w:customStyle="1" w:styleId="Bodytext820">
    <w:name w:val="Body text (82)"/>
    <w:rsid w:val="00432737"/>
  </w:style>
  <w:style w:type="character" w:customStyle="1" w:styleId="Bodytext101">
    <w:name w:val="Body text (10)"/>
    <w:basedOn w:val="PicturecaptionSpacing0ptExact"/>
    <w:rsid w:val="00432737"/>
  </w:style>
  <w:style w:type="character" w:customStyle="1" w:styleId="Bodytext82Spacing0ptExact">
    <w:name w:val="Body text (82) + Spacing 0 pt Exact"/>
    <w:basedOn w:val="Bodytext820"/>
    <w:rsid w:val="00432737"/>
  </w:style>
  <w:style w:type="character" w:customStyle="1" w:styleId="Bodytext131Exact">
    <w:name w:val="Body text (131) Exact"/>
    <w:basedOn w:val="DefaultParagraphFont"/>
    <w:rsid w:val="00432737"/>
  </w:style>
  <w:style w:type="character" w:customStyle="1" w:styleId="Picturecaption2Spacing0ptExact">
    <w:name w:val="Picture caption (2) + Spacing 0 pt Exact"/>
    <w:basedOn w:val="DefaultParagraphFont"/>
    <w:rsid w:val="00432737"/>
  </w:style>
  <w:style w:type="character" w:customStyle="1" w:styleId="Bodytext114Exact">
    <w:name w:val="Body text (114) Exact"/>
    <w:basedOn w:val="Bodytext131Exact"/>
    <w:rsid w:val="00432737"/>
  </w:style>
  <w:style w:type="character" w:customStyle="1" w:styleId="Bodytext340">
    <w:name w:val="Body text (34)"/>
    <w:basedOn w:val="BodyText40"/>
    <w:rsid w:val="00432737"/>
  </w:style>
  <w:style w:type="character" w:customStyle="1" w:styleId="Bodytext1409pt">
    <w:name w:val="Body text (140) + 9 pt"/>
    <w:aliases w:val="Not Italic,Table of contents (12) + FrankRuehl,11 pt"/>
    <w:basedOn w:val="DefaultParagraphFont"/>
    <w:rsid w:val="00432737"/>
  </w:style>
  <w:style w:type="character" w:customStyle="1" w:styleId="Bodytext510">
    <w:name w:val="Body text (51)"/>
    <w:basedOn w:val="Bodytext115"/>
    <w:rsid w:val="00432737"/>
  </w:style>
  <w:style w:type="character" w:customStyle="1" w:styleId="Bodytext1140">
    <w:name w:val="Body text (114)"/>
    <w:basedOn w:val="Bodytext131Exact"/>
    <w:rsid w:val="00432737"/>
  </w:style>
  <w:style w:type="character" w:customStyle="1" w:styleId="Tableofcontents130">
    <w:name w:val="Table of contents (13)"/>
    <w:basedOn w:val="Bodytext82Spacing0ptExact"/>
    <w:rsid w:val="00432737"/>
  </w:style>
  <w:style w:type="character" w:customStyle="1" w:styleId="Tableofcontents21LucidaSansUnicode">
    <w:name w:val="Table of contents (21) + Lucida Sans Unicode"/>
    <w:aliases w:val="7.5 pt,Not Bold,Body text (144) + Arial,8.5 pt,Spacing 0 pt Exact,Body text (144) + Times New Roman,7 pt,Body text (31) + CordiaUPC,12.5 pt,Body text (155) + CordiaUPC,Small Caps,Body text (157) + Georgia"/>
    <w:basedOn w:val="DefaultParagraphFont"/>
    <w:rsid w:val="00432737"/>
  </w:style>
  <w:style w:type="character" w:customStyle="1" w:styleId="Bodytext460">
    <w:name w:val="Body text (46)"/>
    <w:basedOn w:val="Bodytext114"/>
    <w:rsid w:val="00432737"/>
  </w:style>
  <w:style w:type="character" w:customStyle="1" w:styleId="Bodytext46NotBold">
    <w:name w:val="Body text (46) + Not Bold"/>
    <w:basedOn w:val="Bodytext114"/>
    <w:rsid w:val="00432737"/>
  </w:style>
  <w:style w:type="character" w:customStyle="1" w:styleId="Bodytext46SegoeUI">
    <w:name w:val="Body text (46) + Segoe UI"/>
    <w:basedOn w:val="Bodytext114"/>
    <w:rsid w:val="00432737"/>
  </w:style>
  <w:style w:type="character" w:customStyle="1" w:styleId="Bodytext115Spacing0ptExact">
    <w:name w:val="Body text (115) + Spacing 0 pt Exact"/>
    <w:basedOn w:val="Picturecaption2Spacing0ptExact"/>
    <w:rsid w:val="00432737"/>
  </w:style>
  <w:style w:type="character" w:customStyle="1" w:styleId="Picturecaption42SmallCaps">
    <w:name w:val="Picture caption (42) + Small Caps"/>
    <w:basedOn w:val="DefaultParagraphFont"/>
    <w:rsid w:val="00432737"/>
  </w:style>
  <w:style w:type="character" w:customStyle="1" w:styleId="Bodytext155Exact">
    <w:name w:val="Body text (155) Exact"/>
    <w:basedOn w:val="DefaultParagraphFont"/>
    <w:rsid w:val="00432737"/>
  </w:style>
  <w:style w:type="character" w:customStyle="1" w:styleId="Bodytext157">
    <w:name w:val="Body text (157)_"/>
    <w:basedOn w:val="DefaultParagraphFont"/>
    <w:rsid w:val="00432737"/>
  </w:style>
  <w:style w:type="character" w:customStyle="1" w:styleId="Bodytext157Spacing0pt">
    <w:name w:val="Body text (157) + Spacing 0 pt"/>
    <w:basedOn w:val="Bodytext39"/>
    <w:rsid w:val="00432737"/>
  </w:style>
  <w:style w:type="character" w:customStyle="1" w:styleId="Bodytext1570">
    <w:name w:val="Body text (157)"/>
    <w:basedOn w:val="Bodytext39"/>
    <w:rsid w:val="00432737"/>
  </w:style>
  <w:style w:type="character" w:customStyle="1" w:styleId="Heading2213pt">
    <w:name w:val="Heading #22 + 13 pt"/>
    <w:basedOn w:val="DefaultParagraphFont"/>
    <w:rsid w:val="00432737"/>
  </w:style>
  <w:style w:type="character" w:customStyle="1" w:styleId="Heading22125pt">
    <w:name w:val="Heading #22 + 12.5 pt"/>
    <w:basedOn w:val="DefaultParagraphFont"/>
    <w:rsid w:val="00432737"/>
  </w:style>
  <w:style w:type="character" w:customStyle="1" w:styleId="Bodytext300">
    <w:name w:val="Body text (30)_"/>
    <w:basedOn w:val="DefaultParagraphFont"/>
    <w:rsid w:val="00432737"/>
  </w:style>
  <w:style w:type="character" w:customStyle="1" w:styleId="Bodytext301">
    <w:name w:val="Body text (30)"/>
    <w:basedOn w:val="Bodytext3TimesNewRoman"/>
    <w:rsid w:val="00432737"/>
  </w:style>
  <w:style w:type="character" w:customStyle="1" w:styleId="Bodytext39">
    <w:name w:val="Body text (39)_"/>
    <w:basedOn w:val="DefaultParagraphFont"/>
    <w:rsid w:val="00432737"/>
  </w:style>
  <w:style w:type="character" w:customStyle="1" w:styleId="Bodytext390">
    <w:name w:val="Body text (39)"/>
    <w:basedOn w:val="BodytextExact"/>
    <w:rsid w:val="00432737"/>
  </w:style>
  <w:style w:type="character" w:customStyle="1" w:styleId="Bodytext159Exact">
    <w:name w:val="Body text (159) Exact"/>
    <w:basedOn w:val="DefaultParagraphFont"/>
    <w:rsid w:val="00432737"/>
  </w:style>
  <w:style w:type="character" w:customStyle="1" w:styleId="Bodytext60Spacing0pt">
    <w:name w:val="Body text (60) + Spacing 0 pt"/>
    <w:basedOn w:val="DefaultParagraphFont"/>
    <w:rsid w:val="00432737"/>
  </w:style>
  <w:style w:type="character" w:customStyle="1" w:styleId="Bodytext3Spacing-1pt">
    <w:name w:val="Body text (3) + Spacing -1 pt"/>
    <w:basedOn w:val="Bodytext3Spacing0ptExact"/>
    <w:rsid w:val="00432737"/>
  </w:style>
  <w:style w:type="character" w:customStyle="1" w:styleId="Bodytext3TimesNewRoman">
    <w:name w:val="Body text (3) + Times New Roman"/>
    <w:aliases w:val="11.5 pt"/>
    <w:basedOn w:val="Bodytext3Spacing0ptExact"/>
    <w:rsid w:val="00432737"/>
  </w:style>
  <w:style w:type="character" w:customStyle="1" w:styleId="Bodytext2NotBold">
    <w:name w:val="Body text (2) + Not Bold"/>
    <w:basedOn w:val="Bodytext30"/>
    <w:rsid w:val="00432737"/>
  </w:style>
  <w:style w:type="character" w:customStyle="1" w:styleId="BodytextExact">
    <w:name w:val="Body text Exact"/>
    <w:basedOn w:val="DefaultParagraphFont"/>
    <w:rsid w:val="00432737"/>
  </w:style>
  <w:style w:type="character" w:customStyle="1" w:styleId="Heading13Italic">
    <w:name w:val="Heading #13 + Italic"/>
    <w:basedOn w:val="DefaultParagraphFont"/>
    <w:rsid w:val="00432737"/>
  </w:style>
  <w:style w:type="character" w:customStyle="1" w:styleId="Heading92Spacing2pt">
    <w:name w:val="Heading #9 (2) + Spacing 2 pt"/>
    <w:basedOn w:val="DefaultParagraphFont"/>
    <w:rsid w:val="00432737"/>
  </w:style>
  <w:style w:type="character" w:customStyle="1" w:styleId="Bodytext38Spacing0pt">
    <w:name w:val="Body text (38) + Spacing 0 pt"/>
    <w:basedOn w:val="DefaultParagraphFont"/>
    <w:rsid w:val="00432737"/>
  </w:style>
  <w:style w:type="character" w:customStyle="1" w:styleId="Bodytext42Spacing-1pt">
    <w:name w:val="Body text (42) + Spacing -1 pt"/>
    <w:basedOn w:val="DefaultParagraphFont"/>
    <w:rsid w:val="00432737"/>
  </w:style>
  <w:style w:type="character" w:customStyle="1" w:styleId="Bodytext35">
    <w:name w:val="Body text (35)_"/>
    <w:basedOn w:val="DefaultParagraphFont"/>
    <w:rsid w:val="00432737"/>
  </w:style>
  <w:style w:type="character" w:customStyle="1" w:styleId="Picturecaption19">
    <w:name w:val="Picture caption (19)_"/>
    <w:basedOn w:val="DefaultParagraphFont"/>
    <w:rsid w:val="00432737"/>
  </w:style>
  <w:style w:type="character" w:customStyle="1" w:styleId="Picturecaption9Exact">
    <w:name w:val="Picture caption (9) Exact"/>
    <w:basedOn w:val="DefaultParagraphFont"/>
    <w:rsid w:val="00432737"/>
  </w:style>
  <w:style w:type="character" w:customStyle="1" w:styleId="Bodytext87">
    <w:name w:val="Body text (87)_"/>
    <w:basedOn w:val="DefaultParagraphFont"/>
    <w:rsid w:val="00432737"/>
  </w:style>
  <w:style w:type="character" w:customStyle="1" w:styleId="Bodytext6">
    <w:name w:val="Body text (6)_"/>
    <w:basedOn w:val="DefaultParagraphFont"/>
    <w:rsid w:val="00432737"/>
  </w:style>
  <w:style w:type="character" w:customStyle="1" w:styleId="Heading142SmallCaps">
    <w:name w:val="Heading #14 (2) + Small Caps"/>
    <w:basedOn w:val="DefaultParagraphFont"/>
    <w:rsid w:val="00432737"/>
  </w:style>
  <w:style w:type="character" w:customStyle="1" w:styleId="Bodytext350">
    <w:name w:val="Body text (35)"/>
    <w:basedOn w:val="Picturecaption190"/>
    <w:rsid w:val="00432737"/>
  </w:style>
  <w:style w:type="character" w:customStyle="1" w:styleId="Picturecaption190">
    <w:name w:val="Picture caption (19)"/>
    <w:basedOn w:val="Picturecaption27Spacing0pt"/>
    <w:rsid w:val="00432737"/>
  </w:style>
  <w:style w:type="character" w:customStyle="1" w:styleId="Picturecaption27Spacing0pt">
    <w:name w:val="Picture caption (27) + Spacing 0 pt"/>
    <w:basedOn w:val="DefaultParagraphFont"/>
    <w:rsid w:val="00432737"/>
  </w:style>
  <w:style w:type="character" w:customStyle="1" w:styleId="Bodytext43Spacing0ptExact">
    <w:name w:val="Body text (43) + Spacing 0 pt Exact"/>
    <w:basedOn w:val="DefaultParagraphFont"/>
    <w:rsid w:val="00432737"/>
  </w:style>
  <w:style w:type="character" w:customStyle="1" w:styleId="Bodytext61">
    <w:name w:val="Body text (6)"/>
    <w:basedOn w:val="Bodytext870"/>
    <w:rsid w:val="00432737"/>
  </w:style>
  <w:style w:type="character" w:customStyle="1" w:styleId="Bodytext870">
    <w:name w:val="Body text (87)"/>
    <w:basedOn w:val="DefaultParagraphFont"/>
    <w:rsid w:val="00432737"/>
  </w:style>
  <w:style w:type="character" w:customStyle="1" w:styleId="BodytextSegoeUI">
    <w:name w:val="Body text + Segoe UI"/>
    <w:aliases w:val="21.5 pt"/>
    <w:basedOn w:val="DefaultParagraphFont"/>
    <w:rsid w:val="00432737"/>
  </w:style>
  <w:style w:type="character" w:customStyle="1" w:styleId="Bodytext68">
    <w:name w:val="Body text (68)_"/>
    <w:basedOn w:val="DefaultParagraphFont"/>
    <w:rsid w:val="00432737"/>
  </w:style>
  <w:style w:type="character" w:customStyle="1" w:styleId="Bodytext112SmallCaps">
    <w:name w:val="Body text (112) + Small Caps"/>
    <w:basedOn w:val="DefaultParagraphFont"/>
    <w:rsid w:val="00432737"/>
  </w:style>
  <w:style w:type="character" w:customStyle="1" w:styleId="Bodytext680">
    <w:name w:val="Body text (68)"/>
    <w:basedOn w:val="Heading162SmallCaps"/>
    <w:rsid w:val="00432737"/>
  </w:style>
  <w:style w:type="character" w:customStyle="1" w:styleId="Tableofcontents11">
    <w:name w:val="Table of contents (11)_"/>
    <w:basedOn w:val="DefaultParagraphFont"/>
    <w:rsid w:val="00432737"/>
  </w:style>
  <w:style w:type="character" w:customStyle="1" w:styleId="Tableofcontents110">
    <w:name w:val="Table of contents (11)"/>
    <w:basedOn w:val="article-quote-right"/>
    <w:rsid w:val="00432737"/>
  </w:style>
  <w:style w:type="character" w:customStyle="1" w:styleId="Tableofcontents15">
    <w:name w:val="Table of contents (15)_"/>
    <w:basedOn w:val="DefaultParagraphFont"/>
    <w:rsid w:val="00432737"/>
  </w:style>
  <w:style w:type="character" w:customStyle="1" w:styleId="Tableofcontents150">
    <w:name w:val="Table of contents (15)"/>
    <w:basedOn w:val="StyleBox12pt"/>
    <w:rsid w:val="00432737"/>
  </w:style>
  <w:style w:type="character" w:customStyle="1" w:styleId="Heading162SmallCaps">
    <w:name w:val="Heading #16 (2) + Small Caps"/>
    <w:basedOn w:val="DefaultParagraphFont"/>
    <w:rsid w:val="00432737"/>
  </w:style>
  <w:style w:type="character" w:customStyle="1" w:styleId="ft6">
    <w:name w:val="ft6"/>
    <w:basedOn w:val="DefaultParagraphFont"/>
    <w:rsid w:val="00432737"/>
  </w:style>
  <w:style w:type="character" w:customStyle="1" w:styleId="amp">
    <w:name w:val="amp"/>
    <w:basedOn w:val="DefaultParagraphFont"/>
    <w:rsid w:val="00432737"/>
  </w:style>
  <w:style w:type="character" w:customStyle="1" w:styleId="article-quote-right">
    <w:name w:val="article-quote-right"/>
    <w:basedOn w:val="DefaultParagraphFont"/>
    <w:rsid w:val="00432737"/>
  </w:style>
  <w:style w:type="character" w:customStyle="1" w:styleId="StyleBox12ptBold">
    <w:name w:val="Style Box + 12 pt Bold"/>
    <w:basedOn w:val="DefaultParagraphFont"/>
    <w:rsid w:val="00432737"/>
  </w:style>
  <w:style w:type="character" w:customStyle="1" w:styleId="StyleBox12pt">
    <w:name w:val="Style Box + 12 pt"/>
    <w:basedOn w:val="DefaultParagraphFont"/>
    <w:rsid w:val="00432737"/>
  </w:style>
  <w:style w:type="character" w:customStyle="1" w:styleId="BoldandUnderlineCharCharCharChar">
    <w:name w:val="Bold and Underline Char Char Char Char"/>
    <w:rsid w:val="00432737"/>
  </w:style>
  <w:style w:type="character" w:customStyle="1" w:styleId="BoldandUnderlineCharChar">
    <w:name w:val="Bold and Underline Char Char"/>
    <w:rsid w:val="00432737"/>
  </w:style>
  <w:style w:type="character" w:customStyle="1" w:styleId="commentstext">
    <w:name w:val="commentstext"/>
    <w:rsid w:val="00432737"/>
  </w:style>
  <w:style w:type="character" w:customStyle="1" w:styleId="dd">
    <w:name w:val="dd"/>
    <w:rsid w:val="00432737"/>
  </w:style>
  <w:style w:type="character" w:customStyle="1" w:styleId="underLight">
    <w:name w:val="underLight"/>
    <w:uiPriority w:val="1"/>
    <w:qFormat/>
    <w:rsid w:val="00432737"/>
  </w:style>
  <w:style w:type="character" w:customStyle="1" w:styleId="author-rss">
    <w:name w:val="author-rss"/>
    <w:rsid w:val="00432737"/>
  </w:style>
  <w:style w:type="character" w:customStyle="1" w:styleId="at">
    <w:name w:val="at"/>
    <w:basedOn w:val="DefaultParagraphFont"/>
    <w:rsid w:val="00432737"/>
  </w:style>
  <w:style w:type="character" w:customStyle="1" w:styleId="source">
    <w:name w:val="source"/>
    <w:rsid w:val="00432737"/>
  </w:style>
  <w:style w:type="character" w:customStyle="1" w:styleId="bioline">
    <w:name w:val="bioline"/>
    <w:rsid w:val="00432737"/>
  </w:style>
  <w:style w:type="character" w:customStyle="1" w:styleId="wikicreatelink">
    <w:name w:val="wikicreatelink"/>
    <w:basedOn w:val="DefaultParagraphFont"/>
    <w:rsid w:val="00432737"/>
  </w:style>
  <w:style w:type="character" w:customStyle="1" w:styleId="facebook-share-count">
    <w:name w:val="facebook-share-count"/>
    <w:basedOn w:val="DefaultParagraphFont"/>
    <w:rsid w:val="00432737"/>
  </w:style>
  <w:style w:type="character" w:customStyle="1" w:styleId="tickerwrap">
    <w:name w:val="ticker_wrap"/>
    <w:basedOn w:val="DefaultParagraphFont"/>
    <w:rsid w:val="00432737"/>
  </w:style>
  <w:style w:type="character" w:customStyle="1" w:styleId="smallcaps0">
    <w:name w:val="small_caps"/>
    <w:basedOn w:val="DefaultParagraphFont"/>
    <w:rsid w:val="00432737"/>
  </w:style>
  <w:style w:type="character" w:customStyle="1" w:styleId="bodycopy">
    <w:name w:val="bodycopy"/>
    <w:basedOn w:val="DefaultParagraphFont"/>
    <w:rsid w:val="00432737"/>
  </w:style>
  <w:style w:type="character" w:customStyle="1" w:styleId="StyleStyleBold12pt1">
    <w:name w:val="Style Style Bold + 12 pt1"/>
    <w:aliases w:val="Cite1,Style Style Bold1,Style Style Bold + 12pt1,Style Style + 12 pt1,Style Style Bo... +1,Old Cite1,Style Style Bold + 10 pt1,tagld + 12 pt1,Style Style Bold + 13 pt1,Style Style Bold + 11 pt1,Style 13 pt Bold1"/>
    <w:basedOn w:val="DefaultParagraphFont"/>
    <w:uiPriority w:val="5"/>
    <w:qFormat/>
    <w:rsid w:val="00432737"/>
  </w:style>
  <w:style w:type="character" w:customStyle="1" w:styleId="StyleGaramondText1">
    <w:name w:val="Style Garamond Text 1"/>
    <w:basedOn w:val="DefaultParagraphFont"/>
    <w:rsid w:val="00432737"/>
  </w:style>
  <w:style w:type="character" w:customStyle="1" w:styleId="StyleGaramondText1Underline">
    <w:name w:val="Style Garamond Text 1 Underline"/>
    <w:basedOn w:val="DefaultParagraphFont"/>
    <w:rsid w:val="00432737"/>
  </w:style>
  <w:style w:type="character" w:customStyle="1" w:styleId="StyleBoldUnderlineBorderSinglesolidlineAuto05pt">
    <w:name w:val="Style Bold Underline Border: : (Single solid line Auto  0.5 pt ..."/>
    <w:basedOn w:val="DefaultParagraphFont"/>
    <w:rsid w:val="00432737"/>
  </w:style>
  <w:style w:type="character" w:customStyle="1" w:styleId="StyleStyleBoldUnderlineUnderlineIntenseEmphasisIntenseEmpha">
    <w:name w:val="Style Style Bold UnderlineUnderlineIntense EmphasisIntense Empha..."/>
    <w:basedOn w:val="DefaultParagraphFont"/>
    <w:rsid w:val="00432737"/>
  </w:style>
  <w:style w:type="character" w:customStyle="1" w:styleId="Style7ptBold">
    <w:name w:val="Style 7 pt Bold"/>
    <w:basedOn w:val="DefaultParagraphFont"/>
    <w:rsid w:val="00432737"/>
  </w:style>
  <w:style w:type="character" w:customStyle="1" w:styleId="AnalyticChar">
    <w:name w:val="Analytic Char"/>
    <w:locked/>
    <w:rsid w:val="00432737"/>
  </w:style>
  <w:style w:type="character" w:styleId="EndnoteReference">
    <w:name w:val="endnote reference"/>
    <w:basedOn w:val="DefaultParagraphFont"/>
    <w:unhideWhenUsed/>
    <w:rsid w:val="00432737"/>
    <w:rPr>
      <w:vertAlign w:val="superscript"/>
    </w:rPr>
  </w:style>
  <w:style w:type="character" w:styleId="HTMLAcronym">
    <w:name w:val="HTML Acronym"/>
    <w:basedOn w:val="DefaultParagraphFont"/>
    <w:uiPriority w:val="99"/>
    <w:semiHidden/>
    <w:unhideWhenUsed/>
    <w:rsid w:val="00432737"/>
  </w:style>
  <w:style w:type="paragraph" w:styleId="BlockText">
    <w:name w:val="Block Text"/>
    <w:basedOn w:val="Normal"/>
    <w:unhideWhenUsed/>
    <w:rsid w:val="00432737"/>
    <w:pPr>
      <w:pBdr>
        <w:top w:val="single" w:sz="2" w:space="10" w:color="5B9BD5" w:themeColor="accent1" w:shadow="1"/>
        <w:left w:val="single" w:sz="2" w:space="10" w:color="5B9BD5" w:themeColor="accent1" w:shadow="1"/>
        <w:bottom w:val="single" w:sz="2" w:space="10" w:color="5B9BD5" w:themeColor="accent1" w:shadow="1"/>
        <w:right w:val="single" w:sz="2" w:space="10" w:color="5B9BD5" w:themeColor="accent1" w:shadow="1"/>
      </w:pBdr>
      <w:ind w:left="1152" w:right="1152"/>
    </w:pPr>
    <w:rPr>
      <w:rFonts w:asciiTheme="minorHAnsi" w:eastAsiaTheme="minorEastAsia" w:hAnsiTheme="minorHAnsi"/>
      <w:i/>
      <w:iCs/>
      <w:color w:val="5B9BD5" w:themeColor="accent1"/>
    </w:rPr>
  </w:style>
  <w:style w:type="paragraph" w:styleId="NormalIndent">
    <w:name w:val="Normal Indent"/>
    <w:basedOn w:val="Normal"/>
    <w:unhideWhenUsed/>
    <w:rsid w:val="00432737"/>
    <w:pPr>
      <w:ind w:left="720"/>
    </w:pPr>
  </w:style>
  <w:style w:type="paragraph" w:styleId="EnvelopeReturn">
    <w:name w:val="envelope return"/>
    <w:basedOn w:val="Normal"/>
    <w:unhideWhenUsed/>
    <w:rsid w:val="00432737"/>
    <w:rPr>
      <w:rFonts w:asciiTheme="majorHAnsi" w:eastAsiaTheme="majorEastAsia" w:hAnsiTheme="majorHAnsi" w:cstheme="majorBidi"/>
      <w:sz w:val="20"/>
      <w:szCs w:val="20"/>
    </w:rPr>
  </w:style>
  <w:style w:type="paragraph" w:styleId="EnvelopeAddress">
    <w:name w:val="envelope address"/>
    <w:basedOn w:val="Normal"/>
    <w:unhideWhenUsed/>
    <w:rsid w:val="00432737"/>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HTMLAddress">
    <w:name w:val="HTML Address"/>
    <w:basedOn w:val="Normal"/>
    <w:link w:val="HTMLAddressChar"/>
    <w:uiPriority w:val="99"/>
    <w:unhideWhenUsed/>
    <w:rsid w:val="00432737"/>
    <w:rPr>
      <w:i/>
      <w:iCs/>
    </w:rPr>
  </w:style>
  <w:style w:type="character" w:customStyle="1" w:styleId="HTMLAddressChar">
    <w:name w:val="HTML Address Char"/>
    <w:basedOn w:val="DefaultParagraphFont"/>
    <w:link w:val="HTMLAddress"/>
    <w:uiPriority w:val="99"/>
    <w:rsid w:val="00432737"/>
    <w:rPr>
      <w:rFonts w:ascii="Georgia" w:hAnsi="Georgia"/>
      <w:i/>
      <w:iCs/>
    </w:rPr>
  </w:style>
  <w:style w:type="paragraph" w:styleId="Index1">
    <w:name w:val="index 1"/>
    <w:basedOn w:val="Normal"/>
    <w:next w:val="Normal"/>
    <w:autoRedefine/>
    <w:unhideWhenUsed/>
    <w:rsid w:val="00432737"/>
    <w:pPr>
      <w:ind w:left="220" w:hanging="220"/>
    </w:pPr>
  </w:style>
  <w:style w:type="character" w:customStyle="1" w:styleId="BodyTextIndent3Char">
    <w:name w:val="Body Text Indent 3 Char"/>
    <w:basedOn w:val="DefaultParagraphFont"/>
    <w:locked/>
    <w:rsid w:val="00432737"/>
  </w:style>
  <w:style w:type="character" w:customStyle="1" w:styleId="cardunderlineChar">
    <w:name w:val="card underline Char"/>
    <w:locked/>
    <w:rsid w:val="00432737"/>
  </w:style>
  <w:style w:type="paragraph" w:customStyle="1" w:styleId="cardunderline">
    <w:name w:val="card underline"/>
    <w:basedOn w:val="Normal"/>
    <w:next w:val="GAUnderline"/>
    <w:qFormat/>
    <w:rsid w:val="00432737"/>
  </w:style>
  <w:style w:type="character" w:customStyle="1" w:styleId="StyleHeading4UnderlinedsmalltextGaramondChar">
    <w:name w:val="Style Heading 4Underlinedsmall text + Garamond Char"/>
    <w:locked/>
    <w:rsid w:val="00432737"/>
  </w:style>
  <w:style w:type="paragraph" w:customStyle="1" w:styleId="StyleHeading4UnderlinedsmalltextGaramond">
    <w:name w:val="Style Heading 4Underlinedsmall text + Garamond"/>
    <w:basedOn w:val="Heading4"/>
    <w:qFormat/>
    <w:rsid w:val="00432737"/>
    <w:pPr>
      <w:spacing w:before="200"/>
    </w:pPr>
    <w:rPr>
      <w:bCs/>
    </w:rPr>
  </w:style>
  <w:style w:type="paragraph" w:customStyle="1" w:styleId="Heading2-NotBold">
    <w:name w:val="Heading 2 - Not Bold"/>
    <w:basedOn w:val="Heading2"/>
    <w:autoRedefine/>
    <w:qFormat/>
    <w:rsid w:val="00432737"/>
    <w:pPr>
      <w:spacing w:before="480"/>
    </w:pPr>
    <w:rPr>
      <w:bCs/>
      <w:caps w:val="0"/>
    </w:rPr>
  </w:style>
  <w:style w:type="paragraph" w:customStyle="1" w:styleId="Heading2-Bold">
    <w:name w:val="Heading 2 - Bold"/>
    <w:basedOn w:val="Normal"/>
    <w:next w:val="Micro"/>
    <w:autoRedefine/>
    <w:qFormat/>
    <w:rsid w:val="00432737"/>
  </w:style>
  <w:style w:type="paragraph" w:customStyle="1" w:styleId="tag">
    <w:name w:val="%tag"/>
    <w:basedOn w:val="Normal"/>
    <w:next w:val="Normal"/>
    <w:link w:val="tagChar0"/>
    <w:qFormat/>
    <w:rsid w:val="00432737"/>
  </w:style>
  <w:style w:type="character" w:customStyle="1" w:styleId="Style2Char0">
    <w:name w:val="Style 2 Char"/>
    <w:locked/>
    <w:rsid w:val="00432737"/>
  </w:style>
  <w:style w:type="character" w:customStyle="1" w:styleId="GAUnderlineChar">
    <w:name w:val="GA Underline Char"/>
    <w:locked/>
    <w:rsid w:val="00432737"/>
  </w:style>
  <w:style w:type="paragraph" w:customStyle="1" w:styleId="GAUnderline">
    <w:name w:val="GA Underline"/>
    <w:basedOn w:val="Normal"/>
    <w:next w:val="StyleHeading2TagHEADING2TagCite11pt"/>
    <w:qFormat/>
    <w:rsid w:val="00432737"/>
  </w:style>
  <w:style w:type="character" w:customStyle="1" w:styleId="textsmallChar0">
    <w:name w:val="textsmall Char"/>
    <w:locked/>
    <w:rsid w:val="00432737"/>
  </w:style>
  <w:style w:type="character" w:customStyle="1" w:styleId="cardtextChar3">
    <w:name w:val="cardtext Char"/>
    <w:locked/>
    <w:rsid w:val="00432737"/>
  </w:style>
  <w:style w:type="paragraph" w:customStyle="1" w:styleId="h-lead">
    <w:name w:val="h-lead"/>
    <w:basedOn w:val="Normal"/>
    <w:next w:val="Brief"/>
    <w:qFormat/>
    <w:rsid w:val="00432737"/>
  </w:style>
  <w:style w:type="paragraph" w:customStyle="1" w:styleId="intro">
    <w:name w:val="intro"/>
    <w:basedOn w:val="Normal"/>
    <w:next w:val="CM2"/>
    <w:qFormat/>
    <w:rsid w:val="00432737"/>
  </w:style>
  <w:style w:type="character" w:customStyle="1" w:styleId="StyleHeading2TagHEADING2TagCite11ptChar">
    <w:name w:val="Style Heading 2TagHEADING 2Tag&amp;Cite + 11 pt Char"/>
    <w:locked/>
    <w:rsid w:val="00432737"/>
  </w:style>
  <w:style w:type="paragraph" w:customStyle="1" w:styleId="StyleHeading2TagHEADING2TagCite11pt">
    <w:name w:val="Style Heading 2TagHEADING 2Tag&amp;Cite + 11 pt"/>
    <w:basedOn w:val="Heading2"/>
    <w:next w:val="CM16"/>
    <w:qFormat/>
    <w:rsid w:val="00432737"/>
    <w:pPr>
      <w:spacing w:before="480"/>
    </w:pPr>
    <w:rPr>
      <w:bCs/>
      <w:caps w:val="0"/>
    </w:rPr>
  </w:style>
  <w:style w:type="paragraph" w:customStyle="1" w:styleId="F3-TagAuthor">
    <w:name w:val="F3 - Tag/Author"/>
    <w:basedOn w:val="Normal"/>
    <w:next w:val="CM19"/>
    <w:qFormat/>
    <w:rsid w:val="00432737"/>
  </w:style>
  <w:style w:type="paragraph" w:customStyle="1" w:styleId="F5-UnderlineNormal">
    <w:name w:val="F5 - Underline Normal"/>
    <w:basedOn w:val="Normal"/>
    <w:next w:val="CM34"/>
    <w:qFormat/>
    <w:rsid w:val="00432737"/>
  </w:style>
  <w:style w:type="paragraph" w:customStyle="1" w:styleId="Brief-PrimarySource">
    <w:name w:val="Brief - Primary Source"/>
    <w:basedOn w:val="Normal"/>
    <w:next w:val="CM56"/>
    <w:qFormat/>
    <w:rsid w:val="00432737"/>
  </w:style>
  <w:style w:type="paragraph" w:customStyle="1" w:styleId="Brief-Underline">
    <w:name w:val="Brief - Underline"/>
    <w:basedOn w:val="Normal"/>
    <w:next w:val="CM58"/>
    <w:qFormat/>
    <w:rsid w:val="00432737"/>
  </w:style>
  <w:style w:type="paragraph" w:customStyle="1" w:styleId="Brief">
    <w:name w:val="Brief"/>
    <w:basedOn w:val="CM56"/>
    <w:next w:val="CM57"/>
    <w:qFormat/>
    <w:rsid w:val="00432737"/>
  </w:style>
  <w:style w:type="paragraph" w:customStyle="1" w:styleId="CM2">
    <w:name w:val="CM2"/>
    <w:basedOn w:val="Normal"/>
    <w:next w:val="Normal"/>
    <w:qFormat/>
    <w:rsid w:val="00432737"/>
  </w:style>
  <w:style w:type="paragraph" w:customStyle="1" w:styleId="CM11">
    <w:name w:val="CM11"/>
    <w:basedOn w:val="Normal"/>
    <w:next w:val="Normal"/>
    <w:qFormat/>
    <w:rsid w:val="00432737"/>
  </w:style>
  <w:style w:type="paragraph" w:customStyle="1" w:styleId="CM16">
    <w:name w:val="CM16"/>
    <w:basedOn w:val="Normal"/>
    <w:next w:val="Normal"/>
    <w:qFormat/>
    <w:rsid w:val="00432737"/>
  </w:style>
  <w:style w:type="paragraph" w:customStyle="1" w:styleId="CM19">
    <w:name w:val="CM19"/>
    <w:basedOn w:val="Normal"/>
    <w:qFormat/>
    <w:rsid w:val="00432737"/>
  </w:style>
  <w:style w:type="paragraph" w:customStyle="1" w:styleId="CM34">
    <w:name w:val="CM34"/>
    <w:basedOn w:val="Normal"/>
    <w:qFormat/>
    <w:rsid w:val="00432737"/>
  </w:style>
  <w:style w:type="paragraph" w:customStyle="1" w:styleId="CM56">
    <w:name w:val="CM56"/>
    <w:basedOn w:val="Normal"/>
    <w:qFormat/>
    <w:rsid w:val="00432737"/>
  </w:style>
  <w:style w:type="paragraph" w:customStyle="1" w:styleId="CM58">
    <w:name w:val="CM58"/>
    <w:basedOn w:val="Normal"/>
    <w:qFormat/>
    <w:rsid w:val="00432737"/>
  </w:style>
  <w:style w:type="paragraph" w:customStyle="1" w:styleId="CM57">
    <w:name w:val="CM57"/>
    <w:basedOn w:val="Normal"/>
    <w:qFormat/>
    <w:rsid w:val="00432737"/>
  </w:style>
  <w:style w:type="paragraph" w:customStyle="1" w:styleId="CM1">
    <w:name w:val="CM1"/>
    <w:basedOn w:val="Normal"/>
    <w:qFormat/>
    <w:rsid w:val="00432737"/>
  </w:style>
  <w:style w:type="paragraph" w:customStyle="1" w:styleId="CM49">
    <w:name w:val="CM49"/>
    <w:basedOn w:val="Normal"/>
    <w:qFormat/>
    <w:rsid w:val="00432737"/>
  </w:style>
  <w:style w:type="paragraph" w:customStyle="1" w:styleId="CM41">
    <w:name w:val="CM41"/>
    <w:basedOn w:val="Normal"/>
    <w:qFormat/>
    <w:rsid w:val="00432737"/>
  </w:style>
  <w:style w:type="paragraph" w:customStyle="1" w:styleId="3rdOrderPara">
    <w:name w:val="3rd Order Para"/>
    <w:basedOn w:val="Normal"/>
    <w:uiPriority w:val="99"/>
    <w:qFormat/>
    <w:rsid w:val="00432737"/>
  </w:style>
  <w:style w:type="paragraph" w:customStyle="1" w:styleId="2ndOrderPara">
    <w:name w:val="2nd Order Para"/>
    <w:basedOn w:val="Normal"/>
    <w:uiPriority w:val="99"/>
    <w:qFormat/>
    <w:rsid w:val="00432737"/>
  </w:style>
  <w:style w:type="paragraph" w:customStyle="1" w:styleId="Normal-SIGN2">
    <w:name w:val="Normal-SIGN2"/>
    <w:basedOn w:val="Normal"/>
    <w:qFormat/>
    <w:rsid w:val="00432737"/>
  </w:style>
  <w:style w:type="paragraph" w:customStyle="1" w:styleId="Normal-SIGN1">
    <w:name w:val="Normal-SIGN1"/>
    <w:basedOn w:val="Normal"/>
    <w:qFormat/>
    <w:rsid w:val="00432737"/>
  </w:style>
  <w:style w:type="paragraph" w:customStyle="1" w:styleId="CM3">
    <w:name w:val="CM3"/>
    <w:basedOn w:val="Normal"/>
    <w:qFormat/>
    <w:rsid w:val="00432737"/>
  </w:style>
  <w:style w:type="paragraph" w:customStyle="1" w:styleId="CM33">
    <w:name w:val="CM33"/>
    <w:basedOn w:val="Normal"/>
    <w:qFormat/>
    <w:rsid w:val="00432737"/>
  </w:style>
  <w:style w:type="paragraph" w:customStyle="1" w:styleId="CM37">
    <w:name w:val="CM37"/>
    <w:basedOn w:val="Normal"/>
    <w:qFormat/>
    <w:rsid w:val="00432737"/>
  </w:style>
  <w:style w:type="paragraph" w:customStyle="1" w:styleId="CM7">
    <w:name w:val="CM7"/>
    <w:basedOn w:val="Normal"/>
    <w:qFormat/>
    <w:rsid w:val="00432737"/>
  </w:style>
  <w:style w:type="paragraph" w:customStyle="1" w:styleId="Brief-SecondarySource">
    <w:name w:val="Brief - Secondary Source"/>
    <w:basedOn w:val="Normal"/>
    <w:next w:val="ReportDate"/>
    <w:qFormat/>
    <w:rsid w:val="00432737"/>
  </w:style>
  <w:style w:type="paragraph" w:customStyle="1" w:styleId="Brief-Card">
    <w:name w:val="Brief - Card"/>
    <w:basedOn w:val="Normal"/>
    <w:next w:val="Pa11"/>
    <w:qFormat/>
    <w:rsid w:val="00432737"/>
  </w:style>
  <w:style w:type="paragraph" w:customStyle="1" w:styleId="Normal3">
    <w:name w:val="Normal+3"/>
    <w:basedOn w:val="Normal"/>
    <w:next w:val="Normal"/>
    <w:qFormat/>
    <w:rsid w:val="00432737"/>
  </w:style>
  <w:style w:type="paragraph" w:customStyle="1" w:styleId="Normal10">
    <w:name w:val="Normal+1"/>
    <w:basedOn w:val="Normal"/>
    <w:next w:val="Normal"/>
    <w:qFormat/>
    <w:rsid w:val="00432737"/>
  </w:style>
  <w:style w:type="paragraph" w:customStyle="1" w:styleId="Heading231">
    <w:name w:val="Heading 2+3"/>
    <w:basedOn w:val="Normal"/>
    <w:next w:val="Normal"/>
    <w:qFormat/>
    <w:rsid w:val="00432737"/>
  </w:style>
  <w:style w:type="paragraph" w:customStyle="1" w:styleId="Normal5">
    <w:name w:val="Normal+5"/>
    <w:basedOn w:val="Normal"/>
    <w:qFormat/>
    <w:rsid w:val="00432737"/>
  </w:style>
  <w:style w:type="paragraph" w:customStyle="1" w:styleId="Cover1">
    <w:name w:val="Cover 1"/>
    <w:basedOn w:val="Normal"/>
    <w:next w:val="Normal"/>
    <w:qFormat/>
    <w:rsid w:val="00432737"/>
  </w:style>
  <w:style w:type="paragraph" w:customStyle="1" w:styleId="Cover2">
    <w:name w:val="Cover 2"/>
    <w:basedOn w:val="Normal"/>
    <w:next w:val="Normal"/>
    <w:qFormat/>
    <w:rsid w:val="00432737"/>
  </w:style>
  <w:style w:type="paragraph" w:customStyle="1" w:styleId="ReportDate">
    <w:name w:val="ReportDate"/>
    <w:basedOn w:val="Normal"/>
    <w:qFormat/>
    <w:rsid w:val="00432737"/>
  </w:style>
  <w:style w:type="paragraph" w:customStyle="1" w:styleId="Pa11">
    <w:name w:val="Pa11"/>
    <w:basedOn w:val="Normal"/>
    <w:next w:val="Normal"/>
    <w:qFormat/>
    <w:rsid w:val="00432737"/>
  </w:style>
  <w:style w:type="paragraph" w:customStyle="1" w:styleId="CM30">
    <w:name w:val="CM30"/>
    <w:basedOn w:val="Normal"/>
    <w:qFormat/>
    <w:rsid w:val="00432737"/>
  </w:style>
  <w:style w:type="paragraph" w:customStyle="1" w:styleId="CM28">
    <w:name w:val="CM28"/>
    <w:basedOn w:val="Normal"/>
    <w:qFormat/>
    <w:rsid w:val="00432737"/>
  </w:style>
  <w:style w:type="paragraph" w:customStyle="1" w:styleId="CM8">
    <w:name w:val="CM8"/>
    <w:basedOn w:val="Normal"/>
    <w:qFormat/>
    <w:rsid w:val="00432737"/>
  </w:style>
  <w:style w:type="paragraph" w:customStyle="1" w:styleId="DoubleUnderlined">
    <w:name w:val="Double Underlined"/>
    <w:basedOn w:val="Heading2"/>
    <w:next w:val="StyleUnderliningTimesNewRomanBoldNounderlineKernat161"/>
    <w:autoRedefine/>
    <w:qFormat/>
    <w:rsid w:val="00432737"/>
    <w:pPr>
      <w:spacing w:before="480"/>
    </w:pPr>
    <w:rPr>
      <w:bCs/>
      <w:caps w:val="0"/>
    </w:rPr>
  </w:style>
  <w:style w:type="paragraph" w:customStyle="1" w:styleId="IndexFixer">
    <w:name w:val="Index Fixer"/>
    <w:basedOn w:val="Heading1"/>
    <w:next w:val="StyleBoldUnderliningKernat16pt"/>
    <w:qFormat/>
    <w:rsid w:val="00432737"/>
    <w:pPr>
      <w:spacing w:before="480"/>
    </w:pPr>
    <w:rPr>
      <w:bCs/>
      <w:caps w:val="0"/>
    </w:rPr>
  </w:style>
  <w:style w:type="paragraph" w:customStyle="1" w:styleId="StyleLeft025Right025TopSinglesolidlineAuto">
    <w:name w:val="Style Left:  0.25&quot; Right:  0.25&quot; Top: (Single solid line Auto  ..."/>
    <w:basedOn w:val="Normal"/>
    <w:next w:val="boldy"/>
    <w:qFormat/>
    <w:rsid w:val="00432737"/>
  </w:style>
  <w:style w:type="paragraph" w:customStyle="1" w:styleId="PageHeader-Underline18pt">
    <w:name w:val="Page Header - Underline 18 pt"/>
    <w:next w:val="TxBr6p1"/>
    <w:qFormat/>
    <w:rsid w:val="00432737"/>
    <w:pPr>
      <w:spacing w:after="200" w:line="276" w:lineRule="auto"/>
    </w:pPr>
  </w:style>
  <w:style w:type="paragraph" w:customStyle="1" w:styleId="ArgumentTags">
    <w:name w:val="Argument Tags"/>
    <w:basedOn w:val="Heading2"/>
    <w:next w:val="cardCharCharCharCharCharCharCharCharCharCharCharCharCharCharChar"/>
    <w:qFormat/>
    <w:rsid w:val="00432737"/>
    <w:pPr>
      <w:spacing w:before="480"/>
    </w:pPr>
    <w:rPr>
      <w:bCs/>
      <w:caps w:val="0"/>
    </w:rPr>
  </w:style>
  <w:style w:type="paragraph" w:customStyle="1" w:styleId="subhead">
    <w:name w:val="subhead"/>
    <w:basedOn w:val="Normal"/>
    <w:qFormat/>
    <w:rsid w:val="00432737"/>
  </w:style>
  <w:style w:type="paragraph" w:customStyle="1" w:styleId="boldy">
    <w:name w:val="boldy"/>
    <w:basedOn w:val="Heading2"/>
    <w:next w:val="Card1"/>
    <w:qFormat/>
    <w:rsid w:val="00432737"/>
    <w:pPr>
      <w:spacing w:before="480"/>
    </w:pPr>
    <w:rPr>
      <w:bCs/>
      <w:caps w:val="0"/>
    </w:rPr>
  </w:style>
  <w:style w:type="paragraph" w:customStyle="1" w:styleId="TxBr6p1">
    <w:name w:val="TxBr_6p1"/>
    <w:basedOn w:val="Normal"/>
    <w:next w:val="Cite21"/>
    <w:qFormat/>
    <w:rsid w:val="00432737"/>
  </w:style>
  <w:style w:type="paragraph" w:customStyle="1" w:styleId="cardCharCharCharCharCharCharCharCharCharCharCharCharCharCharChar">
    <w:name w:val="card Char Char Char Char Char Char Char Char Char Char Char Char Char Char Char"/>
    <w:basedOn w:val="Normal"/>
    <w:next w:val="cardCharCharCharCharCharCharCharCharCharCharCharChar"/>
    <w:qFormat/>
    <w:rsid w:val="00432737"/>
  </w:style>
  <w:style w:type="character" w:customStyle="1" w:styleId="UnderlineStyleChar">
    <w:name w:val="Underline Style Char"/>
    <w:link w:val="UnderlineStyle0"/>
    <w:locked/>
    <w:rsid w:val="00432737"/>
  </w:style>
  <w:style w:type="paragraph" w:customStyle="1" w:styleId="Normalization">
    <w:name w:val="Normalization"/>
    <w:basedOn w:val="Normal"/>
    <w:next w:val="articletext"/>
    <w:qFormat/>
    <w:rsid w:val="00432737"/>
  </w:style>
  <w:style w:type="paragraph" w:customStyle="1" w:styleId="listlevel1">
    <w:name w:val="list level 1"/>
    <w:basedOn w:val="Normal"/>
    <w:next w:val="cardtextsmall"/>
    <w:qFormat/>
    <w:rsid w:val="00432737"/>
  </w:style>
  <w:style w:type="paragraph" w:customStyle="1" w:styleId="listlevel2">
    <w:name w:val="list level 2"/>
    <w:basedOn w:val="Normal"/>
    <w:next w:val="CaseListNormal"/>
    <w:qFormat/>
    <w:rsid w:val="00432737"/>
  </w:style>
  <w:style w:type="paragraph" w:customStyle="1" w:styleId="listlevel3">
    <w:name w:val="list level 3"/>
    <w:basedOn w:val="CaseListNormal"/>
    <w:next w:val="Body"/>
    <w:qFormat/>
    <w:rsid w:val="00432737"/>
  </w:style>
  <w:style w:type="paragraph" w:customStyle="1" w:styleId="PageNumber1">
    <w:name w:val="Page Number1"/>
    <w:basedOn w:val="Normal"/>
    <w:next w:val="Normal"/>
    <w:qFormat/>
    <w:rsid w:val="00432737"/>
  </w:style>
  <w:style w:type="paragraph" w:customStyle="1" w:styleId="Card1">
    <w:name w:val="Card1"/>
    <w:next w:val="TimesNewRoman12"/>
    <w:qFormat/>
    <w:rsid w:val="00432737"/>
    <w:pPr>
      <w:spacing w:after="200" w:line="276" w:lineRule="auto"/>
    </w:pPr>
  </w:style>
  <w:style w:type="paragraph" w:customStyle="1" w:styleId="Cite21">
    <w:name w:val="Cite2"/>
    <w:next w:val="htmlbody"/>
    <w:qFormat/>
    <w:rsid w:val="00432737"/>
    <w:pPr>
      <w:spacing w:after="200" w:line="276" w:lineRule="auto"/>
    </w:pPr>
  </w:style>
  <w:style w:type="paragraph" w:customStyle="1" w:styleId="cardCharCharCharCharCharCharCharCharCharCharCharChar">
    <w:name w:val="card Char Char Char Char Char Char Char Char Char Char Char Char"/>
    <w:basedOn w:val="Normal"/>
    <w:next w:val="textChar"/>
    <w:qFormat/>
    <w:rsid w:val="00432737"/>
  </w:style>
  <w:style w:type="paragraph" w:customStyle="1" w:styleId="articletext">
    <w:name w:val="articletext"/>
    <w:basedOn w:val="Normal"/>
    <w:next w:val="story-headline"/>
    <w:qFormat/>
    <w:rsid w:val="00432737"/>
  </w:style>
  <w:style w:type="paragraph" w:customStyle="1" w:styleId="cardtextsmall">
    <w:name w:val="card text small"/>
    <w:basedOn w:val="Normal"/>
    <w:next w:val="story-body"/>
    <w:uiPriority w:val="99"/>
    <w:qFormat/>
    <w:rsid w:val="00432737"/>
  </w:style>
  <w:style w:type="paragraph" w:customStyle="1" w:styleId="CaseListNormal">
    <w:name w:val="Case List Normal"/>
    <w:basedOn w:val="Normal"/>
    <w:next w:val="story-dateline"/>
    <w:qFormat/>
    <w:rsid w:val="00432737"/>
  </w:style>
  <w:style w:type="paragraph" w:customStyle="1" w:styleId="Body">
    <w:name w:val="Body"/>
    <w:basedOn w:val="Normal"/>
    <w:next w:val="TextofCards"/>
    <w:qFormat/>
    <w:rsid w:val="00432737"/>
  </w:style>
  <w:style w:type="paragraph" w:customStyle="1" w:styleId="3text">
    <w:name w:val="3text"/>
    <w:basedOn w:val="Normal"/>
    <w:next w:val="Corpotesto"/>
    <w:qFormat/>
    <w:rsid w:val="00432737"/>
  </w:style>
  <w:style w:type="paragraph" w:customStyle="1" w:styleId="TimesNewRoman12">
    <w:name w:val="TimesNewRoman12"/>
    <w:next w:val="tagCharChar1Char"/>
    <w:qFormat/>
    <w:rsid w:val="00432737"/>
    <w:pPr>
      <w:spacing w:after="200" w:line="276" w:lineRule="auto"/>
    </w:pPr>
  </w:style>
  <w:style w:type="paragraph" w:customStyle="1" w:styleId="htmlbody">
    <w:name w:val="htmlbody"/>
    <w:basedOn w:val="Normal"/>
    <w:next w:val="OmniPage1"/>
    <w:qFormat/>
    <w:rsid w:val="00432737"/>
  </w:style>
  <w:style w:type="paragraph" w:customStyle="1" w:styleId="textChar">
    <w:name w:val="text Char"/>
    <w:basedOn w:val="Normal"/>
    <w:next w:val="TitlePageCenter"/>
    <w:autoRedefine/>
    <w:qFormat/>
    <w:rsid w:val="00432737"/>
  </w:style>
  <w:style w:type="paragraph" w:customStyle="1" w:styleId="story-headline">
    <w:name w:val="story-headline"/>
    <w:basedOn w:val="Normal"/>
    <w:next w:val="ProjectTitleLine"/>
    <w:qFormat/>
    <w:rsid w:val="00432737"/>
  </w:style>
  <w:style w:type="paragraph" w:customStyle="1" w:styleId="story-dateline">
    <w:name w:val="story-dateline"/>
    <w:basedOn w:val="Normal"/>
    <w:next w:val="cardChar1Char"/>
    <w:qFormat/>
    <w:rsid w:val="00432737"/>
  </w:style>
  <w:style w:type="paragraph" w:customStyle="1" w:styleId="TextofCards">
    <w:name w:val="Text of Cards"/>
    <w:basedOn w:val="Normal"/>
    <w:next w:val="CM12"/>
    <w:qFormat/>
    <w:rsid w:val="00432737"/>
  </w:style>
  <w:style w:type="paragraph" w:customStyle="1" w:styleId="Corpotesto">
    <w:name w:val="Corpo testo"/>
    <w:basedOn w:val="Normal"/>
    <w:next w:val="CM44"/>
    <w:qFormat/>
    <w:rsid w:val="00432737"/>
  </w:style>
  <w:style w:type="paragraph" w:customStyle="1" w:styleId="tagCharChar1Char">
    <w:name w:val="tag Char Char1 Char"/>
    <w:qFormat/>
    <w:rsid w:val="00432737"/>
    <w:pPr>
      <w:spacing w:after="200" w:line="276" w:lineRule="auto"/>
    </w:pPr>
  </w:style>
  <w:style w:type="paragraph" w:customStyle="1" w:styleId="OmniPage1">
    <w:name w:val="OmniPage #1"/>
    <w:basedOn w:val="Normal"/>
    <w:next w:val="StrikeThrough"/>
    <w:qFormat/>
    <w:rsid w:val="00432737"/>
  </w:style>
  <w:style w:type="paragraph" w:customStyle="1" w:styleId="TitlePageCenter">
    <w:name w:val="Title Page Center"/>
    <w:basedOn w:val="Normal"/>
    <w:next w:val="textbodyblack"/>
    <w:autoRedefine/>
    <w:qFormat/>
    <w:rsid w:val="00432737"/>
  </w:style>
  <w:style w:type="paragraph" w:customStyle="1" w:styleId="TitlePageBy">
    <w:name w:val="Title Page By"/>
    <w:basedOn w:val="textbodyblack"/>
    <w:next w:val="Normal"/>
    <w:autoRedefine/>
    <w:qFormat/>
    <w:rsid w:val="00432737"/>
  </w:style>
  <w:style w:type="paragraph" w:customStyle="1" w:styleId="ProjectTitleLine">
    <w:name w:val="Project Title Line"/>
    <w:basedOn w:val="Normal"/>
    <w:next w:val="Normal"/>
    <w:autoRedefine/>
    <w:qFormat/>
    <w:rsid w:val="00432737"/>
  </w:style>
  <w:style w:type="paragraph" w:customStyle="1" w:styleId="NormalVerdana">
    <w:name w:val="Normal + Verdana"/>
    <w:aliases w:val="White,Normal + Arial"/>
    <w:basedOn w:val="Normal"/>
    <w:next w:val="CiteCorrected"/>
    <w:qFormat/>
    <w:rsid w:val="00432737"/>
  </w:style>
  <w:style w:type="paragraph" w:customStyle="1" w:styleId="cardChar1Char">
    <w:name w:val="card Char1 Char"/>
    <w:basedOn w:val="Normal"/>
    <w:next w:val="StyleLeft02"/>
    <w:qFormat/>
    <w:rsid w:val="00432737"/>
  </w:style>
  <w:style w:type="paragraph" w:customStyle="1" w:styleId="CM12">
    <w:name w:val="CM12"/>
    <w:basedOn w:val="Normal"/>
    <w:qFormat/>
    <w:rsid w:val="00432737"/>
  </w:style>
  <w:style w:type="paragraph" w:customStyle="1" w:styleId="CM44">
    <w:name w:val="CM44"/>
    <w:basedOn w:val="Normal"/>
    <w:qFormat/>
    <w:rsid w:val="00432737"/>
  </w:style>
  <w:style w:type="paragraph" w:customStyle="1" w:styleId="StrikeThrough">
    <w:name w:val="Strike Through"/>
    <w:basedOn w:val="Normal"/>
    <w:next w:val="Normal"/>
    <w:qFormat/>
    <w:rsid w:val="00432737"/>
  </w:style>
  <w:style w:type="paragraph" w:customStyle="1" w:styleId="textbodyblack">
    <w:name w:val="textbodyblack"/>
    <w:basedOn w:val="Normal"/>
    <w:next w:val="Pa5"/>
    <w:qFormat/>
    <w:rsid w:val="00432737"/>
  </w:style>
  <w:style w:type="character" w:customStyle="1" w:styleId="CiteCorrectedChar">
    <w:name w:val="Cite Corrected Char"/>
    <w:locked/>
    <w:rsid w:val="00432737"/>
  </w:style>
  <w:style w:type="paragraph" w:customStyle="1" w:styleId="CiteCorrected">
    <w:name w:val="Cite Corrected"/>
    <w:basedOn w:val="Normal"/>
    <w:next w:val="tagline1"/>
    <w:qFormat/>
    <w:rsid w:val="00432737"/>
  </w:style>
  <w:style w:type="paragraph" w:customStyle="1" w:styleId="StyleLeft02">
    <w:name w:val="Style Left:  0.2&quot;"/>
    <w:basedOn w:val="Normal"/>
    <w:next w:val="Block1"/>
    <w:qFormat/>
    <w:rsid w:val="00432737"/>
  </w:style>
  <w:style w:type="paragraph" w:customStyle="1" w:styleId="Hat1">
    <w:name w:val="Hat1"/>
    <w:basedOn w:val="Normal"/>
    <w:next w:val="Normal"/>
    <w:uiPriority w:val="2"/>
    <w:qFormat/>
    <w:rsid w:val="00432737"/>
  </w:style>
  <w:style w:type="paragraph" w:customStyle="1" w:styleId="post-subtitle">
    <w:name w:val="post-subtitle"/>
    <w:basedOn w:val="Normal"/>
    <w:qFormat/>
    <w:rsid w:val="00432737"/>
  </w:style>
  <w:style w:type="paragraph" w:customStyle="1" w:styleId="para">
    <w:name w:val="para"/>
    <w:basedOn w:val="Normal"/>
    <w:next w:val="ReallySamllText"/>
    <w:qFormat/>
    <w:rsid w:val="00432737"/>
  </w:style>
  <w:style w:type="paragraph" w:customStyle="1" w:styleId="Pa5">
    <w:name w:val="Pa5"/>
    <w:basedOn w:val="Normal"/>
    <w:uiPriority w:val="99"/>
    <w:qFormat/>
    <w:rsid w:val="00432737"/>
  </w:style>
  <w:style w:type="paragraph" w:customStyle="1" w:styleId="Pa6">
    <w:name w:val="Pa6"/>
    <w:basedOn w:val="Normal"/>
    <w:qFormat/>
    <w:rsid w:val="00432737"/>
  </w:style>
  <w:style w:type="paragraph" w:customStyle="1" w:styleId="noindent0">
    <w:name w:val="no_indent"/>
    <w:basedOn w:val="Normal"/>
    <w:next w:val="NormalWeb3"/>
    <w:qFormat/>
    <w:rsid w:val="00432737"/>
  </w:style>
  <w:style w:type="paragraph" w:customStyle="1" w:styleId="tagline1">
    <w:name w:val="tagline"/>
    <w:basedOn w:val="Normal"/>
    <w:next w:val="cardCharCharCharCharChar"/>
    <w:qFormat/>
    <w:rsid w:val="00432737"/>
  </w:style>
  <w:style w:type="paragraph" w:customStyle="1" w:styleId="Block1">
    <w:name w:val="Block1"/>
    <w:basedOn w:val="Normal"/>
    <w:next w:val="Normal"/>
    <w:uiPriority w:val="3"/>
    <w:qFormat/>
    <w:rsid w:val="00432737"/>
  </w:style>
  <w:style w:type="paragraph" w:customStyle="1" w:styleId="TOCHeading1">
    <w:name w:val="TOC Heading1"/>
    <w:basedOn w:val="Heading1"/>
    <w:next w:val="Normal"/>
    <w:uiPriority w:val="39"/>
    <w:qFormat/>
    <w:rsid w:val="00432737"/>
    <w:pPr>
      <w:spacing w:before="480"/>
    </w:pPr>
    <w:rPr>
      <w:bCs/>
      <w:caps w:val="0"/>
    </w:rPr>
  </w:style>
  <w:style w:type="paragraph" w:customStyle="1" w:styleId="NoteLevel11">
    <w:name w:val="Note Level 11"/>
    <w:basedOn w:val="Normal"/>
    <w:next w:val="HeaderFooter"/>
    <w:uiPriority w:val="99"/>
    <w:qFormat/>
    <w:rsid w:val="00432737"/>
  </w:style>
  <w:style w:type="character" w:customStyle="1" w:styleId="ReallySamllTextChar">
    <w:name w:val="ReallySamllText Char"/>
    <w:locked/>
    <w:rsid w:val="00432737"/>
  </w:style>
  <w:style w:type="paragraph" w:customStyle="1" w:styleId="ReallySamllText">
    <w:name w:val="ReallySamllText"/>
    <w:basedOn w:val="Normal"/>
    <w:next w:val="CardTextUnderlined"/>
    <w:autoRedefine/>
    <w:qFormat/>
    <w:rsid w:val="00432737"/>
  </w:style>
  <w:style w:type="paragraph" w:customStyle="1" w:styleId="Card6pt">
    <w:name w:val="Card 6pt"/>
    <w:basedOn w:val="Normal"/>
    <w:next w:val="HeaderDebate"/>
    <w:qFormat/>
    <w:rsid w:val="00432737"/>
  </w:style>
  <w:style w:type="paragraph" w:customStyle="1" w:styleId="NormalWeb3">
    <w:name w:val="Normal (Web)3"/>
    <w:basedOn w:val="Normal"/>
    <w:next w:val="CardTagCharChar"/>
    <w:qFormat/>
    <w:rsid w:val="00432737"/>
  </w:style>
  <w:style w:type="paragraph" w:customStyle="1" w:styleId="cardCharCharCharCharChar">
    <w:name w:val="card Char Char Char Char Char"/>
    <w:basedOn w:val="Normal"/>
    <w:next w:val="fixed"/>
    <w:qFormat/>
    <w:rsid w:val="00432737"/>
  </w:style>
  <w:style w:type="paragraph" w:customStyle="1" w:styleId="TagCiteChar2">
    <w:name w:val="Tag / Cite Char"/>
    <w:basedOn w:val="Normal"/>
    <w:next w:val="textonormal"/>
    <w:qFormat/>
    <w:rsid w:val="00432737"/>
  </w:style>
  <w:style w:type="paragraph" w:customStyle="1" w:styleId="PageNumber2">
    <w:name w:val="Page Number2"/>
    <w:basedOn w:val="Normal"/>
    <w:next w:val="Normal"/>
    <w:qFormat/>
    <w:rsid w:val="00432737"/>
  </w:style>
  <w:style w:type="paragraph" w:customStyle="1" w:styleId="HeaderFooter">
    <w:name w:val="Header &amp; Footer"/>
    <w:next w:val="ExecutiveSummarytext"/>
    <w:qFormat/>
    <w:rsid w:val="00432737"/>
    <w:pPr>
      <w:spacing w:after="200" w:line="276" w:lineRule="auto"/>
    </w:pPr>
  </w:style>
  <w:style w:type="paragraph" w:customStyle="1" w:styleId="CardTextSmall0">
    <w:name w:val="Card Text Small"/>
    <w:basedOn w:val="Normal"/>
    <w:qFormat/>
    <w:rsid w:val="00432737"/>
  </w:style>
  <w:style w:type="paragraph" w:customStyle="1" w:styleId="CardTextUnderlined">
    <w:name w:val="Card Text Underlined"/>
    <w:basedOn w:val="Normal"/>
    <w:next w:val="NormalUnderline"/>
    <w:qFormat/>
    <w:rsid w:val="00432737"/>
  </w:style>
  <w:style w:type="paragraph" w:customStyle="1" w:styleId="HeaderDebate">
    <w:name w:val="Header Debate"/>
    <w:basedOn w:val="Normal"/>
    <w:next w:val="byline1"/>
    <w:qFormat/>
    <w:rsid w:val="00432737"/>
  </w:style>
  <w:style w:type="paragraph" w:customStyle="1" w:styleId="NormalWeb1">
    <w:name w:val="Normal (Web)1"/>
    <w:basedOn w:val="Normal"/>
    <w:next w:val="PlaceholderText1"/>
    <w:qFormat/>
    <w:rsid w:val="00432737"/>
  </w:style>
  <w:style w:type="paragraph" w:customStyle="1" w:styleId="CardTagCharChar">
    <w:name w:val="Card Tag Char Char"/>
    <w:basedOn w:val="Normal"/>
    <w:next w:val="NoteLevel31"/>
    <w:qFormat/>
    <w:rsid w:val="00432737"/>
  </w:style>
  <w:style w:type="paragraph" w:customStyle="1" w:styleId="fixed">
    <w:name w:val="fixed"/>
    <w:basedOn w:val="Normal"/>
    <w:next w:val="NoteLevel41"/>
    <w:qFormat/>
    <w:rsid w:val="00432737"/>
  </w:style>
  <w:style w:type="paragraph" w:customStyle="1" w:styleId="textonormal">
    <w:name w:val="textonormal"/>
    <w:basedOn w:val="Normal"/>
    <w:next w:val="NoteLevel51"/>
    <w:qFormat/>
    <w:rsid w:val="00432737"/>
  </w:style>
  <w:style w:type="paragraph" w:customStyle="1" w:styleId="Subtitle10">
    <w:name w:val="Subtitle1"/>
    <w:basedOn w:val="Normal"/>
    <w:next w:val="NoteLevel61"/>
    <w:qFormat/>
    <w:rsid w:val="00432737"/>
  </w:style>
  <w:style w:type="paragraph" w:customStyle="1" w:styleId="ExecutiveSummarytext">
    <w:name w:val="Executive Summary text"/>
    <w:basedOn w:val="Normal"/>
    <w:next w:val="Normal"/>
    <w:qFormat/>
    <w:rsid w:val="00432737"/>
  </w:style>
  <w:style w:type="character" w:customStyle="1" w:styleId="NormalUnderlineChar1">
    <w:name w:val="Normal Underline Char1"/>
    <w:locked/>
    <w:rsid w:val="00432737"/>
  </w:style>
  <w:style w:type="paragraph" w:customStyle="1" w:styleId="NormalUnderline">
    <w:name w:val="Normal Underline"/>
    <w:basedOn w:val="Normal"/>
    <w:next w:val="NoteLevel91"/>
    <w:qFormat/>
    <w:rsid w:val="00432737"/>
  </w:style>
  <w:style w:type="paragraph" w:customStyle="1" w:styleId="byline1">
    <w:name w:val="byline1"/>
    <w:basedOn w:val="Normal"/>
    <w:qFormat/>
    <w:rsid w:val="00432737"/>
  </w:style>
  <w:style w:type="paragraph" w:customStyle="1" w:styleId="PlaceholderText1">
    <w:name w:val="Placeholder Text1"/>
    <w:basedOn w:val="Normal"/>
    <w:next w:val="ImportantText"/>
    <w:qFormat/>
    <w:rsid w:val="00432737"/>
  </w:style>
  <w:style w:type="paragraph" w:customStyle="1" w:styleId="NoteLevel31">
    <w:name w:val="Note Level 31"/>
    <w:basedOn w:val="Normal"/>
    <w:qFormat/>
    <w:rsid w:val="00432737"/>
  </w:style>
  <w:style w:type="paragraph" w:customStyle="1" w:styleId="NoteLevel41">
    <w:name w:val="Note Level 41"/>
    <w:basedOn w:val="Normal"/>
    <w:next w:val="StyleBodyText11ptBlackUnderline"/>
    <w:qFormat/>
    <w:rsid w:val="00432737"/>
  </w:style>
  <w:style w:type="paragraph" w:customStyle="1" w:styleId="NoteLevel51">
    <w:name w:val="Note Level 51"/>
    <w:basedOn w:val="Normal"/>
    <w:qFormat/>
    <w:rsid w:val="00432737"/>
  </w:style>
  <w:style w:type="paragraph" w:customStyle="1" w:styleId="NoteLevel61">
    <w:name w:val="Note Level 61"/>
    <w:basedOn w:val="Normal"/>
    <w:next w:val="StyleBodyText11ptBoldBlack"/>
    <w:qFormat/>
    <w:rsid w:val="00432737"/>
  </w:style>
  <w:style w:type="paragraph" w:customStyle="1" w:styleId="NoteLevel71">
    <w:name w:val="Note Level 71"/>
    <w:basedOn w:val="Normal"/>
    <w:qFormat/>
    <w:rsid w:val="00432737"/>
  </w:style>
  <w:style w:type="paragraph" w:customStyle="1" w:styleId="NoteLevel81">
    <w:name w:val="Note Level 81"/>
    <w:basedOn w:val="Normal"/>
    <w:next w:val="StyletinyBold"/>
    <w:qFormat/>
    <w:rsid w:val="00432737"/>
  </w:style>
  <w:style w:type="paragraph" w:customStyle="1" w:styleId="NoteLevel91">
    <w:name w:val="Note Level 91"/>
    <w:basedOn w:val="Normal"/>
    <w:qFormat/>
    <w:rsid w:val="00432737"/>
  </w:style>
  <w:style w:type="character" w:customStyle="1" w:styleId="ImportantTextChar">
    <w:name w:val="Important Text Char"/>
    <w:locked/>
    <w:rsid w:val="00432737"/>
  </w:style>
  <w:style w:type="paragraph" w:customStyle="1" w:styleId="ImportantText">
    <w:name w:val="Important Text"/>
    <w:basedOn w:val="Normal"/>
    <w:next w:val="Normal"/>
    <w:qFormat/>
    <w:rsid w:val="00432737"/>
  </w:style>
  <w:style w:type="character" w:customStyle="1" w:styleId="StyleBodyText11ptBlackUnderlineChar">
    <w:name w:val="Style Body Text + 11 pt Black Underline Char"/>
    <w:locked/>
    <w:rsid w:val="00432737"/>
  </w:style>
  <w:style w:type="paragraph" w:customStyle="1" w:styleId="StyleBodyText11ptBlackUnderline">
    <w:name w:val="Style Body Text + 11 pt Black Underline"/>
    <w:basedOn w:val="Normal"/>
    <w:next w:val="ListContents"/>
    <w:qFormat/>
    <w:rsid w:val="00432737"/>
  </w:style>
  <w:style w:type="character" w:customStyle="1" w:styleId="StyleBodyText11ptBoldBlackChar">
    <w:name w:val="Style Body Text + 11 pt Bold Black Char"/>
    <w:locked/>
    <w:rsid w:val="00432737"/>
  </w:style>
  <w:style w:type="paragraph" w:customStyle="1" w:styleId="StyleBodyText11ptBoldBlack">
    <w:name w:val="Style Body Text + 11 pt Bold Black"/>
    <w:basedOn w:val="Normal"/>
    <w:next w:val="StyleListContents11ptCustomColorRGB353132Underline"/>
    <w:qFormat/>
    <w:rsid w:val="00432737"/>
  </w:style>
  <w:style w:type="character" w:customStyle="1" w:styleId="StyletinyBoldChar">
    <w:name w:val="Style tiny + Bold Char"/>
    <w:locked/>
    <w:rsid w:val="00432737"/>
  </w:style>
  <w:style w:type="paragraph" w:customStyle="1" w:styleId="StyletinyBold">
    <w:name w:val="Style tiny + Bold"/>
    <w:basedOn w:val="TagF3"/>
    <w:qFormat/>
    <w:rsid w:val="00432737"/>
  </w:style>
  <w:style w:type="character" w:customStyle="1" w:styleId="Heading5SizeDownChar">
    <w:name w:val="Heading 5 Size Down Char"/>
    <w:locked/>
    <w:rsid w:val="00432737"/>
  </w:style>
  <w:style w:type="character" w:customStyle="1" w:styleId="Normal2BoldChar">
    <w:name w:val="Normal2 + Bold Char"/>
    <w:locked/>
    <w:rsid w:val="00432737"/>
  </w:style>
  <w:style w:type="paragraph" w:customStyle="1" w:styleId="Normal2Bold">
    <w:name w:val="Normal2 + Bold"/>
    <w:basedOn w:val="Normal"/>
    <w:next w:val="Unimportant"/>
    <w:qFormat/>
    <w:rsid w:val="00432737"/>
  </w:style>
  <w:style w:type="character" w:customStyle="1" w:styleId="ListContentsChar">
    <w:name w:val="List Contents Char"/>
    <w:locked/>
    <w:rsid w:val="00432737"/>
  </w:style>
  <w:style w:type="paragraph" w:customStyle="1" w:styleId="ListContents">
    <w:name w:val="List Contents"/>
    <w:basedOn w:val="Normal"/>
    <w:next w:val="Ununderlined"/>
    <w:qFormat/>
    <w:rsid w:val="00432737"/>
  </w:style>
  <w:style w:type="character" w:customStyle="1" w:styleId="StyleListContents11ptCustomColorRGB353132UnderlineChar">
    <w:name w:val="Style List Contents + 11 pt Custom Color(RGB(353132)) Underline Char"/>
    <w:locked/>
    <w:rsid w:val="00432737"/>
  </w:style>
  <w:style w:type="paragraph" w:customStyle="1" w:styleId="StyleListContents11ptCustomColorRGB353132Underline">
    <w:name w:val="Style List Contents + 11 pt Custom Color(RGB(353132)) Underline"/>
    <w:basedOn w:val="Ununderlined"/>
    <w:qFormat/>
    <w:rsid w:val="00432737"/>
  </w:style>
  <w:style w:type="character" w:customStyle="1" w:styleId="StyleCards12ptThickunderlineChar2">
    <w:name w:val="Style Cards + 12 pt Thick underline Char2"/>
    <w:locked/>
    <w:rsid w:val="00432737"/>
  </w:style>
  <w:style w:type="paragraph" w:customStyle="1" w:styleId="StyleCards12ptThickunderline">
    <w:name w:val="Style Cards + 12 pt Thick underline"/>
    <w:basedOn w:val="Normal"/>
    <w:qFormat/>
    <w:rsid w:val="00432737"/>
  </w:style>
  <w:style w:type="character" w:customStyle="1" w:styleId="UnimportantCharChar">
    <w:name w:val="Unimportant Char Char"/>
    <w:locked/>
    <w:rsid w:val="00432737"/>
  </w:style>
  <w:style w:type="paragraph" w:customStyle="1" w:styleId="Unimportant">
    <w:name w:val="Unimportant"/>
    <w:basedOn w:val="Normal"/>
    <w:next w:val="DebateCite"/>
    <w:qFormat/>
    <w:rsid w:val="00432737"/>
  </w:style>
  <w:style w:type="character" w:customStyle="1" w:styleId="UnunderlinedChar">
    <w:name w:val="Ununderlined Char"/>
    <w:locked/>
    <w:rsid w:val="00432737"/>
  </w:style>
  <w:style w:type="paragraph" w:customStyle="1" w:styleId="Ununderlined">
    <w:name w:val="Ununderlined"/>
    <w:basedOn w:val="Normal"/>
    <w:next w:val="PreformattedText"/>
    <w:qFormat/>
    <w:rsid w:val="00432737"/>
  </w:style>
  <w:style w:type="paragraph" w:customStyle="1" w:styleId="StyleHeading1Justified">
    <w:name w:val="Style Heading 1 + Justified"/>
    <w:basedOn w:val="Normal"/>
    <w:next w:val="Normal"/>
    <w:qFormat/>
    <w:rsid w:val="00432737"/>
  </w:style>
  <w:style w:type="character" w:customStyle="1" w:styleId="textunderlineChar0">
    <w:name w:val="text underline Char"/>
    <w:locked/>
    <w:rsid w:val="00432737"/>
  </w:style>
  <w:style w:type="paragraph" w:customStyle="1" w:styleId="textunderline0">
    <w:name w:val="text underline"/>
    <w:basedOn w:val="Normal"/>
    <w:next w:val="Heading4Cite"/>
    <w:autoRedefine/>
    <w:qFormat/>
    <w:rsid w:val="00432737"/>
  </w:style>
  <w:style w:type="character" w:customStyle="1" w:styleId="DebateTagChar">
    <w:name w:val="Debate Tag Char"/>
    <w:locked/>
    <w:rsid w:val="00432737"/>
  </w:style>
  <w:style w:type="paragraph" w:customStyle="1" w:styleId="DebateTag">
    <w:name w:val="Debate Tag"/>
    <w:basedOn w:val="Normal"/>
    <w:autoRedefine/>
    <w:qFormat/>
    <w:rsid w:val="00432737"/>
  </w:style>
  <w:style w:type="paragraph" w:customStyle="1" w:styleId="DebateCite">
    <w:name w:val="Debate Cite"/>
    <w:basedOn w:val="Normal"/>
    <w:next w:val="Normaltag"/>
    <w:autoRedefine/>
    <w:qFormat/>
    <w:rsid w:val="00432737"/>
  </w:style>
  <w:style w:type="paragraph" w:customStyle="1" w:styleId="PreformattedText">
    <w:name w:val="Preformatted Text"/>
    <w:basedOn w:val="Normal"/>
    <w:next w:val="Cardnon-underlined"/>
    <w:qFormat/>
    <w:rsid w:val="00432737"/>
  </w:style>
  <w:style w:type="paragraph" w:customStyle="1" w:styleId="MaggieTag">
    <w:name w:val="MaggieTag"/>
    <w:basedOn w:val="Heading2"/>
    <w:next w:val="BlockTitle4"/>
    <w:qFormat/>
    <w:rsid w:val="00432737"/>
    <w:pPr>
      <w:spacing w:before="480"/>
    </w:pPr>
    <w:rPr>
      <w:bCs/>
      <w:caps w:val="0"/>
    </w:rPr>
  </w:style>
  <w:style w:type="paragraph" w:customStyle="1" w:styleId="NoteLevel21">
    <w:name w:val="Note Level 21"/>
    <w:basedOn w:val="Normal"/>
    <w:next w:val="CARD2"/>
    <w:uiPriority w:val="99"/>
    <w:qFormat/>
    <w:rsid w:val="00432737"/>
  </w:style>
  <w:style w:type="paragraph" w:customStyle="1" w:styleId="4">
    <w:name w:val="4"/>
    <w:basedOn w:val="Normal"/>
    <w:next w:val="DottedUnderline0"/>
    <w:qFormat/>
    <w:rsid w:val="00432737"/>
  </w:style>
  <w:style w:type="character" w:customStyle="1" w:styleId="Cardnon-underlinedChar">
    <w:name w:val="Card non-underlined Char"/>
    <w:uiPriority w:val="99"/>
    <w:locked/>
    <w:rsid w:val="00432737"/>
  </w:style>
  <w:style w:type="paragraph" w:customStyle="1" w:styleId="BlockTitle4">
    <w:name w:val="%Block Title"/>
    <w:basedOn w:val="Heading1"/>
    <w:next w:val="PageNumber4"/>
    <w:qFormat/>
    <w:rsid w:val="00432737"/>
    <w:pPr>
      <w:spacing w:before="480"/>
    </w:pPr>
    <w:rPr>
      <w:bCs/>
      <w:caps w:val="0"/>
    </w:rPr>
  </w:style>
  <w:style w:type="paragraph" w:customStyle="1" w:styleId="CARD2">
    <w:name w:val="CARD"/>
    <w:basedOn w:val="Normal"/>
    <w:next w:val="PageNumber5"/>
    <w:link w:val="CARDChar3"/>
    <w:qFormat/>
    <w:rsid w:val="00432737"/>
  </w:style>
  <w:style w:type="paragraph" w:customStyle="1" w:styleId="HiddenBlockHeader">
    <w:name w:val="Hidden Block Header"/>
    <w:basedOn w:val="Normal"/>
    <w:next w:val="Cardtext0"/>
    <w:link w:val="HiddenBlockHeaderChar"/>
    <w:qFormat/>
    <w:rsid w:val="00432737"/>
  </w:style>
  <w:style w:type="paragraph" w:customStyle="1" w:styleId="ThickUnderline">
    <w:name w:val="ThickUnderline"/>
    <w:qFormat/>
    <w:rsid w:val="00432737"/>
    <w:pPr>
      <w:spacing w:after="200" w:line="276" w:lineRule="auto"/>
    </w:pPr>
  </w:style>
  <w:style w:type="paragraph" w:customStyle="1" w:styleId="DottedUnderline0">
    <w:name w:val="DottedUnderline"/>
    <w:basedOn w:val="Normal"/>
    <w:qFormat/>
    <w:rsid w:val="00432737"/>
  </w:style>
  <w:style w:type="paragraph" w:customStyle="1" w:styleId="AAAcard">
    <w:name w:val="AAAcard"/>
    <w:basedOn w:val="Normal"/>
    <w:next w:val="citeunread"/>
    <w:link w:val="AAAcardChar"/>
    <w:qFormat/>
    <w:rsid w:val="00432737"/>
  </w:style>
  <w:style w:type="character" w:customStyle="1" w:styleId="Card-UnderlineChar">
    <w:name w:val="Card-Underline Char"/>
    <w:locked/>
    <w:rsid w:val="00432737"/>
  </w:style>
  <w:style w:type="paragraph" w:customStyle="1" w:styleId="Card-Underline">
    <w:name w:val="Card-Underline"/>
    <w:basedOn w:val="Normal"/>
    <w:next w:val="read"/>
    <w:qFormat/>
    <w:rsid w:val="00432737"/>
  </w:style>
  <w:style w:type="paragraph" w:customStyle="1" w:styleId="PageNumber3">
    <w:name w:val="Page Number3"/>
    <w:basedOn w:val="Normal"/>
    <w:next w:val="Normal"/>
    <w:qFormat/>
    <w:rsid w:val="00432737"/>
  </w:style>
  <w:style w:type="paragraph" w:customStyle="1" w:styleId="PageNumber4">
    <w:name w:val="Page Number4"/>
    <w:basedOn w:val="Normal"/>
    <w:next w:val="Normal"/>
    <w:qFormat/>
    <w:rsid w:val="00432737"/>
  </w:style>
  <w:style w:type="paragraph" w:customStyle="1" w:styleId="PageNumber5">
    <w:name w:val="Page Number5"/>
    <w:basedOn w:val="Normal"/>
    <w:next w:val="Normal"/>
    <w:qFormat/>
    <w:rsid w:val="00432737"/>
  </w:style>
  <w:style w:type="paragraph" w:customStyle="1" w:styleId="smalltext10">
    <w:name w:val="small text1"/>
    <w:basedOn w:val="Normal"/>
    <w:next w:val="Normal"/>
    <w:uiPriority w:val="4"/>
    <w:qFormat/>
    <w:rsid w:val="00432737"/>
  </w:style>
  <w:style w:type="character" w:customStyle="1" w:styleId="CircleChar">
    <w:name w:val="Circle Char"/>
    <w:locked/>
    <w:rsid w:val="00432737"/>
  </w:style>
  <w:style w:type="character" w:customStyle="1" w:styleId="citeunreadChar">
    <w:name w:val="cite unread Char"/>
    <w:locked/>
    <w:rsid w:val="00432737"/>
  </w:style>
  <w:style w:type="paragraph" w:customStyle="1" w:styleId="citeunread">
    <w:name w:val="cite unread"/>
    <w:basedOn w:val="Normal"/>
    <w:next w:val="StyleStyle16pt"/>
    <w:qFormat/>
    <w:rsid w:val="00432737"/>
  </w:style>
  <w:style w:type="character" w:customStyle="1" w:styleId="readCharChar">
    <w:name w:val="read Char Char"/>
    <w:locked/>
    <w:rsid w:val="00432737"/>
  </w:style>
  <w:style w:type="paragraph" w:customStyle="1" w:styleId="read">
    <w:name w:val="read"/>
    <w:basedOn w:val="Normal"/>
    <w:next w:val="Normal"/>
    <w:qFormat/>
    <w:rsid w:val="00432737"/>
  </w:style>
  <w:style w:type="paragraph" w:customStyle="1" w:styleId="CiteReal0">
    <w:name w:val="Cite Real"/>
    <w:basedOn w:val="Normal"/>
    <w:next w:val="Normal"/>
    <w:qFormat/>
    <w:rsid w:val="00432737"/>
  </w:style>
  <w:style w:type="paragraph" w:customStyle="1" w:styleId="PageNumber6">
    <w:name w:val="Page Number6"/>
    <w:basedOn w:val="Normal"/>
    <w:next w:val="Normal"/>
    <w:qFormat/>
    <w:rsid w:val="00432737"/>
  </w:style>
  <w:style w:type="paragraph" w:customStyle="1" w:styleId="lastupdated">
    <w:name w:val="lastupdated"/>
    <w:basedOn w:val="Normal"/>
    <w:next w:val="Subtitle2"/>
    <w:qFormat/>
    <w:rsid w:val="00432737"/>
  </w:style>
  <w:style w:type="paragraph" w:customStyle="1" w:styleId="hn-byline">
    <w:name w:val="hn-byline"/>
    <w:basedOn w:val="Normal"/>
    <w:next w:val="bodyintro"/>
    <w:qFormat/>
    <w:rsid w:val="00432737"/>
  </w:style>
  <w:style w:type="paragraph" w:customStyle="1" w:styleId="articleinfo">
    <w:name w:val="articleinfo"/>
    <w:basedOn w:val="Normal"/>
    <w:next w:val="indent"/>
    <w:qFormat/>
    <w:rsid w:val="00432737"/>
  </w:style>
  <w:style w:type="character" w:customStyle="1" w:styleId="StyleStyle16ptChar">
    <w:name w:val="Style Style1 + 6 pt Char"/>
    <w:locked/>
    <w:rsid w:val="00432737"/>
  </w:style>
  <w:style w:type="paragraph" w:customStyle="1" w:styleId="StyleStyle16pt">
    <w:name w:val="Style Style1 + 6 pt"/>
    <w:basedOn w:val="Normal"/>
    <w:qFormat/>
    <w:rsid w:val="00432737"/>
  </w:style>
  <w:style w:type="paragraph" w:customStyle="1" w:styleId="PageNumber7">
    <w:name w:val="Page Number7"/>
    <w:basedOn w:val="Normal"/>
    <w:next w:val="Normal"/>
    <w:qFormat/>
    <w:rsid w:val="00432737"/>
  </w:style>
  <w:style w:type="paragraph" w:customStyle="1" w:styleId="OmniPage4">
    <w:name w:val="OmniPage #4"/>
    <w:basedOn w:val="Normal"/>
    <w:qFormat/>
    <w:rsid w:val="00432737"/>
  </w:style>
  <w:style w:type="paragraph" w:customStyle="1" w:styleId="OmniPage10">
    <w:name w:val="OmniPage #10"/>
    <w:basedOn w:val="Normal"/>
    <w:qFormat/>
    <w:rsid w:val="00432737"/>
  </w:style>
  <w:style w:type="paragraph" w:customStyle="1" w:styleId="PageNumber8">
    <w:name w:val="Page Number8"/>
    <w:basedOn w:val="Normal"/>
    <w:next w:val="Normal"/>
    <w:uiPriority w:val="99"/>
    <w:qFormat/>
    <w:rsid w:val="00432737"/>
  </w:style>
  <w:style w:type="paragraph" w:customStyle="1" w:styleId="Subtitle2">
    <w:name w:val="Subtitle2"/>
    <w:basedOn w:val="Normal"/>
    <w:qFormat/>
    <w:rsid w:val="00432737"/>
  </w:style>
  <w:style w:type="paragraph" w:customStyle="1" w:styleId="bodyintro">
    <w:name w:val="bodyintro"/>
    <w:basedOn w:val="Normal"/>
    <w:uiPriority w:val="99"/>
    <w:qFormat/>
    <w:rsid w:val="00432737"/>
  </w:style>
  <w:style w:type="paragraph" w:customStyle="1" w:styleId="indent">
    <w:name w:val="indent"/>
    <w:basedOn w:val="Normal"/>
    <w:uiPriority w:val="99"/>
    <w:qFormat/>
    <w:rsid w:val="00432737"/>
  </w:style>
  <w:style w:type="paragraph" w:customStyle="1" w:styleId="center">
    <w:name w:val="center"/>
    <w:basedOn w:val="Normal"/>
    <w:uiPriority w:val="99"/>
    <w:qFormat/>
    <w:rsid w:val="00432737"/>
  </w:style>
  <w:style w:type="character" w:customStyle="1" w:styleId="tagChar2">
    <w:name w:val="tag Char2"/>
    <w:uiPriority w:val="9"/>
    <w:qFormat/>
    <w:rsid w:val="00432737"/>
  </w:style>
  <w:style w:type="character" w:customStyle="1" w:styleId="cardchar00">
    <w:name w:val="cardchar0"/>
    <w:basedOn w:val="DefaultParagraphFont"/>
    <w:rsid w:val="00432737"/>
  </w:style>
  <w:style w:type="character" w:customStyle="1" w:styleId="UnderlineNon-bold">
    <w:name w:val="Underline Non - bold"/>
    <w:rsid w:val="00432737"/>
  </w:style>
  <w:style w:type="character" w:customStyle="1" w:styleId="UnderlineBold0">
    <w:name w:val="Underline Bold"/>
    <w:qFormat/>
    <w:rsid w:val="00432737"/>
  </w:style>
  <w:style w:type="character" w:customStyle="1" w:styleId="Heading5Char2">
    <w:name w:val="Heading 5 Char2"/>
    <w:rsid w:val="00432737"/>
  </w:style>
  <w:style w:type="character" w:customStyle="1" w:styleId="underlinechar0">
    <w:name w:val="underlinechar"/>
    <w:rsid w:val="00432737"/>
  </w:style>
  <w:style w:type="character" w:customStyle="1" w:styleId="authordate2">
    <w:name w:val="authordate"/>
    <w:rsid w:val="00432737"/>
  </w:style>
  <w:style w:type="character" w:customStyle="1" w:styleId="underline4">
    <w:name w:val="%underline"/>
    <w:qFormat/>
    <w:rsid w:val="00432737"/>
  </w:style>
  <w:style w:type="character" w:customStyle="1" w:styleId="AUNDERLINE0">
    <w:name w:val="AUNDERLINE"/>
    <w:qFormat/>
    <w:rsid w:val="00432737"/>
  </w:style>
  <w:style w:type="character" w:customStyle="1" w:styleId="slug-doi">
    <w:name w:val="slug-doi"/>
    <w:basedOn w:val="DefaultParagraphFont"/>
    <w:rsid w:val="00432737"/>
  </w:style>
  <w:style w:type="character" w:customStyle="1" w:styleId="af">
    <w:name w:val="af"/>
    <w:basedOn w:val="DefaultParagraphFont"/>
    <w:rsid w:val="00432737"/>
  </w:style>
  <w:style w:type="character" w:customStyle="1" w:styleId="ab">
    <w:name w:val="ab"/>
    <w:basedOn w:val="DefaultParagraphFont"/>
    <w:rsid w:val="00432737"/>
  </w:style>
  <w:style w:type="character" w:customStyle="1" w:styleId="em">
    <w:name w:val="em"/>
    <w:basedOn w:val="DefaultParagraphFont"/>
    <w:rsid w:val="00432737"/>
  </w:style>
  <w:style w:type="character" w:customStyle="1" w:styleId="au">
    <w:name w:val="au"/>
    <w:basedOn w:val="DefaultParagraphFont"/>
    <w:rsid w:val="00432737"/>
  </w:style>
  <w:style w:type="character" w:customStyle="1" w:styleId="ti">
    <w:name w:val="ti"/>
    <w:basedOn w:val="DefaultParagraphFont"/>
    <w:rsid w:val="00432737"/>
  </w:style>
  <w:style w:type="character" w:customStyle="1" w:styleId="subheadblue">
    <w:name w:val="subhead_blue"/>
    <w:basedOn w:val="DefaultParagraphFont"/>
    <w:rsid w:val="00432737"/>
  </w:style>
  <w:style w:type="character" w:customStyle="1" w:styleId="affiliation">
    <w:name w:val="affiliation"/>
    <w:basedOn w:val="DefaultParagraphFont"/>
    <w:rsid w:val="00432737"/>
  </w:style>
  <w:style w:type="character" w:customStyle="1" w:styleId="slug-doi-wrapper">
    <w:name w:val="slug-doi-wrapper"/>
    <w:basedOn w:val="DefaultParagraphFont"/>
    <w:rsid w:val="00432737"/>
  </w:style>
  <w:style w:type="character" w:customStyle="1" w:styleId="slug-metadata-noteahead-of-print">
    <w:name w:val="slug-metadata-note ahead-of-print"/>
    <w:basedOn w:val="DefaultParagraphFont"/>
    <w:rsid w:val="00432737"/>
  </w:style>
  <w:style w:type="character" w:customStyle="1" w:styleId="slug-ahead-of-print-date">
    <w:name w:val="slug-ahead-of-print-date"/>
    <w:basedOn w:val="DefaultParagraphFont"/>
    <w:rsid w:val="00432737"/>
  </w:style>
  <w:style w:type="character" w:customStyle="1" w:styleId="medium-bold">
    <w:name w:val="medium-bold"/>
    <w:basedOn w:val="DefaultParagraphFont"/>
    <w:rsid w:val="00432737"/>
  </w:style>
  <w:style w:type="character" w:customStyle="1" w:styleId="updated-short-citation">
    <w:name w:val="updated-short-citation"/>
    <w:basedOn w:val="DefaultParagraphFont"/>
    <w:rsid w:val="00432737"/>
  </w:style>
  <w:style w:type="character" w:customStyle="1" w:styleId="TagCharChar1">
    <w:name w:val="Tag Char Char1"/>
    <w:rsid w:val="00432737"/>
  </w:style>
  <w:style w:type="character" w:customStyle="1" w:styleId="berief">
    <w:name w:val="berief"/>
    <w:rsid w:val="00432737"/>
  </w:style>
  <w:style w:type="character" w:customStyle="1" w:styleId="Brief-Smalltext">
    <w:name w:val="Brief - Small text"/>
    <w:rsid w:val="00432737"/>
  </w:style>
  <w:style w:type="character" w:customStyle="1" w:styleId="F8-UnderlineBold">
    <w:name w:val="F8 - Underline/Bold"/>
    <w:rsid w:val="00432737"/>
  </w:style>
  <w:style w:type="character" w:customStyle="1" w:styleId="Brief-Bold">
    <w:name w:val="Brief - Bold"/>
    <w:rsid w:val="00432737"/>
  </w:style>
  <w:style w:type="character" w:customStyle="1" w:styleId="Card-Underline0">
    <w:name w:val="Card - Underline"/>
    <w:rsid w:val="00432737"/>
  </w:style>
  <w:style w:type="character" w:customStyle="1" w:styleId="beriefunderline">
    <w:name w:val="berief = underline"/>
    <w:rsid w:val="00432737"/>
  </w:style>
  <w:style w:type="character" w:customStyle="1" w:styleId="BoldText10pt">
    <w:name w:val="Bold Text 10 pt"/>
    <w:rsid w:val="00432737"/>
  </w:style>
  <w:style w:type="character" w:customStyle="1" w:styleId="eoeaheader">
    <w:name w:val="eoea_header"/>
    <w:basedOn w:val="DefaultParagraphFont"/>
    <w:rsid w:val="00432737"/>
  </w:style>
  <w:style w:type="character" w:customStyle="1" w:styleId="SC4208902">
    <w:name w:val="SC.4.208902"/>
    <w:rsid w:val="00432737"/>
  </w:style>
  <w:style w:type="character" w:customStyle="1" w:styleId="SC4208915">
    <w:name w:val="SC.4.208915"/>
    <w:rsid w:val="00432737"/>
  </w:style>
  <w:style w:type="character" w:customStyle="1" w:styleId="SC273764">
    <w:name w:val="SC.2.73764"/>
    <w:rsid w:val="00432737"/>
  </w:style>
  <w:style w:type="character" w:customStyle="1" w:styleId="SC273779">
    <w:name w:val="SC.2.73779"/>
    <w:rsid w:val="00432737"/>
  </w:style>
  <w:style w:type="character" w:customStyle="1" w:styleId="SC273763">
    <w:name w:val="SC.2.73763"/>
    <w:rsid w:val="00432737"/>
  </w:style>
  <w:style w:type="character" w:customStyle="1" w:styleId="SC4208910">
    <w:name w:val="SC.4.208910"/>
    <w:rsid w:val="00432737"/>
  </w:style>
  <w:style w:type="character" w:customStyle="1" w:styleId="SC4208911">
    <w:name w:val="SC.4.208911"/>
    <w:rsid w:val="00432737"/>
  </w:style>
  <w:style w:type="character" w:customStyle="1" w:styleId="articlesubtitle">
    <w:name w:val="article_sub_title"/>
    <w:basedOn w:val="DefaultParagraphFont"/>
    <w:rsid w:val="00432737"/>
  </w:style>
  <w:style w:type="character" w:customStyle="1" w:styleId="newsdate2">
    <w:name w:val="news_date2"/>
    <w:basedOn w:val="DefaultParagraphFont"/>
    <w:rsid w:val="00432737"/>
  </w:style>
  <w:style w:type="character" w:customStyle="1" w:styleId="readarticleheader">
    <w:name w:val="readarticleheader"/>
    <w:basedOn w:val="DefaultParagraphFont"/>
    <w:rsid w:val="00432737"/>
  </w:style>
  <w:style w:type="character" w:customStyle="1" w:styleId="char">
    <w:name w:val="char"/>
    <w:basedOn w:val="DefaultParagraphFont"/>
    <w:rsid w:val="00432737"/>
  </w:style>
  <w:style w:type="character" w:customStyle="1" w:styleId="hdr">
    <w:name w:val="hdr"/>
    <w:basedOn w:val="DefaultParagraphFont"/>
    <w:rsid w:val="00432737"/>
  </w:style>
  <w:style w:type="character" w:customStyle="1" w:styleId="bolding1">
    <w:name w:val="bolding1"/>
    <w:rsid w:val="00432737"/>
  </w:style>
  <w:style w:type="character" w:customStyle="1" w:styleId="bookoptions1">
    <w:name w:val="book_options1"/>
    <w:rsid w:val="00432737"/>
  </w:style>
  <w:style w:type="character" w:customStyle="1" w:styleId="descriptionblock">
    <w:name w:val="description block"/>
    <w:basedOn w:val="DefaultParagraphFont"/>
    <w:rsid w:val="00432737"/>
  </w:style>
  <w:style w:type="character" w:customStyle="1" w:styleId="detailsboxblock">
    <w:name w:val="detailsbox block"/>
    <w:basedOn w:val="DefaultParagraphFont"/>
    <w:rsid w:val="00432737"/>
  </w:style>
  <w:style w:type="character" w:customStyle="1" w:styleId="CardTextUnderlinedChar">
    <w:name w:val="Card Text Underlined Char"/>
    <w:rsid w:val="00432737"/>
  </w:style>
  <w:style w:type="character" w:customStyle="1" w:styleId="cardtextsmallChar">
    <w:name w:val="card text small Char"/>
    <w:rsid w:val="00432737"/>
  </w:style>
  <w:style w:type="character" w:customStyle="1" w:styleId="countrytitle1">
    <w:name w:val="countrytitle1"/>
    <w:rsid w:val="00432737"/>
  </w:style>
  <w:style w:type="character" w:customStyle="1" w:styleId="storyheader1">
    <w:name w:val="storyheader1"/>
    <w:rsid w:val="00432737"/>
  </w:style>
  <w:style w:type="character" w:customStyle="1" w:styleId="cardunderlinedChar1">
    <w:name w:val="card underlined Char"/>
    <w:rsid w:val="00432737"/>
  </w:style>
  <w:style w:type="character" w:customStyle="1" w:styleId="article1">
    <w:name w:val="article1"/>
    <w:rsid w:val="00432737"/>
  </w:style>
  <w:style w:type="character" w:customStyle="1" w:styleId="story-posted-date1">
    <w:name w:val="story-posted-date1"/>
    <w:rsid w:val="00432737"/>
  </w:style>
  <w:style w:type="character" w:customStyle="1" w:styleId="Heading2CharCharCharCharCharCharCharCharCharCharCharCharCharChar">
    <w:name w:val="Heading 2 Char Char Char Char Char Char Char Char Char Char Char Char Char Char"/>
    <w:rsid w:val="00432737"/>
  </w:style>
  <w:style w:type="character" w:customStyle="1" w:styleId="citation1">
    <w:name w:val="citation1"/>
    <w:rsid w:val="00432737"/>
  </w:style>
  <w:style w:type="character" w:customStyle="1" w:styleId="hithighlite">
    <w:name w:val="hithighlite"/>
    <w:basedOn w:val="DefaultParagraphFont"/>
    <w:rsid w:val="00432737"/>
  </w:style>
  <w:style w:type="character" w:customStyle="1" w:styleId="articlecontent">
    <w:name w:val="articlecontent"/>
    <w:basedOn w:val="DefaultParagraphFont"/>
    <w:rsid w:val="00432737"/>
  </w:style>
  <w:style w:type="character" w:customStyle="1" w:styleId="fource1">
    <w:name w:val="fource1"/>
    <w:rsid w:val="00432737"/>
  </w:style>
  <w:style w:type="character" w:customStyle="1" w:styleId="normal11">
    <w:name w:val="normal1"/>
    <w:basedOn w:val="DefaultParagraphFont"/>
    <w:rsid w:val="00432737"/>
  </w:style>
  <w:style w:type="character" w:customStyle="1" w:styleId="ds">
    <w:name w:val="ds"/>
    <w:basedOn w:val="DefaultParagraphFont"/>
    <w:rsid w:val="00432737"/>
  </w:style>
  <w:style w:type="character" w:customStyle="1" w:styleId="MicroTextChar1">
    <w:name w:val="MicroText Char1"/>
    <w:rsid w:val="00432737"/>
  </w:style>
  <w:style w:type="character" w:customStyle="1" w:styleId="DefaultPara">
    <w:name w:val="Default Para"/>
    <w:rsid w:val="00432737"/>
  </w:style>
  <w:style w:type="character" w:customStyle="1" w:styleId="SYSHYPERTEXT">
    <w:name w:val="SYS_HYPERTEXT"/>
    <w:rsid w:val="00432737"/>
  </w:style>
  <w:style w:type="character" w:customStyle="1" w:styleId="BlockHeading1Char">
    <w:name w:val="Block Heading 1 Char"/>
    <w:rsid w:val="00432737"/>
  </w:style>
  <w:style w:type="character" w:customStyle="1" w:styleId="StyleTagTimesNewRomanChar">
    <w:name w:val="Style Tag + Times New Roman Char"/>
    <w:rsid w:val="00432737"/>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432737"/>
  </w:style>
  <w:style w:type="character" w:customStyle="1" w:styleId="StyleArialNarrow12ptBold">
    <w:name w:val="Style Arial Narrow 12 pt Bold"/>
    <w:rsid w:val="00432737"/>
  </w:style>
  <w:style w:type="character" w:customStyle="1" w:styleId="UnderlinedCharChar1">
    <w:name w:val="Underlined Char Char1"/>
    <w:rsid w:val="00432737"/>
  </w:style>
  <w:style w:type="character" w:customStyle="1" w:styleId="Heading2CharChar2">
    <w:name w:val="Heading 2 Char Char2"/>
    <w:rsid w:val="00432737"/>
  </w:style>
  <w:style w:type="character" w:customStyle="1" w:styleId="doctitle">
    <w:name w:val="doctitle"/>
    <w:rsid w:val="00432737"/>
  </w:style>
  <w:style w:type="character" w:customStyle="1" w:styleId="cardtext-underlined0">
    <w:name w:val="card text- underlined"/>
    <w:rsid w:val="00432737"/>
  </w:style>
  <w:style w:type="character" w:customStyle="1" w:styleId="Style8ptChar">
    <w:name w:val="Style 8 pt Char"/>
    <w:rsid w:val="00432737"/>
  </w:style>
  <w:style w:type="character" w:customStyle="1" w:styleId="message-item">
    <w:name w:val="message-item"/>
    <w:rsid w:val="00432737"/>
  </w:style>
  <w:style w:type="character" w:customStyle="1" w:styleId="A0">
    <w:name w:val="A0"/>
    <w:rsid w:val="00432737"/>
  </w:style>
  <w:style w:type="character" w:customStyle="1" w:styleId="datestamp">
    <w:name w:val="datestamp"/>
    <w:rsid w:val="00432737"/>
  </w:style>
  <w:style w:type="character" w:customStyle="1" w:styleId="i">
    <w:name w:val="i"/>
    <w:rsid w:val="00432737"/>
  </w:style>
  <w:style w:type="character" w:customStyle="1" w:styleId="name">
    <w:name w:val="name"/>
    <w:rsid w:val="00432737"/>
  </w:style>
  <w:style w:type="character" w:customStyle="1" w:styleId="forenames">
    <w:name w:val="forenames"/>
    <w:rsid w:val="00432737"/>
  </w:style>
  <w:style w:type="character" w:customStyle="1" w:styleId="surname">
    <w:name w:val="surname"/>
    <w:rsid w:val="00432737"/>
  </w:style>
  <w:style w:type="character" w:customStyle="1" w:styleId="sifr-alternate">
    <w:name w:val="sifr-alternate"/>
    <w:rsid w:val="00432737"/>
  </w:style>
  <w:style w:type="character" w:customStyle="1" w:styleId="medium-font">
    <w:name w:val="medium-font"/>
    <w:rsid w:val="00432737"/>
  </w:style>
  <w:style w:type="character" w:customStyle="1" w:styleId="title-link-wrapper">
    <w:name w:val="title-link-wrapper"/>
    <w:rsid w:val="00432737"/>
  </w:style>
  <w:style w:type="character" w:customStyle="1" w:styleId="A7">
    <w:name w:val="A7"/>
    <w:rsid w:val="00432737"/>
  </w:style>
  <w:style w:type="character" w:customStyle="1" w:styleId="refpreview">
    <w:name w:val="refpreview"/>
    <w:rsid w:val="00432737"/>
  </w:style>
  <w:style w:type="character" w:customStyle="1" w:styleId="loose1">
    <w:name w:val="loose1"/>
    <w:rsid w:val="00432737"/>
  </w:style>
  <w:style w:type="character" w:customStyle="1" w:styleId="email">
    <w:name w:val="email"/>
    <w:rsid w:val="00432737"/>
  </w:style>
  <w:style w:type="character" w:customStyle="1" w:styleId="gsa">
    <w:name w:val="gs_a"/>
    <w:rsid w:val="00432737"/>
  </w:style>
  <w:style w:type="character" w:customStyle="1" w:styleId="mainarttitle">
    <w:name w:val="mainarttitle"/>
    <w:rsid w:val="00432737"/>
  </w:style>
  <w:style w:type="character" w:customStyle="1" w:styleId="mainartauthor">
    <w:name w:val="mainartauthor"/>
    <w:rsid w:val="00432737"/>
  </w:style>
  <w:style w:type="character" w:customStyle="1" w:styleId="mainartdate">
    <w:name w:val="mainartdate"/>
    <w:rsid w:val="00432737"/>
  </w:style>
  <w:style w:type="character" w:customStyle="1" w:styleId="gsggs">
    <w:name w:val="gs_ggs"/>
    <w:rsid w:val="00432737"/>
  </w:style>
  <w:style w:type="character" w:customStyle="1" w:styleId="ahead">
    <w:name w:val="a_head"/>
    <w:rsid w:val="00432737"/>
  </w:style>
  <w:style w:type="character" w:customStyle="1" w:styleId="footnote1">
    <w:name w:val="footnote"/>
    <w:rsid w:val="00432737"/>
  </w:style>
  <w:style w:type="character" w:customStyle="1" w:styleId="docbody">
    <w:name w:val="docbody"/>
    <w:rsid w:val="00432737"/>
  </w:style>
  <w:style w:type="paragraph" w:styleId="BodyTextIndent3">
    <w:name w:val="Body Text Indent 3"/>
    <w:basedOn w:val="Normal"/>
    <w:link w:val="BodyTextIndent3Char1"/>
    <w:unhideWhenUsed/>
    <w:rsid w:val="00432737"/>
    <w:pPr>
      <w:spacing w:after="120"/>
      <w:ind w:left="360"/>
    </w:pPr>
    <w:rPr>
      <w:sz w:val="16"/>
      <w:szCs w:val="16"/>
    </w:rPr>
  </w:style>
  <w:style w:type="character" w:customStyle="1" w:styleId="BodyTextIndent3Char1">
    <w:name w:val="Body Text Indent 3 Char1"/>
    <w:basedOn w:val="DefaultParagraphFont"/>
    <w:link w:val="BodyTextIndent3"/>
    <w:rsid w:val="00432737"/>
    <w:rPr>
      <w:rFonts w:ascii="Georgia" w:hAnsi="Georgia"/>
      <w:sz w:val="16"/>
      <w:szCs w:val="16"/>
    </w:rPr>
  </w:style>
  <w:style w:type="character" w:customStyle="1" w:styleId="superscript">
    <w:name w:val="superscript"/>
    <w:rsid w:val="00432737"/>
  </w:style>
  <w:style w:type="character" w:customStyle="1" w:styleId="bwxsm">
    <w:name w:val="b w xsm"/>
    <w:rsid w:val="00432737"/>
  </w:style>
  <w:style w:type="character" w:customStyle="1" w:styleId="fstd">
    <w:name w:val="f std"/>
    <w:rsid w:val="00432737"/>
  </w:style>
  <w:style w:type="character" w:customStyle="1" w:styleId="gl">
    <w:name w:val="gl"/>
    <w:rsid w:val="00432737"/>
  </w:style>
  <w:style w:type="character" w:customStyle="1" w:styleId="bio1">
    <w:name w:val="bio1"/>
    <w:rsid w:val="00432737"/>
  </w:style>
  <w:style w:type="character" w:customStyle="1" w:styleId="BoldChar">
    <w:name w:val="Bold Char"/>
    <w:rsid w:val="00432737"/>
  </w:style>
  <w:style w:type="character" w:customStyle="1" w:styleId="cardCharCharCharCharCharChar">
    <w:name w:val="card Char Char Char Char Char Char"/>
    <w:rsid w:val="00432737"/>
  </w:style>
  <w:style w:type="character" w:customStyle="1" w:styleId="Style24ptBoldUnderlineCenteredCharChar">
    <w:name w:val="Style 24 pt Bold Underline Centered Char Char"/>
    <w:rsid w:val="00432737"/>
  </w:style>
  <w:style w:type="character" w:customStyle="1" w:styleId="TagCiteCharChar0">
    <w:name w:val="Tag / Cite Char Char"/>
    <w:rsid w:val="00432737"/>
  </w:style>
  <w:style w:type="character" w:customStyle="1" w:styleId="drop">
    <w:name w:val="drop"/>
    <w:basedOn w:val="DefaultParagraphFont"/>
    <w:rsid w:val="00432737"/>
  </w:style>
  <w:style w:type="character" w:customStyle="1" w:styleId="CardTextChar10">
    <w:name w:val="Card Text Char1"/>
    <w:rsid w:val="00432737"/>
  </w:style>
  <w:style w:type="character" w:customStyle="1" w:styleId="CardTextUnderlinedCharChar">
    <w:name w:val="Card Text Underlined Char Char"/>
    <w:rsid w:val="00432737"/>
  </w:style>
  <w:style w:type="character" w:customStyle="1" w:styleId="CardTagCharCharChar">
    <w:name w:val="Card Tag Char Char Char"/>
    <w:rsid w:val="00432737"/>
  </w:style>
  <w:style w:type="character" w:customStyle="1" w:styleId="mainbody">
    <w:name w:val="mainbody"/>
    <w:basedOn w:val="DefaultParagraphFont"/>
    <w:rsid w:val="00432737"/>
  </w:style>
  <w:style w:type="character" w:customStyle="1" w:styleId="UnderlineStyleChar2">
    <w:name w:val="Underline Style Char2"/>
    <w:rsid w:val="00432737"/>
  </w:style>
  <w:style w:type="character" w:customStyle="1" w:styleId="t13">
    <w:name w:val="t13"/>
    <w:basedOn w:val="DefaultParagraphFont"/>
    <w:rsid w:val="00432737"/>
  </w:style>
  <w:style w:type="character" w:customStyle="1" w:styleId="SmallFont7pt">
    <w:name w:val="Small Font (7 pt)"/>
    <w:qFormat/>
    <w:rsid w:val="00432737"/>
  </w:style>
  <w:style w:type="character" w:customStyle="1" w:styleId="timestamp">
    <w:name w:val="timestamp"/>
    <w:basedOn w:val="DefaultParagraphFont"/>
    <w:rsid w:val="00432737"/>
  </w:style>
  <w:style w:type="character" w:customStyle="1" w:styleId="CharChar17">
    <w:name w:val="Char Char17"/>
    <w:locked/>
    <w:rsid w:val="00432737"/>
  </w:style>
  <w:style w:type="character" w:customStyle="1" w:styleId="ilspan">
    <w:name w:val="il_span"/>
    <w:basedOn w:val="DefaultParagraphFont"/>
    <w:rsid w:val="00432737"/>
  </w:style>
  <w:style w:type="character" w:customStyle="1" w:styleId="leftidx1">
    <w:name w:val="leftidx1"/>
    <w:rsid w:val="00432737"/>
  </w:style>
  <w:style w:type="character" w:customStyle="1" w:styleId="blue1">
    <w:name w:val="blue1"/>
    <w:rsid w:val="00432737"/>
  </w:style>
  <w:style w:type="character" w:customStyle="1" w:styleId="author-link1">
    <w:name w:val="author-link1"/>
    <w:rsid w:val="00432737"/>
  </w:style>
  <w:style w:type="character" w:customStyle="1" w:styleId="black1">
    <w:name w:val="black1"/>
    <w:rsid w:val="00432737"/>
  </w:style>
  <w:style w:type="character" w:customStyle="1" w:styleId="StyleunderlinedCharBold">
    <w:name w:val="Style underlined Char + Bold"/>
    <w:rsid w:val="00432737"/>
  </w:style>
  <w:style w:type="character" w:customStyle="1" w:styleId="CardUnderline0">
    <w:name w:val="Card Underline"/>
    <w:rsid w:val="00432737"/>
  </w:style>
  <w:style w:type="character" w:customStyle="1" w:styleId="lingoregion">
    <w:name w:val="lingo_region"/>
    <w:basedOn w:val="DefaultParagraphFont"/>
    <w:rsid w:val="00432737"/>
  </w:style>
  <w:style w:type="character" w:customStyle="1" w:styleId="cite1">
    <w:name w:val="%cite"/>
    <w:rsid w:val="00432737"/>
  </w:style>
  <w:style w:type="character" w:customStyle="1" w:styleId="Emphasis21">
    <w:name w:val="%Emphasis2"/>
    <w:rsid w:val="00432737"/>
  </w:style>
  <w:style w:type="character" w:customStyle="1" w:styleId="bodycontentlink">
    <w:name w:val="bodycontentlink"/>
    <w:basedOn w:val="DefaultParagraphFont"/>
    <w:rsid w:val="00432737"/>
  </w:style>
  <w:style w:type="character" w:customStyle="1" w:styleId="AAAcite">
    <w:name w:val="AAAcite"/>
    <w:rsid w:val="00432737"/>
  </w:style>
  <w:style w:type="character" w:customStyle="1" w:styleId="tmplheaderlink">
    <w:name w:val="tmplheaderlink"/>
    <w:rsid w:val="00432737"/>
  </w:style>
  <w:style w:type="character" w:customStyle="1" w:styleId="SubtleEmphasis1">
    <w:name w:val="Subtle Emphasis1"/>
    <w:uiPriority w:val="19"/>
    <w:qFormat/>
    <w:rsid w:val="00432737"/>
  </w:style>
  <w:style w:type="table" w:styleId="ColorfulGrid-Accent1">
    <w:name w:val="Colorful Grid Accent 1"/>
    <w:basedOn w:val="TableNormal"/>
    <w:uiPriority w:val="29"/>
    <w:unhideWhenUsed/>
    <w:rsid w:val="00432737"/>
    <w:pPr>
      <w:spacing w:after="200" w:line="276" w:lineRule="auto"/>
    </w:pPr>
    <w:tblPr>
      <w:tblStyleRowBandSize w:val="1"/>
      <w:tblStyleColBandSize w:val="1"/>
      <w:tblBorders>
        <w:insideH w:val="single" w:sz="4" w:space="0" w:color="FFFFFF" w:themeColor="background1"/>
      </w:tblBorders>
    </w:tblPr>
    <w:tcPr>
      <w:shd w:val="clear" w:color="auto" w:fill="DEEAF6" w:themeFill="accent1" w:themeFillTint="33"/>
    </w:tcPr>
  </w:style>
  <w:style w:type="character" w:customStyle="1" w:styleId="FontStyle505">
    <w:name w:val="Font Style505"/>
    <w:basedOn w:val="DefaultParagraphFont"/>
    <w:uiPriority w:val="99"/>
    <w:rsid w:val="00432737"/>
    <w:rPr>
      <w:rFonts w:ascii="Times New Roman" w:hAnsi="Times New Roman" w:cs="Times New Roman"/>
      <w:sz w:val="18"/>
      <w:szCs w:val="18"/>
    </w:rPr>
  </w:style>
  <w:style w:type="character" w:customStyle="1" w:styleId="StyleStyleUnderlineUnderlineStyleBoldUnderlineIntenseEmphas">
    <w:name w:val="Style Style UnderlineUnderlineStyle Bold UnderlineIntense Emphas..."/>
    <w:basedOn w:val="DefaultParagraphFont"/>
    <w:rsid w:val="00432737"/>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432737"/>
    <w:rPr>
      <w:b w:val="0"/>
      <w:sz w:val="24"/>
      <w:u w:val="single"/>
      <w:bdr w:val="none" w:sz="0" w:space="0" w:color="auto"/>
    </w:rPr>
  </w:style>
  <w:style w:type="character" w:customStyle="1" w:styleId="Bodytext11">
    <w:name w:val="Body text (11)"/>
    <w:rsid w:val="00432737"/>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432737"/>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432737"/>
  </w:style>
  <w:style w:type="paragraph" w:customStyle="1" w:styleId="Style5">
    <w:name w:val="Style5"/>
    <w:basedOn w:val="Normal"/>
    <w:link w:val="Style5Char"/>
    <w:uiPriority w:val="4"/>
    <w:qFormat/>
    <w:rsid w:val="00432737"/>
    <w:pPr>
      <w:ind w:left="432" w:right="432"/>
      <w:jc w:val="both"/>
    </w:pPr>
    <w:rPr>
      <w:rFonts w:ascii="Times New Roman" w:eastAsia="Times New Roman" w:hAnsi="Times New Roman" w:cs="Times New Roman"/>
      <w:sz w:val="20"/>
      <w:szCs w:val="24"/>
    </w:rPr>
  </w:style>
  <w:style w:type="character" w:customStyle="1" w:styleId="Style5Char">
    <w:name w:val="Style5 Char"/>
    <w:link w:val="Style5"/>
    <w:uiPriority w:val="4"/>
    <w:rsid w:val="00432737"/>
    <w:rPr>
      <w:rFonts w:ascii="Times New Roman" w:eastAsia="Times New Roman" w:hAnsi="Times New Roman" w:cs="Times New Roman"/>
      <w:sz w:val="20"/>
      <w:szCs w:val="24"/>
    </w:rPr>
  </w:style>
  <w:style w:type="paragraph" w:customStyle="1" w:styleId="Style100">
    <w:name w:val="Style10"/>
    <w:basedOn w:val="Normal"/>
    <w:link w:val="Style10Char"/>
    <w:qFormat/>
    <w:rsid w:val="00432737"/>
    <w:pPr>
      <w:ind w:right="432"/>
    </w:pPr>
    <w:rPr>
      <w:rFonts w:ascii="Times New Roman" w:eastAsia="Times New Roman" w:hAnsi="Times New Roman" w:cs="Times New Roman"/>
      <w:b/>
      <w:sz w:val="24"/>
      <w:szCs w:val="24"/>
    </w:rPr>
  </w:style>
  <w:style w:type="character" w:customStyle="1" w:styleId="Style10Char">
    <w:name w:val="Style10 Char"/>
    <w:link w:val="Style100"/>
    <w:rsid w:val="00432737"/>
    <w:rPr>
      <w:rFonts w:ascii="Times New Roman" w:eastAsia="Times New Roman" w:hAnsi="Times New Roman" w:cs="Times New Roman"/>
      <w:b/>
      <w:sz w:val="24"/>
      <w:szCs w:val="24"/>
    </w:rPr>
  </w:style>
  <w:style w:type="character" w:customStyle="1" w:styleId="StyleStyleBoldUnderlineUnderlineapple-style-span6ptBoldK">
    <w:name w:val="Style Style Bold UnderlineUnderlineapple-style-span + 6 ptBoldK..."/>
    <w:basedOn w:val="DefaultParagraphFont"/>
    <w:rsid w:val="00432737"/>
    <w:rPr>
      <w:b w:val="0"/>
      <w:bCs w:val="0"/>
      <w:sz w:val="22"/>
      <w:u w:val="single"/>
      <w:bdr w:val="none" w:sz="0" w:space="0" w:color="auto"/>
    </w:rPr>
  </w:style>
  <w:style w:type="paragraph" w:customStyle="1" w:styleId="UnderlinedEv">
    <w:name w:val="Underlined Ev"/>
    <w:basedOn w:val="Normal"/>
    <w:next w:val="Normal"/>
    <w:link w:val="UnderlinedEvChar"/>
    <w:qFormat/>
    <w:rsid w:val="00432737"/>
    <w:rPr>
      <w:rFonts w:ascii="Garamond" w:eastAsia="Calibri" w:hAnsi="Garamond" w:cs="Times New Roman"/>
      <w:szCs w:val="20"/>
      <w:u w:val="single"/>
    </w:rPr>
  </w:style>
  <w:style w:type="character" w:customStyle="1" w:styleId="UnderlinedEvChar">
    <w:name w:val="Underlined Ev Char"/>
    <w:basedOn w:val="DefaultParagraphFont"/>
    <w:link w:val="UnderlinedEv"/>
    <w:rsid w:val="00432737"/>
    <w:rPr>
      <w:rFonts w:ascii="Garamond" w:eastAsia="Calibri" w:hAnsi="Garamond" w:cs="Times New Roman"/>
      <w:szCs w:val="20"/>
      <w:u w:val="single"/>
    </w:rPr>
  </w:style>
  <w:style w:type="character" w:customStyle="1" w:styleId="StyleUnderlineBorderSinglesolidlineAuto225ptLine">
    <w:name w:val="Style Underline Border: : (Single solid line Auto  2.25 pt Line ..."/>
    <w:basedOn w:val="DefaultParagraphFont"/>
    <w:rsid w:val="00432737"/>
    <w:rPr>
      <w:u w:val="single"/>
      <w:bdr w:val="none" w:sz="0" w:space="0" w:color="auto"/>
    </w:rPr>
  </w:style>
  <w:style w:type="paragraph" w:customStyle="1" w:styleId="BodyText20">
    <w:name w:val="Body Text2"/>
    <w:basedOn w:val="Normal"/>
    <w:link w:val="Bodytext4"/>
    <w:rsid w:val="00432737"/>
    <w:pPr>
      <w:shd w:val="clear" w:color="auto" w:fill="FFFFFF"/>
      <w:spacing w:before="180" w:after="240" w:line="259" w:lineRule="exact"/>
      <w:jc w:val="both"/>
    </w:pPr>
    <w:rPr>
      <w:rFonts w:asciiTheme="minorHAnsi" w:hAnsiTheme="minorHAnsi"/>
    </w:rPr>
  </w:style>
  <w:style w:type="character" w:customStyle="1" w:styleId="ColorfulGrid-Accent1Char">
    <w:name w:val="Colorful Grid - Accent 1 Char"/>
    <w:aliases w:val="quote Char"/>
    <w:uiPriority w:val="29"/>
    <w:locked/>
    <w:rsid w:val="00432737"/>
    <w:rPr>
      <w:rFonts w:ascii="Times New Roman" w:eastAsia="Times New Roman" w:hAnsi="Times New Roman" w:cs="Times New Roman" w:hint="default"/>
      <w:i/>
      <w:iCs/>
      <w:color w:val="000000"/>
      <w:szCs w:val="24"/>
    </w:rPr>
  </w:style>
  <w:style w:type="character" w:customStyle="1" w:styleId="UnderlinedEvidenceCharChar">
    <w:name w:val="Underlined Evidence Char Char"/>
    <w:rsid w:val="00432737"/>
    <w:rPr>
      <w:rFonts w:ascii="Verdana" w:hAnsi="Verdana" w:hint="default"/>
      <w:sz w:val="21"/>
      <w:szCs w:val="21"/>
      <w:u w:val="thick"/>
      <w:lang w:val="en-US" w:eastAsia="en-US" w:bidi="ar-SA"/>
    </w:rPr>
  </w:style>
  <w:style w:type="character" w:customStyle="1" w:styleId="role">
    <w:name w:val="role"/>
    <w:rsid w:val="00432737"/>
  </w:style>
  <w:style w:type="character" w:customStyle="1" w:styleId="pagination0">
    <w:name w:val="pagination"/>
    <w:basedOn w:val="DefaultParagraphFont"/>
    <w:rsid w:val="00432737"/>
  </w:style>
  <w:style w:type="character" w:customStyle="1" w:styleId="doi">
    <w:name w:val="doi"/>
    <w:basedOn w:val="DefaultParagraphFont"/>
    <w:rsid w:val="00432737"/>
  </w:style>
  <w:style w:type="character" w:customStyle="1" w:styleId="bodycontents">
    <w:name w:val="bodycontents"/>
    <w:basedOn w:val="DefaultParagraphFont"/>
    <w:rsid w:val="00432737"/>
  </w:style>
  <w:style w:type="character" w:customStyle="1" w:styleId="comma">
    <w:name w:val="comma"/>
    <w:basedOn w:val="DefaultParagraphFont"/>
    <w:rsid w:val="00432737"/>
  </w:style>
  <w:style w:type="character" w:customStyle="1" w:styleId="pad5right">
    <w:name w:val="pad5right"/>
    <w:basedOn w:val="DefaultParagraphFont"/>
    <w:rsid w:val="00432737"/>
  </w:style>
  <w:style w:type="character" w:customStyle="1" w:styleId="pnumber">
    <w:name w:val="pnumber"/>
    <w:rsid w:val="00432737"/>
  </w:style>
  <w:style w:type="character" w:customStyle="1" w:styleId="ital">
    <w:name w:val="ital"/>
    <w:rsid w:val="00432737"/>
  </w:style>
  <w:style w:type="character" w:customStyle="1" w:styleId="orgdiv">
    <w:name w:val="orgdiv"/>
    <w:rsid w:val="00432737"/>
  </w:style>
  <w:style w:type="character" w:customStyle="1" w:styleId="orgname">
    <w:name w:val="orgname"/>
    <w:rsid w:val="00432737"/>
  </w:style>
  <w:style w:type="character" w:customStyle="1" w:styleId="city">
    <w:name w:val="city"/>
    <w:rsid w:val="00432737"/>
  </w:style>
  <w:style w:type="character" w:customStyle="1" w:styleId="state">
    <w:name w:val="state"/>
    <w:rsid w:val="00432737"/>
  </w:style>
  <w:style w:type="character" w:customStyle="1" w:styleId="country">
    <w:name w:val="country"/>
    <w:rsid w:val="00432737"/>
  </w:style>
  <w:style w:type="character" w:customStyle="1" w:styleId="readChar">
    <w:name w:val="read Char"/>
    <w:rsid w:val="00432737"/>
    <w:rPr>
      <w:szCs w:val="22"/>
      <w:u w:val="single"/>
      <w:lang w:val="en-US" w:eastAsia="en-US" w:bidi="ar-SA"/>
    </w:rPr>
  </w:style>
  <w:style w:type="character" w:customStyle="1" w:styleId="divider">
    <w:name w:val="divider"/>
    <w:basedOn w:val="DefaultParagraphFont"/>
    <w:rsid w:val="00432737"/>
  </w:style>
  <w:style w:type="character" w:customStyle="1" w:styleId="blogdate">
    <w:name w:val="blogdate"/>
    <w:basedOn w:val="DefaultParagraphFont"/>
    <w:rsid w:val="00432737"/>
  </w:style>
  <w:style w:type="character" w:customStyle="1" w:styleId="ticker">
    <w:name w:val="ticker"/>
    <w:basedOn w:val="DefaultParagraphFont"/>
    <w:rsid w:val="00432737"/>
  </w:style>
  <w:style w:type="character" w:customStyle="1" w:styleId="posted">
    <w:name w:val="posted"/>
    <w:basedOn w:val="DefaultParagraphFont"/>
    <w:rsid w:val="00432737"/>
  </w:style>
  <w:style w:type="character" w:customStyle="1" w:styleId="time">
    <w:name w:val="time"/>
    <w:basedOn w:val="DefaultParagraphFont"/>
    <w:rsid w:val="00432737"/>
  </w:style>
  <w:style w:type="character" w:customStyle="1" w:styleId="dot">
    <w:name w:val="dot"/>
    <w:basedOn w:val="DefaultParagraphFont"/>
    <w:rsid w:val="00432737"/>
  </w:style>
  <w:style w:type="character" w:customStyle="1" w:styleId="hn-date">
    <w:name w:val="hn-date"/>
    <w:basedOn w:val="DefaultParagraphFont"/>
    <w:rsid w:val="00432737"/>
  </w:style>
  <w:style w:type="character" w:customStyle="1" w:styleId="location">
    <w:name w:val="location"/>
    <w:basedOn w:val="DefaultParagraphFont"/>
    <w:rsid w:val="00432737"/>
  </w:style>
  <w:style w:type="character" w:customStyle="1" w:styleId="dropcap-letter">
    <w:name w:val="dropcap-letter"/>
    <w:basedOn w:val="DefaultParagraphFont"/>
    <w:rsid w:val="00432737"/>
  </w:style>
  <w:style w:type="character" w:customStyle="1" w:styleId="offscreen">
    <w:name w:val="offscreen"/>
    <w:basedOn w:val="DefaultParagraphFont"/>
    <w:rsid w:val="00432737"/>
  </w:style>
  <w:style w:type="character" w:customStyle="1" w:styleId="linked-in">
    <w:name w:val="linked-in"/>
    <w:basedOn w:val="DefaultParagraphFont"/>
    <w:rsid w:val="00432737"/>
  </w:style>
  <w:style w:type="character" w:customStyle="1" w:styleId="divs">
    <w:name w:val="divs"/>
    <w:basedOn w:val="DefaultParagraphFont"/>
    <w:rsid w:val="00432737"/>
  </w:style>
  <w:style w:type="character" w:customStyle="1" w:styleId="CardUnderlineChar0">
    <w:name w:val="Card Underline Char"/>
    <w:locked/>
    <w:rsid w:val="00432737"/>
    <w:rPr>
      <w:szCs w:val="24"/>
      <w:u w:val="single"/>
    </w:rPr>
  </w:style>
  <w:style w:type="character" w:customStyle="1" w:styleId="h4">
    <w:name w:val="h4"/>
    <w:rsid w:val="00432737"/>
  </w:style>
  <w:style w:type="character" w:customStyle="1" w:styleId="Date2">
    <w:name w:val="Date2"/>
    <w:rsid w:val="00432737"/>
  </w:style>
  <w:style w:type="character" w:customStyle="1" w:styleId="entry-title">
    <w:name w:val="entry-title"/>
    <w:basedOn w:val="DefaultParagraphFont"/>
    <w:rsid w:val="00432737"/>
  </w:style>
  <w:style w:type="character" w:customStyle="1" w:styleId="postheader">
    <w:name w:val="postheader"/>
    <w:basedOn w:val="DefaultParagraphFont"/>
    <w:rsid w:val="00432737"/>
  </w:style>
  <w:style w:type="numbering" w:customStyle="1" w:styleId="1ai1">
    <w:name w:val="1 / a / i1"/>
    <w:rsid w:val="00432737"/>
    <w:pPr>
      <w:numPr>
        <w:numId w:val="2"/>
      </w:numPr>
    </w:pPr>
  </w:style>
  <w:style w:type="numbering" w:styleId="1ai">
    <w:name w:val="Outline List 1"/>
    <w:basedOn w:val="NoList"/>
    <w:unhideWhenUsed/>
    <w:rsid w:val="00432737"/>
    <w:pPr>
      <w:numPr>
        <w:numId w:val="3"/>
      </w:numPr>
    </w:pPr>
  </w:style>
  <w:style w:type="numbering" w:customStyle="1" w:styleId="NoList6">
    <w:name w:val="No List6"/>
    <w:next w:val="NoList"/>
    <w:uiPriority w:val="99"/>
    <w:semiHidden/>
    <w:unhideWhenUsed/>
    <w:rsid w:val="00432737"/>
  </w:style>
  <w:style w:type="numbering" w:customStyle="1" w:styleId="NoList7">
    <w:name w:val="No List7"/>
    <w:next w:val="NoList"/>
    <w:semiHidden/>
    <w:unhideWhenUsed/>
    <w:rsid w:val="00432737"/>
  </w:style>
  <w:style w:type="paragraph" w:styleId="Index2">
    <w:name w:val="index 2"/>
    <w:basedOn w:val="Normal"/>
    <w:next w:val="Normal"/>
    <w:autoRedefine/>
    <w:rsid w:val="00432737"/>
    <w:pPr>
      <w:spacing w:after="200" w:line="276" w:lineRule="auto"/>
      <w:ind w:left="400" w:hanging="200"/>
    </w:pPr>
    <w:rPr>
      <w:rFonts w:ascii="Calibri" w:hAnsi="Calibri"/>
      <w:bCs/>
    </w:rPr>
  </w:style>
  <w:style w:type="paragraph" w:styleId="Index3">
    <w:name w:val="index 3"/>
    <w:basedOn w:val="Normal"/>
    <w:next w:val="Normal"/>
    <w:autoRedefine/>
    <w:rsid w:val="00432737"/>
    <w:pPr>
      <w:spacing w:after="200" w:line="276" w:lineRule="auto"/>
      <w:ind w:left="600" w:hanging="200"/>
    </w:pPr>
    <w:rPr>
      <w:rFonts w:ascii="Calibri" w:hAnsi="Calibri"/>
      <w:bCs/>
    </w:rPr>
  </w:style>
  <w:style w:type="paragraph" w:styleId="Index4">
    <w:name w:val="index 4"/>
    <w:basedOn w:val="Normal"/>
    <w:next w:val="Normal"/>
    <w:autoRedefine/>
    <w:rsid w:val="00432737"/>
    <w:pPr>
      <w:spacing w:after="200" w:line="276" w:lineRule="auto"/>
      <w:ind w:left="800" w:hanging="200"/>
    </w:pPr>
    <w:rPr>
      <w:rFonts w:ascii="Calibri" w:hAnsi="Calibri"/>
      <w:bCs/>
    </w:rPr>
  </w:style>
  <w:style w:type="paragraph" w:styleId="Index5">
    <w:name w:val="index 5"/>
    <w:basedOn w:val="Normal"/>
    <w:next w:val="Normal"/>
    <w:autoRedefine/>
    <w:rsid w:val="00432737"/>
    <w:pPr>
      <w:spacing w:after="200" w:line="276" w:lineRule="auto"/>
      <w:ind w:left="1000" w:hanging="200"/>
    </w:pPr>
    <w:rPr>
      <w:rFonts w:ascii="Calibri" w:hAnsi="Calibri"/>
      <w:bCs/>
    </w:rPr>
  </w:style>
  <w:style w:type="paragraph" w:styleId="Index6">
    <w:name w:val="index 6"/>
    <w:basedOn w:val="Normal"/>
    <w:next w:val="Normal"/>
    <w:autoRedefine/>
    <w:rsid w:val="00432737"/>
    <w:pPr>
      <w:spacing w:after="200" w:line="276" w:lineRule="auto"/>
      <w:ind w:left="1200" w:hanging="200"/>
    </w:pPr>
    <w:rPr>
      <w:rFonts w:ascii="Calibri" w:hAnsi="Calibri"/>
      <w:bCs/>
    </w:rPr>
  </w:style>
  <w:style w:type="paragraph" w:styleId="Index7">
    <w:name w:val="index 7"/>
    <w:basedOn w:val="Normal"/>
    <w:next w:val="Normal"/>
    <w:autoRedefine/>
    <w:rsid w:val="00432737"/>
    <w:pPr>
      <w:spacing w:after="200" w:line="276" w:lineRule="auto"/>
      <w:ind w:left="1400" w:hanging="200"/>
    </w:pPr>
    <w:rPr>
      <w:rFonts w:ascii="Calibri" w:hAnsi="Calibri"/>
      <w:bCs/>
    </w:rPr>
  </w:style>
  <w:style w:type="paragraph" w:styleId="Index8">
    <w:name w:val="index 8"/>
    <w:basedOn w:val="Normal"/>
    <w:next w:val="Normal"/>
    <w:autoRedefine/>
    <w:rsid w:val="00432737"/>
    <w:pPr>
      <w:spacing w:after="200" w:line="276" w:lineRule="auto"/>
      <w:ind w:left="1600" w:hanging="200"/>
    </w:pPr>
    <w:rPr>
      <w:rFonts w:ascii="Calibri" w:hAnsi="Calibri"/>
      <w:bCs/>
    </w:rPr>
  </w:style>
  <w:style w:type="paragraph" w:styleId="Index9">
    <w:name w:val="index 9"/>
    <w:basedOn w:val="Normal"/>
    <w:next w:val="Normal"/>
    <w:autoRedefine/>
    <w:rsid w:val="00432737"/>
    <w:pPr>
      <w:spacing w:after="200" w:line="276" w:lineRule="auto"/>
      <w:ind w:left="1800" w:hanging="200"/>
    </w:pPr>
    <w:rPr>
      <w:rFonts w:ascii="Calibri" w:hAnsi="Calibri"/>
      <w:bCs/>
    </w:rPr>
  </w:style>
  <w:style w:type="paragraph" w:styleId="IndexHeading">
    <w:name w:val="index heading"/>
    <w:basedOn w:val="Normal"/>
    <w:next w:val="Index1"/>
    <w:rsid w:val="00432737"/>
    <w:pPr>
      <w:spacing w:after="200" w:line="276" w:lineRule="auto"/>
    </w:pPr>
    <w:rPr>
      <w:rFonts w:ascii="Calibri" w:hAnsi="Calibri"/>
      <w:bCs/>
    </w:rPr>
  </w:style>
  <w:style w:type="numbering" w:customStyle="1" w:styleId="NoList8">
    <w:name w:val="No List8"/>
    <w:next w:val="NoList"/>
    <w:semiHidden/>
    <w:unhideWhenUsed/>
    <w:rsid w:val="00432737"/>
  </w:style>
  <w:style w:type="numbering" w:customStyle="1" w:styleId="NoList9">
    <w:name w:val="No List9"/>
    <w:next w:val="NoList"/>
    <w:semiHidden/>
    <w:unhideWhenUsed/>
    <w:rsid w:val="00432737"/>
  </w:style>
  <w:style w:type="numbering" w:customStyle="1" w:styleId="NoList10">
    <w:name w:val="No List10"/>
    <w:next w:val="NoList"/>
    <w:semiHidden/>
    <w:unhideWhenUsed/>
    <w:rsid w:val="00432737"/>
  </w:style>
  <w:style w:type="numbering" w:customStyle="1" w:styleId="NoList13">
    <w:name w:val="No List13"/>
    <w:next w:val="NoList"/>
    <w:semiHidden/>
    <w:unhideWhenUsed/>
    <w:rsid w:val="00432737"/>
  </w:style>
  <w:style w:type="numbering" w:customStyle="1" w:styleId="NoList14">
    <w:name w:val="No List14"/>
    <w:next w:val="NoList"/>
    <w:semiHidden/>
    <w:unhideWhenUsed/>
    <w:rsid w:val="00432737"/>
  </w:style>
  <w:style w:type="numbering" w:customStyle="1" w:styleId="NoList15">
    <w:name w:val="No List15"/>
    <w:next w:val="NoList"/>
    <w:uiPriority w:val="99"/>
    <w:semiHidden/>
    <w:unhideWhenUsed/>
    <w:rsid w:val="00432737"/>
  </w:style>
  <w:style w:type="numbering" w:customStyle="1" w:styleId="NoList16">
    <w:name w:val="No List16"/>
    <w:next w:val="NoList"/>
    <w:uiPriority w:val="99"/>
    <w:semiHidden/>
    <w:unhideWhenUsed/>
    <w:rsid w:val="00432737"/>
  </w:style>
  <w:style w:type="numbering" w:customStyle="1" w:styleId="NoList17">
    <w:name w:val="No List17"/>
    <w:next w:val="NoList"/>
    <w:semiHidden/>
    <w:unhideWhenUsed/>
    <w:rsid w:val="00432737"/>
  </w:style>
  <w:style w:type="numbering" w:customStyle="1" w:styleId="NoList18">
    <w:name w:val="No List18"/>
    <w:next w:val="NoList"/>
    <w:uiPriority w:val="99"/>
    <w:semiHidden/>
    <w:unhideWhenUsed/>
    <w:rsid w:val="00432737"/>
  </w:style>
  <w:style w:type="numbering" w:customStyle="1" w:styleId="NoList19">
    <w:name w:val="No List19"/>
    <w:next w:val="NoList"/>
    <w:uiPriority w:val="99"/>
    <w:semiHidden/>
    <w:unhideWhenUsed/>
    <w:rsid w:val="00432737"/>
  </w:style>
  <w:style w:type="numbering" w:customStyle="1" w:styleId="NoList20">
    <w:name w:val="No List20"/>
    <w:next w:val="NoList"/>
    <w:semiHidden/>
    <w:unhideWhenUsed/>
    <w:rsid w:val="00432737"/>
  </w:style>
  <w:style w:type="numbering" w:customStyle="1" w:styleId="NoList31">
    <w:name w:val="No List31"/>
    <w:next w:val="NoList"/>
    <w:semiHidden/>
    <w:unhideWhenUsed/>
    <w:rsid w:val="00432737"/>
  </w:style>
  <w:style w:type="numbering" w:customStyle="1" w:styleId="NoList41">
    <w:name w:val="No List41"/>
    <w:next w:val="NoList"/>
    <w:semiHidden/>
    <w:unhideWhenUsed/>
    <w:rsid w:val="00432737"/>
  </w:style>
  <w:style w:type="numbering" w:customStyle="1" w:styleId="NoList51">
    <w:name w:val="No List51"/>
    <w:next w:val="NoList"/>
    <w:semiHidden/>
    <w:unhideWhenUsed/>
    <w:rsid w:val="00432737"/>
  </w:style>
  <w:style w:type="numbering" w:customStyle="1" w:styleId="NoList61">
    <w:name w:val="No List61"/>
    <w:next w:val="NoList"/>
    <w:semiHidden/>
    <w:unhideWhenUsed/>
    <w:rsid w:val="00432737"/>
  </w:style>
  <w:style w:type="numbering" w:customStyle="1" w:styleId="NoList71">
    <w:name w:val="No List71"/>
    <w:next w:val="NoList"/>
    <w:semiHidden/>
    <w:unhideWhenUsed/>
    <w:rsid w:val="00432737"/>
  </w:style>
  <w:style w:type="numbering" w:customStyle="1" w:styleId="NoList81">
    <w:name w:val="No List81"/>
    <w:next w:val="NoList"/>
    <w:semiHidden/>
    <w:unhideWhenUsed/>
    <w:rsid w:val="00432737"/>
  </w:style>
  <w:style w:type="numbering" w:customStyle="1" w:styleId="NoList91">
    <w:name w:val="No List91"/>
    <w:next w:val="NoList"/>
    <w:semiHidden/>
    <w:unhideWhenUsed/>
    <w:rsid w:val="00432737"/>
  </w:style>
  <w:style w:type="numbering" w:customStyle="1" w:styleId="NoList101">
    <w:name w:val="No List101"/>
    <w:next w:val="NoList"/>
    <w:uiPriority w:val="99"/>
    <w:semiHidden/>
    <w:unhideWhenUsed/>
    <w:rsid w:val="00432737"/>
  </w:style>
  <w:style w:type="numbering" w:customStyle="1" w:styleId="NoList121">
    <w:name w:val="No List121"/>
    <w:next w:val="NoList"/>
    <w:semiHidden/>
    <w:unhideWhenUsed/>
    <w:rsid w:val="00432737"/>
  </w:style>
  <w:style w:type="numbering" w:customStyle="1" w:styleId="NoList131">
    <w:name w:val="No List131"/>
    <w:next w:val="NoList"/>
    <w:semiHidden/>
    <w:unhideWhenUsed/>
    <w:rsid w:val="00432737"/>
  </w:style>
  <w:style w:type="numbering" w:customStyle="1" w:styleId="NoList141">
    <w:name w:val="No List141"/>
    <w:next w:val="NoList"/>
    <w:semiHidden/>
    <w:unhideWhenUsed/>
    <w:rsid w:val="00432737"/>
  </w:style>
  <w:style w:type="paragraph" w:customStyle="1" w:styleId="Quote20">
    <w:name w:val="Quote2"/>
    <w:basedOn w:val="Default"/>
    <w:next w:val="Default"/>
    <w:qFormat/>
    <w:rsid w:val="00432737"/>
    <w:rPr>
      <w:rFonts w:eastAsia="Calibri"/>
      <w:color w:val="auto"/>
      <w:szCs w:val="22"/>
    </w:rPr>
  </w:style>
  <w:style w:type="character" w:customStyle="1" w:styleId="StyleLatinBaskervilleUnderline">
    <w:name w:val="Style (Latin) Baskerville Underline"/>
    <w:rsid w:val="00432737"/>
    <w:rPr>
      <w:rFonts w:ascii="Baskerville" w:hAnsi="Baskerville"/>
      <w:sz w:val="26"/>
      <w:u w:val="single"/>
    </w:rPr>
  </w:style>
  <w:style w:type="numbering" w:customStyle="1" w:styleId="NoList22">
    <w:name w:val="No List22"/>
    <w:next w:val="NoList"/>
    <w:semiHidden/>
    <w:unhideWhenUsed/>
    <w:rsid w:val="00432737"/>
  </w:style>
  <w:style w:type="numbering" w:customStyle="1" w:styleId="NoList23">
    <w:name w:val="No List23"/>
    <w:next w:val="NoList"/>
    <w:semiHidden/>
    <w:unhideWhenUsed/>
    <w:rsid w:val="00432737"/>
  </w:style>
  <w:style w:type="numbering" w:customStyle="1" w:styleId="NoList24">
    <w:name w:val="No List24"/>
    <w:next w:val="NoList"/>
    <w:semiHidden/>
    <w:unhideWhenUsed/>
    <w:rsid w:val="00432737"/>
  </w:style>
  <w:style w:type="numbering" w:customStyle="1" w:styleId="NoList25">
    <w:name w:val="No List25"/>
    <w:next w:val="NoList"/>
    <w:semiHidden/>
    <w:unhideWhenUsed/>
    <w:rsid w:val="00432737"/>
  </w:style>
  <w:style w:type="character" w:customStyle="1" w:styleId="StyleStyleUnderline411pt">
    <w:name w:val="Style Style Underline4 + 11 pt"/>
    <w:basedOn w:val="DefaultParagraphFont"/>
    <w:rsid w:val="00432737"/>
    <w:rPr>
      <w:sz w:val="20"/>
      <w:u w:val="single"/>
    </w:rPr>
  </w:style>
  <w:style w:type="character" w:customStyle="1" w:styleId="StyleStyleUnderline411ptBold">
    <w:name w:val="Style Style Underline4 + 11 pt Bold"/>
    <w:basedOn w:val="DefaultParagraphFont"/>
    <w:rsid w:val="00432737"/>
    <w:rPr>
      <w:b/>
      <w:bCs/>
      <w:sz w:val="20"/>
      <w:u w:val="single"/>
    </w:rPr>
  </w:style>
  <w:style w:type="character" w:customStyle="1" w:styleId="StyleStyleUnderline311pt">
    <w:name w:val="Style Style Underline3 + 11 pt"/>
    <w:basedOn w:val="DefaultParagraphFont"/>
    <w:rsid w:val="00432737"/>
    <w:rPr>
      <w:sz w:val="20"/>
      <w:u w:val="single"/>
    </w:rPr>
  </w:style>
  <w:style w:type="character" w:customStyle="1" w:styleId="StyleStyleUnderline311ptBold">
    <w:name w:val="Style Style Underline3 + 11 pt Bold"/>
    <w:basedOn w:val="DefaultParagraphFont"/>
    <w:rsid w:val="00432737"/>
    <w:rPr>
      <w:b/>
      <w:bCs/>
      <w:sz w:val="20"/>
      <w:u w:val="single"/>
    </w:rPr>
  </w:style>
  <w:style w:type="character" w:customStyle="1" w:styleId="dropcap1">
    <w:name w:val="dropcap1"/>
    <w:rsid w:val="00432737"/>
  </w:style>
  <w:style w:type="character" w:customStyle="1" w:styleId="HighlightedUnderlineEmphasis">
    <w:name w:val="Highlighted Underline Emphasis"/>
    <w:rsid w:val="00432737"/>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432737"/>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432737"/>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432737"/>
    <w:rPr>
      <w:rFonts w:ascii="Georgia" w:hAnsi="Georgia"/>
      <w:u w:val="single"/>
    </w:rPr>
  </w:style>
  <w:style w:type="paragraph" w:customStyle="1" w:styleId="StyleCardsGeorgia12ptBoldThickunderlineBorderSin">
    <w:name w:val="Style Cards + Georgia 12 pt Bold Thick underline Border: : (Sin..."/>
    <w:basedOn w:val="Normal"/>
    <w:qFormat/>
    <w:rsid w:val="00432737"/>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432737"/>
    <w:rPr>
      <w:rFonts w:ascii="Georgia" w:hAnsi="Georgia"/>
      <w:sz w:val="24"/>
      <w:u w:val="single"/>
    </w:rPr>
  </w:style>
  <w:style w:type="paragraph" w:customStyle="1" w:styleId="StyleCardsGeorgia">
    <w:name w:val="Style Cards + Georgia"/>
    <w:basedOn w:val="Normal"/>
    <w:qFormat/>
    <w:rsid w:val="00432737"/>
    <w:pPr>
      <w:autoSpaceDE w:val="0"/>
      <w:autoSpaceDN w:val="0"/>
      <w:adjustRightInd w:val="0"/>
      <w:ind w:left="432" w:right="432"/>
    </w:pPr>
    <w:rPr>
      <w:sz w:val="20"/>
      <w:szCs w:val="20"/>
    </w:rPr>
  </w:style>
  <w:style w:type="paragraph" w:customStyle="1" w:styleId="StyleunderlinedLatinGeorgiaBoldThickunderlineBorder">
    <w:name w:val="Style underlined + (Latin) Georgia Bold Thick underline Border: ..."/>
    <w:qFormat/>
    <w:rsid w:val="00432737"/>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432737"/>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432737"/>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432737"/>
    <w:rPr>
      <w:b w:val="0"/>
      <w:bCs w:val="0"/>
      <w:sz w:val="22"/>
      <w:u w:val="single"/>
      <w:bdr w:val="none" w:sz="0" w:space="0" w:color="auto"/>
    </w:rPr>
  </w:style>
  <w:style w:type="character" w:customStyle="1" w:styleId="maintitle">
    <w:name w:val="maintitle"/>
    <w:basedOn w:val="DefaultParagraphFont"/>
    <w:rsid w:val="00432737"/>
  </w:style>
  <w:style w:type="character" w:customStyle="1" w:styleId="cit-title">
    <w:name w:val="cit-title"/>
    <w:basedOn w:val="DefaultParagraphFont"/>
    <w:rsid w:val="00432737"/>
  </w:style>
  <w:style w:type="paragraph" w:customStyle="1" w:styleId="txttitle">
    <w:name w:val="txttitle"/>
    <w:basedOn w:val="Normal"/>
    <w:rsid w:val="00432737"/>
    <w:pPr>
      <w:spacing w:before="100" w:beforeAutospacing="1" w:after="100" w:afterAutospacing="1"/>
    </w:pPr>
    <w:rPr>
      <w:rFonts w:ascii="Times New Roman" w:hAnsi="Times New Roman"/>
      <w:sz w:val="24"/>
    </w:rPr>
  </w:style>
  <w:style w:type="character" w:customStyle="1" w:styleId="volume">
    <w:name w:val="volume"/>
    <w:basedOn w:val="DefaultParagraphFont"/>
    <w:rsid w:val="00432737"/>
  </w:style>
  <w:style w:type="character" w:customStyle="1" w:styleId="z3988">
    <w:name w:val="z3988"/>
    <w:basedOn w:val="DefaultParagraphFont"/>
    <w:rsid w:val="00432737"/>
  </w:style>
  <w:style w:type="character" w:customStyle="1" w:styleId="nowrap">
    <w:name w:val="nowrap"/>
    <w:basedOn w:val="DefaultParagraphFont"/>
    <w:rsid w:val="00432737"/>
  </w:style>
  <w:style w:type="paragraph" w:customStyle="1" w:styleId="SmallCards">
    <w:name w:val="Small Cards"/>
    <w:basedOn w:val="Normal"/>
    <w:autoRedefine/>
    <w:rsid w:val="00432737"/>
    <w:rPr>
      <w:rFonts w:ascii="Times New Roman" w:eastAsia="Times New Roman" w:hAnsi="Times New Roman" w:cs="Times New Roman"/>
      <w:sz w:val="16"/>
      <w:szCs w:val="20"/>
    </w:rPr>
  </w:style>
  <w:style w:type="character" w:customStyle="1" w:styleId="freeaccess">
    <w:name w:val="freeaccess"/>
    <w:basedOn w:val="DefaultParagraphFont"/>
    <w:rsid w:val="00432737"/>
  </w:style>
  <w:style w:type="character" w:customStyle="1" w:styleId="person-name">
    <w:name w:val="person-name"/>
    <w:basedOn w:val="DefaultParagraphFont"/>
    <w:rsid w:val="00432737"/>
  </w:style>
  <w:style w:type="character" w:customStyle="1" w:styleId="articoloinside">
    <w:name w:val="articolo_inside"/>
    <w:rsid w:val="00432737"/>
  </w:style>
  <w:style w:type="paragraph" w:customStyle="1" w:styleId="pagetools">
    <w:name w:val="pagetools"/>
    <w:basedOn w:val="Normal"/>
    <w:qFormat/>
    <w:rsid w:val="00432737"/>
    <w:pPr>
      <w:spacing w:before="100" w:beforeAutospacing="1" w:after="100" w:afterAutospacing="1"/>
    </w:pPr>
    <w:rPr>
      <w:rFonts w:ascii="Times New Roman" w:eastAsia="Times New Roman" w:hAnsi="Times New Roman"/>
      <w:sz w:val="24"/>
      <w:szCs w:val="24"/>
    </w:rPr>
  </w:style>
  <w:style w:type="character" w:customStyle="1" w:styleId="job">
    <w:name w:val="job"/>
    <w:basedOn w:val="DefaultParagraphFont"/>
    <w:rsid w:val="00432737"/>
  </w:style>
  <w:style w:type="character" w:customStyle="1" w:styleId="company">
    <w:name w:val="company"/>
    <w:basedOn w:val="DefaultParagraphFont"/>
    <w:rsid w:val="00432737"/>
  </w:style>
  <w:style w:type="character" w:customStyle="1" w:styleId="publisher">
    <w:name w:val="publisher"/>
    <w:basedOn w:val="DefaultParagraphFont"/>
    <w:rsid w:val="00432737"/>
  </w:style>
  <w:style w:type="character" w:customStyle="1" w:styleId="pubyear">
    <w:name w:val="pubyear"/>
    <w:basedOn w:val="DefaultParagraphFont"/>
    <w:rsid w:val="00432737"/>
  </w:style>
  <w:style w:type="character" w:customStyle="1" w:styleId="pubcity">
    <w:name w:val="pubcity"/>
    <w:basedOn w:val="DefaultParagraphFont"/>
    <w:rsid w:val="00432737"/>
  </w:style>
  <w:style w:type="paragraph" w:customStyle="1" w:styleId="C-Text">
    <w:name w:val="C-Text"/>
    <w:basedOn w:val="Normal"/>
    <w:qFormat/>
    <w:rsid w:val="00432737"/>
    <w:pPr>
      <w:tabs>
        <w:tab w:val="num" w:pos="720"/>
      </w:tabs>
      <w:ind w:left="720" w:hanging="360"/>
    </w:pPr>
    <w:rPr>
      <w:rFonts w:ascii="Garamond" w:hAnsi="Garamond"/>
      <w:sz w:val="24"/>
    </w:rPr>
  </w:style>
  <w:style w:type="paragraph" w:customStyle="1" w:styleId="times">
    <w:name w:val="times"/>
    <w:basedOn w:val="Normal"/>
    <w:qFormat/>
    <w:rsid w:val="00432737"/>
    <w:pPr>
      <w:spacing w:before="100" w:beforeAutospacing="1" w:after="100" w:afterAutospacing="1"/>
    </w:pPr>
    <w:rPr>
      <w:sz w:val="24"/>
      <w:szCs w:val="24"/>
    </w:rPr>
  </w:style>
  <w:style w:type="character" w:customStyle="1" w:styleId="ecdate">
    <w:name w:val="ec_date"/>
    <w:basedOn w:val="DefaultParagraphFont"/>
    <w:rsid w:val="00432737"/>
    <w:rPr>
      <w:rFonts w:ascii="Verdana" w:hAnsi="Verdana" w:hint="default"/>
      <w:sz w:val="20"/>
      <w:szCs w:val="20"/>
      <w:shd w:val="clear" w:color="auto" w:fill="FFFFFF"/>
    </w:rPr>
  </w:style>
  <w:style w:type="paragraph" w:customStyle="1" w:styleId="ecmsonormal">
    <w:name w:val="ec_msonormal"/>
    <w:basedOn w:val="Normal"/>
    <w:qFormat/>
    <w:rsid w:val="00432737"/>
    <w:pPr>
      <w:shd w:val="clear" w:color="auto" w:fill="FFFFFF"/>
      <w:spacing w:before="100" w:beforeAutospacing="1" w:after="100" w:afterAutospacing="1"/>
      <w:textAlignment w:val="top"/>
    </w:pPr>
    <w:rPr>
      <w:rFonts w:ascii="Verdana" w:hAnsi="Verdana"/>
    </w:rPr>
  </w:style>
  <w:style w:type="character" w:customStyle="1" w:styleId="articletext0">
    <w:name w:val="article_text"/>
    <w:basedOn w:val="DefaultParagraphFont"/>
    <w:rsid w:val="00432737"/>
  </w:style>
  <w:style w:type="character" w:customStyle="1" w:styleId="hittermhilite">
    <w:name w:val="hittermhilite"/>
    <w:basedOn w:val="DefaultParagraphFont"/>
    <w:rsid w:val="00432737"/>
  </w:style>
  <w:style w:type="character" w:customStyle="1" w:styleId="articleheadline">
    <w:name w:val="articleheadline"/>
    <w:basedOn w:val="DefaultParagraphFont"/>
    <w:rsid w:val="00432737"/>
  </w:style>
  <w:style w:type="paragraph" w:customStyle="1" w:styleId="u-intro">
    <w:name w:val="u-intro"/>
    <w:basedOn w:val="Normal"/>
    <w:qFormat/>
    <w:rsid w:val="00432737"/>
    <w:pPr>
      <w:spacing w:before="100" w:beforeAutospacing="1" w:after="100" w:afterAutospacing="1"/>
    </w:pPr>
    <w:rPr>
      <w:sz w:val="24"/>
      <w:szCs w:val="24"/>
    </w:rPr>
  </w:style>
  <w:style w:type="character" w:customStyle="1" w:styleId="u-byline">
    <w:name w:val="u-byline"/>
    <w:basedOn w:val="DefaultParagraphFont"/>
    <w:rsid w:val="00432737"/>
  </w:style>
  <w:style w:type="character" w:customStyle="1" w:styleId="articlebya">
    <w:name w:val="articleby_a"/>
    <w:basedOn w:val="DefaultParagraphFont"/>
    <w:rsid w:val="00432737"/>
  </w:style>
  <w:style w:type="character" w:customStyle="1" w:styleId="popupwinby">
    <w:name w:val="popupwinby"/>
    <w:basedOn w:val="DefaultParagraphFont"/>
    <w:rsid w:val="00432737"/>
  </w:style>
  <w:style w:type="character" w:customStyle="1" w:styleId="storyheader">
    <w:name w:val="storyheader"/>
    <w:basedOn w:val="DefaultParagraphFont"/>
    <w:rsid w:val="00432737"/>
  </w:style>
  <w:style w:type="character" w:customStyle="1" w:styleId="marron">
    <w:name w:val="marron"/>
    <w:basedOn w:val="DefaultParagraphFont"/>
    <w:rsid w:val="00432737"/>
  </w:style>
  <w:style w:type="character" w:customStyle="1" w:styleId="UnderlineChar4Char">
    <w:name w:val="Underline Char4 Char"/>
    <w:basedOn w:val="DefaultParagraphFont"/>
    <w:link w:val="UnderlineChar4"/>
    <w:rsid w:val="00432737"/>
    <w:rPr>
      <w:szCs w:val="24"/>
      <w:u w:val="single"/>
    </w:rPr>
  </w:style>
  <w:style w:type="character" w:customStyle="1" w:styleId="BoldandUnderlineChar3Char2">
    <w:name w:val="Bold and Underline Char3 Char2"/>
    <w:basedOn w:val="DefaultParagraphFont"/>
    <w:link w:val="BoldandUnderlineChar3"/>
    <w:rsid w:val="00432737"/>
    <w:rPr>
      <w:b/>
      <w:szCs w:val="24"/>
      <w:u w:val="single"/>
    </w:rPr>
  </w:style>
  <w:style w:type="character" w:customStyle="1" w:styleId="LanguageChar">
    <w:name w:val="Language Char"/>
    <w:basedOn w:val="DefaultParagraphFont"/>
    <w:link w:val="Language"/>
    <w:rsid w:val="00432737"/>
    <w:rPr>
      <w:strike/>
      <w:sz w:val="16"/>
      <w:szCs w:val="16"/>
    </w:rPr>
  </w:style>
  <w:style w:type="character" w:customStyle="1" w:styleId="StyleNormalWeb10ptChar">
    <w:name w:val="Style Normal (Web) + 10 pt Char"/>
    <w:basedOn w:val="DefaultParagraphFont"/>
    <w:rsid w:val="00432737"/>
    <w:rPr>
      <w:szCs w:val="24"/>
      <w:lang w:val="en-US" w:eastAsia="en-US" w:bidi="ar-SA"/>
    </w:rPr>
  </w:style>
  <w:style w:type="paragraph" w:customStyle="1" w:styleId="TagCiteShells">
    <w:name w:val="Tag/Cite/Shells"/>
    <w:basedOn w:val="Normal"/>
    <w:qFormat/>
    <w:rsid w:val="00432737"/>
    <w:rPr>
      <w:b/>
    </w:rPr>
  </w:style>
  <w:style w:type="paragraph" w:customStyle="1" w:styleId="DefinitionTerm">
    <w:name w:val="Definition Term"/>
    <w:basedOn w:val="Normal"/>
    <w:next w:val="Normal"/>
    <w:qFormat/>
    <w:rsid w:val="00432737"/>
    <w:rPr>
      <w:snapToGrid w:val="0"/>
      <w:sz w:val="24"/>
    </w:rPr>
  </w:style>
  <w:style w:type="character" w:customStyle="1" w:styleId="Style3CharChar">
    <w:name w:val="Style3 Char Char"/>
    <w:basedOn w:val="DefaultParagraphFont"/>
    <w:rsid w:val="00432737"/>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432737"/>
    <w:pPr>
      <w:spacing w:before="480" w:after="60"/>
    </w:pPr>
    <w:rPr>
      <w:rFonts w:eastAsia="SimSun" w:cs="Times New Roman"/>
      <w:bCs/>
      <w:sz w:val="20"/>
      <w:lang w:eastAsia="zh-CN"/>
    </w:rPr>
  </w:style>
  <w:style w:type="character" w:customStyle="1" w:styleId="NormalChar">
    <w:name w:val="Normal Char"/>
    <w:basedOn w:val="DefaultParagraphFont"/>
    <w:rsid w:val="00432737"/>
    <w:rPr>
      <w:lang w:eastAsia="en-US"/>
    </w:rPr>
  </w:style>
  <w:style w:type="character" w:customStyle="1" w:styleId="BoldUnderlineChar3">
    <w:name w:val="Bold + Underline Char"/>
    <w:basedOn w:val="DefaultParagraphFont"/>
    <w:rsid w:val="00432737"/>
    <w:rPr>
      <w:rFonts w:ascii="Georgia" w:eastAsiaTheme="majorEastAsia" w:hAnsi="Georgia" w:cs="Arial"/>
      <w:b/>
      <w:bCs w:val="0"/>
      <w:caps/>
      <w:sz w:val="28"/>
      <w:szCs w:val="36"/>
      <w:u w:val="single"/>
      <w:lang w:val="en-US" w:eastAsia="en-US" w:bidi="ar-SA"/>
    </w:rPr>
  </w:style>
  <w:style w:type="character" w:customStyle="1" w:styleId="citationiacgale">
    <w:name w:val="citation iac gale"/>
    <w:basedOn w:val="DefaultParagraphFont"/>
    <w:rsid w:val="00432737"/>
  </w:style>
  <w:style w:type="character" w:customStyle="1" w:styleId="CharacterStyle7">
    <w:name w:val="Character Style 7"/>
    <w:rsid w:val="00432737"/>
    <w:rPr>
      <w:rFonts w:ascii="Arial Narrow" w:hAnsi="Arial Narrow" w:cs="Arial Narrow"/>
      <w:sz w:val="20"/>
      <w:szCs w:val="20"/>
      <w:u w:val="single"/>
    </w:rPr>
  </w:style>
  <w:style w:type="character" w:customStyle="1" w:styleId="StyleStyle4Char">
    <w:name w:val="Style Style4 + Char"/>
    <w:basedOn w:val="DefaultParagraphFont"/>
    <w:rsid w:val="00432737"/>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432737"/>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432737"/>
    <w:rPr>
      <w:rFonts w:ascii="Verdana" w:hAnsi="Verdana"/>
      <w:sz w:val="21"/>
      <w:szCs w:val="21"/>
      <w:u w:val="thick"/>
    </w:rPr>
  </w:style>
  <w:style w:type="character" w:styleId="PlaceholderText">
    <w:name w:val="Placeholder Text"/>
    <w:basedOn w:val="DefaultParagraphFont"/>
    <w:uiPriority w:val="99"/>
    <w:rsid w:val="00432737"/>
    <w:rPr>
      <w:color w:val="808080"/>
    </w:rPr>
  </w:style>
  <w:style w:type="paragraph" w:customStyle="1" w:styleId="Cite8">
    <w:name w:val="Cite8"/>
    <w:basedOn w:val="Normal"/>
    <w:autoRedefine/>
    <w:uiPriority w:val="99"/>
    <w:qFormat/>
    <w:rsid w:val="00432737"/>
    <w:rPr>
      <w:rFonts w:ascii="Arial Narrow" w:eastAsia="Calibri" w:hAnsi="Arial Narrow"/>
      <w:sz w:val="16"/>
    </w:rPr>
  </w:style>
  <w:style w:type="character" w:customStyle="1" w:styleId="BoxX2">
    <w:name w:val="BoxX2"/>
    <w:qFormat/>
    <w:rsid w:val="00432737"/>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432737"/>
    <w:rPr>
      <w:rFonts w:ascii="Garamond" w:hAnsi="Garamond" w:hint="default"/>
      <w:sz w:val="16"/>
    </w:rPr>
  </w:style>
  <w:style w:type="paragraph" w:customStyle="1" w:styleId="StyleStyle49pt9">
    <w:name w:val="Style Style4 + 9 pt9"/>
    <w:basedOn w:val="Style4"/>
    <w:link w:val="StyleStyle49pt9Char"/>
    <w:rsid w:val="00432737"/>
    <w:pPr>
      <w:numPr>
        <w:numId w:val="0"/>
      </w:numPr>
    </w:pPr>
    <w:rPr>
      <w:rFonts w:eastAsia="SimSun"/>
      <w:lang w:eastAsia="zh-CN"/>
    </w:rPr>
  </w:style>
  <w:style w:type="character" w:customStyle="1" w:styleId="StyleStyle49pt9Char">
    <w:name w:val="Style Style4 + 9 pt9 Char"/>
    <w:link w:val="StyleStyle49pt9"/>
    <w:rsid w:val="00432737"/>
    <w:rPr>
      <w:rFonts w:ascii="Arial Narrow" w:eastAsia="SimSun" w:hAnsi="Arial Narrow"/>
      <w:szCs w:val="24"/>
      <w:u w:val="single"/>
      <w:lang w:eastAsia="zh-CN"/>
    </w:rPr>
  </w:style>
  <w:style w:type="character" w:customStyle="1" w:styleId="UnderlineCard1">
    <w:name w:val="Underline Card"/>
    <w:uiPriority w:val="6"/>
    <w:qFormat/>
    <w:rsid w:val="00432737"/>
    <w:rPr>
      <w:rFonts w:ascii="Arial" w:hAnsi="Arial"/>
      <w:b w:val="0"/>
      <w:bCs/>
      <w:sz w:val="20"/>
      <w:u w:val="single"/>
    </w:rPr>
  </w:style>
  <w:style w:type="paragraph" w:customStyle="1" w:styleId="2ndLevel-TAG">
    <w:name w:val="2nd Level - TAG"/>
    <w:basedOn w:val="Normal"/>
    <w:next w:val="Normal"/>
    <w:qFormat/>
    <w:rsid w:val="00432737"/>
  </w:style>
  <w:style w:type="character" w:customStyle="1" w:styleId="underlining0">
    <w:name w:val="underlining"/>
    <w:rsid w:val="00432737"/>
  </w:style>
  <w:style w:type="character" w:customStyle="1" w:styleId="btitle">
    <w:name w:val="btitle"/>
    <w:rsid w:val="00432737"/>
  </w:style>
  <w:style w:type="character" w:customStyle="1" w:styleId="green">
    <w:name w:val="green"/>
    <w:rsid w:val="00432737"/>
  </w:style>
  <w:style w:type="paragraph" w:customStyle="1" w:styleId="CM14">
    <w:name w:val="CM14"/>
    <w:basedOn w:val="Normal"/>
    <w:uiPriority w:val="99"/>
    <w:qFormat/>
    <w:rsid w:val="00432737"/>
  </w:style>
  <w:style w:type="character" w:customStyle="1" w:styleId="BodyText33">
    <w:name w:val="Body Text3"/>
    <w:rsid w:val="00432737"/>
  </w:style>
  <w:style w:type="character" w:customStyle="1" w:styleId="BodytextBold">
    <w:name w:val="Body text + Bold"/>
    <w:rsid w:val="00432737"/>
  </w:style>
  <w:style w:type="character" w:customStyle="1" w:styleId="Bodytext6pt">
    <w:name w:val="Body text + 6 pt"/>
    <w:rsid w:val="00432737"/>
  </w:style>
  <w:style w:type="paragraph" w:customStyle="1" w:styleId="DebateBlocking">
    <w:name w:val="DebateBlocking"/>
    <w:basedOn w:val="Normal"/>
    <w:next w:val="Nothing"/>
    <w:uiPriority w:val="99"/>
    <w:qFormat/>
    <w:rsid w:val="00432737"/>
  </w:style>
  <w:style w:type="character" w:customStyle="1" w:styleId="BodytextItalic1">
    <w:name w:val="Body text + Italic1"/>
    <w:aliases w:val="Spacing 0 pt1"/>
    <w:uiPriority w:val="99"/>
    <w:rsid w:val="00432737"/>
    <w:rPr>
      <w:rFonts w:ascii="Sylfaen" w:hAnsi="Sylfaen" w:cs="Sylfaen"/>
      <w:i/>
      <w:iCs/>
      <w:sz w:val="19"/>
      <w:szCs w:val="19"/>
      <w:u w:val="none"/>
      <w:shd w:val="clear" w:color="auto" w:fill="FFFFFF"/>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rsid w:val="00432737"/>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432737"/>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rsid w:val="00432737"/>
    <w:pPr>
      <w:spacing w:before="100" w:beforeAutospacing="1" w:after="100" w:afterAutospacing="1"/>
    </w:pPr>
    <w:rPr>
      <w:rFonts w:ascii="Times New Roman" w:eastAsia="Times New Roman" w:hAnsi="Times New Roman" w:cs="Times New Roman"/>
      <w:sz w:val="24"/>
      <w:szCs w:val="24"/>
    </w:rPr>
  </w:style>
  <w:style w:type="character" w:customStyle="1" w:styleId="created">
    <w:name w:val="created"/>
    <w:basedOn w:val="DefaultParagraphFont"/>
    <w:rsid w:val="00432737"/>
  </w:style>
  <w:style w:type="paragraph" w:customStyle="1" w:styleId="8font">
    <w:name w:val="8font"/>
    <w:basedOn w:val="Normal"/>
    <w:next w:val="Normal"/>
    <w:autoRedefine/>
    <w:qFormat/>
    <w:rsid w:val="00432737"/>
    <w:rPr>
      <w:rFonts w:ascii="Calibri" w:eastAsia="Cambria" w:hAnsi="Calibri" w:cs="Times New Roman"/>
      <w:sz w:val="16"/>
      <w:szCs w:val="16"/>
    </w:rPr>
  </w:style>
  <w:style w:type="paragraph" w:customStyle="1" w:styleId="CiteLittle">
    <w:name w:val="Cite Little"/>
    <w:next w:val="Normal"/>
    <w:qFormat/>
    <w:rsid w:val="00432737"/>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432737"/>
    <w:rPr>
      <w:rFonts w:ascii="Times New Roman" w:eastAsia="MS Mincho" w:hAnsi="Times New Roman"/>
      <w:b/>
      <w:bCs/>
      <w:u w:val="thick"/>
    </w:rPr>
  </w:style>
  <w:style w:type="character" w:customStyle="1" w:styleId="StyleAsianMSMincho">
    <w:name w:val="Style (Asian) MS Mincho"/>
    <w:rsid w:val="00432737"/>
    <w:rPr>
      <w:rFonts w:ascii="Times New Roman" w:eastAsia="MS Mincho" w:hAnsi="Times New Roman"/>
      <w:u w:val="thick"/>
    </w:rPr>
  </w:style>
  <w:style w:type="paragraph" w:customStyle="1" w:styleId="docheader">
    <w:name w:val="doc header"/>
    <w:autoRedefine/>
    <w:qFormat/>
    <w:rsid w:val="00432737"/>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432737"/>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432737"/>
  </w:style>
  <w:style w:type="character" w:customStyle="1" w:styleId="CardCharChar1">
    <w:name w:val="Card Char Char1"/>
    <w:rsid w:val="00432737"/>
    <w:rPr>
      <w:b/>
      <w:bCs/>
      <w:sz w:val="28"/>
      <w:szCs w:val="28"/>
    </w:rPr>
  </w:style>
  <w:style w:type="character" w:customStyle="1" w:styleId="CharacterStyle3">
    <w:name w:val="Character Style 3"/>
    <w:rsid w:val="00432737"/>
    <w:rPr>
      <w:sz w:val="18"/>
      <w:szCs w:val="18"/>
    </w:rPr>
  </w:style>
  <w:style w:type="paragraph" w:customStyle="1" w:styleId="bloctitles">
    <w:name w:val="bloc titles"/>
    <w:basedOn w:val="Heading1"/>
    <w:next w:val="Normal"/>
    <w:link w:val="bloctitlesChar"/>
    <w:autoRedefine/>
    <w:qFormat/>
    <w:rsid w:val="00432737"/>
    <w:pPr>
      <w:keepNext w:val="0"/>
      <w:keepLines w:val="0"/>
      <w:pBdr>
        <w:top w:val="none" w:sz="0" w:space="0" w:color="auto"/>
        <w:left w:val="none" w:sz="0" w:space="0" w:color="auto"/>
        <w:bottom w:val="none" w:sz="0" w:space="0" w:color="auto"/>
        <w:right w:val="none" w:sz="0" w:space="0" w:color="auto"/>
      </w:pBdr>
      <w:tabs>
        <w:tab w:val="left" w:pos="7320"/>
      </w:tabs>
      <w:spacing w:before="480"/>
      <w:contextualSpacing/>
    </w:pPr>
    <w:rPr>
      <w:rFonts w:ascii="Times New Roman" w:eastAsia="Times New Roman" w:hAnsi="Times New Roman" w:cs="Times New Roman"/>
      <w:bCs/>
      <w:caps w:val="0"/>
      <w:sz w:val="28"/>
      <w:u w:val="single"/>
    </w:rPr>
  </w:style>
  <w:style w:type="character" w:customStyle="1" w:styleId="bloctitlesChar">
    <w:name w:val="bloc titles Char"/>
    <w:link w:val="bloctitles"/>
    <w:rsid w:val="00432737"/>
    <w:rPr>
      <w:rFonts w:ascii="Times New Roman" w:eastAsia="Times New Roman" w:hAnsi="Times New Roman" w:cs="Times New Roman"/>
      <w:b/>
      <w:bCs/>
      <w:sz w:val="28"/>
      <w:szCs w:val="32"/>
      <w:u w:val="single"/>
    </w:rPr>
  </w:style>
  <w:style w:type="paragraph" w:customStyle="1" w:styleId="blocorganizer">
    <w:name w:val="bloc organizer"/>
    <w:basedOn w:val="Heading1"/>
    <w:next w:val="bloctitles"/>
    <w:link w:val="blocorganizerChar"/>
    <w:autoRedefine/>
    <w:qFormat/>
    <w:rsid w:val="00432737"/>
    <w:pPr>
      <w:keepNext w:val="0"/>
      <w:keepLines w:val="0"/>
      <w:pBdr>
        <w:top w:val="none" w:sz="0" w:space="0" w:color="auto"/>
        <w:left w:val="none" w:sz="0" w:space="0" w:color="auto"/>
        <w:bottom w:val="none" w:sz="0" w:space="0" w:color="auto"/>
        <w:right w:val="none" w:sz="0" w:space="0" w:color="auto"/>
      </w:pBdr>
      <w:spacing w:before="480"/>
      <w:contextualSpacing/>
    </w:pPr>
    <w:rPr>
      <w:rFonts w:ascii="Times New Roman" w:eastAsia="Times New Roman" w:hAnsi="Times New Roman" w:cs="Times New Roman"/>
      <w:bCs/>
      <w:caps w:val="0"/>
      <w:sz w:val="4"/>
      <w:u w:val="single"/>
    </w:rPr>
  </w:style>
  <w:style w:type="character" w:customStyle="1" w:styleId="blocorganizerChar">
    <w:name w:val="bloc organizer Char"/>
    <w:link w:val="blocorganizer"/>
    <w:rsid w:val="00432737"/>
    <w:rPr>
      <w:rFonts w:ascii="Times New Roman" w:eastAsia="Times New Roman" w:hAnsi="Times New Roman" w:cs="Times New Roman"/>
      <w:b/>
      <w:bCs/>
      <w:sz w:val="4"/>
      <w:szCs w:val="32"/>
      <w:u w:val="single"/>
    </w:rPr>
  </w:style>
  <w:style w:type="character" w:customStyle="1" w:styleId="UnderlineBoldChar">
    <w:name w:val="Underline Bold Char"/>
    <w:locked/>
    <w:rsid w:val="00432737"/>
    <w:rPr>
      <w:rFonts w:ascii="Times New Roman" w:eastAsia="Times New Roman" w:hAnsi="Times New Roman" w:cs="Calibri"/>
      <w:b/>
      <w:sz w:val="24"/>
      <w:szCs w:val="20"/>
      <w:u w:val="single"/>
    </w:rPr>
  </w:style>
  <w:style w:type="character" w:customStyle="1" w:styleId="tagChar0">
    <w:name w:val="%tag Char"/>
    <w:link w:val="tag"/>
    <w:rsid w:val="00432737"/>
    <w:rPr>
      <w:rFonts w:ascii="Georgia" w:hAnsi="Georgia"/>
    </w:rPr>
  </w:style>
  <w:style w:type="character" w:customStyle="1" w:styleId="AAAcardChar">
    <w:name w:val="AAAcard Char"/>
    <w:link w:val="AAAcard"/>
    <w:rsid w:val="00432737"/>
    <w:rPr>
      <w:rFonts w:ascii="Georgia" w:hAnsi="Georgia"/>
    </w:rPr>
  </w:style>
  <w:style w:type="character" w:customStyle="1" w:styleId="underlineCharChar2">
    <w:name w:val="underline Char Char"/>
    <w:rsid w:val="00432737"/>
    <w:rPr>
      <w:rFonts w:ascii="Arial Narrow" w:eastAsia="Times New Roman" w:hAnsi="Arial Narrow" w:cs="Calibri"/>
      <w:sz w:val="24"/>
      <w:u w:val="single"/>
    </w:rPr>
  </w:style>
  <w:style w:type="paragraph" w:customStyle="1" w:styleId="tagstyle0">
    <w:name w:val="tagstyle"/>
    <w:basedOn w:val="Normal"/>
    <w:rsid w:val="00432737"/>
    <w:pPr>
      <w:spacing w:before="100" w:beforeAutospacing="1" w:after="100" w:afterAutospacing="1"/>
    </w:pPr>
    <w:rPr>
      <w:rFonts w:ascii="Times New Roman" w:eastAsia="Times New Roman" w:hAnsi="Times New Roman"/>
      <w:sz w:val="24"/>
    </w:rPr>
  </w:style>
  <w:style w:type="character" w:customStyle="1" w:styleId="newsstorytitle">
    <w:name w:val="news_story_title"/>
    <w:rsid w:val="00432737"/>
  </w:style>
  <w:style w:type="character" w:customStyle="1" w:styleId="yqlink">
    <w:name w:val="yqlink"/>
    <w:rsid w:val="00432737"/>
  </w:style>
  <w:style w:type="character" w:customStyle="1" w:styleId="clbody">
    <w:name w:val="clbody"/>
    <w:rsid w:val="00432737"/>
  </w:style>
  <w:style w:type="character" w:customStyle="1" w:styleId="Boxing">
    <w:name w:val="Boxing"/>
    <w:rsid w:val="00432737"/>
    <w:rPr>
      <w:rFonts w:ascii="Arial Narrow" w:hAnsi="Arial Narrow"/>
      <w:dstrike w:val="0"/>
      <w:sz w:val="20"/>
      <w:bdr w:val="single" w:sz="2" w:space="0" w:color="auto"/>
      <w:vertAlign w:val="baseline"/>
    </w:rPr>
  </w:style>
  <w:style w:type="paragraph" w:customStyle="1" w:styleId="Analyticals">
    <w:name w:val="Analyticals"/>
    <w:basedOn w:val="Normal"/>
    <w:rsid w:val="00432737"/>
    <w:rPr>
      <w:rFonts w:ascii="Times New Roman" w:eastAsia="Times New Roman" w:hAnsi="Times New Roman"/>
      <w:sz w:val="24"/>
    </w:rPr>
  </w:style>
  <w:style w:type="character" w:customStyle="1" w:styleId="norm">
    <w:name w:val="norm"/>
    <w:rsid w:val="00432737"/>
  </w:style>
  <w:style w:type="character" w:customStyle="1" w:styleId="boldandunderlinecharcharcharcharcharcharcharcharcharcharcharcharcharcharcharchar0">
    <w:name w:val="boldandunderlinecharcharcharcharcharcharcharcharcharcharcharcharcharcharcharchar"/>
    <w:rsid w:val="00432737"/>
  </w:style>
  <w:style w:type="character" w:customStyle="1" w:styleId="underlinecharcharcharcharcharcharcharcharcharcharcharcharcharchar0">
    <w:name w:val="underlinecharcharcharcharcharcharcharcharcharcharcharcharcharchar"/>
    <w:rsid w:val="00432737"/>
  </w:style>
  <w:style w:type="character" w:customStyle="1" w:styleId="CharCharCharCharCharChar1Char">
    <w:name w:val="Char Char Char Char Char Char1 Char"/>
    <w:rsid w:val="00432737"/>
    <w:rPr>
      <w:rFonts w:ascii="Times New Roman" w:eastAsia="Times New Roman" w:hAnsi="Times New Roman" w:cs="Times New Roman"/>
      <w:b/>
      <w:sz w:val="24"/>
      <w:szCs w:val="24"/>
    </w:rPr>
  </w:style>
  <w:style w:type="character" w:customStyle="1" w:styleId="Taggin-New">
    <w:name w:val="Taggin - New"/>
    <w:rsid w:val="00432737"/>
    <w:rPr>
      <w:rFonts w:ascii="Arial Narrow" w:hAnsi="Arial Narrow"/>
      <w:b/>
      <w:sz w:val="22"/>
    </w:rPr>
  </w:style>
  <w:style w:type="character" w:customStyle="1" w:styleId="emphasis22">
    <w:name w:val="emphasis2"/>
    <w:rsid w:val="00432737"/>
  </w:style>
  <w:style w:type="character" w:customStyle="1" w:styleId="citechar0">
    <w:name w:val="citechar"/>
    <w:rsid w:val="00432737"/>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432737"/>
    <w:rPr>
      <w:sz w:val="24"/>
      <w:szCs w:val="24"/>
      <w:lang w:val="en-US" w:eastAsia="en-US" w:bidi="ar-SA"/>
    </w:rPr>
  </w:style>
  <w:style w:type="character" w:customStyle="1" w:styleId="NewTag">
    <w:name w:val="NewTag"/>
    <w:uiPriority w:val="1"/>
    <w:qFormat/>
    <w:rsid w:val="00432737"/>
    <w:rPr>
      <w:rFonts w:ascii="Georgia" w:hAnsi="Georgia"/>
      <w:b/>
      <w:sz w:val="24"/>
    </w:rPr>
  </w:style>
  <w:style w:type="character" w:customStyle="1" w:styleId="searchtools-record-title">
    <w:name w:val="searchtools-record-title"/>
    <w:basedOn w:val="DefaultParagraphFont"/>
    <w:rsid w:val="00432737"/>
  </w:style>
  <w:style w:type="character" w:customStyle="1" w:styleId="HighlightedUnderline0">
    <w:name w:val="Highlighted Underline"/>
    <w:basedOn w:val="DefaultParagraphFont"/>
    <w:uiPriority w:val="1"/>
    <w:qFormat/>
    <w:rsid w:val="00432737"/>
    <w:rPr>
      <w:rFonts w:ascii="Arial Narrow" w:hAnsi="Arial Narrow"/>
      <w:b w:val="0"/>
      <w:sz w:val="22"/>
      <w:u w:val="single"/>
      <w:bdr w:val="none" w:sz="0" w:space="0" w:color="auto"/>
      <w:shd w:val="clear" w:color="auto" w:fill="C76361"/>
    </w:rPr>
  </w:style>
  <w:style w:type="character" w:customStyle="1" w:styleId="rightside">
    <w:name w:val="rightside"/>
    <w:rsid w:val="00432737"/>
  </w:style>
  <w:style w:type="character" w:customStyle="1" w:styleId="flourish">
    <w:name w:val="flourish"/>
    <w:rsid w:val="00432737"/>
  </w:style>
  <w:style w:type="character" w:customStyle="1" w:styleId="style150">
    <w:name w:val="style150"/>
    <w:rsid w:val="00432737"/>
  </w:style>
  <w:style w:type="character" w:customStyle="1" w:styleId="head">
    <w:name w:val="head"/>
    <w:rsid w:val="00432737"/>
  </w:style>
  <w:style w:type="character" w:customStyle="1" w:styleId="first-letter">
    <w:name w:val="first-letter"/>
    <w:rsid w:val="00432737"/>
  </w:style>
  <w:style w:type="character" w:customStyle="1" w:styleId="focusparagraph">
    <w:name w:val="focusparagraph"/>
    <w:rsid w:val="00432737"/>
  </w:style>
  <w:style w:type="character" w:customStyle="1" w:styleId="StyleUnderlineCharChar111pt">
    <w:name w:val="Style Underline Char Char1 + 11 pt"/>
    <w:rsid w:val="00432737"/>
    <w:rPr>
      <w:rFonts w:ascii="Times New Roman" w:hAnsi="Times New Roman"/>
      <w:sz w:val="20"/>
      <w:u w:val="single"/>
      <w:lang w:val="en-US" w:eastAsia="en-US" w:bidi="ar-SA"/>
    </w:rPr>
  </w:style>
  <w:style w:type="character" w:customStyle="1" w:styleId="CharChar31">
    <w:name w:val="Char Char31"/>
    <w:rsid w:val="00432737"/>
    <w:rPr>
      <w:rFonts w:cs="Arial"/>
      <w:b/>
      <w:bCs/>
      <w:szCs w:val="32"/>
      <w:lang w:val="en-US" w:eastAsia="en-US" w:bidi="ar-SA"/>
    </w:rPr>
  </w:style>
  <w:style w:type="character" w:customStyle="1" w:styleId="citationgenerated">
    <w:name w:val="citation generated"/>
    <w:rsid w:val="00432737"/>
  </w:style>
  <w:style w:type="character" w:customStyle="1" w:styleId="commentstext0">
    <w:name w:val="comments_text"/>
    <w:uiPriority w:val="99"/>
    <w:rsid w:val="00432737"/>
    <w:rPr>
      <w:rFonts w:cs="Times New Roman"/>
    </w:rPr>
  </w:style>
  <w:style w:type="paragraph" w:customStyle="1" w:styleId="CM25">
    <w:name w:val="CM25"/>
    <w:basedOn w:val="Default"/>
    <w:next w:val="Default"/>
    <w:qFormat/>
    <w:rsid w:val="00432737"/>
    <w:pPr>
      <w:spacing w:after="233" w:line="276" w:lineRule="auto"/>
    </w:pPr>
    <w:rPr>
      <w:rFonts w:ascii="Georgia" w:eastAsia="Calibri" w:hAnsi="Georgia"/>
      <w:color w:val="auto"/>
      <w:sz w:val="22"/>
    </w:rPr>
  </w:style>
  <w:style w:type="character" w:customStyle="1" w:styleId="FontStyle29">
    <w:name w:val="Font Style29"/>
    <w:uiPriority w:val="99"/>
    <w:rsid w:val="00432737"/>
    <w:rPr>
      <w:rFonts w:ascii="Arial" w:hAnsi="Arial" w:cs="Arial"/>
      <w:sz w:val="14"/>
      <w:szCs w:val="14"/>
    </w:rPr>
  </w:style>
  <w:style w:type="character" w:customStyle="1" w:styleId="A8">
    <w:name w:val="A8"/>
    <w:rsid w:val="00432737"/>
    <w:rPr>
      <w:color w:val="000000"/>
      <w:sz w:val="12"/>
      <w:szCs w:val="12"/>
    </w:rPr>
  </w:style>
  <w:style w:type="character" w:customStyle="1" w:styleId="apturelink">
    <w:name w:val="apturelink"/>
    <w:rsid w:val="00432737"/>
  </w:style>
  <w:style w:type="character" w:customStyle="1" w:styleId="apturelinkicon">
    <w:name w:val="apturelinkicon"/>
    <w:rsid w:val="00432737"/>
  </w:style>
  <w:style w:type="character" w:customStyle="1" w:styleId="titletxt">
    <w:name w:val="titletxt"/>
    <w:rsid w:val="00432737"/>
  </w:style>
  <w:style w:type="character" w:customStyle="1" w:styleId="colbcopy">
    <w:name w:val="colbcopy"/>
    <w:rsid w:val="00432737"/>
  </w:style>
  <w:style w:type="character" w:customStyle="1" w:styleId="hcard">
    <w:name w:val="hcard"/>
    <w:rsid w:val="00432737"/>
  </w:style>
  <w:style w:type="table" w:styleId="MediumGrid2">
    <w:name w:val="Medium Grid 2"/>
    <w:basedOn w:val="TableNormal"/>
    <w:uiPriority w:val="68"/>
    <w:rsid w:val="0043273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rsid w:val="00432737"/>
    <w:rPr>
      <w:rFonts w:ascii="Courier" w:eastAsia="Cambria" w:hAnsi="Courier" w:cs="Times New Roman"/>
      <w:sz w:val="21"/>
      <w:szCs w:val="21"/>
    </w:rPr>
  </w:style>
  <w:style w:type="paragraph" w:customStyle="1" w:styleId="hotroute2">
    <w:name w:val="hotroute"/>
    <w:basedOn w:val="Normal"/>
    <w:qFormat/>
    <w:rsid w:val="00432737"/>
    <w:pPr>
      <w:ind w:left="288"/>
    </w:pPr>
  </w:style>
  <w:style w:type="paragraph" w:customStyle="1" w:styleId="DeleteAnalytics">
    <w:name w:val="Delete Analytics"/>
    <w:basedOn w:val="Heading4"/>
    <w:qFormat/>
    <w:rsid w:val="00432737"/>
    <w:pPr>
      <w:spacing w:before="200"/>
    </w:pPr>
    <w:rPr>
      <w:bCs/>
      <w:color w:val="800000"/>
    </w:rPr>
  </w:style>
  <w:style w:type="paragraph" w:customStyle="1" w:styleId="ReallyFuckingSmall0">
    <w:name w:val="Really Fucking Small"/>
    <w:basedOn w:val="Normal"/>
    <w:link w:val="ReallyFuckingSmallChar0"/>
    <w:rsid w:val="00432737"/>
    <w:pPr>
      <w:ind w:left="144"/>
    </w:pPr>
    <w:rPr>
      <w:rFonts w:ascii="Times New Roman" w:eastAsia="Times New Roman" w:hAnsi="Times New Roman" w:cs="Times New Roman"/>
      <w:sz w:val="12"/>
      <w:szCs w:val="24"/>
    </w:rPr>
  </w:style>
  <w:style w:type="character" w:customStyle="1" w:styleId="ReallyFuckingSmallChar0">
    <w:name w:val="Really Fucking Small Char"/>
    <w:link w:val="ReallyFuckingSmall0"/>
    <w:rsid w:val="00432737"/>
    <w:rPr>
      <w:rFonts w:ascii="Times New Roman" w:eastAsia="Times New Roman" w:hAnsi="Times New Roman" w:cs="Times New Roman"/>
      <w:sz w:val="12"/>
      <w:szCs w:val="24"/>
    </w:rPr>
  </w:style>
  <w:style w:type="paragraph" w:customStyle="1" w:styleId="Boxempahsis">
    <w:name w:val="Box empahsis"/>
    <w:basedOn w:val="Normal"/>
    <w:link w:val="BoxempahsisChar"/>
    <w:qFormat/>
    <w:rsid w:val="00432737"/>
    <w:rPr>
      <w:rFonts w:ascii="Franklin Gothic Heavy" w:hAnsi="Franklin Gothic Heavy"/>
      <w:sz w:val="24"/>
      <w:szCs w:val="24"/>
      <w:u w:val="single"/>
      <w:bdr w:val="single" w:sz="4" w:space="0" w:color="auto"/>
    </w:rPr>
  </w:style>
  <w:style w:type="character" w:customStyle="1" w:styleId="BoxempahsisChar">
    <w:name w:val="Box empahsis Char"/>
    <w:basedOn w:val="DefaultParagraphFont"/>
    <w:link w:val="Boxempahsis"/>
    <w:rsid w:val="00432737"/>
    <w:rPr>
      <w:rFonts w:ascii="Franklin Gothic Heavy" w:hAnsi="Franklin Gothic Heavy"/>
      <w:sz w:val="24"/>
      <w:szCs w:val="24"/>
      <w:u w:val="single"/>
      <w:bdr w:val="single" w:sz="4" w:space="0" w:color="auto"/>
    </w:rPr>
  </w:style>
  <w:style w:type="character" w:customStyle="1" w:styleId="Qualified">
    <w:name w:val="Qualified"/>
    <w:rsid w:val="00432737"/>
    <w:rPr>
      <w:rFonts w:asciiTheme="majorHAnsi" w:hAnsiTheme="majorHAnsi"/>
      <w:b/>
      <w:bCs/>
      <w:sz w:val="16"/>
    </w:rPr>
  </w:style>
  <w:style w:type="character" w:customStyle="1" w:styleId="Underline-Highlighted-WFU">
    <w:name w:val="Underline-Highlighted-WFU"/>
    <w:basedOn w:val="DefaultParagraphFont"/>
    <w:uiPriority w:val="1"/>
    <w:qFormat/>
    <w:rsid w:val="00432737"/>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432737"/>
    <w:rPr>
      <w:rFonts w:ascii="Cambria" w:hAnsi="Cambria"/>
      <w:b/>
      <w:caps w:val="0"/>
      <w:smallCaps w:val="0"/>
      <w:sz w:val="24"/>
      <w:u w:val="none"/>
      <w:bdr w:val="none" w:sz="0" w:space="0" w:color="auto"/>
      <w:shd w:val="clear" w:color="auto" w:fill="BEFF7D"/>
    </w:rPr>
  </w:style>
  <w:style w:type="character" w:customStyle="1" w:styleId="BlockTitleChar1">
    <w:name w:val="%Block Title Char"/>
    <w:rsid w:val="00432737"/>
    <w:rPr>
      <w:rFonts w:ascii="Arial" w:eastAsia="Times New Roman" w:hAnsi="Arial" w:cs="Arial"/>
      <w:b/>
      <w:bCs/>
      <w:kern w:val="32"/>
      <w:sz w:val="28"/>
      <w:szCs w:val="32"/>
    </w:rPr>
  </w:style>
  <w:style w:type="character" w:customStyle="1" w:styleId="columntexthead">
    <w:name w:val="columntexthead"/>
    <w:rsid w:val="00432737"/>
  </w:style>
  <w:style w:type="character" w:customStyle="1" w:styleId="instruction">
    <w:name w:val="instruction"/>
    <w:rsid w:val="00432737"/>
  </w:style>
  <w:style w:type="character" w:customStyle="1" w:styleId="listpipe">
    <w:name w:val="listpipe"/>
    <w:rsid w:val="00432737"/>
  </w:style>
  <w:style w:type="character" w:customStyle="1" w:styleId="imagelink">
    <w:name w:val="imagelink"/>
    <w:rsid w:val="00432737"/>
  </w:style>
  <w:style w:type="character" w:customStyle="1" w:styleId="leadin">
    <w:name w:val="leadin"/>
    <w:rsid w:val="00432737"/>
  </w:style>
  <w:style w:type="character" w:customStyle="1" w:styleId="A4">
    <w:name w:val="A4"/>
    <w:rsid w:val="00432737"/>
    <w:rPr>
      <w:rFonts w:ascii="Baskerville" w:hAnsi="Baskerville" w:cs="Baskerville"/>
      <w:b/>
      <w:bCs/>
      <w:color w:val="000000"/>
      <w:sz w:val="22"/>
      <w:szCs w:val="22"/>
    </w:rPr>
  </w:style>
  <w:style w:type="character" w:customStyle="1" w:styleId="noticiabyline">
    <w:name w:val="noticia_byline"/>
    <w:rsid w:val="00432737"/>
  </w:style>
  <w:style w:type="character" w:customStyle="1" w:styleId="sep">
    <w:name w:val="sep"/>
    <w:rsid w:val="00432737"/>
  </w:style>
  <w:style w:type="character" w:customStyle="1" w:styleId="rightnowyahoo">
    <w:name w:val="right_now_yahoo"/>
    <w:rsid w:val="00432737"/>
  </w:style>
  <w:style w:type="character" w:customStyle="1" w:styleId="submittedmeta">
    <w:name w:val="submitted meta"/>
    <w:rsid w:val="00432737"/>
  </w:style>
  <w:style w:type="character" w:customStyle="1" w:styleId="A10">
    <w:name w:val="A10"/>
    <w:rsid w:val="00432737"/>
    <w:rPr>
      <w:color w:val="000000"/>
      <w:sz w:val="12"/>
      <w:szCs w:val="12"/>
    </w:rPr>
  </w:style>
  <w:style w:type="paragraph" w:customStyle="1" w:styleId="Pa7">
    <w:name w:val="Pa7"/>
    <w:basedOn w:val="Default"/>
    <w:next w:val="Default"/>
    <w:qFormat/>
    <w:rsid w:val="00432737"/>
    <w:pPr>
      <w:spacing w:before="280" w:line="221" w:lineRule="atLeast"/>
    </w:pPr>
    <w:rPr>
      <w:rFonts w:ascii="Baskerville" w:eastAsia="Times New Roman" w:hAnsi="Baskerville"/>
      <w:color w:val="auto"/>
    </w:rPr>
  </w:style>
  <w:style w:type="character" w:customStyle="1" w:styleId="AAAunderline">
    <w:name w:val="AAAunderline"/>
    <w:qFormat/>
    <w:rsid w:val="00432737"/>
    <w:rPr>
      <w:b/>
      <w:u w:val="single"/>
    </w:rPr>
  </w:style>
  <w:style w:type="paragraph" w:customStyle="1" w:styleId="IndexHeader">
    <w:name w:val="Index Header"/>
    <w:basedOn w:val="Normal"/>
    <w:rsid w:val="00432737"/>
    <w:pPr>
      <w:ind w:left="-720"/>
      <w:outlineLvl w:val="0"/>
    </w:pPr>
    <w:rPr>
      <w:rFonts w:ascii="Times New Roman" w:eastAsia="Times New Roman" w:hAnsi="Times New Roman"/>
      <w:b/>
      <w:bCs/>
      <w:sz w:val="36"/>
      <w:szCs w:val="20"/>
    </w:rPr>
  </w:style>
  <w:style w:type="character" w:customStyle="1" w:styleId="IndexHeaderChar">
    <w:name w:val="Index Header Char"/>
    <w:rsid w:val="00432737"/>
    <w:rPr>
      <w:rFonts w:ascii="Times New Roman" w:eastAsia="Times New Roman" w:hAnsi="Times New Roman"/>
      <w:b/>
      <w:bCs/>
      <w:sz w:val="36"/>
    </w:rPr>
  </w:style>
  <w:style w:type="paragraph" w:customStyle="1" w:styleId="CardRead">
    <w:name w:val="Card_Read"/>
    <w:basedOn w:val="Normal"/>
    <w:rsid w:val="00432737"/>
    <w:rPr>
      <w:rFonts w:ascii="Times" w:eastAsia="Times" w:hAnsi="Times"/>
      <w:szCs w:val="20"/>
    </w:rPr>
  </w:style>
  <w:style w:type="paragraph" w:customStyle="1" w:styleId="CardNU">
    <w:name w:val="CardNU"/>
    <w:basedOn w:val="Normal"/>
    <w:rsid w:val="00432737"/>
    <w:rPr>
      <w:rFonts w:ascii="Times" w:eastAsia="Times" w:hAnsi="Times"/>
      <w:sz w:val="14"/>
      <w:szCs w:val="20"/>
    </w:rPr>
  </w:style>
  <w:style w:type="paragraph" w:customStyle="1" w:styleId="StyleHeading310pt">
    <w:name w:val="Style Heading 3 + 10 pt"/>
    <w:basedOn w:val="Heading3"/>
    <w:rsid w:val="00432737"/>
    <w:pPr>
      <w:keepLines w:val="0"/>
      <w:pageBreakBefore w:val="0"/>
      <w:spacing w:before="200"/>
      <w:ind w:left="576"/>
      <w:jc w:val="left"/>
    </w:pPr>
    <w:rPr>
      <w:rFonts w:eastAsia="Times New Roman" w:cs="Arial"/>
      <w:b w:val="0"/>
      <w:caps w:val="0"/>
      <w:sz w:val="20"/>
      <w:szCs w:val="26"/>
      <w:u w:val="none"/>
    </w:rPr>
  </w:style>
  <w:style w:type="character" w:customStyle="1" w:styleId="StyleHeading310ptChar">
    <w:name w:val="Style Heading 3 + 10 pt Char"/>
    <w:rsid w:val="00432737"/>
    <w:rPr>
      <w:rFonts w:ascii="Times New Roman" w:eastAsia="Times New Roman" w:hAnsi="Times New Roman" w:cs="Arial"/>
      <w:b/>
      <w:bCs/>
      <w:sz w:val="26"/>
      <w:szCs w:val="26"/>
    </w:rPr>
  </w:style>
  <w:style w:type="paragraph" w:customStyle="1" w:styleId="Style30">
    <w:name w:val="Style 3"/>
    <w:basedOn w:val="Normal"/>
    <w:rsid w:val="00432737"/>
    <w:pPr>
      <w:autoSpaceDE w:val="0"/>
      <w:autoSpaceDN w:val="0"/>
      <w:spacing w:line="326" w:lineRule="auto"/>
      <w:ind w:firstLine="216"/>
      <w:jc w:val="both"/>
    </w:pPr>
    <w:rPr>
      <w:rFonts w:eastAsia="Times New Roman"/>
      <w:sz w:val="6"/>
      <w:szCs w:val="6"/>
    </w:rPr>
  </w:style>
  <w:style w:type="character" w:customStyle="1" w:styleId="BoldUnderlineChar10">
    <w:name w:val="BoldUnderline Char1"/>
    <w:rsid w:val="00432737"/>
    <w:rPr>
      <w:b/>
      <w:sz w:val="22"/>
      <w:szCs w:val="24"/>
      <w:u w:val="single"/>
      <w:lang w:val="en-US" w:eastAsia="en-US" w:bidi="ar-SA"/>
    </w:rPr>
  </w:style>
  <w:style w:type="paragraph" w:customStyle="1" w:styleId="CardText-NotUnderlined">
    <w:name w:val="Card Text - Not Underlined"/>
    <w:basedOn w:val="Normal"/>
    <w:rsid w:val="00432737"/>
    <w:pPr>
      <w:spacing w:after="60"/>
    </w:pPr>
    <w:rPr>
      <w:rFonts w:ascii="Times New Roman" w:eastAsia="Times New Roman" w:hAnsi="Times New Roman"/>
      <w:sz w:val="18"/>
      <w:szCs w:val="24"/>
    </w:rPr>
  </w:style>
  <w:style w:type="paragraph" w:customStyle="1" w:styleId="OmniPage8">
    <w:name w:val="OmniPage #8"/>
    <w:basedOn w:val="Normal"/>
    <w:rsid w:val="00432737"/>
    <w:rPr>
      <w:rFonts w:ascii="Times New Roman" w:eastAsia="Times New Roman" w:hAnsi="Times New Roman"/>
      <w:color w:val="000000"/>
      <w:sz w:val="20"/>
      <w:szCs w:val="20"/>
    </w:rPr>
  </w:style>
  <w:style w:type="paragraph" w:customStyle="1" w:styleId="OmniPage2">
    <w:name w:val="OmniPage #2"/>
    <w:basedOn w:val="Normal"/>
    <w:rsid w:val="00432737"/>
    <w:rPr>
      <w:rFonts w:ascii="Times New Roman" w:eastAsia="Times New Roman" w:hAnsi="Times New Roman"/>
      <w:color w:val="000000"/>
      <w:sz w:val="20"/>
      <w:szCs w:val="20"/>
    </w:rPr>
  </w:style>
  <w:style w:type="paragraph" w:customStyle="1" w:styleId="OmniPage6">
    <w:name w:val="OmniPage #6"/>
    <w:basedOn w:val="Normal"/>
    <w:rsid w:val="00432737"/>
    <w:rPr>
      <w:rFonts w:ascii="Times New Roman" w:eastAsia="Times New Roman" w:hAnsi="Times New Roman"/>
      <w:color w:val="000000"/>
      <w:sz w:val="20"/>
      <w:szCs w:val="20"/>
    </w:rPr>
  </w:style>
  <w:style w:type="paragraph" w:customStyle="1" w:styleId="OmniPage7">
    <w:name w:val="OmniPage #7"/>
    <w:basedOn w:val="Normal"/>
    <w:rsid w:val="00432737"/>
    <w:rPr>
      <w:rFonts w:ascii="Times New Roman" w:eastAsia="Times New Roman" w:hAnsi="Times New Roman"/>
      <w:color w:val="000000"/>
      <w:sz w:val="20"/>
      <w:szCs w:val="20"/>
    </w:rPr>
  </w:style>
  <w:style w:type="paragraph" w:customStyle="1" w:styleId="OmniPage11">
    <w:name w:val="OmniPage #11"/>
    <w:basedOn w:val="Normal"/>
    <w:rsid w:val="00432737"/>
    <w:rPr>
      <w:rFonts w:ascii="Times New Roman" w:eastAsia="Times New Roman" w:hAnsi="Times New Roman"/>
      <w:color w:val="000000"/>
      <w:sz w:val="20"/>
      <w:szCs w:val="20"/>
    </w:rPr>
  </w:style>
  <w:style w:type="paragraph" w:customStyle="1" w:styleId="OmniPage12">
    <w:name w:val="OmniPage #12"/>
    <w:basedOn w:val="Normal"/>
    <w:rsid w:val="00432737"/>
    <w:rPr>
      <w:rFonts w:ascii="Times New Roman" w:eastAsia="Times New Roman" w:hAnsi="Times New Roman"/>
      <w:color w:val="000000"/>
      <w:sz w:val="20"/>
      <w:szCs w:val="20"/>
    </w:rPr>
  </w:style>
  <w:style w:type="paragraph" w:customStyle="1" w:styleId="OmniPage13">
    <w:name w:val="OmniPage #13"/>
    <w:basedOn w:val="Normal"/>
    <w:rsid w:val="00432737"/>
    <w:rPr>
      <w:rFonts w:ascii="Times New Roman" w:eastAsia="Times New Roman" w:hAnsi="Times New Roman"/>
      <w:color w:val="000000"/>
      <w:sz w:val="20"/>
      <w:szCs w:val="20"/>
    </w:rPr>
  </w:style>
  <w:style w:type="paragraph" w:customStyle="1" w:styleId="OmniPage14">
    <w:name w:val="OmniPage #14"/>
    <w:basedOn w:val="Normal"/>
    <w:rsid w:val="00432737"/>
    <w:rPr>
      <w:rFonts w:ascii="Times New Roman" w:eastAsia="Times New Roman" w:hAnsi="Times New Roman"/>
      <w:color w:val="000000"/>
      <w:sz w:val="20"/>
      <w:szCs w:val="20"/>
    </w:rPr>
  </w:style>
  <w:style w:type="paragraph" w:customStyle="1" w:styleId="OmniPage15">
    <w:name w:val="OmniPage #15"/>
    <w:basedOn w:val="Normal"/>
    <w:rsid w:val="00432737"/>
    <w:rPr>
      <w:rFonts w:ascii="Times New Roman" w:eastAsia="Times New Roman" w:hAnsi="Times New Roman"/>
      <w:color w:val="000000"/>
      <w:sz w:val="20"/>
      <w:szCs w:val="20"/>
    </w:rPr>
  </w:style>
  <w:style w:type="paragraph" w:customStyle="1" w:styleId="OmniPage17">
    <w:name w:val="OmniPage #17"/>
    <w:basedOn w:val="Normal"/>
    <w:rsid w:val="00432737"/>
    <w:rPr>
      <w:rFonts w:ascii="Times New Roman" w:eastAsia="Times New Roman" w:hAnsi="Times New Roman"/>
      <w:color w:val="000000"/>
      <w:sz w:val="20"/>
      <w:szCs w:val="20"/>
    </w:rPr>
  </w:style>
  <w:style w:type="paragraph" w:customStyle="1" w:styleId="OmniPage19">
    <w:name w:val="OmniPage #19"/>
    <w:basedOn w:val="Normal"/>
    <w:rsid w:val="00432737"/>
    <w:rPr>
      <w:rFonts w:ascii="Times New Roman" w:eastAsia="Times New Roman" w:hAnsi="Times New Roman"/>
      <w:color w:val="000000"/>
      <w:sz w:val="20"/>
      <w:szCs w:val="20"/>
    </w:rPr>
  </w:style>
  <w:style w:type="paragraph" w:customStyle="1" w:styleId="OmniPage20">
    <w:name w:val="OmniPage #20"/>
    <w:basedOn w:val="Normal"/>
    <w:rsid w:val="00432737"/>
    <w:rPr>
      <w:rFonts w:ascii="Times New Roman" w:eastAsia="Times New Roman" w:hAnsi="Times New Roman"/>
      <w:color w:val="000000"/>
      <w:sz w:val="20"/>
      <w:szCs w:val="20"/>
    </w:rPr>
  </w:style>
  <w:style w:type="paragraph" w:customStyle="1" w:styleId="OmniPage21">
    <w:name w:val="OmniPage #21"/>
    <w:basedOn w:val="Normal"/>
    <w:rsid w:val="00432737"/>
    <w:rPr>
      <w:rFonts w:ascii="Times New Roman" w:eastAsia="Times New Roman" w:hAnsi="Times New Roman"/>
      <w:color w:val="000000"/>
      <w:sz w:val="20"/>
      <w:szCs w:val="20"/>
    </w:rPr>
  </w:style>
  <w:style w:type="paragraph" w:customStyle="1" w:styleId="OmniPage22">
    <w:name w:val="OmniPage #22"/>
    <w:basedOn w:val="Normal"/>
    <w:rsid w:val="00432737"/>
    <w:rPr>
      <w:rFonts w:ascii="Times New Roman" w:eastAsia="Times New Roman" w:hAnsi="Times New Roman"/>
      <w:color w:val="000000"/>
      <w:sz w:val="20"/>
      <w:szCs w:val="20"/>
    </w:rPr>
  </w:style>
  <w:style w:type="paragraph" w:customStyle="1" w:styleId="OmniPage25">
    <w:name w:val="OmniPage #25"/>
    <w:basedOn w:val="Normal"/>
    <w:rsid w:val="00432737"/>
    <w:rPr>
      <w:rFonts w:ascii="Times New Roman" w:eastAsia="Times New Roman" w:hAnsi="Times New Roman"/>
      <w:color w:val="000000"/>
      <w:sz w:val="20"/>
      <w:szCs w:val="20"/>
    </w:rPr>
  </w:style>
  <w:style w:type="paragraph" w:customStyle="1" w:styleId="OmniPage18">
    <w:name w:val="OmniPage #18"/>
    <w:basedOn w:val="Normal"/>
    <w:rsid w:val="00432737"/>
    <w:rPr>
      <w:rFonts w:ascii="Times New Roman" w:eastAsia="Times New Roman" w:hAnsi="Times New Roman"/>
      <w:color w:val="000000"/>
      <w:sz w:val="20"/>
      <w:szCs w:val="20"/>
    </w:rPr>
  </w:style>
  <w:style w:type="paragraph" w:customStyle="1" w:styleId="OmniPage26">
    <w:name w:val="OmniPage #26"/>
    <w:basedOn w:val="Normal"/>
    <w:rsid w:val="00432737"/>
    <w:rPr>
      <w:rFonts w:ascii="Times New Roman" w:eastAsia="Times New Roman" w:hAnsi="Times New Roman"/>
      <w:color w:val="000000"/>
      <w:sz w:val="20"/>
      <w:szCs w:val="20"/>
    </w:rPr>
  </w:style>
  <w:style w:type="character" w:customStyle="1" w:styleId="iagsheaderlarge">
    <w:name w:val="iags_header_large"/>
    <w:rsid w:val="00432737"/>
  </w:style>
  <w:style w:type="paragraph" w:customStyle="1" w:styleId="OmniPage9">
    <w:name w:val="OmniPage #9"/>
    <w:basedOn w:val="Normal"/>
    <w:rsid w:val="00432737"/>
    <w:rPr>
      <w:rFonts w:ascii="Times New Roman" w:eastAsia="Times New Roman" w:hAnsi="Times New Roman"/>
      <w:color w:val="000000"/>
      <w:sz w:val="20"/>
      <w:szCs w:val="20"/>
    </w:rPr>
  </w:style>
  <w:style w:type="paragraph" w:customStyle="1" w:styleId="OmniPage5">
    <w:name w:val="OmniPage #5"/>
    <w:basedOn w:val="Normal"/>
    <w:rsid w:val="00432737"/>
    <w:rPr>
      <w:rFonts w:ascii="Times New Roman" w:eastAsia="Times New Roman" w:hAnsi="Times New Roman"/>
      <w:color w:val="000000"/>
      <w:sz w:val="20"/>
      <w:szCs w:val="20"/>
    </w:rPr>
  </w:style>
  <w:style w:type="character" w:customStyle="1" w:styleId="style12char0">
    <w:name w:val="style12char"/>
    <w:rsid w:val="00432737"/>
  </w:style>
  <w:style w:type="character" w:customStyle="1" w:styleId="charchar2">
    <w:name w:val="charchar2"/>
    <w:rsid w:val="00432737"/>
  </w:style>
  <w:style w:type="character" w:customStyle="1" w:styleId="style11char0">
    <w:name w:val="style11char"/>
    <w:rsid w:val="00432737"/>
  </w:style>
  <w:style w:type="paragraph" w:customStyle="1" w:styleId="CitesandCardText">
    <w:name w:val="Cites and Card Text"/>
    <w:basedOn w:val="Normal"/>
    <w:rsid w:val="00432737"/>
    <w:rPr>
      <w:rFonts w:ascii="Times New Roman" w:eastAsia="Times New Roman" w:hAnsi="Times New Roman"/>
      <w:sz w:val="20"/>
      <w:szCs w:val="24"/>
    </w:rPr>
  </w:style>
  <w:style w:type="paragraph" w:styleId="List2">
    <w:name w:val="List 2"/>
    <w:basedOn w:val="Default"/>
    <w:next w:val="Default"/>
    <w:rsid w:val="00432737"/>
    <w:rPr>
      <w:rFonts w:eastAsia="Times New Roman"/>
      <w:color w:val="auto"/>
    </w:rPr>
  </w:style>
  <w:style w:type="paragraph" w:customStyle="1" w:styleId="Style16">
    <w:name w:val="Style 16"/>
    <w:basedOn w:val="Normal"/>
    <w:rsid w:val="00432737"/>
    <w:pPr>
      <w:autoSpaceDE w:val="0"/>
      <w:autoSpaceDN w:val="0"/>
      <w:adjustRightInd w:val="0"/>
    </w:pPr>
    <w:rPr>
      <w:rFonts w:ascii="Times New Roman" w:eastAsia="Times New Roman" w:hAnsi="Times New Roman"/>
      <w:sz w:val="24"/>
      <w:szCs w:val="24"/>
    </w:rPr>
  </w:style>
  <w:style w:type="paragraph" w:customStyle="1" w:styleId="smalltext2">
    <w:name w:val="smalltext"/>
    <w:basedOn w:val="Normal"/>
    <w:link w:val="smalltextChar1"/>
    <w:rsid w:val="00432737"/>
    <w:rPr>
      <w:rFonts w:ascii="Times New Roman" w:eastAsia="Times New Roman" w:hAnsi="Times New Roman"/>
      <w:sz w:val="16"/>
      <w:szCs w:val="24"/>
    </w:rPr>
  </w:style>
  <w:style w:type="character" w:customStyle="1" w:styleId="smalltextChar1">
    <w:name w:val="smalltext Char"/>
    <w:link w:val="smalltext2"/>
    <w:rsid w:val="00432737"/>
    <w:rPr>
      <w:rFonts w:ascii="Times New Roman" w:eastAsia="Times New Roman" w:hAnsi="Times New Roman"/>
      <w:sz w:val="16"/>
      <w:szCs w:val="24"/>
    </w:rPr>
  </w:style>
  <w:style w:type="paragraph" w:customStyle="1" w:styleId="StyleJustifiedFirstline1cmAfter6ptLinespacing1">
    <w:name w:val="Style Justified First line:  1 cm After:  6 pt Line spacing:  1...."/>
    <w:basedOn w:val="Default"/>
    <w:next w:val="Default"/>
    <w:rsid w:val="00432737"/>
    <w:pPr>
      <w:spacing w:after="120"/>
    </w:pPr>
    <w:rPr>
      <w:rFonts w:eastAsia="Times New Roman"/>
      <w:color w:val="auto"/>
    </w:rPr>
  </w:style>
  <w:style w:type="paragraph" w:customStyle="1" w:styleId="headingChar">
    <w:name w:val="heading Char"/>
    <w:basedOn w:val="Normal"/>
    <w:rsid w:val="00432737"/>
    <w:pPr>
      <w:jc w:val="center"/>
    </w:pPr>
    <w:rPr>
      <w:rFonts w:ascii="Arial Black" w:eastAsia="Times New Roman" w:hAnsi="Arial Black"/>
      <w:b/>
      <w:sz w:val="36"/>
      <w:szCs w:val="24"/>
      <w:u w:val="single"/>
    </w:rPr>
  </w:style>
  <w:style w:type="character" w:customStyle="1" w:styleId="boldunderlineCharChar0">
    <w:name w:val="boldunderline Char Char"/>
    <w:rsid w:val="00432737"/>
    <w:rPr>
      <w:b/>
      <w:sz w:val="22"/>
      <w:szCs w:val="24"/>
      <w:u w:val="single"/>
      <w:lang w:val="en-US" w:eastAsia="en-US" w:bidi="ar-SA"/>
    </w:rPr>
  </w:style>
  <w:style w:type="paragraph" w:customStyle="1" w:styleId="Bullets-squares">
    <w:name w:val="Bullets - squares"/>
    <w:basedOn w:val="Normal"/>
    <w:next w:val="Normal"/>
    <w:rsid w:val="00432737"/>
    <w:pPr>
      <w:numPr>
        <w:numId w:val="4"/>
      </w:numPr>
      <w:overflowPunct w:val="0"/>
      <w:autoSpaceDE w:val="0"/>
      <w:autoSpaceDN w:val="0"/>
      <w:adjustRightInd w:val="0"/>
      <w:jc w:val="both"/>
      <w:textAlignment w:val="baseline"/>
    </w:pPr>
    <w:rPr>
      <w:rFonts w:ascii="Times New Roman" w:eastAsia="Times New Roman" w:hAnsi="Times New Roman"/>
      <w:szCs w:val="24"/>
      <w:lang w:val="en-GB"/>
    </w:rPr>
  </w:style>
  <w:style w:type="paragraph" w:customStyle="1" w:styleId="UnderlineText">
    <w:name w:val="Underline Text"/>
    <w:basedOn w:val="Normal"/>
    <w:link w:val="UnderlineTextChar"/>
    <w:qFormat/>
    <w:rsid w:val="00432737"/>
    <w:pPr>
      <w:ind w:left="288"/>
    </w:pPr>
    <w:rPr>
      <w:rFonts w:asciiTheme="minorHAnsi" w:hAnsiTheme="minorHAnsi"/>
      <w:szCs w:val="24"/>
      <w:u w:val="single"/>
    </w:rPr>
  </w:style>
  <w:style w:type="paragraph" w:customStyle="1" w:styleId="Size8">
    <w:name w:val="Size 8"/>
    <w:link w:val="Size8Char"/>
    <w:rsid w:val="00432737"/>
    <w:pPr>
      <w:spacing w:after="0" w:line="240" w:lineRule="auto"/>
    </w:pPr>
    <w:rPr>
      <w:rFonts w:ascii="Times New Roman" w:eastAsia="Times New Roman" w:hAnsi="Times New Roman" w:cs="Times New Roman"/>
      <w:sz w:val="16"/>
    </w:rPr>
  </w:style>
  <w:style w:type="character" w:customStyle="1" w:styleId="Size8Char">
    <w:name w:val="Size 8 Char"/>
    <w:link w:val="Size8"/>
    <w:rsid w:val="00432737"/>
    <w:rPr>
      <w:rFonts w:ascii="Times New Roman" w:eastAsia="Times New Roman" w:hAnsi="Times New Roman" w:cs="Times New Roman"/>
      <w:sz w:val="16"/>
    </w:rPr>
  </w:style>
  <w:style w:type="paragraph" w:customStyle="1" w:styleId="RegularCite">
    <w:name w:val="Regular Cite"/>
    <w:qFormat/>
    <w:rsid w:val="00432737"/>
    <w:pPr>
      <w:spacing w:after="0" w:line="240" w:lineRule="auto"/>
    </w:pPr>
    <w:rPr>
      <w:rFonts w:ascii="Times New Roman" w:eastAsia="Times New Roman" w:hAnsi="Times New Roman" w:cs="Times New Roman"/>
      <w:sz w:val="20"/>
    </w:rPr>
  </w:style>
  <w:style w:type="character" w:customStyle="1" w:styleId="eudoraheader">
    <w:name w:val="eudoraheader"/>
    <w:rsid w:val="00432737"/>
  </w:style>
  <w:style w:type="character" w:customStyle="1" w:styleId="emailstyle26">
    <w:name w:val="emailstyle26"/>
    <w:rsid w:val="00432737"/>
  </w:style>
  <w:style w:type="paragraph" w:customStyle="1" w:styleId="context">
    <w:name w:val="context"/>
    <w:basedOn w:val="Normal"/>
    <w:rsid w:val="00432737"/>
    <w:pPr>
      <w:spacing w:before="100" w:beforeAutospacing="1" w:after="100" w:afterAutospacing="1"/>
    </w:pPr>
    <w:rPr>
      <w:rFonts w:ascii="Times New Roman" w:eastAsia="Times New Roman" w:hAnsi="Times New Roman"/>
      <w:sz w:val="24"/>
      <w:szCs w:val="24"/>
    </w:rPr>
  </w:style>
  <w:style w:type="character" w:customStyle="1" w:styleId="newstitle1">
    <w:name w:val="newstitle1"/>
    <w:rsid w:val="00432737"/>
  </w:style>
  <w:style w:type="character" w:customStyle="1" w:styleId="dateline">
    <w:name w:val="dateline"/>
    <w:rsid w:val="00432737"/>
  </w:style>
  <w:style w:type="character" w:customStyle="1" w:styleId="sendtofriend">
    <w:name w:val="sendtofriend"/>
    <w:rsid w:val="00432737"/>
  </w:style>
  <w:style w:type="character" w:customStyle="1" w:styleId="pagetype">
    <w:name w:val="pagetype"/>
    <w:rsid w:val="00432737"/>
  </w:style>
  <w:style w:type="character" w:customStyle="1" w:styleId="byl">
    <w:name w:val="byl"/>
    <w:rsid w:val="00432737"/>
  </w:style>
  <w:style w:type="character" w:customStyle="1" w:styleId="byd">
    <w:name w:val="byd"/>
    <w:rsid w:val="00432737"/>
  </w:style>
  <w:style w:type="paragraph" w:customStyle="1" w:styleId="Size6">
    <w:name w:val="Size 6"/>
    <w:link w:val="Size6Char"/>
    <w:qFormat/>
    <w:rsid w:val="00432737"/>
    <w:pPr>
      <w:spacing w:after="0" w:line="240" w:lineRule="auto"/>
    </w:pPr>
    <w:rPr>
      <w:rFonts w:ascii="Times New Roman" w:eastAsia="Times New Roman" w:hAnsi="Times New Roman" w:cs="Times New Roman"/>
      <w:sz w:val="16"/>
    </w:rPr>
  </w:style>
  <w:style w:type="character" w:customStyle="1" w:styleId="Size6Char">
    <w:name w:val="Size 6 Char"/>
    <w:link w:val="Size6"/>
    <w:rsid w:val="00432737"/>
    <w:rPr>
      <w:rFonts w:ascii="Times New Roman" w:eastAsia="Times New Roman" w:hAnsi="Times New Roman" w:cs="Times New Roman"/>
      <w:sz w:val="16"/>
    </w:rPr>
  </w:style>
  <w:style w:type="character" w:customStyle="1" w:styleId="underliningchar0">
    <w:name w:val="underliningchar"/>
    <w:rsid w:val="00432737"/>
  </w:style>
  <w:style w:type="paragraph" w:customStyle="1" w:styleId="TxBrp11">
    <w:name w:val="TxBr_p11"/>
    <w:basedOn w:val="Normal"/>
    <w:rsid w:val="00432737"/>
    <w:pPr>
      <w:tabs>
        <w:tab w:val="left" w:pos="204"/>
      </w:tabs>
      <w:autoSpaceDE w:val="0"/>
      <w:autoSpaceDN w:val="0"/>
      <w:adjustRightInd w:val="0"/>
      <w:spacing w:line="240" w:lineRule="atLeast"/>
      <w:jc w:val="both"/>
    </w:pPr>
    <w:rPr>
      <w:rFonts w:ascii="Times New Roman" w:eastAsia="Times New Roman" w:hAnsi="Times New Roman"/>
      <w:sz w:val="24"/>
      <w:szCs w:val="24"/>
    </w:rPr>
  </w:style>
  <w:style w:type="paragraph" w:customStyle="1" w:styleId="TxBrp15">
    <w:name w:val="TxBr_p15"/>
    <w:basedOn w:val="Normal"/>
    <w:rsid w:val="00432737"/>
    <w:pPr>
      <w:tabs>
        <w:tab w:val="left" w:pos="1661"/>
      </w:tabs>
      <w:autoSpaceDE w:val="0"/>
      <w:autoSpaceDN w:val="0"/>
      <w:adjustRightInd w:val="0"/>
      <w:spacing w:line="300" w:lineRule="atLeast"/>
      <w:ind w:left="1282"/>
      <w:jc w:val="both"/>
    </w:pPr>
    <w:rPr>
      <w:rFonts w:ascii="Times New Roman" w:eastAsia="Times New Roman" w:hAnsi="Times New Roman"/>
      <w:sz w:val="24"/>
      <w:szCs w:val="24"/>
    </w:rPr>
  </w:style>
  <w:style w:type="paragraph" w:customStyle="1" w:styleId="TxBrp16">
    <w:name w:val="TxBr_p16"/>
    <w:basedOn w:val="Normal"/>
    <w:rsid w:val="00432737"/>
    <w:pPr>
      <w:tabs>
        <w:tab w:val="left" w:pos="1882"/>
      </w:tabs>
      <w:autoSpaceDE w:val="0"/>
      <w:autoSpaceDN w:val="0"/>
      <w:adjustRightInd w:val="0"/>
      <w:spacing w:line="300" w:lineRule="atLeast"/>
      <w:ind w:left="1661" w:firstLine="222"/>
      <w:jc w:val="both"/>
    </w:pPr>
    <w:rPr>
      <w:rFonts w:ascii="Times New Roman" w:eastAsia="Times New Roman" w:hAnsi="Times New Roman"/>
      <w:sz w:val="24"/>
      <w:szCs w:val="24"/>
    </w:rPr>
  </w:style>
  <w:style w:type="paragraph" w:customStyle="1" w:styleId="TxBrp7">
    <w:name w:val="TxBr_p7"/>
    <w:basedOn w:val="Normal"/>
    <w:rsid w:val="00432737"/>
    <w:pPr>
      <w:tabs>
        <w:tab w:val="left" w:pos="204"/>
      </w:tabs>
      <w:autoSpaceDE w:val="0"/>
      <w:autoSpaceDN w:val="0"/>
      <w:adjustRightInd w:val="0"/>
      <w:spacing w:line="300" w:lineRule="atLeast"/>
      <w:jc w:val="both"/>
    </w:pPr>
    <w:rPr>
      <w:rFonts w:ascii="Times New Roman" w:eastAsia="Times New Roman" w:hAnsi="Times New Roman"/>
      <w:sz w:val="24"/>
      <w:szCs w:val="24"/>
    </w:rPr>
  </w:style>
  <w:style w:type="paragraph" w:customStyle="1" w:styleId="TxBrp3">
    <w:name w:val="TxBr_p3"/>
    <w:basedOn w:val="Normal"/>
    <w:rsid w:val="00432737"/>
    <w:pPr>
      <w:tabs>
        <w:tab w:val="left" w:pos="1581"/>
      </w:tabs>
      <w:autoSpaceDE w:val="0"/>
      <w:autoSpaceDN w:val="0"/>
      <w:adjustRightInd w:val="0"/>
      <w:spacing w:line="300" w:lineRule="atLeast"/>
      <w:ind w:left="1203"/>
      <w:jc w:val="both"/>
    </w:pPr>
    <w:rPr>
      <w:rFonts w:ascii="Times New Roman" w:eastAsia="Times New Roman" w:hAnsi="Times New Roman"/>
      <w:sz w:val="24"/>
      <w:szCs w:val="24"/>
    </w:rPr>
  </w:style>
  <w:style w:type="paragraph" w:customStyle="1" w:styleId="TxBrp4">
    <w:name w:val="TxBr_p4"/>
    <w:basedOn w:val="Normal"/>
    <w:rsid w:val="00432737"/>
    <w:pPr>
      <w:tabs>
        <w:tab w:val="left" w:pos="1371"/>
      </w:tabs>
      <w:autoSpaceDE w:val="0"/>
      <w:autoSpaceDN w:val="0"/>
      <w:adjustRightInd w:val="0"/>
      <w:spacing w:line="240" w:lineRule="atLeast"/>
      <w:ind w:left="993"/>
      <w:jc w:val="both"/>
    </w:pPr>
    <w:rPr>
      <w:rFonts w:ascii="Times New Roman" w:eastAsia="Times New Roman" w:hAnsi="Times New Roman"/>
      <w:sz w:val="24"/>
      <w:szCs w:val="24"/>
    </w:rPr>
  </w:style>
  <w:style w:type="paragraph" w:customStyle="1" w:styleId="TxBrp6">
    <w:name w:val="TxBr_p6"/>
    <w:basedOn w:val="Normal"/>
    <w:rsid w:val="00432737"/>
    <w:pPr>
      <w:tabs>
        <w:tab w:val="left" w:pos="204"/>
      </w:tabs>
      <w:autoSpaceDE w:val="0"/>
      <w:autoSpaceDN w:val="0"/>
      <w:adjustRightInd w:val="0"/>
      <w:spacing w:line="300" w:lineRule="atLeast"/>
    </w:pPr>
    <w:rPr>
      <w:rFonts w:ascii="Times New Roman" w:eastAsia="Times New Roman" w:hAnsi="Times New Roman"/>
      <w:sz w:val="24"/>
      <w:szCs w:val="24"/>
    </w:rPr>
  </w:style>
  <w:style w:type="paragraph" w:customStyle="1" w:styleId="TxBrp5">
    <w:name w:val="TxBr_p5"/>
    <w:basedOn w:val="Normal"/>
    <w:rsid w:val="00432737"/>
    <w:pPr>
      <w:tabs>
        <w:tab w:val="left" w:pos="255"/>
      </w:tabs>
      <w:autoSpaceDE w:val="0"/>
      <w:autoSpaceDN w:val="0"/>
      <w:adjustRightInd w:val="0"/>
      <w:spacing w:line="300" w:lineRule="atLeast"/>
      <w:ind w:firstLine="255"/>
      <w:jc w:val="both"/>
    </w:pPr>
    <w:rPr>
      <w:rFonts w:ascii="Times New Roman" w:eastAsia="Times New Roman" w:hAnsi="Times New Roman"/>
      <w:sz w:val="24"/>
      <w:szCs w:val="24"/>
    </w:rPr>
  </w:style>
  <w:style w:type="paragraph" w:customStyle="1" w:styleId="TxBrp27">
    <w:name w:val="TxBr_p27"/>
    <w:basedOn w:val="Normal"/>
    <w:rsid w:val="00432737"/>
    <w:pPr>
      <w:tabs>
        <w:tab w:val="left" w:pos="204"/>
      </w:tabs>
      <w:autoSpaceDE w:val="0"/>
      <w:autoSpaceDN w:val="0"/>
      <w:adjustRightInd w:val="0"/>
      <w:spacing w:line="300" w:lineRule="atLeast"/>
    </w:pPr>
    <w:rPr>
      <w:rFonts w:ascii="Times New Roman" w:eastAsia="Times New Roman" w:hAnsi="Times New Roman"/>
      <w:sz w:val="24"/>
      <w:szCs w:val="24"/>
    </w:rPr>
  </w:style>
  <w:style w:type="paragraph" w:customStyle="1" w:styleId="TxBrp10">
    <w:name w:val="TxBr_p10"/>
    <w:basedOn w:val="Normal"/>
    <w:rsid w:val="00432737"/>
    <w:pPr>
      <w:tabs>
        <w:tab w:val="left" w:pos="204"/>
      </w:tabs>
      <w:autoSpaceDE w:val="0"/>
      <w:autoSpaceDN w:val="0"/>
      <w:adjustRightInd w:val="0"/>
      <w:spacing w:line="300" w:lineRule="atLeast"/>
      <w:jc w:val="both"/>
    </w:pPr>
    <w:rPr>
      <w:rFonts w:ascii="Times New Roman" w:eastAsia="Times New Roman" w:hAnsi="Times New Roman"/>
      <w:sz w:val="24"/>
      <w:szCs w:val="24"/>
    </w:rPr>
  </w:style>
  <w:style w:type="paragraph" w:customStyle="1" w:styleId="TxBrp25">
    <w:name w:val="TxBr_p25"/>
    <w:basedOn w:val="Normal"/>
    <w:rsid w:val="00432737"/>
    <w:pPr>
      <w:tabs>
        <w:tab w:val="left" w:pos="204"/>
      </w:tabs>
      <w:autoSpaceDE w:val="0"/>
      <w:autoSpaceDN w:val="0"/>
      <w:adjustRightInd w:val="0"/>
      <w:spacing w:line="300" w:lineRule="atLeast"/>
      <w:jc w:val="both"/>
    </w:pPr>
    <w:rPr>
      <w:rFonts w:ascii="Times New Roman" w:eastAsia="Times New Roman" w:hAnsi="Times New Roman"/>
      <w:sz w:val="24"/>
      <w:szCs w:val="24"/>
    </w:rPr>
  </w:style>
  <w:style w:type="paragraph" w:customStyle="1" w:styleId="TxBrp8">
    <w:name w:val="TxBr_p8"/>
    <w:basedOn w:val="Normal"/>
    <w:rsid w:val="00432737"/>
    <w:pPr>
      <w:tabs>
        <w:tab w:val="left" w:pos="340"/>
      </w:tabs>
      <w:autoSpaceDE w:val="0"/>
      <w:autoSpaceDN w:val="0"/>
      <w:adjustRightInd w:val="0"/>
      <w:spacing w:line="300" w:lineRule="atLeast"/>
      <w:ind w:firstLine="340"/>
      <w:jc w:val="both"/>
    </w:pPr>
    <w:rPr>
      <w:rFonts w:ascii="Times New Roman" w:eastAsia="Times New Roman" w:hAnsi="Times New Roman"/>
      <w:sz w:val="24"/>
      <w:szCs w:val="24"/>
    </w:rPr>
  </w:style>
  <w:style w:type="paragraph" w:customStyle="1" w:styleId="TxBrp12">
    <w:name w:val="TxBr_p12"/>
    <w:basedOn w:val="Normal"/>
    <w:rsid w:val="00432737"/>
    <w:pPr>
      <w:tabs>
        <w:tab w:val="left" w:pos="317"/>
      </w:tabs>
      <w:autoSpaceDE w:val="0"/>
      <w:autoSpaceDN w:val="0"/>
      <w:adjustRightInd w:val="0"/>
      <w:spacing w:line="300" w:lineRule="atLeast"/>
      <w:ind w:firstLine="318"/>
      <w:jc w:val="both"/>
    </w:pPr>
    <w:rPr>
      <w:rFonts w:ascii="Times New Roman" w:eastAsia="Times New Roman" w:hAnsi="Times New Roman"/>
      <w:sz w:val="24"/>
      <w:szCs w:val="24"/>
    </w:rPr>
  </w:style>
  <w:style w:type="paragraph" w:customStyle="1" w:styleId="TxBrp9">
    <w:name w:val="TxBr_p9"/>
    <w:basedOn w:val="Normal"/>
    <w:rsid w:val="00432737"/>
    <w:pPr>
      <w:tabs>
        <w:tab w:val="left" w:pos="2931"/>
      </w:tabs>
      <w:autoSpaceDE w:val="0"/>
      <w:autoSpaceDN w:val="0"/>
      <w:adjustRightInd w:val="0"/>
      <w:spacing w:line="300" w:lineRule="atLeast"/>
      <w:ind w:left="2552"/>
      <w:jc w:val="both"/>
    </w:pPr>
    <w:rPr>
      <w:rFonts w:ascii="Times New Roman" w:eastAsia="Times New Roman" w:hAnsi="Times New Roman"/>
      <w:sz w:val="24"/>
      <w:szCs w:val="24"/>
    </w:rPr>
  </w:style>
  <w:style w:type="character" w:customStyle="1" w:styleId="adtext124">
    <w:name w:val="adtext124"/>
    <w:rsid w:val="00432737"/>
    <w:rPr>
      <w:vanish w:val="0"/>
      <w:webHidden w:val="0"/>
      <w:color w:val="999999"/>
      <w:sz w:val="12"/>
      <w:szCs w:val="12"/>
      <w:specVanish/>
    </w:rPr>
  </w:style>
  <w:style w:type="paragraph" w:customStyle="1" w:styleId="CardsFont8pt">
    <w:name w:val="Cards + Font: 8 pt"/>
    <w:basedOn w:val="Normal"/>
    <w:rsid w:val="00432737"/>
    <w:pPr>
      <w:autoSpaceDE w:val="0"/>
      <w:autoSpaceDN w:val="0"/>
      <w:adjustRightInd w:val="0"/>
      <w:ind w:left="432" w:right="432"/>
      <w:jc w:val="both"/>
    </w:pPr>
    <w:rPr>
      <w:rFonts w:ascii="Times New Roman" w:eastAsia="Times New Roman" w:hAnsi="Times New Roman"/>
      <w:sz w:val="16"/>
      <w:szCs w:val="20"/>
    </w:rPr>
  </w:style>
  <w:style w:type="character" w:customStyle="1" w:styleId="CardsFont8ptChar">
    <w:name w:val="Cards + Font: 8 pt Char"/>
    <w:rsid w:val="00432737"/>
    <w:rPr>
      <w:sz w:val="16"/>
    </w:rPr>
  </w:style>
  <w:style w:type="character" w:customStyle="1" w:styleId="TagLineCharChar">
    <w:name w:val="Tag Line Char Char"/>
    <w:rsid w:val="00432737"/>
    <w:rPr>
      <w:rFonts w:cs="Arial"/>
      <w:b/>
      <w:bCs/>
      <w:iCs/>
      <w:sz w:val="24"/>
      <w:szCs w:val="28"/>
      <w:lang w:val="en-US" w:eastAsia="en-US" w:bidi="ar-SA"/>
    </w:rPr>
  </w:style>
  <w:style w:type="paragraph" w:customStyle="1" w:styleId="published">
    <w:name w:val="published"/>
    <w:basedOn w:val="Normal"/>
    <w:rsid w:val="00432737"/>
    <w:pPr>
      <w:spacing w:before="100" w:beforeAutospacing="1" w:after="100" w:afterAutospacing="1"/>
    </w:pPr>
    <w:rPr>
      <w:rFonts w:ascii="Times New Roman" w:eastAsia="Times New Roman" w:hAnsi="Times New Roman"/>
      <w:sz w:val="24"/>
      <w:szCs w:val="24"/>
    </w:rPr>
  </w:style>
  <w:style w:type="paragraph" w:customStyle="1" w:styleId="updated">
    <w:name w:val="updated"/>
    <w:basedOn w:val="Normal"/>
    <w:rsid w:val="00432737"/>
    <w:pPr>
      <w:spacing w:before="100" w:beforeAutospacing="1" w:after="100" w:afterAutospacing="1"/>
    </w:pPr>
    <w:rPr>
      <w:rFonts w:ascii="Times New Roman" w:eastAsia="Times New Roman" w:hAnsi="Times New Roman"/>
      <w:sz w:val="24"/>
      <w:szCs w:val="24"/>
    </w:rPr>
  </w:style>
  <w:style w:type="character" w:customStyle="1" w:styleId="articlecommentcount">
    <w:name w:val="article_comment_count"/>
    <w:rsid w:val="00432737"/>
  </w:style>
  <w:style w:type="character" w:customStyle="1" w:styleId="articlerecommendcount">
    <w:name w:val="article_recommend_count"/>
    <w:rsid w:val="00432737"/>
  </w:style>
  <w:style w:type="character" w:customStyle="1" w:styleId="normaltext1">
    <w:name w:val="normal_text"/>
    <w:rsid w:val="00432737"/>
  </w:style>
  <w:style w:type="paragraph" w:customStyle="1" w:styleId="storytimestamp">
    <w:name w:val="storytimestamp"/>
    <w:basedOn w:val="Normal"/>
    <w:rsid w:val="00432737"/>
    <w:pPr>
      <w:spacing w:before="100" w:beforeAutospacing="1" w:after="100" w:afterAutospacing="1"/>
    </w:pPr>
    <w:rPr>
      <w:rFonts w:ascii="Times New Roman" w:eastAsia="Times New Roman" w:hAnsi="Times New Roman"/>
      <w:sz w:val="24"/>
      <w:szCs w:val="24"/>
    </w:rPr>
  </w:style>
  <w:style w:type="character" w:customStyle="1" w:styleId="story-byline">
    <w:name w:val="story-byline"/>
    <w:rsid w:val="00432737"/>
  </w:style>
  <w:style w:type="character" w:customStyle="1" w:styleId="story-titleline">
    <w:name w:val="story-titleline"/>
    <w:rsid w:val="00432737"/>
  </w:style>
  <w:style w:type="paragraph" w:styleId="ListBullet2">
    <w:name w:val="List Bullet 2"/>
    <w:basedOn w:val="Normal"/>
    <w:rsid w:val="00432737"/>
    <w:pPr>
      <w:tabs>
        <w:tab w:val="num" w:pos="1440"/>
      </w:tabs>
      <w:ind w:left="1440" w:hanging="360"/>
    </w:pPr>
    <w:rPr>
      <w:rFonts w:ascii="Times New Roman" w:eastAsia="Times New Roman" w:hAnsi="Times New Roman"/>
      <w:b/>
      <w:sz w:val="24"/>
      <w:szCs w:val="44"/>
    </w:rPr>
  </w:style>
  <w:style w:type="paragraph" w:customStyle="1" w:styleId="Cardnotunderlined0">
    <w:name w:val="Card not underlined"/>
    <w:basedOn w:val="Normal"/>
    <w:rsid w:val="00432737"/>
    <w:rPr>
      <w:rFonts w:ascii="Times New Roman" w:eastAsia="Times New Roman" w:hAnsi="Times New Roman"/>
      <w:color w:val="000000"/>
      <w:sz w:val="10"/>
      <w:szCs w:val="24"/>
    </w:rPr>
  </w:style>
  <w:style w:type="character" w:customStyle="1" w:styleId="UnderlineCardChar1">
    <w:name w:val="Underline Card Char"/>
    <w:rsid w:val="00432737"/>
    <w:rPr>
      <w:sz w:val="22"/>
      <w:szCs w:val="24"/>
      <w:u w:val="single"/>
      <w:lang w:val="en-US" w:eastAsia="en-US" w:bidi="ar-SA"/>
    </w:rPr>
  </w:style>
  <w:style w:type="character" w:customStyle="1" w:styleId="SourcesCharChar1">
    <w:name w:val="Sources Char Char1"/>
    <w:rsid w:val="00432737"/>
    <w:rPr>
      <w:rFonts w:cs="Arial"/>
      <w:b/>
      <w:bCs/>
      <w:iCs/>
      <w:sz w:val="24"/>
      <w:szCs w:val="28"/>
      <w:lang w:val="en-US" w:eastAsia="en-US" w:bidi="ar-SA"/>
    </w:rPr>
  </w:style>
  <w:style w:type="character" w:customStyle="1" w:styleId="UnderlinesCharChar">
    <w:name w:val="Underlines Char Char"/>
    <w:rsid w:val="00432737"/>
    <w:rPr>
      <w:rFonts w:cs="Arial"/>
      <w:b/>
      <w:bCs/>
      <w:sz w:val="22"/>
      <w:szCs w:val="26"/>
      <w:u w:val="single"/>
      <w:lang w:val="en-US" w:eastAsia="en-US" w:bidi="ar-SA"/>
    </w:rPr>
  </w:style>
  <w:style w:type="paragraph" w:customStyle="1" w:styleId="OmniPage3">
    <w:name w:val="OmniPage #3"/>
    <w:basedOn w:val="Normal"/>
    <w:rsid w:val="00432737"/>
    <w:rPr>
      <w:rFonts w:ascii="Times New Roman" w:eastAsia="Times New Roman" w:hAnsi="Times New Roman"/>
      <w:color w:val="000000"/>
      <w:sz w:val="20"/>
      <w:szCs w:val="20"/>
    </w:rPr>
  </w:style>
  <w:style w:type="paragraph" w:customStyle="1" w:styleId="OmniPage16">
    <w:name w:val="OmniPage #16"/>
    <w:basedOn w:val="Normal"/>
    <w:rsid w:val="00432737"/>
    <w:rPr>
      <w:rFonts w:ascii="Times New Roman" w:eastAsia="Times New Roman" w:hAnsi="Times New Roman"/>
      <w:color w:val="000000"/>
      <w:sz w:val="20"/>
      <w:szCs w:val="20"/>
    </w:rPr>
  </w:style>
  <w:style w:type="paragraph" w:customStyle="1" w:styleId="OmniPage23">
    <w:name w:val="OmniPage #23"/>
    <w:basedOn w:val="Normal"/>
    <w:rsid w:val="00432737"/>
    <w:rPr>
      <w:rFonts w:ascii="Times New Roman" w:eastAsia="Times New Roman" w:hAnsi="Times New Roman"/>
      <w:color w:val="000000"/>
      <w:sz w:val="20"/>
      <w:szCs w:val="20"/>
    </w:rPr>
  </w:style>
  <w:style w:type="paragraph" w:customStyle="1" w:styleId="OmniPage24">
    <w:name w:val="OmniPage #24"/>
    <w:basedOn w:val="Normal"/>
    <w:rsid w:val="00432737"/>
    <w:rPr>
      <w:rFonts w:ascii="Times New Roman" w:eastAsia="Times New Roman" w:hAnsi="Times New Roman"/>
      <w:color w:val="000000"/>
      <w:sz w:val="20"/>
      <w:szCs w:val="20"/>
    </w:rPr>
  </w:style>
  <w:style w:type="paragraph" w:customStyle="1" w:styleId="OmniPage27">
    <w:name w:val="OmniPage #27"/>
    <w:basedOn w:val="Normal"/>
    <w:rsid w:val="00432737"/>
    <w:rPr>
      <w:rFonts w:ascii="Times New Roman" w:eastAsia="Times New Roman" w:hAnsi="Times New Roman"/>
      <w:color w:val="000000"/>
      <w:sz w:val="20"/>
      <w:szCs w:val="20"/>
    </w:rPr>
  </w:style>
  <w:style w:type="paragraph" w:customStyle="1" w:styleId="OmniPage28">
    <w:name w:val="OmniPage #28"/>
    <w:basedOn w:val="Normal"/>
    <w:rsid w:val="00432737"/>
    <w:rPr>
      <w:rFonts w:ascii="Times New Roman" w:eastAsia="Times New Roman" w:hAnsi="Times New Roman"/>
      <w:color w:val="000000"/>
      <w:sz w:val="20"/>
      <w:szCs w:val="20"/>
    </w:rPr>
  </w:style>
  <w:style w:type="paragraph" w:customStyle="1" w:styleId="OmniPage29">
    <w:name w:val="OmniPage #29"/>
    <w:basedOn w:val="Normal"/>
    <w:rsid w:val="00432737"/>
    <w:rPr>
      <w:rFonts w:ascii="Times New Roman" w:eastAsia="Times New Roman" w:hAnsi="Times New Roman"/>
      <w:color w:val="000000"/>
      <w:sz w:val="20"/>
      <w:szCs w:val="20"/>
    </w:rPr>
  </w:style>
  <w:style w:type="paragraph" w:customStyle="1" w:styleId="OmniPage30">
    <w:name w:val="OmniPage #30"/>
    <w:basedOn w:val="Normal"/>
    <w:rsid w:val="00432737"/>
    <w:rPr>
      <w:rFonts w:ascii="Times New Roman" w:eastAsia="Times New Roman" w:hAnsi="Times New Roman"/>
      <w:color w:val="000000"/>
      <w:sz w:val="20"/>
      <w:szCs w:val="20"/>
    </w:rPr>
  </w:style>
  <w:style w:type="paragraph" w:customStyle="1" w:styleId="OmniPage31">
    <w:name w:val="OmniPage #31"/>
    <w:basedOn w:val="Normal"/>
    <w:rsid w:val="00432737"/>
    <w:rPr>
      <w:rFonts w:ascii="Times New Roman" w:eastAsia="Times New Roman" w:hAnsi="Times New Roman"/>
      <w:color w:val="000000"/>
      <w:sz w:val="20"/>
      <w:szCs w:val="20"/>
    </w:rPr>
  </w:style>
  <w:style w:type="paragraph" w:customStyle="1" w:styleId="OmniPage32">
    <w:name w:val="OmniPage #32"/>
    <w:basedOn w:val="Normal"/>
    <w:rsid w:val="00432737"/>
    <w:rPr>
      <w:rFonts w:ascii="Times New Roman" w:eastAsia="Times New Roman" w:hAnsi="Times New Roman"/>
      <w:color w:val="000000"/>
      <w:sz w:val="20"/>
      <w:szCs w:val="20"/>
    </w:rPr>
  </w:style>
  <w:style w:type="paragraph" w:customStyle="1" w:styleId="OmniPage33">
    <w:name w:val="OmniPage #33"/>
    <w:basedOn w:val="Normal"/>
    <w:rsid w:val="00432737"/>
    <w:rPr>
      <w:rFonts w:ascii="Times New Roman" w:eastAsia="Times New Roman" w:hAnsi="Times New Roman"/>
      <w:color w:val="000000"/>
      <w:sz w:val="20"/>
      <w:szCs w:val="20"/>
    </w:rPr>
  </w:style>
  <w:style w:type="paragraph" w:customStyle="1" w:styleId="OmniPage34">
    <w:name w:val="OmniPage #34"/>
    <w:basedOn w:val="Normal"/>
    <w:rsid w:val="00432737"/>
    <w:rPr>
      <w:rFonts w:ascii="Times New Roman" w:eastAsia="Times New Roman" w:hAnsi="Times New Roman"/>
      <w:color w:val="000000"/>
      <w:sz w:val="20"/>
      <w:szCs w:val="20"/>
    </w:rPr>
  </w:style>
  <w:style w:type="paragraph" w:customStyle="1" w:styleId="OmniPage35">
    <w:name w:val="OmniPage #35"/>
    <w:basedOn w:val="Normal"/>
    <w:rsid w:val="00432737"/>
    <w:rPr>
      <w:rFonts w:ascii="Times New Roman" w:eastAsia="Times New Roman" w:hAnsi="Times New Roman"/>
      <w:color w:val="000000"/>
      <w:sz w:val="20"/>
      <w:szCs w:val="20"/>
    </w:rPr>
  </w:style>
  <w:style w:type="paragraph" w:customStyle="1" w:styleId="OmniPage36">
    <w:name w:val="OmniPage #36"/>
    <w:basedOn w:val="Normal"/>
    <w:rsid w:val="00432737"/>
    <w:rPr>
      <w:rFonts w:ascii="Times New Roman" w:eastAsia="Times New Roman" w:hAnsi="Times New Roman"/>
      <w:color w:val="000000"/>
      <w:sz w:val="20"/>
      <w:szCs w:val="20"/>
    </w:rPr>
  </w:style>
  <w:style w:type="paragraph" w:customStyle="1" w:styleId="OmniPage37">
    <w:name w:val="OmniPage #37"/>
    <w:basedOn w:val="Normal"/>
    <w:rsid w:val="00432737"/>
    <w:rPr>
      <w:rFonts w:ascii="Times New Roman" w:eastAsia="Times New Roman" w:hAnsi="Times New Roman"/>
      <w:color w:val="000000"/>
      <w:sz w:val="20"/>
      <w:szCs w:val="20"/>
    </w:rPr>
  </w:style>
  <w:style w:type="paragraph" w:customStyle="1" w:styleId="OmniPage38">
    <w:name w:val="OmniPage #38"/>
    <w:basedOn w:val="Normal"/>
    <w:rsid w:val="00432737"/>
    <w:rPr>
      <w:rFonts w:ascii="Times New Roman" w:eastAsia="Times New Roman" w:hAnsi="Times New Roman"/>
      <w:color w:val="000000"/>
      <w:sz w:val="20"/>
      <w:szCs w:val="20"/>
    </w:rPr>
  </w:style>
  <w:style w:type="paragraph" w:customStyle="1" w:styleId="OmniPage39">
    <w:name w:val="OmniPage #39"/>
    <w:basedOn w:val="Normal"/>
    <w:rsid w:val="00432737"/>
    <w:rPr>
      <w:rFonts w:ascii="Times New Roman" w:eastAsia="Times New Roman" w:hAnsi="Times New Roman"/>
      <w:color w:val="000000"/>
      <w:sz w:val="20"/>
      <w:szCs w:val="20"/>
    </w:rPr>
  </w:style>
  <w:style w:type="paragraph" w:customStyle="1" w:styleId="OmniPage40">
    <w:name w:val="OmniPage #40"/>
    <w:basedOn w:val="Normal"/>
    <w:rsid w:val="00432737"/>
    <w:rPr>
      <w:rFonts w:ascii="Times New Roman" w:eastAsia="Times New Roman" w:hAnsi="Times New Roman"/>
      <w:color w:val="000000"/>
      <w:sz w:val="20"/>
      <w:szCs w:val="20"/>
    </w:rPr>
  </w:style>
  <w:style w:type="paragraph" w:customStyle="1" w:styleId="OmniPage41">
    <w:name w:val="OmniPage #41"/>
    <w:basedOn w:val="Normal"/>
    <w:rsid w:val="00432737"/>
    <w:rPr>
      <w:rFonts w:ascii="Times New Roman" w:eastAsia="Times New Roman" w:hAnsi="Times New Roman"/>
      <w:color w:val="000000"/>
      <w:sz w:val="20"/>
      <w:szCs w:val="20"/>
    </w:rPr>
  </w:style>
  <w:style w:type="paragraph" w:customStyle="1" w:styleId="OmniPage42">
    <w:name w:val="OmniPage #42"/>
    <w:basedOn w:val="Normal"/>
    <w:rsid w:val="00432737"/>
    <w:rPr>
      <w:rFonts w:ascii="Times New Roman" w:eastAsia="Times New Roman" w:hAnsi="Times New Roman"/>
      <w:color w:val="000000"/>
      <w:sz w:val="20"/>
      <w:szCs w:val="20"/>
    </w:rPr>
  </w:style>
  <w:style w:type="paragraph" w:customStyle="1" w:styleId="OmniPage43">
    <w:name w:val="OmniPage #43"/>
    <w:basedOn w:val="Normal"/>
    <w:rsid w:val="00432737"/>
    <w:rPr>
      <w:rFonts w:ascii="Times New Roman" w:eastAsia="Times New Roman" w:hAnsi="Times New Roman"/>
      <w:color w:val="000000"/>
      <w:sz w:val="20"/>
      <w:szCs w:val="20"/>
    </w:rPr>
  </w:style>
  <w:style w:type="paragraph" w:customStyle="1" w:styleId="OmniPage44">
    <w:name w:val="OmniPage #44"/>
    <w:basedOn w:val="Normal"/>
    <w:rsid w:val="00432737"/>
    <w:rPr>
      <w:rFonts w:ascii="Times New Roman" w:eastAsia="Times New Roman" w:hAnsi="Times New Roman"/>
      <w:color w:val="000000"/>
      <w:sz w:val="20"/>
      <w:szCs w:val="20"/>
    </w:rPr>
  </w:style>
  <w:style w:type="paragraph" w:customStyle="1" w:styleId="OmniPage45">
    <w:name w:val="OmniPage #45"/>
    <w:basedOn w:val="Normal"/>
    <w:rsid w:val="00432737"/>
    <w:rPr>
      <w:rFonts w:ascii="Times New Roman" w:eastAsia="Times New Roman" w:hAnsi="Times New Roman"/>
      <w:color w:val="000000"/>
      <w:sz w:val="20"/>
      <w:szCs w:val="20"/>
    </w:rPr>
  </w:style>
  <w:style w:type="paragraph" w:customStyle="1" w:styleId="OmniPage46">
    <w:name w:val="OmniPage #46"/>
    <w:basedOn w:val="Normal"/>
    <w:rsid w:val="00432737"/>
    <w:rPr>
      <w:rFonts w:ascii="Times New Roman" w:eastAsia="Times New Roman" w:hAnsi="Times New Roman"/>
      <w:color w:val="000000"/>
      <w:sz w:val="20"/>
      <w:szCs w:val="20"/>
    </w:rPr>
  </w:style>
  <w:style w:type="paragraph" w:customStyle="1" w:styleId="OmniPage47">
    <w:name w:val="OmniPage #47"/>
    <w:basedOn w:val="Normal"/>
    <w:rsid w:val="00432737"/>
    <w:rPr>
      <w:rFonts w:ascii="Times New Roman" w:eastAsia="Times New Roman" w:hAnsi="Times New Roman"/>
      <w:color w:val="000000"/>
      <w:sz w:val="20"/>
      <w:szCs w:val="20"/>
    </w:rPr>
  </w:style>
  <w:style w:type="paragraph" w:customStyle="1" w:styleId="OmniPage48">
    <w:name w:val="OmniPage #48"/>
    <w:basedOn w:val="Normal"/>
    <w:rsid w:val="00432737"/>
    <w:rPr>
      <w:rFonts w:ascii="Times New Roman" w:eastAsia="Times New Roman" w:hAnsi="Times New Roman"/>
      <w:color w:val="000000"/>
      <w:sz w:val="20"/>
      <w:szCs w:val="20"/>
    </w:rPr>
  </w:style>
  <w:style w:type="paragraph" w:customStyle="1" w:styleId="OmniPage49">
    <w:name w:val="OmniPage #49"/>
    <w:basedOn w:val="Normal"/>
    <w:rsid w:val="00432737"/>
    <w:rPr>
      <w:rFonts w:ascii="Times New Roman" w:eastAsia="Times New Roman" w:hAnsi="Times New Roman"/>
      <w:color w:val="000000"/>
      <w:sz w:val="20"/>
      <w:szCs w:val="20"/>
    </w:rPr>
  </w:style>
  <w:style w:type="paragraph" w:customStyle="1" w:styleId="OmniPage50">
    <w:name w:val="OmniPage #50"/>
    <w:basedOn w:val="Normal"/>
    <w:rsid w:val="00432737"/>
    <w:rPr>
      <w:rFonts w:ascii="Times New Roman" w:eastAsia="Times New Roman" w:hAnsi="Times New Roman"/>
      <w:color w:val="000000"/>
      <w:sz w:val="20"/>
      <w:szCs w:val="20"/>
    </w:rPr>
  </w:style>
  <w:style w:type="paragraph" w:customStyle="1" w:styleId="OmniPage51">
    <w:name w:val="OmniPage #51"/>
    <w:basedOn w:val="Normal"/>
    <w:rsid w:val="00432737"/>
    <w:rPr>
      <w:rFonts w:ascii="Times New Roman" w:eastAsia="Times New Roman" w:hAnsi="Times New Roman"/>
      <w:color w:val="000000"/>
      <w:sz w:val="20"/>
      <w:szCs w:val="20"/>
    </w:rPr>
  </w:style>
  <w:style w:type="paragraph" w:customStyle="1" w:styleId="OmniPage52">
    <w:name w:val="OmniPage #52"/>
    <w:basedOn w:val="Normal"/>
    <w:rsid w:val="00432737"/>
    <w:rPr>
      <w:rFonts w:ascii="Times New Roman" w:eastAsia="Times New Roman" w:hAnsi="Times New Roman"/>
      <w:color w:val="000000"/>
      <w:sz w:val="20"/>
      <w:szCs w:val="20"/>
    </w:rPr>
  </w:style>
  <w:style w:type="paragraph" w:customStyle="1" w:styleId="OmniPage53">
    <w:name w:val="OmniPage #53"/>
    <w:basedOn w:val="Normal"/>
    <w:rsid w:val="00432737"/>
    <w:rPr>
      <w:rFonts w:ascii="Times New Roman" w:eastAsia="Times New Roman" w:hAnsi="Times New Roman"/>
      <w:color w:val="000000"/>
      <w:sz w:val="20"/>
      <w:szCs w:val="20"/>
    </w:rPr>
  </w:style>
  <w:style w:type="paragraph" w:customStyle="1" w:styleId="OmniPage54">
    <w:name w:val="OmniPage #54"/>
    <w:basedOn w:val="Normal"/>
    <w:rsid w:val="00432737"/>
    <w:rPr>
      <w:rFonts w:ascii="Times New Roman" w:eastAsia="Times New Roman" w:hAnsi="Times New Roman"/>
      <w:color w:val="000000"/>
      <w:sz w:val="20"/>
      <w:szCs w:val="20"/>
    </w:rPr>
  </w:style>
  <w:style w:type="paragraph" w:customStyle="1" w:styleId="OmniPage55">
    <w:name w:val="OmniPage #55"/>
    <w:basedOn w:val="Normal"/>
    <w:rsid w:val="00432737"/>
    <w:rPr>
      <w:rFonts w:ascii="Times New Roman" w:eastAsia="Times New Roman" w:hAnsi="Times New Roman"/>
      <w:color w:val="000000"/>
      <w:sz w:val="20"/>
      <w:szCs w:val="20"/>
    </w:rPr>
  </w:style>
  <w:style w:type="paragraph" w:customStyle="1" w:styleId="OmniPage56">
    <w:name w:val="OmniPage #56"/>
    <w:basedOn w:val="Normal"/>
    <w:rsid w:val="00432737"/>
    <w:rPr>
      <w:rFonts w:ascii="Times New Roman" w:eastAsia="Times New Roman" w:hAnsi="Times New Roman"/>
      <w:color w:val="000000"/>
      <w:sz w:val="20"/>
      <w:szCs w:val="20"/>
    </w:rPr>
  </w:style>
  <w:style w:type="paragraph" w:customStyle="1" w:styleId="OmniPage57">
    <w:name w:val="OmniPage #57"/>
    <w:basedOn w:val="Normal"/>
    <w:rsid w:val="00432737"/>
    <w:rPr>
      <w:rFonts w:ascii="Times New Roman" w:eastAsia="Times New Roman" w:hAnsi="Times New Roman"/>
      <w:color w:val="000000"/>
      <w:sz w:val="20"/>
      <w:szCs w:val="20"/>
    </w:rPr>
  </w:style>
  <w:style w:type="paragraph" w:customStyle="1" w:styleId="OmniPage58">
    <w:name w:val="OmniPage #58"/>
    <w:basedOn w:val="Normal"/>
    <w:rsid w:val="00432737"/>
    <w:rPr>
      <w:rFonts w:ascii="Times New Roman" w:eastAsia="Times New Roman" w:hAnsi="Times New Roman"/>
      <w:color w:val="000000"/>
      <w:sz w:val="20"/>
      <w:szCs w:val="20"/>
    </w:rPr>
  </w:style>
  <w:style w:type="paragraph" w:customStyle="1" w:styleId="OmniPage59">
    <w:name w:val="OmniPage #59"/>
    <w:basedOn w:val="Normal"/>
    <w:rsid w:val="00432737"/>
    <w:rPr>
      <w:rFonts w:ascii="Times New Roman" w:eastAsia="Times New Roman" w:hAnsi="Times New Roman"/>
      <w:color w:val="000000"/>
      <w:sz w:val="20"/>
      <w:szCs w:val="20"/>
    </w:rPr>
  </w:style>
  <w:style w:type="paragraph" w:customStyle="1" w:styleId="OmniPage60">
    <w:name w:val="OmniPage #60"/>
    <w:basedOn w:val="Normal"/>
    <w:rsid w:val="00432737"/>
    <w:rPr>
      <w:rFonts w:ascii="Times New Roman" w:eastAsia="Times New Roman" w:hAnsi="Times New Roman"/>
      <w:color w:val="000000"/>
      <w:sz w:val="20"/>
      <w:szCs w:val="20"/>
    </w:rPr>
  </w:style>
  <w:style w:type="paragraph" w:customStyle="1" w:styleId="OmniPage61">
    <w:name w:val="OmniPage #61"/>
    <w:basedOn w:val="Normal"/>
    <w:rsid w:val="00432737"/>
    <w:rPr>
      <w:rFonts w:ascii="Times New Roman" w:eastAsia="Times New Roman" w:hAnsi="Times New Roman"/>
      <w:color w:val="000000"/>
      <w:sz w:val="20"/>
      <w:szCs w:val="20"/>
    </w:rPr>
  </w:style>
  <w:style w:type="paragraph" w:customStyle="1" w:styleId="OmniPage62">
    <w:name w:val="OmniPage #62"/>
    <w:basedOn w:val="Normal"/>
    <w:rsid w:val="00432737"/>
    <w:rPr>
      <w:rFonts w:ascii="Times New Roman" w:eastAsia="Times New Roman" w:hAnsi="Times New Roman"/>
      <w:color w:val="000000"/>
      <w:sz w:val="20"/>
      <w:szCs w:val="20"/>
    </w:rPr>
  </w:style>
  <w:style w:type="paragraph" w:customStyle="1" w:styleId="OmniPage63">
    <w:name w:val="OmniPage #63"/>
    <w:basedOn w:val="Normal"/>
    <w:rsid w:val="00432737"/>
    <w:rPr>
      <w:rFonts w:ascii="Times New Roman" w:eastAsia="Times New Roman" w:hAnsi="Times New Roman"/>
      <w:color w:val="000000"/>
      <w:sz w:val="20"/>
      <w:szCs w:val="20"/>
    </w:rPr>
  </w:style>
  <w:style w:type="paragraph" w:customStyle="1" w:styleId="OmniPage64">
    <w:name w:val="OmniPage #64"/>
    <w:basedOn w:val="Normal"/>
    <w:rsid w:val="00432737"/>
    <w:rPr>
      <w:rFonts w:ascii="Times New Roman" w:eastAsia="Times New Roman" w:hAnsi="Times New Roman"/>
      <w:color w:val="000000"/>
      <w:sz w:val="20"/>
      <w:szCs w:val="20"/>
    </w:rPr>
  </w:style>
  <w:style w:type="paragraph" w:customStyle="1" w:styleId="OmniPage65">
    <w:name w:val="OmniPage #65"/>
    <w:basedOn w:val="Normal"/>
    <w:rsid w:val="00432737"/>
    <w:rPr>
      <w:rFonts w:ascii="Times New Roman" w:eastAsia="Times New Roman" w:hAnsi="Times New Roman"/>
      <w:color w:val="000000"/>
      <w:sz w:val="20"/>
      <w:szCs w:val="20"/>
    </w:rPr>
  </w:style>
  <w:style w:type="paragraph" w:customStyle="1" w:styleId="OmniPage66">
    <w:name w:val="OmniPage #66"/>
    <w:basedOn w:val="Normal"/>
    <w:rsid w:val="00432737"/>
    <w:rPr>
      <w:rFonts w:ascii="Times New Roman" w:eastAsia="Times New Roman" w:hAnsi="Times New Roman"/>
      <w:color w:val="000000"/>
      <w:sz w:val="20"/>
      <w:szCs w:val="20"/>
    </w:rPr>
  </w:style>
  <w:style w:type="paragraph" w:customStyle="1" w:styleId="OmniPage67">
    <w:name w:val="OmniPage #67"/>
    <w:basedOn w:val="Normal"/>
    <w:rsid w:val="00432737"/>
    <w:rPr>
      <w:rFonts w:ascii="Times New Roman" w:eastAsia="Times New Roman" w:hAnsi="Times New Roman"/>
      <w:color w:val="000000"/>
      <w:sz w:val="20"/>
      <w:szCs w:val="20"/>
    </w:rPr>
  </w:style>
  <w:style w:type="paragraph" w:customStyle="1" w:styleId="OmniPage68">
    <w:name w:val="OmniPage #68"/>
    <w:basedOn w:val="Normal"/>
    <w:rsid w:val="00432737"/>
    <w:rPr>
      <w:rFonts w:ascii="Times New Roman" w:eastAsia="Times New Roman" w:hAnsi="Times New Roman"/>
      <w:color w:val="000000"/>
      <w:sz w:val="20"/>
      <w:szCs w:val="20"/>
    </w:rPr>
  </w:style>
  <w:style w:type="paragraph" w:customStyle="1" w:styleId="OmniPage69">
    <w:name w:val="OmniPage #69"/>
    <w:basedOn w:val="Normal"/>
    <w:rsid w:val="00432737"/>
    <w:rPr>
      <w:rFonts w:ascii="Times New Roman" w:eastAsia="Times New Roman" w:hAnsi="Times New Roman"/>
      <w:color w:val="000000"/>
      <w:sz w:val="20"/>
      <w:szCs w:val="20"/>
    </w:rPr>
  </w:style>
  <w:style w:type="paragraph" w:customStyle="1" w:styleId="OmniPage70">
    <w:name w:val="OmniPage #70"/>
    <w:basedOn w:val="Normal"/>
    <w:rsid w:val="00432737"/>
    <w:rPr>
      <w:rFonts w:ascii="Times New Roman" w:eastAsia="Times New Roman" w:hAnsi="Times New Roman"/>
      <w:color w:val="000000"/>
      <w:sz w:val="20"/>
      <w:szCs w:val="20"/>
    </w:rPr>
  </w:style>
  <w:style w:type="paragraph" w:customStyle="1" w:styleId="OmniPage71">
    <w:name w:val="OmniPage #71"/>
    <w:basedOn w:val="Normal"/>
    <w:rsid w:val="00432737"/>
    <w:rPr>
      <w:rFonts w:ascii="Times New Roman" w:eastAsia="Times New Roman" w:hAnsi="Times New Roman"/>
      <w:color w:val="000000"/>
      <w:sz w:val="20"/>
      <w:szCs w:val="20"/>
    </w:rPr>
  </w:style>
  <w:style w:type="table" w:customStyle="1" w:styleId="MediumGrid22">
    <w:name w:val="Medium Grid 22"/>
    <w:basedOn w:val="TableNormal"/>
    <w:uiPriority w:val="68"/>
    <w:rsid w:val="00432737"/>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432737"/>
    <w:rPr>
      <w:rFonts w:ascii="Times New Roman" w:eastAsia="Times New Roman" w:hAnsi="Times New Roman" w:cs="Calibri"/>
      <w:sz w:val="16"/>
      <w:szCs w:val="20"/>
    </w:rPr>
  </w:style>
  <w:style w:type="character" w:customStyle="1" w:styleId="createby">
    <w:name w:val="createby"/>
    <w:rsid w:val="00432737"/>
  </w:style>
  <w:style w:type="character" w:customStyle="1" w:styleId="quote-right">
    <w:name w:val="quote-right"/>
    <w:rsid w:val="00432737"/>
  </w:style>
  <w:style w:type="character" w:customStyle="1" w:styleId="smallcase">
    <w:name w:val="smallcase"/>
    <w:rsid w:val="00432737"/>
  </w:style>
  <w:style w:type="character" w:customStyle="1" w:styleId="ft0">
    <w:name w:val="ft0"/>
    <w:rsid w:val="00432737"/>
  </w:style>
  <w:style w:type="character" w:customStyle="1" w:styleId="ft2">
    <w:name w:val="ft2"/>
    <w:rsid w:val="00432737"/>
  </w:style>
  <w:style w:type="character" w:customStyle="1" w:styleId="ft1">
    <w:name w:val="ft1"/>
    <w:rsid w:val="00432737"/>
  </w:style>
  <w:style w:type="character" w:customStyle="1" w:styleId="ft3">
    <w:name w:val="ft3"/>
    <w:rsid w:val="00432737"/>
  </w:style>
  <w:style w:type="character" w:customStyle="1" w:styleId="StyleTimesNewRoman12ptBold1">
    <w:name w:val="Style Times New Roman 12 pt Bold1"/>
    <w:rsid w:val="00432737"/>
    <w:rPr>
      <w:b/>
      <w:bCs/>
      <w:sz w:val="24"/>
    </w:rPr>
  </w:style>
  <w:style w:type="character" w:customStyle="1" w:styleId="UnderlinedChar2">
    <w:name w:val="Underlined Char2"/>
    <w:aliases w:val="Heading 4 Char2,body Char2,Heading 4 Char1,Underlined Char1,Big card Char1,body Char1,small text Char1,Normal Tag Char1,heading 2 Char1,Ch Char1,No Spacing4 Char1,No Spacing21 Char1,CD - Cite Char1,no read Char1,No Spacing211 Char1"/>
    <w:qFormat/>
    <w:rsid w:val="00432737"/>
    <w:rPr>
      <w:rFonts w:eastAsia="MS Mincho"/>
      <w:szCs w:val="24"/>
      <w:u w:val="single"/>
      <w:lang w:val="en-US" w:eastAsia="ja-JP" w:bidi="ar-SA"/>
    </w:rPr>
  </w:style>
  <w:style w:type="character" w:customStyle="1" w:styleId="CircledChar2">
    <w:name w:val="Circled Char2"/>
    <w:rsid w:val="00432737"/>
    <w:rPr>
      <w:rFonts w:eastAsia="MS Mincho"/>
      <w:b/>
      <w:szCs w:val="24"/>
      <w:u w:val="single"/>
      <w:lang w:val="en-US" w:eastAsia="ja-JP" w:bidi="ar-SA"/>
    </w:rPr>
  </w:style>
  <w:style w:type="character" w:customStyle="1" w:styleId="SmallTextChar2">
    <w:name w:val="Small Text Char2"/>
    <w:rsid w:val="00432737"/>
    <w:rPr>
      <w:rFonts w:eastAsia="MS Mincho"/>
      <w:sz w:val="15"/>
      <w:szCs w:val="24"/>
      <w:lang w:val="en-US" w:eastAsia="ja-JP" w:bidi="ar-SA"/>
    </w:rPr>
  </w:style>
  <w:style w:type="character" w:customStyle="1" w:styleId="BoldandUnderlineCharCharCharCharChar1">
    <w:name w:val="Bold and Underline Char Char Char Char Char1"/>
    <w:rsid w:val="00432737"/>
    <w:rPr>
      <w:b/>
      <w:szCs w:val="24"/>
      <w:u w:val="single"/>
      <w:lang w:val="en-US" w:eastAsia="en-US" w:bidi="ar-SA"/>
    </w:rPr>
  </w:style>
  <w:style w:type="character" w:customStyle="1" w:styleId="SmallCardChar">
    <w:name w:val="Small Card Char"/>
    <w:rsid w:val="00432737"/>
    <w:rPr>
      <w:rFonts w:ascii="Palatino Linotype" w:eastAsia="Times New Roman" w:hAnsi="Palatino Linotype"/>
      <w:sz w:val="12"/>
      <w:szCs w:val="24"/>
    </w:rPr>
  </w:style>
  <w:style w:type="character" w:customStyle="1" w:styleId="StyleBoldUnderline10ptBold">
    <w:name w:val="Style Bold Underline + 10 pt Bold"/>
    <w:rsid w:val="00432737"/>
    <w:rPr>
      <w:b/>
      <w:bCs/>
      <w:sz w:val="20"/>
      <w:u w:val="thick"/>
    </w:rPr>
  </w:style>
  <w:style w:type="character" w:customStyle="1" w:styleId="separator">
    <w:name w:val="separator"/>
    <w:rsid w:val="00432737"/>
  </w:style>
  <w:style w:type="character" w:customStyle="1" w:styleId="PageHeaderChar">
    <w:name w:val="Page Header Char"/>
    <w:link w:val="PageHeader"/>
    <w:rsid w:val="00432737"/>
    <w:rPr>
      <w:rFonts w:ascii="Georgia" w:hAnsi="Georgia"/>
    </w:rPr>
  </w:style>
  <w:style w:type="paragraph" w:customStyle="1" w:styleId="NormalUnderline0">
    <w:name w:val="Normal + Underline"/>
    <w:basedOn w:val="Normal"/>
    <w:link w:val="NormalUnderlineChar0"/>
    <w:qFormat/>
    <w:rsid w:val="00432737"/>
    <w:pPr>
      <w:ind w:left="720"/>
    </w:pPr>
    <w:rPr>
      <w:rFonts w:ascii="Times New Roman" w:eastAsia="Times New Roman" w:hAnsi="Times New Roman"/>
      <w:b/>
      <w:sz w:val="24"/>
      <w:szCs w:val="24"/>
      <w:u w:val="single"/>
    </w:rPr>
  </w:style>
  <w:style w:type="paragraph" w:customStyle="1" w:styleId="NormalNoUnderline">
    <w:name w:val="Normal + No Underline"/>
    <w:basedOn w:val="Normal"/>
    <w:link w:val="NormalNoUnderlineChar"/>
    <w:rsid w:val="00432737"/>
    <w:pPr>
      <w:ind w:left="720"/>
    </w:pPr>
    <w:rPr>
      <w:rFonts w:ascii="Times New Roman" w:eastAsia="Times New Roman" w:hAnsi="Times New Roman"/>
      <w:sz w:val="12"/>
      <w:szCs w:val="24"/>
    </w:rPr>
  </w:style>
  <w:style w:type="character" w:customStyle="1" w:styleId="NormalUnderlineChar0">
    <w:name w:val="Normal + Underline Char"/>
    <w:link w:val="NormalUnderline0"/>
    <w:rsid w:val="00432737"/>
    <w:rPr>
      <w:rFonts w:ascii="Times New Roman" w:eastAsia="Times New Roman" w:hAnsi="Times New Roman"/>
      <w:b/>
      <w:sz w:val="24"/>
      <w:szCs w:val="24"/>
      <w:u w:val="single"/>
    </w:rPr>
  </w:style>
  <w:style w:type="character" w:customStyle="1" w:styleId="NormalNoUnderlineChar">
    <w:name w:val="Normal + No Underline Char"/>
    <w:link w:val="NormalNoUnderline"/>
    <w:rsid w:val="00432737"/>
    <w:rPr>
      <w:rFonts w:ascii="Times New Roman" w:eastAsia="Times New Roman" w:hAnsi="Times New Roman"/>
      <w:sz w:val="12"/>
      <w:szCs w:val="24"/>
    </w:rPr>
  </w:style>
  <w:style w:type="paragraph" w:customStyle="1" w:styleId="TagCite3">
    <w:name w:val="Tag Cite"/>
    <w:basedOn w:val="PageHeader"/>
    <w:link w:val="TagCiteChar3"/>
    <w:qFormat/>
    <w:rsid w:val="00432737"/>
    <w:rPr>
      <w:rFonts w:ascii="Arial Narrow" w:eastAsia="SimSun" w:hAnsi="Arial Narrow"/>
      <w:b/>
      <w:sz w:val="24"/>
      <w:szCs w:val="24"/>
      <w:lang w:eastAsia="zh-CN"/>
    </w:rPr>
  </w:style>
  <w:style w:type="character" w:customStyle="1" w:styleId="TagCiteChar3">
    <w:name w:val="Tag Cite Char"/>
    <w:link w:val="TagCite3"/>
    <w:rsid w:val="00432737"/>
    <w:rPr>
      <w:rFonts w:ascii="Arial Narrow" w:eastAsia="SimSun" w:hAnsi="Arial Narrow"/>
      <w:b/>
      <w:sz w:val="24"/>
      <w:szCs w:val="24"/>
      <w:lang w:eastAsia="zh-CN"/>
    </w:rPr>
  </w:style>
  <w:style w:type="character" w:customStyle="1" w:styleId="smalllink">
    <w:name w:val="smalllink"/>
    <w:rsid w:val="00432737"/>
  </w:style>
  <w:style w:type="character" w:customStyle="1" w:styleId="bighead1">
    <w:name w:val="bighead1"/>
    <w:rsid w:val="00432737"/>
    <w:rPr>
      <w:rFonts w:ascii="Verdana" w:hAnsi="Verdana" w:hint="default"/>
      <w:b/>
      <w:bCs/>
      <w:sz w:val="27"/>
      <w:szCs w:val="27"/>
    </w:rPr>
  </w:style>
  <w:style w:type="character" w:customStyle="1" w:styleId="Underline-WFU">
    <w:name w:val="Underline-WFU"/>
    <w:uiPriority w:val="1"/>
    <w:qFormat/>
    <w:rsid w:val="00432737"/>
    <w:rPr>
      <w:rFonts w:ascii="Cambria" w:hAnsi="Cambria"/>
      <w:sz w:val="21"/>
      <w:u w:val="single"/>
    </w:rPr>
  </w:style>
  <w:style w:type="paragraph" w:customStyle="1" w:styleId="Tiny-WFU">
    <w:name w:val="Tiny-WFU"/>
    <w:basedOn w:val="Normal"/>
    <w:qFormat/>
    <w:rsid w:val="00432737"/>
    <w:rPr>
      <w:rFonts w:ascii="Cambria" w:eastAsia="Malgun Gothic" w:hAnsi="Cambria"/>
      <w:sz w:val="12"/>
      <w:lang w:eastAsia="ko-KR"/>
    </w:rPr>
  </w:style>
  <w:style w:type="character" w:customStyle="1" w:styleId="b">
    <w:name w:val="b"/>
    <w:rsid w:val="00432737"/>
  </w:style>
  <w:style w:type="paragraph" w:customStyle="1" w:styleId="Indentation">
    <w:name w:val="Indentation"/>
    <w:basedOn w:val="Normal"/>
    <w:qFormat/>
    <w:rsid w:val="00432737"/>
    <w:pPr>
      <w:ind w:left="288" w:right="288"/>
    </w:pPr>
    <w:rPr>
      <w:rFonts w:ascii="Times New Roman" w:eastAsia="Calibri" w:hAnsi="Times New Roman"/>
    </w:rPr>
  </w:style>
  <w:style w:type="paragraph" w:customStyle="1" w:styleId="departments">
    <w:name w:val="departments"/>
    <w:basedOn w:val="Normal"/>
    <w:qFormat/>
    <w:rsid w:val="00432737"/>
    <w:pPr>
      <w:spacing w:before="100" w:beforeAutospacing="1" w:after="100" w:afterAutospacing="1"/>
    </w:pPr>
    <w:rPr>
      <w:rFonts w:ascii="Times New Roman" w:eastAsia="Times New Roman" w:hAnsi="Times New Roman"/>
      <w:sz w:val="24"/>
      <w:szCs w:val="24"/>
    </w:rPr>
  </w:style>
  <w:style w:type="character" w:customStyle="1" w:styleId="left-date1">
    <w:name w:val="left-date1"/>
    <w:rsid w:val="00432737"/>
    <w:rPr>
      <w:rFonts w:ascii="Verdana" w:hAnsi="Verdana" w:hint="default"/>
      <w:color w:val="666666"/>
      <w:sz w:val="14"/>
      <w:szCs w:val="14"/>
    </w:rPr>
  </w:style>
  <w:style w:type="character" w:customStyle="1" w:styleId="org">
    <w:name w:val="org"/>
    <w:basedOn w:val="DefaultParagraphFont"/>
    <w:rsid w:val="00432737"/>
  </w:style>
  <w:style w:type="paragraph" w:customStyle="1" w:styleId="seeall">
    <w:name w:val="seeall"/>
    <w:basedOn w:val="Normal"/>
    <w:rsid w:val="00432737"/>
    <w:pPr>
      <w:spacing w:before="100" w:beforeAutospacing="1" w:after="100" w:afterAutospacing="1"/>
    </w:pPr>
    <w:rPr>
      <w:rFonts w:ascii="Times New Roman" w:eastAsia="Times New Roman" w:hAnsi="Times New Roman" w:cs="Times New Roman"/>
      <w:sz w:val="24"/>
      <w:szCs w:val="24"/>
    </w:rPr>
  </w:style>
  <w:style w:type="character" w:customStyle="1" w:styleId="list-comma">
    <w:name w:val="list-comma"/>
    <w:basedOn w:val="DefaultParagraphFont"/>
    <w:rsid w:val="00432737"/>
  </w:style>
  <w:style w:type="character" w:customStyle="1" w:styleId="livefyre-commentcount">
    <w:name w:val="livefyre-commentcount"/>
    <w:basedOn w:val="DefaultParagraphFont"/>
    <w:rsid w:val="00432737"/>
  </w:style>
  <w:style w:type="character" w:customStyle="1" w:styleId="rednegchange">
    <w:name w:val="red_neg_change"/>
    <w:basedOn w:val="DefaultParagraphFont"/>
    <w:rsid w:val="00432737"/>
  </w:style>
  <w:style w:type="character" w:customStyle="1" w:styleId="wsodqchgshow">
    <w:name w:val="wsodq_chgshow"/>
    <w:basedOn w:val="DefaultParagraphFont"/>
    <w:rsid w:val="00432737"/>
  </w:style>
  <w:style w:type="character" w:customStyle="1" w:styleId="greenposchange">
    <w:name w:val="green_pos_change"/>
    <w:basedOn w:val="DefaultParagraphFont"/>
    <w:rsid w:val="00432737"/>
  </w:style>
  <w:style w:type="paragraph" w:customStyle="1" w:styleId="image-caption">
    <w:name w:val="image-caption"/>
    <w:basedOn w:val="Normal"/>
    <w:qFormat/>
    <w:rsid w:val="00432737"/>
    <w:pPr>
      <w:spacing w:before="100" w:beforeAutospacing="1" w:after="100" w:afterAutospacing="1"/>
    </w:pPr>
    <w:rPr>
      <w:rFonts w:ascii="Times New Roman" w:eastAsia="Times New Roman" w:hAnsi="Times New Roman" w:cs="Times New Roman"/>
      <w:sz w:val="24"/>
      <w:szCs w:val="24"/>
    </w:rPr>
  </w:style>
  <w:style w:type="character" w:customStyle="1" w:styleId="image-credit">
    <w:name w:val="image-credit"/>
    <w:basedOn w:val="DefaultParagraphFont"/>
    <w:rsid w:val="00432737"/>
  </w:style>
  <w:style w:type="paragraph" w:customStyle="1" w:styleId="gascontcredit">
    <w:name w:val="gas_cont_credit"/>
    <w:basedOn w:val="Normal"/>
    <w:rsid w:val="00432737"/>
    <w:pPr>
      <w:spacing w:before="100" w:beforeAutospacing="1" w:after="100" w:afterAutospacing="1"/>
    </w:pPr>
    <w:rPr>
      <w:rFonts w:ascii="Times New Roman" w:eastAsia="Times New Roman" w:hAnsi="Times New Roman" w:cs="Times New Roman"/>
      <w:sz w:val="24"/>
      <w:szCs w:val="24"/>
    </w:rPr>
  </w:style>
  <w:style w:type="character" w:customStyle="1" w:styleId="BoldandUnderlineChar6">
    <w:name w:val="Bold and Underline Char6"/>
    <w:basedOn w:val="DefaultParagraphFont"/>
    <w:rsid w:val="00432737"/>
    <w:rPr>
      <w:b/>
      <w:szCs w:val="24"/>
      <w:u w:val="single"/>
      <w:lang w:val="en-US" w:eastAsia="en-US" w:bidi="ar-SA"/>
    </w:rPr>
  </w:style>
  <w:style w:type="paragraph" w:customStyle="1" w:styleId="endarticle">
    <w:name w:val="endarticle"/>
    <w:basedOn w:val="Normal"/>
    <w:uiPriority w:val="99"/>
    <w:qFormat/>
    <w:rsid w:val="00432737"/>
    <w:pPr>
      <w:spacing w:before="100" w:beforeAutospacing="1" w:after="100" w:afterAutospacing="1"/>
    </w:pPr>
    <w:rPr>
      <w:rFonts w:ascii="Times New Roman" w:eastAsia="Times New Roman" w:hAnsi="Times New Roman" w:cs="Times New Roman"/>
      <w:sz w:val="24"/>
      <w:szCs w:val="24"/>
    </w:rPr>
  </w:style>
  <w:style w:type="paragraph" w:customStyle="1" w:styleId="a-body-text">
    <w:name w:val="a-body-text"/>
    <w:basedOn w:val="Normal"/>
    <w:uiPriority w:val="99"/>
    <w:qFormat/>
    <w:rsid w:val="00432737"/>
    <w:pPr>
      <w:spacing w:before="100" w:beforeAutospacing="1" w:after="100" w:afterAutospacing="1"/>
    </w:pPr>
    <w:rPr>
      <w:rFonts w:ascii="Times New Roman" w:eastAsia="Times New Roman" w:hAnsi="Times New Roman" w:cs="Times New Roman"/>
      <w:sz w:val="24"/>
      <w:szCs w:val="24"/>
    </w:rPr>
  </w:style>
  <w:style w:type="paragraph" w:customStyle="1" w:styleId="obgpara">
    <w:name w:val="obg_para"/>
    <w:basedOn w:val="Normal"/>
    <w:uiPriority w:val="99"/>
    <w:qFormat/>
    <w:rsid w:val="00432737"/>
    <w:pPr>
      <w:spacing w:before="100" w:beforeAutospacing="1" w:after="100" w:afterAutospacing="1"/>
    </w:pPr>
    <w:rPr>
      <w:rFonts w:ascii="Times New Roman" w:eastAsia="Times New Roman" w:hAnsi="Times New Roman" w:cs="Times New Roman"/>
      <w:sz w:val="24"/>
      <w:szCs w:val="24"/>
    </w:rPr>
  </w:style>
  <w:style w:type="character" w:customStyle="1" w:styleId="caption4">
    <w:name w:val="caption4"/>
    <w:basedOn w:val="DefaultParagraphFont"/>
    <w:rsid w:val="00432737"/>
  </w:style>
  <w:style w:type="character" w:customStyle="1" w:styleId="honorific-prefix">
    <w:name w:val="honorific-prefix"/>
    <w:basedOn w:val="DefaultParagraphFont"/>
    <w:rsid w:val="00432737"/>
  </w:style>
  <w:style w:type="character" w:customStyle="1" w:styleId="given-name">
    <w:name w:val="given-name"/>
    <w:basedOn w:val="DefaultParagraphFont"/>
    <w:rsid w:val="00432737"/>
  </w:style>
  <w:style w:type="character" w:customStyle="1" w:styleId="family-name">
    <w:name w:val="family-name"/>
    <w:basedOn w:val="DefaultParagraphFont"/>
    <w:rsid w:val="00432737"/>
  </w:style>
  <w:style w:type="character" w:customStyle="1" w:styleId="chead">
    <w:name w:val="chead"/>
    <w:basedOn w:val="DefaultParagraphFont"/>
    <w:rsid w:val="00432737"/>
  </w:style>
  <w:style w:type="character" w:customStyle="1" w:styleId="obgcapsstart">
    <w:name w:val="obg_caps_start"/>
    <w:basedOn w:val="DefaultParagraphFont"/>
    <w:rsid w:val="00432737"/>
  </w:style>
  <w:style w:type="character" w:customStyle="1" w:styleId="underlinedCharChar0">
    <w:name w:val="underlined Char Char"/>
    <w:basedOn w:val="DefaultParagraphFont"/>
    <w:rsid w:val="00432737"/>
    <w:rPr>
      <w:rFonts w:ascii="Times New Roman" w:eastAsia="Times New Roman" w:hAnsi="Times New Roman" w:cs="Times New Roman"/>
      <w:sz w:val="20"/>
      <w:szCs w:val="20"/>
      <w:u w:val="single"/>
    </w:rPr>
  </w:style>
  <w:style w:type="paragraph" w:customStyle="1" w:styleId="Language">
    <w:name w:val="Language"/>
    <w:next w:val="Normal"/>
    <w:link w:val="LanguageChar"/>
    <w:qFormat/>
    <w:rsid w:val="00432737"/>
    <w:pPr>
      <w:spacing w:after="0" w:line="240" w:lineRule="auto"/>
    </w:pPr>
    <w:rPr>
      <w:strike/>
      <w:sz w:val="16"/>
      <w:szCs w:val="16"/>
    </w:rPr>
  </w:style>
  <w:style w:type="paragraph" w:customStyle="1" w:styleId="Pa4">
    <w:name w:val="Pa4"/>
    <w:basedOn w:val="Normal"/>
    <w:next w:val="Normal"/>
    <w:qFormat/>
    <w:rsid w:val="00432737"/>
    <w:pPr>
      <w:autoSpaceDE w:val="0"/>
      <w:autoSpaceDN w:val="0"/>
      <w:adjustRightInd w:val="0"/>
      <w:spacing w:line="181" w:lineRule="atLeast"/>
    </w:pPr>
    <w:rPr>
      <w:rFonts w:eastAsia="Times New Roman"/>
      <w:sz w:val="24"/>
      <w:szCs w:val="24"/>
    </w:rPr>
  </w:style>
  <w:style w:type="character" w:customStyle="1" w:styleId="subheader">
    <w:name w:val="subheader"/>
    <w:basedOn w:val="DefaultParagraphFont"/>
    <w:rsid w:val="00432737"/>
  </w:style>
  <w:style w:type="paragraph" w:customStyle="1" w:styleId="attribution">
    <w:name w:val="attribution"/>
    <w:basedOn w:val="Normal"/>
    <w:qFormat/>
    <w:rsid w:val="00432737"/>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qFormat/>
    <w:rsid w:val="00432737"/>
    <w:pPr>
      <w:spacing w:before="100" w:beforeAutospacing="1" w:after="100" w:afterAutospacing="1"/>
    </w:pPr>
    <w:rPr>
      <w:rFonts w:eastAsia="Times New Roman"/>
      <w:sz w:val="24"/>
      <w:szCs w:val="24"/>
    </w:rPr>
  </w:style>
  <w:style w:type="paragraph" w:customStyle="1" w:styleId="text-textbodyhoustontext">
    <w:name w:val="text-textbody houstontext"/>
    <w:basedOn w:val="Normal"/>
    <w:qFormat/>
    <w:rsid w:val="00432737"/>
    <w:pPr>
      <w:spacing w:before="100" w:beforeAutospacing="1" w:after="100" w:afterAutospacing="1"/>
    </w:pPr>
    <w:rPr>
      <w:rFonts w:eastAsia="Times New Roman"/>
      <w:sz w:val="24"/>
      <w:szCs w:val="24"/>
    </w:rPr>
  </w:style>
  <w:style w:type="character" w:customStyle="1" w:styleId="text2">
    <w:name w:val="text2"/>
    <w:basedOn w:val="DefaultParagraphFont"/>
    <w:rsid w:val="00432737"/>
  </w:style>
  <w:style w:type="paragraph" w:customStyle="1" w:styleId="msolistparagraph0">
    <w:name w:val="msolistparagraph"/>
    <w:basedOn w:val="Normal"/>
    <w:qFormat/>
    <w:rsid w:val="00432737"/>
    <w:pPr>
      <w:spacing w:before="100" w:beforeAutospacing="1" w:after="100" w:afterAutospacing="1"/>
    </w:pPr>
    <w:rPr>
      <w:rFonts w:eastAsia="Times New Roman"/>
      <w:sz w:val="24"/>
      <w:szCs w:val="24"/>
    </w:rPr>
  </w:style>
  <w:style w:type="paragraph" w:customStyle="1" w:styleId="msolistparagraphcxsplast">
    <w:name w:val="msolistparagraphcxsplast"/>
    <w:basedOn w:val="Normal"/>
    <w:qFormat/>
    <w:rsid w:val="00432737"/>
    <w:pPr>
      <w:spacing w:before="100" w:beforeAutospacing="1" w:after="100" w:afterAutospacing="1"/>
    </w:pPr>
    <w:rPr>
      <w:rFonts w:eastAsia="Times New Roman"/>
      <w:sz w:val="24"/>
      <w:szCs w:val="24"/>
    </w:rPr>
  </w:style>
  <w:style w:type="character" w:customStyle="1" w:styleId="pmtermsel">
    <w:name w:val="pmtermsel"/>
    <w:basedOn w:val="DefaultParagraphFont"/>
    <w:rsid w:val="00432737"/>
  </w:style>
  <w:style w:type="character" w:customStyle="1" w:styleId="StyleUnderlineChar2CharChar11pt">
    <w:name w:val="Style Underline Char2 Char Char + 11 pt"/>
    <w:basedOn w:val="Style11pt"/>
    <w:rsid w:val="00432737"/>
    <w:rPr>
      <w:rFonts w:ascii="Times New Roman" w:hAnsi="Times New Roman"/>
      <w:sz w:val="20"/>
      <w:u w:val="single"/>
    </w:rPr>
  </w:style>
  <w:style w:type="character" w:customStyle="1" w:styleId="StyleStyleBoldUnderline11pt">
    <w:name w:val="Style Style Bold Underline + 11 pt"/>
    <w:basedOn w:val="DefaultParagraphFont"/>
    <w:rsid w:val="00432737"/>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432737"/>
    <w:pPr>
      <w:numPr>
        <w:numId w:val="0"/>
      </w:numPr>
    </w:pPr>
    <w:rPr>
      <w:rFonts w:eastAsia="SimSun"/>
      <w:b/>
      <w:bCs/>
      <w:sz w:val="20"/>
      <w:lang w:eastAsia="zh-CN"/>
    </w:rPr>
  </w:style>
  <w:style w:type="character" w:customStyle="1" w:styleId="StyleStyle4LatinTimesNewRomanAsianSimSunBoldChar">
    <w:name w:val="Style Style4 + (Latin) Times New Roman (Asian) SimSun Bold Char"/>
    <w:basedOn w:val="Style4Char"/>
    <w:link w:val="StyleStyle4LatinTimesNewRomanAsianSimSunBold"/>
    <w:rsid w:val="00432737"/>
    <w:rPr>
      <w:rFonts w:ascii="Arial Narrow" w:eastAsia="SimSun" w:hAnsi="Arial Narrow"/>
      <w:b/>
      <w:bCs/>
      <w:sz w:val="20"/>
      <w:szCs w:val="24"/>
      <w:u w:val="single"/>
      <w:lang w:eastAsia="zh-CN"/>
    </w:rPr>
  </w:style>
  <w:style w:type="character" w:customStyle="1" w:styleId="Styleunderline11pt">
    <w:name w:val="Style underline + 11 pt"/>
    <w:basedOn w:val="underline"/>
    <w:rsid w:val="00432737"/>
    <w:rPr>
      <w:u w:val="single"/>
      <w:lang w:val="en-US" w:eastAsia="en-US" w:bidi="ar-SA"/>
    </w:rPr>
  </w:style>
  <w:style w:type="character" w:customStyle="1" w:styleId="Styleunderline11ptBold">
    <w:name w:val="Style underline + 11 pt Bold"/>
    <w:basedOn w:val="underline"/>
    <w:rsid w:val="00432737"/>
    <w:rPr>
      <w:u w:val="single"/>
      <w:lang w:val="en-US" w:eastAsia="en-US" w:bidi="ar-SA"/>
    </w:rPr>
  </w:style>
  <w:style w:type="paragraph" w:customStyle="1" w:styleId="StyleStyle49pt10">
    <w:name w:val="Style Style4 + 9 pt10"/>
    <w:basedOn w:val="Style4"/>
    <w:link w:val="StyleStyle49pt10Char"/>
    <w:qFormat/>
    <w:rsid w:val="00432737"/>
    <w:pPr>
      <w:numPr>
        <w:numId w:val="0"/>
      </w:numPr>
    </w:pPr>
    <w:rPr>
      <w:rFonts w:eastAsia="Times New Roman"/>
      <w:sz w:val="20"/>
      <w:lang w:eastAsia="zh-CN"/>
    </w:rPr>
  </w:style>
  <w:style w:type="character" w:customStyle="1" w:styleId="StyleStyle49pt10Char">
    <w:name w:val="Style Style4 + 9 pt10 Char"/>
    <w:basedOn w:val="Style4Char"/>
    <w:link w:val="StyleStyle49pt10"/>
    <w:rsid w:val="00432737"/>
    <w:rPr>
      <w:rFonts w:ascii="Arial Narrow" w:eastAsia="Times New Roman" w:hAnsi="Arial Narrow"/>
      <w:sz w:val="20"/>
      <w:szCs w:val="24"/>
      <w:u w:val="single"/>
      <w:lang w:eastAsia="zh-CN"/>
    </w:rPr>
  </w:style>
  <w:style w:type="paragraph" w:customStyle="1" w:styleId="StyleStyle49ptBold7">
    <w:name w:val="Style Style4 + 9 pt Bold7"/>
    <w:basedOn w:val="Style4"/>
    <w:link w:val="StyleStyle49ptBold7Char"/>
    <w:qFormat/>
    <w:rsid w:val="00432737"/>
    <w:pPr>
      <w:numPr>
        <w:numId w:val="0"/>
      </w:numPr>
    </w:pPr>
    <w:rPr>
      <w:rFonts w:eastAsia="Times New Roman"/>
      <w:b/>
      <w:bCs/>
      <w:sz w:val="20"/>
      <w:lang w:eastAsia="zh-CN"/>
    </w:rPr>
  </w:style>
  <w:style w:type="character" w:customStyle="1" w:styleId="StyleStyle49ptBold7Char">
    <w:name w:val="Style Style4 + 9 pt Bold7 Char"/>
    <w:basedOn w:val="Style4Char"/>
    <w:link w:val="StyleStyle49ptBold7"/>
    <w:rsid w:val="00432737"/>
    <w:rPr>
      <w:rFonts w:ascii="Arial Narrow" w:eastAsia="Times New Roman" w:hAnsi="Arial Narrow"/>
      <w:b/>
      <w:bCs/>
      <w:sz w:val="20"/>
      <w:szCs w:val="24"/>
      <w:u w:val="single"/>
      <w:lang w:eastAsia="zh-CN"/>
    </w:rPr>
  </w:style>
  <w:style w:type="character" w:customStyle="1" w:styleId="articlehead2">
    <w:name w:val="articlehead2"/>
    <w:basedOn w:val="DefaultParagraphFont"/>
    <w:rsid w:val="00432737"/>
  </w:style>
  <w:style w:type="character" w:customStyle="1" w:styleId="pronset">
    <w:name w:val="pronset"/>
    <w:basedOn w:val="DefaultParagraphFont"/>
    <w:rsid w:val="00432737"/>
  </w:style>
  <w:style w:type="character" w:customStyle="1" w:styleId="showipapr">
    <w:name w:val="show_ipapr"/>
    <w:basedOn w:val="DefaultParagraphFont"/>
    <w:rsid w:val="00432737"/>
  </w:style>
  <w:style w:type="character" w:customStyle="1" w:styleId="prondelim">
    <w:name w:val="prondelim"/>
    <w:basedOn w:val="DefaultParagraphFont"/>
    <w:rsid w:val="00432737"/>
  </w:style>
  <w:style w:type="character" w:customStyle="1" w:styleId="pron">
    <w:name w:val="pron"/>
    <w:basedOn w:val="DefaultParagraphFont"/>
    <w:rsid w:val="00432737"/>
  </w:style>
  <w:style w:type="character" w:customStyle="1" w:styleId="prontoggle">
    <w:name w:val="pron_toggle"/>
    <w:basedOn w:val="DefaultParagraphFont"/>
    <w:rsid w:val="00432737"/>
  </w:style>
  <w:style w:type="character" w:customStyle="1" w:styleId="showspellpr">
    <w:name w:val="show_spellpr"/>
    <w:basedOn w:val="DefaultParagraphFont"/>
    <w:rsid w:val="00432737"/>
  </w:style>
  <w:style w:type="character" w:customStyle="1" w:styleId="boldface">
    <w:name w:val="boldface"/>
    <w:basedOn w:val="DefaultParagraphFont"/>
    <w:rsid w:val="00432737"/>
  </w:style>
  <w:style w:type="character" w:customStyle="1" w:styleId="pg">
    <w:name w:val="pg"/>
    <w:basedOn w:val="DefaultParagraphFont"/>
    <w:rsid w:val="00432737"/>
  </w:style>
  <w:style w:type="character" w:customStyle="1" w:styleId="secondary-bf">
    <w:name w:val="secondary-bf"/>
    <w:basedOn w:val="DefaultParagraphFont"/>
    <w:rsid w:val="00432737"/>
  </w:style>
  <w:style w:type="character" w:customStyle="1" w:styleId="dnindex">
    <w:name w:val="dnindex"/>
    <w:basedOn w:val="DefaultParagraphFont"/>
    <w:rsid w:val="00432737"/>
  </w:style>
  <w:style w:type="character" w:customStyle="1" w:styleId="ital-inline">
    <w:name w:val="ital-inline"/>
    <w:basedOn w:val="DefaultParagraphFont"/>
    <w:rsid w:val="00432737"/>
  </w:style>
  <w:style w:type="character" w:customStyle="1" w:styleId="Styleterm111ptUnderline">
    <w:name w:val="Style term1 + 11 pt Underline"/>
    <w:basedOn w:val="term1"/>
    <w:rsid w:val="00432737"/>
    <w:rPr>
      <w:b/>
      <w:bCs/>
      <w:sz w:val="20"/>
      <w:u w:val="single"/>
    </w:rPr>
  </w:style>
  <w:style w:type="paragraph" w:customStyle="1" w:styleId="StyleMinimizedTextArialNarrow10pt">
    <w:name w:val="Style Minimized Text + Arial Narrow 10 pt"/>
    <w:basedOn w:val="MinimizedText"/>
    <w:link w:val="StyleMinimizedTextArialNarrow10ptChar"/>
    <w:qFormat/>
    <w:rsid w:val="00432737"/>
    <w:pPr>
      <w:spacing w:after="0" w:line="240" w:lineRule="auto"/>
    </w:pPr>
    <w:rPr>
      <w:rFonts w:ascii="Georgia" w:eastAsia="Times New Roman" w:hAnsi="Georgia"/>
      <w:sz w:val="20"/>
      <w:szCs w:val="24"/>
    </w:rPr>
  </w:style>
  <w:style w:type="character" w:customStyle="1" w:styleId="StyleMinimizedTextArialNarrow10ptChar">
    <w:name w:val="Style Minimized Text + Arial Narrow 10 pt Char"/>
    <w:basedOn w:val="MinimizedTextChar"/>
    <w:link w:val="StyleMinimizedTextArialNarrow10pt"/>
    <w:rsid w:val="00432737"/>
    <w:rPr>
      <w:rFonts w:ascii="Georgia" w:eastAsia="Times New Roman" w:hAnsi="Georgia"/>
      <w:sz w:val="20"/>
      <w:szCs w:val="24"/>
    </w:rPr>
  </w:style>
  <w:style w:type="paragraph" w:customStyle="1" w:styleId="StyleStyle49pt3">
    <w:name w:val="Style Style4 + 9 pt3"/>
    <w:basedOn w:val="Style4"/>
    <w:link w:val="StyleStyle49pt3Char"/>
    <w:qFormat/>
    <w:rsid w:val="00432737"/>
    <w:pPr>
      <w:numPr>
        <w:numId w:val="0"/>
      </w:numPr>
    </w:pPr>
    <w:rPr>
      <w:rFonts w:eastAsia="Times New Roman"/>
      <w:sz w:val="20"/>
      <w:lang w:eastAsia="zh-CN"/>
    </w:rPr>
  </w:style>
  <w:style w:type="character" w:customStyle="1" w:styleId="StyleStyle49pt3Char">
    <w:name w:val="Style Style4 + 9 pt3 Char"/>
    <w:basedOn w:val="Style4Char"/>
    <w:link w:val="StyleStyle49pt3"/>
    <w:rsid w:val="00432737"/>
    <w:rPr>
      <w:rFonts w:ascii="Arial Narrow" w:eastAsia="Times New Roman" w:hAnsi="Arial Narrow"/>
      <w:sz w:val="20"/>
      <w:szCs w:val="24"/>
      <w:u w:val="single"/>
      <w:lang w:eastAsia="zh-CN"/>
    </w:rPr>
  </w:style>
  <w:style w:type="character" w:customStyle="1" w:styleId="ct-with-fmlt">
    <w:name w:val="ct-with-fmlt"/>
    <w:basedOn w:val="DefaultParagraphFont"/>
    <w:rsid w:val="00432737"/>
  </w:style>
  <w:style w:type="character" w:customStyle="1" w:styleId="althead">
    <w:name w:val="althead"/>
    <w:basedOn w:val="DefaultParagraphFont"/>
    <w:rsid w:val="00432737"/>
  </w:style>
  <w:style w:type="character" w:customStyle="1" w:styleId="arbd1">
    <w:name w:val="arbd1"/>
    <w:basedOn w:val="DefaultParagraphFont"/>
    <w:rsid w:val="00432737"/>
  </w:style>
  <w:style w:type="character" w:customStyle="1" w:styleId="unx">
    <w:name w:val="unx"/>
    <w:basedOn w:val="DefaultParagraphFont"/>
    <w:rsid w:val="00432737"/>
  </w:style>
  <w:style w:type="character" w:customStyle="1" w:styleId="lrdctph">
    <w:name w:val="lr_dct_ph"/>
    <w:basedOn w:val="DefaultParagraphFont"/>
    <w:rsid w:val="00432737"/>
  </w:style>
  <w:style w:type="character" w:customStyle="1" w:styleId="tagciteChar4">
    <w:name w:val="tag/cite Char"/>
    <w:basedOn w:val="DefaultParagraphFont"/>
    <w:rsid w:val="00432737"/>
    <w:rPr>
      <w:b/>
      <w:sz w:val="24"/>
      <w:lang w:val="en-US" w:eastAsia="en-US" w:bidi="ar-SA"/>
    </w:rPr>
  </w:style>
  <w:style w:type="paragraph" w:customStyle="1" w:styleId="TxBr41p1">
    <w:name w:val="TxBr_41p1"/>
    <w:basedOn w:val="Normal"/>
    <w:qFormat/>
    <w:rsid w:val="00432737"/>
    <w:pPr>
      <w:tabs>
        <w:tab w:val="left" w:pos="204"/>
      </w:tabs>
      <w:autoSpaceDE w:val="0"/>
      <w:autoSpaceDN w:val="0"/>
      <w:adjustRightInd w:val="0"/>
      <w:spacing w:line="238" w:lineRule="atLeast"/>
      <w:jc w:val="both"/>
    </w:pPr>
    <w:rPr>
      <w:rFonts w:ascii="Times New Roman" w:eastAsia="Times New Roman" w:hAnsi="Times New Roman" w:cs="Times New Roman"/>
      <w:sz w:val="24"/>
      <w:szCs w:val="24"/>
    </w:rPr>
  </w:style>
  <w:style w:type="character" w:customStyle="1" w:styleId="style3Char0">
    <w:name w:val="style 3 Char"/>
    <w:rsid w:val="00432737"/>
    <w:rPr>
      <w:sz w:val="18"/>
      <w:szCs w:val="24"/>
      <w:lang w:val="en-US" w:eastAsia="en-US" w:bidi="ar-SA"/>
    </w:rPr>
  </w:style>
  <w:style w:type="paragraph" w:customStyle="1" w:styleId="003Cite">
    <w:name w:val="003Cite"/>
    <w:basedOn w:val="Normal"/>
    <w:qFormat/>
    <w:rsid w:val="00432737"/>
    <w:rPr>
      <w:rFonts w:ascii="Times New Roman" w:eastAsia="Calibri" w:hAnsi="Times New Roman" w:cs="Times New Roman"/>
      <w:sz w:val="16"/>
      <w:szCs w:val="16"/>
    </w:rPr>
  </w:style>
  <w:style w:type="paragraph" w:customStyle="1" w:styleId="NormalBold">
    <w:name w:val="Normal + Bold"/>
    <w:aliases w:val="Double Underline"/>
    <w:basedOn w:val="Normal"/>
    <w:link w:val="NormalBoldChar"/>
    <w:qFormat/>
    <w:rsid w:val="00432737"/>
    <w:pPr>
      <w:jc w:val="both"/>
    </w:pPr>
    <w:rPr>
      <w:b/>
      <w:color w:val="000000"/>
      <w:szCs w:val="24"/>
      <w:u w:val="single"/>
    </w:rPr>
  </w:style>
  <w:style w:type="character" w:customStyle="1" w:styleId="NormalBoldChar">
    <w:name w:val="Normal + Bold Char"/>
    <w:aliases w:val="Double Underline Char"/>
    <w:basedOn w:val="DefaultParagraphFont"/>
    <w:link w:val="NormalBold"/>
    <w:rsid w:val="00432737"/>
    <w:rPr>
      <w:rFonts w:ascii="Georgia" w:hAnsi="Georgia"/>
      <w:b/>
      <w:color w:val="000000"/>
      <w:szCs w:val="24"/>
      <w:u w:val="single"/>
    </w:rPr>
  </w:style>
  <w:style w:type="character" w:customStyle="1" w:styleId="StyleBold1">
    <w:name w:val="Style Bold1"/>
    <w:rsid w:val="00432737"/>
    <w:rPr>
      <w:rFonts w:ascii="Georgia" w:hAnsi="Georgia"/>
      <w:b/>
      <w:bCs/>
      <w:sz w:val="22"/>
    </w:rPr>
  </w:style>
  <w:style w:type="character" w:customStyle="1" w:styleId="BlockHeadingsChar1">
    <w:name w:val="Block Headings Char1"/>
    <w:rsid w:val="00432737"/>
    <w:rPr>
      <w:b/>
      <w:caps/>
    </w:rPr>
  </w:style>
  <w:style w:type="character" w:customStyle="1" w:styleId="CARDChar3">
    <w:name w:val="CARD Char"/>
    <w:link w:val="CARD2"/>
    <w:rsid w:val="00432737"/>
    <w:rPr>
      <w:rFonts w:ascii="Georgia" w:hAnsi="Georgia"/>
    </w:rPr>
  </w:style>
  <w:style w:type="character" w:customStyle="1" w:styleId="FontStyle170">
    <w:name w:val="Font Style170"/>
    <w:uiPriority w:val="99"/>
    <w:rsid w:val="00432737"/>
    <w:rPr>
      <w:rFonts w:ascii="Bookman Old Style" w:hAnsi="Bookman Old Style" w:cs="Bookman Old Style"/>
      <w:sz w:val="16"/>
      <w:szCs w:val="16"/>
    </w:rPr>
  </w:style>
  <w:style w:type="character" w:customStyle="1" w:styleId="label">
    <w:name w:val="label"/>
    <w:rsid w:val="00432737"/>
  </w:style>
  <w:style w:type="character" w:customStyle="1" w:styleId="Styleunderline12pt">
    <w:name w:val="Style underline + 12 pt"/>
    <w:rsid w:val="00432737"/>
    <w:rPr>
      <w:rFonts w:ascii="Times New Roman" w:hAnsi="Times New Roman"/>
      <w:bCs/>
      <w:sz w:val="20"/>
      <w:u w:val="single"/>
    </w:rPr>
  </w:style>
  <w:style w:type="character" w:customStyle="1" w:styleId="StyleUnderlineChar19pt">
    <w:name w:val="Style Underline Char1 + 9 pt"/>
    <w:basedOn w:val="UnderlineChar1"/>
    <w:rsid w:val="00432737"/>
    <w:rPr>
      <w:rFonts w:ascii="Times New Roman" w:hAnsi="Times New Roman"/>
      <w:sz w:val="20"/>
      <w:szCs w:val="24"/>
      <w:u w:val="single"/>
      <w:lang w:val="en-US" w:eastAsia="en-US" w:bidi="ar-SA"/>
    </w:rPr>
  </w:style>
  <w:style w:type="character" w:customStyle="1" w:styleId="StyleUnderlineChar1Bold">
    <w:name w:val="Style Underline Char1 + Bold"/>
    <w:rsid w:val="00432737"/>
    <w:rPr>
      <w:rFonts w:ascii="Times New Roman" w:hAnsi="Times New Roman"/>
      <w:b/>
      <w:bCs/>
      <w:sz w:val="20"/>
      <w:szCs w:val="24"/>
      <w:u w:val="single"/>
      <w:lang w:val="en-US" w:eastAsia="en-US" w:bidi="ar-SA"/>
    </w:rPr>
  </w:style>
  <w:style w:type="character" w:customStyle="1" w:styleId="StyleUnderlineCharChar9ptBold1">
    <w:name w:val="Style Underline Char Char + 9 pt Bold1"/>
    <w:rsid w:val="00432737"/>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432737"/>
    <w:rPr>
      <w:rFonts w:ascii="Times New Roman" w:hAnsi="Times New Roman"/>
      <w:sz w:val="20"/>
      <w:szCs w:val="24"/>
      <w:u w:val="single"/>
      <w:lang w:val="en-US" w:eastAsia="en-US" w:bidi="ar-SA"/>
    </w:rPr>
  </w:style>
  <w:style w:type="paragraph" w:customStyle="1" w:styleId="StyleUnderline9pt">
    <w:name w:val="Style Underline + 9 pt"/>
    <w:link w:val="StyleUnderline9ptChar"/>
    <w:qFormat/>
    <w:rsid w:val="00432737"/>
    <w:pPr>
      <w:spacing w:after="0" w:line="240" w:lineRule="auto"/>
    </w:pPr>
    <w:rPr>
      <w:rFonts w:ascii="Times New Roman" w:eastAsia="SimSun" w:hAnsi="Times New Roman" w:cs="Times New Roman"/>
      <w:sz w:val="20"/>
      <w:szCs w:val="20"/>
      <w:u w:val="single"/>
    </w:rPr>
  </w:style>
  <w:style w:type="character" w:customStyle="1" w:styleId="StyleUnderline9ptChar">
    <w:name w:val="Style Underline + 9 pt Char"/>
    <w:link w:val="StyleUnderline9pt"/>
    <w:rsid w:val="00432737"/>
    <w:rPr>
      <w:rFonts w:ascii="Times New Roman" w:eastAsia="SimSun" w:hAnsi="Times New Roman" w:cs="Times New Roman"/>
      <w:sz w:val="20"/>
      <w:szCs w:val="20"/>
      <w:u w:val="single"/>
    </w:rPr>
  </w:style>
  <w:style w:type="character" w:customStyle="1" w:styleId="StyleUnderlineChar19pt1">
    <w:name w:val="Style Underline Char1 + 9 pt1"/>
    <w:basedOn w:val="UnderlineChar1"/>
    <w:rsid w:val="00432737"/>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432737"/>
    <w:rPr>
      <w:rFonts w:ascii="Times New Roman" w:hAnsi="Times New Roman"/>
      <w:sz w:val="20"/>
      <w:u w:val="single"/>
      <w:lang w:val="en-US" w:eastAsia="en-US" w:bidi="ar-SA"/>
    </w:rPr>
  </w:style>
  <w:style w:type="paragraph" w:customStyle="1" w:styleId="StyleUnderline9pt1">
    <w:name w:val="Style Underline + 9 pt1"/>
    <w:rsid w:val="00432737"/>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432737"/>
    <w:rPr>
      <w:sz w:val="20"/>
      <w:u w:val="single"/>
    </w:rPr>
  </w:style>
  <w:style w:type="character" w:customStyle="1" w:styleId="StyleUnderlineChar19pt2">
    <w:name w:val="Style Underline Char1 + 9 pt2"/>
    <w:basedOn w:val="UnderlineChar1"/>
    <w:rsid w:val="00432737"/>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432737"/>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432737"/>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432737"/>
    <w:rPr>
      <w:rFonts w:ascii="Times New Roman" w:hAnsi="Times New Roman"/>
      <w:b/>
      <w:bCs/>
      <w:sz w:val="20"/>
      <w:szCs w:val="24"/>
      <w:u w:val="single"/>
      <w:lang w:val="en-US" w:eastAsia="en-US" w:bidi="ar-SA"/>
    </w:rPr>
  </w:style>
  <w:style w:type="character" w:customStyle="1" w:styleId="content">
    <w:name w:val="content"/>
    <w:basedOn w:val="DefaultParagraphFont"/>
    <w:rsid w:val="00432737"/>
  </w:style>
  <w:style w:type="character" w:customStyle="1" w:styleId="Style9ptBoldUnderline1">
    <w:name w:val="Style 9 pt Bold Underline1"/>
    <w:rsid w:val="00432737"/>
    <w:rPr>
      <w:b/>
      <w:bCs/>
      <w:sz w:val="20"/>
      <w:u w:val="single"/>
    </w:rPr>
  </w:style>
  <w:style w:type="character" w:customStyle="1" w:styleId="tagCharCharCharChar">
    <w:name w:val="tag Char Char Char Char"/>
    <w:rsid w:val="00432737"/>
    <w:rPr>
      <w:rFonts w:ascii="Georgia" w:eastAsia="Calibri" w:hAnsi="Georgia" w:cs="Calibri"/>
      <w:b/>
      <w:sz w:val="24"/>
    </w:rPr>
  </w:style>
  <w:style w:type="character" w:customStyle="1" w:styleId="3">
    <w:name w:val="3"/>
    <w:rsid w:val="00432737"/>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432737"/>
    <w:rPr>
      <w:rFonts w:cs="Arial"/>
      <w:b/>
      <w:bCs/>
      <w:iCs/>
      <w:szCs w:val="28"/>
      <w:lang w:val="en-US" w:eastAsia="en-US" w:bidi="ar-SA"/>
    </w:rPr>
  </w:style>
  <w:style w:type="paragraph" w:customStyle="1" w:styleId="EmphasisText">
    <w:name w:val="Emphasis Text"/>
    <w:basedOn w:val="UnderlinedText"/>
    <w:link w:val="EmphasisTextChar"/>
    <w:rsid w:val="00432737"/>
    <w:rPr>
      <w:rFonts w:ascii="Times New Roman" w:eastAsia="SimSun" w:hAnsi="Times New Roman" w:cs="Times New Roman"/>
      <w:sz w:val="24"/>
      <w:szCs w:val="24"/>
      <w:u w:val="single"/>
    </w:rPr>
  </w:style>
  <w:style w:type="character" w:customStyle="1" w:styleId="EmphasisTextChar">
    <w:name w:val="Emphasis Text Char"/>
    <w:link w:val="EmphasisText"/>
    <w:rsid w:val="00432737"/>
    <w:rPr>
      <w:rFonts w:ascii="Times New Roman" w:eastAsia="SimSun" w:hAnsi="Times New Roman" w:cs="Times New Roman"/>
      <w:b/>
      <w:sz w:val="24"/>
      <w:szCs w:val="24"/>
      <w:u w:val="single"/>
    </w:rPr>
  </w:style>
  <w:style w:type="character" w:customStyle="1" w:styleId="featuretitle">
    <w:name w:val="feature_title"/>
    <w:basedOn w:val="DefaultParagraphFont"/>
    <w:rsid w:val="00432737"/>
  </w:style>
  <w:style w:type="character" w:customStyle="1" w:styleId="6">
    <w:name w:val="6"/>
    <w:rsid w:val="00432737"/>
    <w:rPr>
      <w:rFonts w:cs="Arial"/>
      <w:bCs/>
      <w:sz w:val="20"/>
      <w:u w:val="single"/>
      <w:lang w:val="en-US" w:eastAsia="en-US" w:bidi="ar-SA"/>
    </w:rPr>
  </w:style>
  <w:style w:type="character" w:customStyle="1" w:styleId="7">
    <w:name w:val="7"/>
    <w:rsid w:val="00432737"/>
    <w:rPr>
      <w:rFonts w:cs="Arial"/>
      <w:bCs/>
      <w:sz w:val="20"/>
      <w:u w:val="single"/>
      <w:lang w:val="en-US" w:eastAsia="en-US" w:bidi="ar-SA"/>
    </w:rPr>
  </w:style>
  <w:style w:type="character" w:customStyle="1" w:styleId="StyleUnderlineChar19pt4">
    <w:name w:val="Style Underline Char1 + 9 pt4"/>
    <w:basedOn w:val="UnderlineChar1"/>
    <w:rsid w:val="00432737"/>
    <w:rPr>
      <w:rFonts w:ascii="Times New Roman" w:hAnsi="Times New Roman"/>
      <w:sz w:val="20"/>
      <w:szCs w:val="24"/>
      <w:u w:val="single"/>
      <w:lang w:val="en-US" w:eastAsia="en-US" w:bidi="ar-SA"/>
    </w:rPr>
  </w:style>
  <w:style w:type="character" w:customStyle="1" w:styleId="StyleUnderlineChar19ptBold1">
    <w:name w:val="Style Underline Char1 + 9 pt Bold1"/>
    <w:rsid w:val="00432737"/>
    <w:rPr>
      <w:rFonts w:ascii="Times New Roman" w:hAnsi="Times New Roman"/>
      <w:b/>
      <w:bCs/>
      <w:sz w:val="20"/>
      <w:szCs w:val="24"/>
      <w:u w:val="single"/>
      <w:lang w:val="en-US" w:eastAsia="en-US" w:bidi="ar-SA"/>
    </w:rPr>
  </w:style>
  <w:style w:type="character" w:customStyle="1" w:styleId="Style9ptUnderline3">
    <w:name w:val="Style 9 pt Underline3"/>
    <w:rsid w:val="00432737"/>
    <w:rPr>
      <w:sz w:val="20"/>
      <w:u w:val="single"/>
    </w:rPr>
  </w:style>
  <w:style w:type="paragraph" w:customStyle="1" w:styleId="Stylecard9pt">
    <w:name w:val="Style card + 9 pt"/>
    <w:basedOn w:val="card"/>
    <w:link w:val="Stylecard9ptChar"/>
    <w:qFormat/>
    <w:rsid w:val="00432737"/>
    <w:rPr>
      <w:rFonts w:ascii="Georgia" w:eastAsia="Calibri" w:hAnsi="Georgia"/>
      <w:sz w:val="20"/>
      <w:szCs w:val="20"/>
      <w:u w:val="single"/>
    </w:rPr>
  </w:style>
  <w:style w:type="character" w:customStyle="1" w:styleId="Stylecard9ptChar">
    <w:name w:val="Style card + 9 pt Char"/>
    <w:basedOn w:val="cardChar"/>
    <w:link w:val="Stylecard9pt"/>
    <w:rsid w:val="00432737"/>
    <w:rPr>
      <w:rFonts w:ascii="Georgia" w:eastAsia="Calibri" w:hAnsi="Georgia" w:cs="Calibri"/>
      <w:sz w:val="20"/>
      <w:szCs w:val="20"/>
      <w:u w:val="single"/>
      <w:lang w:eastAsia="en-US"/>
    </w:rPr>
  </w:style>
  <w:style w:type="character" w:customStyle="1" w:styleId="Styleunderline9pt0">
    <w:name w:val="Style underline + 9 pt"/>
    <w:basedOn w:val="underline"/>
    <w:rsid w:val="00432737"/>
    <w:rPr>
      <w:u w:val="single"/>
      <w:lang w:val="en-US" w:eastAsia="en-US" w:bidi="ar-SA"/>
    </w:rPr>
  </w:style>
  <w:style w:type="character" w:customStyle="1" w:styleId="Style9ptUnderline4">
    <w:name w:val="Style 9 pt Underline4"/>
    <w:rsid w:val="00432737"/>
    <w:rPr>
      <w:sz w:val="20"/>
      <w:u w:val="single"/>
    </w:rPr>
  </w:style>
  <w:style w:type="character" w:customStyle="1" w:styleId="55">
    <w:name w:val="55"/>
    <w:rsid w:val="00432737"/>
    <w:rPr>
      <w:rFonts w:cs="Arial"/>
      <w:bCs/>
      <w:sz w:val="20"/>
      <w:u w:val="single"/>
      <w:lang w:val="en-US" w:eastAsia="en-US" w:bidi="ar-SA"/>
    </w:rPr>
  </w:style>
  <w:style w:type="paragraph" w:customStyle="1" w:styleId="CardBody">
    <w:name w:val="Card Body"/>
    <w:basedOn w:val="Normal"/>
    <w:link w:val="CardBodyChar"/>
    <w:qFormat/>
    <w:rsid w:val="00432737"/>
    <w:rPr>
      <w:rFonts w:eastAsia="Calibri"/>
      <w:sz w:val="16"/>
      <w:szCs w:val="24"/>
    </w:rPr>
  </w:style>
  <w:style w:type="character" w:customStyle="1" w:styleId="CardBodyChar">
    <w:name w:val="Card Body Char"/>
    <w:link w:val="CardBody"/>
    <w:rsid w:val="00432737"/>
    <w:rPr>
      <w:rFonts w:ascii="Georgia" w:eastAsia="Calibri" w:hAnsi="Georgia"/>
      <w:sz w:val="16"/>
      <w:szCs w:val="24"/>
    </w:rPr>
  </w:style>
  <w:style w:type="character" w:customStyle="1" w:styleId="Styleunderline9pt10">
    <w:name w:val="Style underline + 9 pt1"/>
    <w:basedOn w:val="underline"/>
    <w:rsid w:val="00432737"/>
    <w:rPr>
      <w:u w:val="single"/>
      <w:lang w:val="en-US" w:eastAsia="en-US" w:bidi="ar-SA"/>
    </w:rPr>
  </w:style>
  <w:style w:type="character" w:customStyle="1" w:styleId="Styleunderline9ptBold">
    <w:name w:val="Style underline + 9 pt Bold"/>
    <w:rsid w:val="00432737"/>
    <w:rPr>
      <w:b/>
      <w:bCs/>
      <w:sz w:val="20"/>
      <w:u w:val="single"/>
    </w:rPr>
  </w:style>
  <w:style w:type="character" w:customStyle="1" w:styleId="StyleUnderliningChar9ptBold">
    <w:name w:val="Style Underlining Char + 9 pt Bold"/>
    <w:rsid w:val="00432737"/>
    <w:rPr>
      <w:rFonts w:ascii="Times New Roman" w:hAnsi="Times New Roman"/>
      <w:b/>
      <w:bCs/>
      <w:sz w:val="20"/>
      <w:szCs w:val="24"/>
      <w:u w:val="single"/>
      <w:lang w:val="en-US" w:eastAsia="en-US" w:bidi="ar-SA"/>
    </w:rPr>
  </w:style>
  <w:style w:type="character" w:customStyle="1" w:styleId="StyleUnderliningChar9pt">
    <w:name w:val="Style Underlining Char + 9 pt"/>
    <w:rsid w:val="00432737"/>
    <w:rPr>
      <w:rFonts w:ascii="Times New Roman" w:hAnsi="Times New Roman"/>
      <w:sz w:val="20"/>
      <w:szCs w:val="24"/>
      <w:u w:val="single"/>
      <w:lang w:val="en-US" w:eastAsia="en-US" w:bidi="ar-SA"/>
    </w:rPr>
  </w:style>
  <w:style w:type="character" w:customStyle="1" w:styleId="34">
    <w:name w:val="34"/>
    <w:rsid w:val="00432737"/>
    <w:rPr>
      <w:rFonts w:ascii="Times New Roman" w:hAnsi="Times New Roman" w:cs="Arial"/>
      <w:bCs/>
      <w:sz w:val="20"/>
      <w:u w:val="single"/>
      <w:lang w:val="en-US" w:eastAsia="en-US" w:bidi="ar-SA"/>
    </w:rPr>
  </w:style>
  <w:style w:type="character" w:customStyle="1" w:styleId="45">
    <w:name w:val="45"/>
    <w:rsid w:val="00432737"/>
    <w:rPr>
      <w:rFonts w:ascii="Times New Roman" w:hAnsi="Times New Roman" w:cs="Arial"/>
      <w:b/>
      <w:bCs/>
      <w:sz w:val="20"/>
      <w:u w:val="single"/>
      <w:lang w:val="en-US" w:eastAsia="en-US" w:bidi="ar-SA"/>
    </w:rPr>
  </w:style>
  <w:style w:type="character" w:customStyle="1" w:styleId="Style9ptUnderline5">
    <w:name w:val="Style 9 pt Underline5"/>
    <w:rsid w:val="00432737"/>
    <w:rPr>
      <w:rFonts w:ascii="Times New Roman" w:hAnsi="Times New Roman"/>
      <w:sz w:val="20"/>
      <w:u w:val="single"/>
    </w:rPr>
  </w:style>
  <w:style w:type="character" w:customStyle="1" w:styleId="Style9ptBoldUnderline2">
    <w:name w:val="Style 9 pt Bold Underline2"/>
    <w:rsid w:val="00432737"/>
    <w:rPr>
      <w:rFonts w:ascii="Times New Roman" w:hAnsi="Times New Roman"/>
      <w:b/>
      <w:bCs/>
      <w:sz w:val="20"/>
      <w:u w:val="single"/>
    </w:rPr>
  </w:style>
  <w:style w:type="character" w:customStyle="1" w:styleId="StyleBoldItalicUnderlineBorderSinglesolidlineAuto">
    <w:name w:val="Style Bold Italic Underline Border: : (Single solid line Auto ..."/>
    <w:rsid w:val="00432737"/>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rsid w:val="00432737"/>
    <w:pPr>
      <w:numPr>
        <w:numId w:val="0"/>
      </w:numPr>
    </w:pPr>
    <w:rPr>
      <w:sz w:val="20"/>
      <w:lang w:eastAsia="zh-CN"/>
    </w:rPr>
  </w:style>
  <w:style w:type="character" w:customStyle="1" w:styleId="StyleStyle49pt1Char">
    <w:name w:val="Style Style4 + 9 pt1 Char"/>
    <w:basedOn w:val="Style4Char"/>
    <w:link w:val="StyleStyle49pt1"/>
    <w:rsid w:val="00432737"/>
    <w:rPr>
      <w:rFonts w:ascii="Arial Narrow" w:hAnsi="Arial Narrow"/>
      <w:sz w:val="20"/>
      <w:szCs w:val="24"/>
      <w:u w:val="single"/>
      <w:lang w:eastAsia="zh-CN"/>
    </w:rPr>
  </w:style>
  <w:style w:type="paragraph" w:customStyle="1" w:styleId="StyleStyle49ptBold1">
    <w:name w:val="Style Style4 + 9 pt Bold1"/>
    <w:basedOn w:val="Style4"/>
    <w:link w:val="StyleStyle49ptBold1Char"/>
    <w:rsid w:val="00432737"/>
    <w:pPr>
      <w:numPr>
        <w:numId w:val="0"/>
      </w:numPr>
    </w:pPr>
    <w:rPr>
      <w:b/>
      <w:bCs/>
    </w:rPr>
  </w:style>
  <w:style w:type="character" w:customStyle="1" w:styleId="StyleStyle49ptBold1Char">
    <w:name w:val="Style Style4 + 9 pt Bold1 Char"/>
    <w:link w:val="StyleStyle49ptBold1"/>
    <w:rsid w:val="00432737"/>
    <w:rPr>
      <w:rFonts w:ascii="Arial Narrow" w:hAnsi="Arial Narrow"/>
      <w:b/>
      <w:bCs/>
      <w:szCs w:val="24"/>
      <w:u w:val="single"/>
    </w:rPr>
  </w:style>
  <w:style w:type="paragraph" w:customStyle="1" w:styleId="StyleStyle49pt2">
    <w:name w:val="Style Style4 + 9 pt2"/>
    <w:basedOn w:val="Style4"/>
    <w:link w:val="StyleStyle49pt2Char"/>
    <w:rsid w:val="00432737"/>
    <w:pPr>
      <w:numPr>
        <w:numId w:val="0"/>
      </w:numPr>
    </w:pPr>
    <w:rPr>
      <w:sz w:val="20"/>
      <w:lang w:eastAsia="zh-CN"/>
    </w:rPr>
  </w:style>
  <w:style w:type="character" w:customStyle="1" w:styleId="StyleStyle49pt2Char">
    <w:name w:val="Style Style4 + 9 pt2 Char"/>
    <w:basedOn w:val="Style4Char"/>
    <w:link w:val="StyleStyle49pt2"/>
    <w:rsid w:val="00432737"/>
    <w:rPr>
      <w:rFonts w:ascii="Arial Narrow" w:hAnsi="Arial Narrow"/>
      <w:sz w:val="20"/>
      <w:szCs w:val="24"/>
      <w:u w:val="single"/>
      <w:lang w:eastAsia="zh-CN"/>
    </w:rPr>
  </w:style>
  <w:style w:type="paragraph" w:customStyle="1" w:styleId="StyleStyle49ptBold2">
    <w:name w:val="Style Style4 + 9 pt Bold2"/>
    <w:basedOn w:val="Style4"/>
    <w:link w:val="StyleStyle49ptBold2Char"/>
    <w:rsid w:val="00432737"/>
    <w:pPr>
      <w:numPr>
        <w:numId w:val="0"/>
      </w:numPr>
    </w:pPr>
    <w:rPr>
      <w:b/>
      <w:bCs/>
    </w:rPr>
  </w:style>
  <w:style w:type="character" w:customStyle="1" w:styleId="StyleStyle49ptBold2Char">
    <w:name w:val="Style Style4 + 9 pt Bold2 Char"/>
    <w:link w:val="StyleStyle49ptBold2"/>
    <w:rsid w:val="00432737"/>
    <w:rPr>
      <w:rFonts w:ascii="Arial Narrow" w:hAnsi="Arial Narrow"/>
      <w:b/>
      <w:bCs/>
      <w:szCs w:val="24"/>
      <w:u w:val="single"/>
    </w:rPr>
  </w:style>
  <w:style w:type="character" w:customStyle="1" w:styleId="23">
    <w:name w:val="23"/>
    <w:rsid w:val="00432737"/>
    <w:rPr>
      <w:rFonts w:ascii="Times New Roman" w:hAnsi="Times New Roman" w:cs="Arial"/>
      <w:bCs/>
      <w:sz w:val="20"/>
      <w:u w:val="single"/>
      <w:lang w:val="en-US" w:eastAsia="en-US" w:bidi="ar-SA"/>
    </w:rPr>
  </w:style>
  <w:style w:type="character" w:customStyle="1" w:styleId="33">
    <w:name w:val="33"/>
    <w:rsid w:val="00432737"/>
    <w:rPr>
      <w:rFonts w:ascii="Times New Roman" w:hAnsi="Times New Roman" w:cs="Arial"/>
      <w:b/>
      <w:bCs/>
      <w:sz w:val="20"/>
      <w:u w:val="single"/>
      <w:lang w:val="en-US" w:eastAsia="en-US" w:bidi="ar-SA"/>
    </w:rPr>
  </w:style>
  <w:style w:type="character" w:customStyle="1" w:styleId="27">
    <w:name w:val="27"/>
    <w:rsid w:val="00432737"/>
    <w:rPr>
      <w:rFonts w:cs="Arial"/>
      <w:bCs/>
      <w:sz w:val="20"/>
      <w:u w:val="single"/>
      <w:lang w:val="en-US" w:eastAsia="en-US" w:bidi="ar-SA"/>
    </w:rPr>
  </w:style>
  <w:style w:type="character" w:customStyle="1" w:styleId="StyleArialNarrow9pt">
    <w:name w:val="Style Arial Narrow 9 pt"/>
    <w:rsid w:val="00432737"/>
    <w:rPr>
      <w:rFonts w:ascii="Times New Roman" w:hAnsi="Times New Roman"/>
      <w:sz w:val="20"/>
    </w:rPr>
  </w:style>
  <w:style w:type="paragraph" w:customStyle="1" w:styleId="CiteBody">
    <w:name w:val="Cite Body"/>
    <w:basedOn w:val="Normal"/>
    <w:link w:val="CiteBodyChar"/>
    <w:qFormat/>
    <w:rsid w:val="00432737"/>
    <w:rPr>
      <w:rFonts w:eastAsia="Calibri"/>
      <w:szCs w:val="16"/>
    </w:rPr>
  </w:style>
  <w:style w:type="paragraph" w:customStyle="1" w:styleId="CiteBold">
    <w:name w:val="Cite Bold"/>
    <w:basedOn w:val="CiteBody"/>
    <w:link w:val="CiteBoldChar"/>
    <w:qFormat/>
    <w:rsid w:val="00432737"/>
    <w:rPr>
      <w:b/>
    </w:rPr>
  </w:style>
  <w:style w:type="character" w:customStyle="1" w:styleId="CiteBodyChar">
    <w:name w:val="Cite Body Char"/>
    <w:link w:val="CiteBody"/>
    <w:rsid w:val="00432737"/>
    <w:rPr>
      <w:rFonts w:ascii="Georgia" w:eastAsia="Calibri" w:hAnsi="Georgia"/>
      <w:szCs w:val="16"/>
    </w:rPr>
  </w:style>
  <w:style w:type="character" w:customStyle="1" w:styleId="CiteBoldChar">
    <w:name w:val="Cite Bold Char"/>
    <w:link w:val="CiteBold"/>
    <w:rsid w:val="00432737"/>
    <w:rPr>
      <w:rFonts w:ascii="Georgia" w:eastAsia="Calibri" w:hAnsi="Georgia"/>
      <w:b/>
      <w:szCs w:val="16"/>
    </w:rPr>
  </w:style>
  <w:style w:type="paragraph" w:customStyle="1" w:styleId="StyleCardBody11ptUnderline">
    <w:name w:val="Style Card Body + 11 pt Underline"/>
    <w:basedOn w:val="CardBody"/>
    <w:link w:val="StyleCardBody11ptUnderlineChar"/>
    <w:rsid w:val="00432737"/>
    <w:rPr>
      <w:sz w:val="20"/>
      <w:u w:val="single"/>
    </w:rPr>
  </w:style>
  <w:style w:type="character" w:customStyle="1" w:styleId="StyleCardBody11ptUnderlineChar">
    <w:name w:val="Style Card Body + 11 pt Underline Char"/>
    <w:link w:val="StyleCardBody11ptUnderline"/>
    <w:rsid w:val="00432737"/>
    <w:rPr>
      <w:rFonts w:ascii="Georgia" w:eastAsia="Calibri" w:hAnsi="Georgia"/>
      <w:sz w:val="20"/>
      <w:szCs w:val="24"/>
      <w:u w:val="single"/>
    </w:rPr>
  </w:style>
  <w:style w:type="paragraph" w:customStyle="1" w:styleId="StyleStyle49pt4">
    <w:name w:val="Style Style4 + 9 pt4"/>
    <w:basedOn w:val="Style4"/>
    <w:link w:val="StyleStyle49pt4Char"/>
    <w:rsid w:val="00432737"/>
    <w:pPr>
      <w:numPr>
        <w:numId w:val="0"/>
      </w:numPr>
    </w:pPr>
    <w:rPr>
      <w:sz w:val="20"/>
      <w:lang w:eastAsia="zh-CN"/>
    </w:rPr>
  </w:style>
  <w:style w:type="character" w:customStyle="1" w:styleId="StyleStyle49pt4Char">
    <w:name w:val="Style Style4 + 9 pt4 Char"/>
    <w:basedOn w:val="Style4Char"/>
    <w:link w:val="StyleStyle49pt4"/>
    <w:rsid w:val="00432737"/>
    <w:rPr>
      <w:rFonts w:ascii="Arial Narrow" w:hAnsi="Arial Narrow"/>
      <w:sz w:val="20"/>
      <w:szCs w:val="24"/>
      <w:u w:val="single"/>
      <w:lang w:eastAsia="zh-CN"/>
    </w:rPr>
  </w:style>
  <w:style w:type="paragraph" w:customStyle="1" w:styleId="StyleStyle49ptBold4">
    <w:name w:val="Style Style4 + 9 pt Bold4"/>
    <w:basedOn w:val="Style4"/>
    <w:link w:val="StyleStyle49ptBold4Char"/>
    <w:rsid w:val="00432737"/>
    <w:pPr>
      <w:numPr>
        <w:numId w:val="0"/>
      </w:numPr>
    </w:pPr>
    <w:rPr>
      <w:b/>
      <w:bCs/>
    </w:rPr>
  </w:style>
  <w:style w:type="character" w:customStyle="1" w:styleId="StyleStyle49ptBold4Char">
    <w:name w:val="Style Style4 + 9 pt Bold4 Char"/>
    <w:link w:val="StyleStyle49ptBold4"/>
    <w:rsid w:val="00432737"/>
    <w:rPr>
      <w:rFonts w:ascii="Arial Narrow" w:hAnsi="Arial Narrow"/>
      <w:b/>
      <w:bCs/>
      <w:szCs w:val="24"/>
      <w:u w:val="single"/>
    </w:rPr>
  </w:style>
  <w:style w:type="character" w:customStyle="1" w:styleId="StyleUnderlineCharChar9pt2">
    <w:name w:val="Style Underline Char Char + 9 pt2"/>
    <w:basedOn w:val="DefaultParagraphFont"/>
    <w:rsid w:val="00432737"/>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432737"/>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432737"/>
    <w:rPr>
      <w:b/>
      <w:bCs/>
      <w:sz w:val="20"/>
      <w:u w:val="single"/>
      <w:bdr w:val="single" w:sz="4" w:space="0" w:color="auto"/>
    </w:rPr>
  </w:style>
  <w:style w:type="character" w:customStyle="1" w:styleId="Style9ptUnderline7">
    <w:name w:val="Style 9 pt Underline7"/>
    <w:rsid w:val="00432737"/>
    <w:rPr>
      <w:sz w:val="20"/>
      <w:u w:val="single"/>
    </w:rPr>
  </w:style>
  <w:style w:type="character" w:customStyle="1" w:styleId="Style9ptBoldUnderline3">
    <w:name w:val="Style 9 pt Bold Underline3"/>
    <w:rsid w:val="00432737"/>
    <w:rPr>
      <w:b/>
      <w:bCs/>
      <w:sz w:val="20"/>
      <w:u w:val="single"/>
    </w:rPr>
  </w:style>
  <w:style w:type="character" w:customStyle="1" w:styleId="Style9ptUnderline8">
    <w:name w:val="Style 9 pt Underline8"/>
    <w:rsid w:val="00432737"/>
    <w:rPr>
      <w:sz w:val="20"/>
      <w:u w:val="single"/>
    </w:rPr>
  </w:style>
  <w:style w:type="paragraph" w:customStyle="1" w:styleId="StyleStyle49pt5">
    <w:name w:val="Style Style4 + 9 pt5"/>
    <w:basedOn w:val="Style4"/>
    <w:link w:val="StyleStyle49pt5Char"/>
    <w:rsid w:val="00432737"/>
    <w:pPr>
      <w:numPr>
        <w:numId w:val="0"/>
      </w:numPr>
    </w:pPr>
    <w:rPr>
      <w:sz w:val="20"/>
      <w:lang w:eastAsia="zh-CN"/>
    </w:rPr>
  </w:style>
  <w:style w:type="character" w:customStyle="1" w:styleId="StyleStyle49pt5Char">
    <w:name w:val="Style Style4 + 9 pt5 Char"/>
    <w:basedOn w:val="Style4Char"/>
    <w:link w:val="StyleStyle49pt5"/>
    <w:rsid w:val="00432737"/>
    <w:rPr>
      <w:rFonts w:ascii="Arial Narrow" w:hAnsi="Arial Narrow"/>
      <w:sz w:val="20"/>
      <w:szCs w:val="24"/>
      <w:u w:val="single"/>
      <w:lang w:eastAsia="zh-CN"/>
    </w:rPr>
  </w:style>
  <w:style w:type="paragraph" w:customStyle="1" w:styleId="StyleStyle49pt6">
    <w:name w:val="Style Style4 + 9 pt6"/>
    <w:basedOn w:val="Style4"/>
    <w:link w:val="StyleStyle49pt6Char"/>
    <w:qFormat/>
    <w:rsid w:val="00432737"/>
    <w:pPr>
      <w:numPr>
        <w:numId w:val="0"/>
      </w:numPr>
    </w:pPr>
    <w:rPr>
      <w:sz w:val="20"/>
      <w:lang w:eastAsia="zh-CN"/>
    </w:rPr>
  </w:style>
  <w:style w:type="character" w:customStyle="1" w:styleId="StyleStyle49pt6Char">
    <w:name w:val="Style Style4 + 9 pt6 Char"/>
    <w:basedOn w:val="Style4Char"/>
    <w:link w:val="StyleStyle49pt6"/>
    <w:rsid w:val="00432737"/>
    <w:rPr>
      <w:rFonts w:ascii="Arial Narrow" w:hAnsi="Arial Narrow"/>
      <w:sz w:val="20"/>
      <w:szCs w:val="24"/>
      <w:u w:val="single"/>
      <w:lang w:eastAsia="zh-CN"/>
    </w:rPr>
  </w:style>
  <w:style w:type="character" w:customStyle="1" w:styleId="66">
    <w:name w:val="66"/>
    <w:rsid w:val="00432737"/>
    <w:rPr>
      <w:rFonts w:cs="Arial"/>
      <w:bCs/>
      <w:sz w:val="20"/>
      <w:u w:val="single"/>
      <w:lang w:val="en-US" w:eastAsia="en-US" w:bidi="ar-SA"/>
    </w:rPr>
  </w:style>
  <w:style w:type="character" w:customStyle="1" w:styleId="Style9ptUnderline9">
    <w:name w:val="Style 9 pt Underline9"/>
    <w:rsid w:val="00432737"/>
    <w:rPr>
      <w:sz w:val="20"/>
      <w:u w:val="single"/>
    </w:rPr>
  </w:style>
  <w:style w:type="paragraph" w:customStyle="1" w:styleId="StyleStyle49ptBold5">
    <w:name w:val="Style Style4 + 9 pt Bold5"/>
    <w:basedOn w:val="Style4"/>
    <w:link w:val="StyleStyle49ptBold5Char"/>
    <w:rsid w:val="00432737"/>
    <w:pPr>
      <w:numPr>
        <w:numId w:val="0"/>
      </w:numPr>
    </w:pPr>
    <w:rPr>
      <w:b/>
      <w:bCs/>
    </w:rPr>
  </w:style>
  <w:style w:type="character" w:customStyle="1" w:styleId="StyleStyle49ptBold5Char">
    <w:name w:val="Style Style4 + 9 pt Bold5 Char"/>
    <w:link w:val="StyleStyle49ptBold5"/>
    <w:rsid w:val="00432737"/>
    <w:rPr>
      <w:rFonts w:ascii="Arial Narrow" w:hAnsi="Arial Narrow"/>
      <w:b/>
      <w:bCs/>
      <w:szCs w:val="24"/>
      <w:u w:val="single"/>
    </w:rPr>
  </w:style>
  <w:style w:type="character" w:customStyle="1" w:styleId="Style9ptBoldUnderline4">
    <w:name w:val="Style 9 pt Bold Underline4"/>
    <w:rsid w:val="00432737"/>
    <w:rPr>
      <w:b/>
      <w:bCs/>
      <w:sz w:val="20"/>
      <w:u w:val="single"/>
    </w:rPr>
  </w:style>
  <w:style w:type="paragraph" w:customStyle="1" w:styleId="StyleStyle49pt7">
    <w:name w:val="Style Style4 + 9 pt7"/>
    <w:basedOn w:val="Style4"/>
    <w:link w:val="StyleStyle49pt7Char"/>
    <w:rsid w:val="00432737"/>
    <w:pPr>
      <w:numPr>
        <w:numId w:val="0"/>
      </w:numPr>
    </w:pPr>
    <w:rPr>
      <w:sz w:val="20"/>
      <w:lang w:eastAsia="zh-CN"/>
    </w:rPr>
  </w:style>
  <w:style w:type="character" w:customStyle="1" w:styleId="StyleStyle49pt7Char">
    <w:name w:val="Style Style4 + 9 pt7 Char"/>
    <w:basedOn w:val="Style4Char"/>
    <w:link w:val="StyleStyle49pt7"/>
    <w:rsid w:val="00432737"/>
    <w:rPr>
      <w:rFonts w:ascii="Arial Narrow" w:hAnsi="Arial Narrow"/>
      <w:sz w:val="20"/>
      <w:szCs w:val="24"/>
      <w:u w:val="single"/>
      <w:lang w:eastAsia="zh-CN"/>
    </w:rPr>
  </w:style>
  <w:style w:type="character" w:customStyle="1" w:styleId="titleblue14">
    <w:name w:val="titleblue14"/>
    <w:basedOn w:val="DefaultParagraphFont"/>
    <w:rsid w:val="00432737"/>
  </w:style>
  <w:style w:type="paragraph" w:customStyle="1" w:styleId="FONT7">
    <w:name w:val="FONT 7"/>
    <w:qFormat/>
    <w:rsid w:val="00432737"/>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rsid w:val="00432737"/>
    <w:pPr>
      <w:numPr>
        <w:numId w:val="0"/>
      </w:numPr>
    </w:pPr>
  </w:style>
  <w:style w:type="paragraph" w:customStyle="1" w:styleId="StyleHeading2Underline">
    <w:name w:val="Style Heading 2 + Underline"/>
    <w:basedOn w:val="Heading2"/>
    <w:link w:val="StyleHeading2UnderlineChar"/>
    <w:rsid w:val="00432737"/>
    <w:pPr>
      <w:tabs>
        <w:tab w:val="right" w:leader="dot" w:pos="9360"/>
      </w:tabs>
      <w:spacing w:before="240" w:after="240"/>
      <w:ind w:left="-900" w:right="-900"/>
    </w:pPr>
    <w:rPr>
      <w:rFonts w:eastAsia="Times New Roman" w:cs="Times New Roman"/>
      <w:bCs/>
      <w:caps w:val="0"/>
      <w:sz w:val="24"/>
      <w:u w:val="single"/>
    </w:rPr>
  </w:style>
  <w:style w:type="character" w:customStyle="1" w:styleId="StyleHeading2UnderlineChar">
    <w:name w:val="Style Heading 2 + Underline Char"/>
    <w:link w:val="StyleHeading2Underline"/>
    <w:rsid w:val="00432737"/>
    <w:rPr>
      <w:rFonts w:ascii="Georgia" w:eastAsia="Times New Roman" w:hAnsi="Georgia" w:cs="Times New Roman"/>
      <w:b/>
      <w:bCs/>
      <w:sz w:val="24"/>
      <w:szCs w:val="26"/>
      <w:u w:val="single"/>
    </w:rPr>
  </w:style>
  <w:style w:type="paragraph" w:customStyle="1" w:styleId="StyleCardText11ptUnderline">
    <w:name w:val="Style Card Text + 11 pt Underline"/>
    <w:link w:val="StyleCardText11ptUnderlineChar"/>
    <w:qFormat/>
    <w:rsid w:val="00432737"/>
    <w:pPr>
      <w:spacing w:after="200" w:line="276" w:lineRule="auto"/>
    </w:pPr>
    <w:rPr>
      <w:rFonts w:eastAsia="Calibri"/>
      <w:szCs w:val="24"/>
      <w:u w:val="single"/>
    </w:rPr>
  </w:style>
  <w:style w:type="character" w:customStyle="1" w:styleId="StyleCardText11ptUnderlineChar">
    <w:name w:val="Style Card Text + 11 pt Underline Char"/>
    <w:link w:val="StyleCardText11ptUnderline"/>
    <w:rsid w:val="00432737"/>
    <w:rPr>
      <w:rFonts w:eastAsia="Calibri"/>
      <w:szCs w:val="24"/>
      <w:u w:val="single"/>
    </w:rPr>
  </w:style>
  <w:style w:type="paragraph" w:customStyle="1" w:styleId="StyleCardText11ptBoldUnderline">
    <w:name w:val="Style Card Text + 11 pt Bold Underline"/>
    <w:link w:val="StyleCardText11ptBoldUnderlineChar"/>
    <w:rsid w:val="00432737"/>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432737"/>
    <w:rPr>
      <w:rFonts w:eastAsia="Calibri"/>
      <w:b/>
      <w:bCs/>
      <w:szCs w:val="24"/>
      <w:u w:val="single"/>
    </w:rPr>
  </w:style>
  <w:style w:type="paragraph" w:customStyle="1" w:styleId="StyleStyle49ptBold6">
    <w:name w:val="Style Style4 + 9 pt Bold6"/>
    <w:basedOn w:val="Style4"/>
    <w:link w:val="StyleStyle49ptBold6Char"/>
    <w:rsid w:val="00432737"/>
    <w:pPr>
      <w:numPr>
        <w:numId w:val="0"/>
      </w:numPr>
    </w:pPr>
    <w:rPr>
      <w:b/>
      <w:bCs/>
    </w:rPr>
  </w:style>
  <w:style w:type="character" w:customStyle="1" w:styleId="StyleStyle49ptBold6Char">
    <w:name w:val="Style Style4 + 9 pt Bold6 Char"/>
    <w:link w:val="StyleStyle49ptBold6"/>
    <w:rsid w:val="00432737"/>
    <w:rPr>
      <w:rFonts w:ascii="Arial Narrow" w:hAnsi="Arial Narrow"/>
      <w:b/>
      <w:bCs/>
      <w:szCs w:val="24"/>
      <w:u w:val="single"/>
    </w:rPr>
  </w:style>
  <w:style w:type="paragraph" w:customStyle="1" w:styleId="StyleUnderlined11pt">
    <w:name w:val="Style Underlined + 11 pt"/>
    <w:link w:val="StyleUnderlined11ptChar"/>
    <w:qFormat/>
    <w:rsid w:val="00432737"/>
    <w:pPr>
      <w:spacing w:after="200" w:line="276" w:lineRule="auto"/>
    </w:pPr>
    <w:rPr>
      <w:rFonts w:ascii="Georgia" w:eastAsia="Calibri" w:hAnsi="Georgia" w:cs="Calibri"/>
      <w:sz w:val="24"/>
      <w:szCs w:val="24"/>
      <w:u w:val="single"/>
      <w:lang w:eastAsia="ja-JP"/>
    </w:rPr>
  </w:style>
  <w:style w:type="character" w:customStyle="1" w:styleId="StyleUnderlined11ptChar">
    <w:name w:val="Style Underlined + 11 pt Char"/>
    <w:basedOn w:val="UnderlinedChar0"/>
    <w:link w:val="StyleUnderlined11pt"/>
    <w:rsid w:val="00432737"/>
    <w:rPr>
      <w:rFonts w:ascii="Georgia" w:eastAsia="Calibri" w:hAnsi="Georgia" w:cs="Calibri" w:hint="default"/>
      <w:sz w:val="24"/>
      <w:szCs w:val="24"/>
      <w:u w:val="single"/>
      <w:lang w:eastAsia="ja-JP"/>
    </w:rPr>
  </w:style>
  <w:style w:type="paragraph" w:customStyle="1" w:styleId="StyleCircled11pt">
    <w:name w:val="Style Circled + 11 pt"/>
    <w:basedOn w:val="Circled"/>
    <w:link w:val="StyleCircled11ptChar"/>
    <w:rsid w:val="00432737"/>
    <w:pPr>
      <w:spacing w:after="200" w:line="276" w:lineRule="auto"/>
    </w:pPr>
    <w:rPr>
      <w:rFonts w:asciiTheme="minorHAnsi" w:hAnsiTheme="minorHAnsi"/>
      <w:bCs/>
      <w:szCs w:val="24"/>
      <w:u w:val="single"/>
    </w:rPr>
  </w:style>
  <w:style w:type="character" w:customStyle="1" w:styleId="StyleCircled11ptChar">
    <w:name w:val="Style Circled + 11 pt Char"/>
    <w:link w:val="StyleCircled11pt"/>
    <w:rsid w:val="00432737"/>
    <w:rPr>
      <w:rFonts w:eastAsia="Calibri"/>
      <w:b/>
      <w:bCs/>
      <w:szCs w:val="24"/>
      <w:u w:val="single"/>
    </w:rPr>
  </w:style>
  <w:style w:type="paragraph" w:customStyle="1" w:styleId="StyleCircled11ptBorderSinglesolidlineAuto05pt">
    <w:name w:val="Style Circled + 11 pt Border: : (Single solid line Auto  0.5 pt ..."/>
    <w:basedOn w:val="Circled"/>
    <w:link w:val="StyleCircled11ptBorderSinglesolidlineAuto05ptChar"/>
    <w:rsid w:val="00432737"/>
    <w:pPr>
      <w:spacing w:after="200" w:line="276" w:lineRule="auto"/>
    </w:pPr>
    <w:rPr>
      <w:rFonts w:asciiTheme="minorHAnsi" w:hAnsiTheme="minorHAnsi"/>
      <w:bCs/>
      <w:szCs w:val="24"/>
      <w:u w:val="single"/>
      <w:bdr w:val="single" w:sz="4" w:space="0" w:color="auto"/>
    </w:rPr>
  </w:style>
  <w:style w:type="character" w:customStyle="1" w:styleId="StyleCircled11ptBorderSinglesolidlineAuto05ptChar">
    <w:name w:val="Style Circled + 11 pt Border: : (Single solid line Auto  0.5 pt ... Char"/>
    <w:link w:val="StyleCircled11ptBorderSinglesolidlineAuto05pt"/>
    <w:rsid w:val="00432737"/>
    <w:rPr>
      <w:rFonts w:eastAsia="Calibri"/>
      <w:b/>
      <w:bCs/>
      <w:szCs w:val="24"/>
      <w:u w:val="single"/>
      <w:bdr w:val="single" w:sz="4" w:space="0" w:color="auto"/>
    </w:rPr>
  </w:style>
  <w:style w:type="paragraph" w:customStyle="1" w:styleId="StyleMinimizedText11pt1">
    <w:name w:val="Style Minimized Text + 11 pt1"/>
    <w:basedOn w:val="MinimizedText"/>
    <w:link w:val="StyleMinimizedText11pt1Char"/>
    <w:qFormat/>
    <w:rsid w:val="00432737"/>
    <w:pPr>
      <w:spacing w:after="200" w:line="276" w:lineRule="auto"/>
    </w:pPr>
    <w:rPr>
      <w:rFonts w:ascii="Times New Roman" w:eastAsia="Calibri" w:hAnsi="Times New Roman" w:cs="Times New Roman"/>
      <w:szCs w:val="24"/>
    </w:rPr>
  </w:style>
  <w:style w:type="character" w:customStyle="1" w:styleId="StyleMinimizedText11pt1Char">
    <w:name w:val="Style Minimized Text + 11 pt1 Char"/>
    <w:basedOn w:val="MinimizedTextChar"/>
    <w:link w:val="StyleMinimizedText11pt1"/>
    <w:rsid w:val="00432737"/>
    <w:rPr>
      <w:rFonts w:ascii="Times New Roman" w:eastAsia="Calibri" w:hAnsi="Times New Roman" w:cs="Times New Roman"/>
      <w:sz w:val="16"/>
      <w:szCs w:val="24"/>
    </w:rPr>
  </w:style>
  <w:style w:type="paragraph" w:customStyle="1" w:styleId="Underlinestyle1">
    <w:name w:val="Underline style"/>
    <w:basedOn w:val="Normal"/>
    <w:uiPriority w:val="99"/>
    <w:qFormat/>
    <w:rsid w:val="00432737"/>
    <w:rPr>
      <w:rFonts w:eastAsia="Calibri"/>
      <w:szCs w:val="24"/>
      <w:u w:val="single"/>
    </w:rPr>
  </w:style>
  <w:style w:type="character" w:customStyle="1" w:styleId="Style11ptUnderline3">
    <w:name w:val="Style 11 pt Underline3"/>
    <w:rsid w:val="00432737"/>
    <w:rPr>
      <w:sz w:val="20"/>
      <w:u w:val="single"/>
    </w:rPr>
  </w:style>
  <w:style w:type="character" w:customStyle="1" w:styleId="StyleUnderlineCharChar9pt3">
    <w:name w:val="Style Underline Char Char + 9 pt3"/>
    <w:basedOn w:val="DefaultParagraphFont"/>
    <w:rsid w:val="00432737"/>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432737"/>
    <w:rPr>
      <w:sz w:val="20"/>
      <w:u w:val="single"/>
    </w:rPr>
  </w:style>
  <w:style w:type="character" w:customStyle="1" w:styleId="Style9ptUnderline11">
    <w:name w:val="Style 9 pt Underline11"/>
    <w:rsid w:val="00432737"/>
    <w:rPr>
      <w:sz w:val="20"/>
      <w:u w:val="single"/>
    </w:rPr>
  </w:style>
  <w:style w:type="character" w:customStyle="1" w:styleId="Style9ptBoldUnderline5">
    <w:name w:val="Style 9 pt Bold Underline5"/>
    <w:rsid w:val="00432737"/>
    <w:rPr>
      <w:b/>
      <w:bCs/>
      <w:sz w:val="20"/>
      <w:u w:val="single"/>
    </w:rPr>
  </w:style>
  <w:style w:type="character" w:customStyle="1" w:styleId="UnderlineChar2CharChar">
    <w:name w:val="Underline Char2 Char Char"/>
    <w:rsid w:val="00432737"/>
    <w:rPr>
      <w:szCs w:val="24"/>
      <w:u w:val="single"/>
      <w:lang w:val="en-US" w:eastAsia="en-US" w:bidi="ar-SA"/>
    </w:rPr>
  </w:style>
  <w:style w:type="character" w:customStyle="1" w:styleId="BoldandUnderlineChar2CharCharChar">
    <w:name w:val="Bold and Underline Char2 Char Char Char"/>
    <w:rsid w:val="00432737"/>
    <w:rPr>
      <w:b/>
      <w:szCs w:val="24"/>
      <w:u w:val="single"/>
      <w:lang w:val="en-US" w:eastAsia="en-US" w:bidi="ar-SA"/>
    </w:rPr>
  </w:style>
  <w:style w:type="paragraph" w:customStyle="1" w:styleId="textboldChar">
    <w:name w:val="text bold Char"/>
    <w:basedOn w:val="Normal"/>
    <w:link w:val="textboldCharChar"/>
    <w:rsid w:val="00432737"/>
    <w:pPr>
      <w:ind w:left="720"/>
    </w:pPr>
    <w:rPr>
      <w:rFonts w:eastAsia="Calibri"/>
      <w:b/>
      <w:sz w:val="24"/>
      <w:szCs w:val="24"/>
      <w:u w:val="thick"/>
    </w:rPr>
  </w:style>
  <w:style w:type="character" w:customStyle="1" w:styleId="textboldCharChar">
    <w:name w:val="text bold Char Char"/>
    <w:link w:val="textboldChar"/>
    <w:rsid w:val="00432737"/>
    <w:rPr>
      <w:rFonts w:ascii="Georgia" w:eastAsia="Calibri" w:hAnsi="Georgia"/>
      <w:b/>
      <w:sz w:val="24"/>
      <w:szCs w:val="24"/>
      <w:u w:val="thick"/>
    </w:rPr>
  </w:style>
  <w:style w:type="character" w:customStyle="1" w:styleId="snapnoshots">
    <w:name w:val="snap_noshots"/>
    <w:basedOn w:val="DefaultParagraphFont"/>
    <w:rsid w:val="00432737"/>
  </w:style>
  <w:style w:type="character" w:customStyle="1" w:styleId="cnbcsbhdcomp">
    <w:name w:val="cnbc_sbhd_comp"/>
    <w:rsid w:val="00432737"/>
  </w:style>
  <w:style w:type="character" w:customStyle="1" w:styleId="blox-headline">
    <w:name w:val="blox-headline"/>
    <w:rsid w:val="00432737"/>
  </w:style>
  <w:style w:type="character" w:customStyle="1" w:styleId="Heading2CharCharCharCharCharChar1CharChar">
    <w:name w:val="Heading 2 Char Char Char Char Char Char1 Char Char"/>
    <w:basedOn w:val="DefaultParagraphFont"/>
    <w:uiPriority w:val="99"/>
    <w:rsid w:val="00432737"/>
    <w:rPr>
      <w:rFonts w:cs="Arial"/>
      <w:b/>
      <w:bCs/>
      <w:iCs/>
      <w:sz w:val="28"/>
      <w:lang w:val="en-US" w:eastAsia="en-US"/>
    </w:rPr>
  </w:style>
  <w:style w:type="character" w:customStyle="1" w:styleId="postsubtitle">
    <w:name w:val="post_subtitle"/>
    <w:basedOn w:val="DefaultParagraphFont"/>
    <w:rsid w:val="00432737"/>
  </w:style>
  <w:style w:type="character" w:customStyle="1" w:styleId="NoterefInText">
    <w:name w:val="_NoterefInText"/>
    <w:uiPriority w:val="99"/>
    <w:rsid w:val="00432737"/>
    <w:rPr>
      <w:rFonts w:cs="New Baskerville"/>
      <w:color w:val="000000"/>
    </w:rPr>
  </w:style>
  <w:style w:type="character" w:customStyle="1" w:styleId="postauthor">
    <w:name w:val="postauthor"/>
    <w:basedOn w:val="DefaultParagraphFont"/>
    <w:rsid w:val="00432737"/>
  </w:style>
  <w:style w:type="paragraph" w:customStyle="1" w:styleId="notes-source-hasnotes">
    <w:name w:val="notes-source-hasnotes"/>
    <w:basedOn w:val="Normal"/>
    <w:qFormat/>
    <w:rsid w:val="00432737"/>
    <w:pPr>
      <w:spacing w:before="100" w:beforeAutospacing="1" w:after="100" w:afterAutospacing="1"/>
    </w:pPr>
    <w:rPr>
      <w:rFonts w:ascii="Times" w:hAnsi="Times"/>
      <w:sz w:val="20"/>
      <w:szCs w:val="20"/>
    </w:rPr>
  </w:style>
  <w:style w:type="character" w:customStyle="1" w:styleId="span">
    <w:name w:val="span"/>
    <w:basedOn w:val="DefaultParagraphFont"/>
    <w:rsid w:val="00432737"/>
  </w:style>
  <w:style w:type="character" w:customStyle="1" w:styleId="thirdparty-logo">
    <w:name w:val="thirdparty-logo"/>
    <w:basedOn w:val="DefaultParagraphFont"/>
    <w:rsid w:val="00432737"/>
  </w:style>
  <w:style w:type="paragraph" w:customStyle="1" w:styleId="articlemeta">
    <w:name w:val="articlemeta"/>
    <w:basedOn w:val="Normal"/>
    <w:qFormat/>
    <w:rsid w:val="00432737"/>
    <w:pPr>
      <w:spacing w:before="100" w:beforeAutospacing="1" w:after="100" w:afterAutospacing="1"/>
    </w:pPr>
    <w:rPr>
      <w:rFonts w:ascii="Times" w:hAnsi="Times"/>
      <w:sz w:val="20"/>
      <w:szCs w:val="20"/>
    </w:rPr>
  </w:style>
  <w:style w:type="character" w:customStyle="1" w:styleId="vcard">
    <w:name w:val="vcard"/>
    <w:basedOn w:val="DefaultParagraphFont"/>
    <w:rsid w:val="00432737"/>
  </w:style>
  <w:style w:type="character" w:customStyle="1" w:styleId="print-footnote">
    <w:name w:val="print-footnote"/>
    <w:basedOn w:val="DefaultParagraphFont"/>
    <w:rsid w:val="00432737"/>
  </w:style>
  <w:style w:type="character" w:customStyle="1" w:styleId="datestring">
    <w:name w:val="datestring"/>
    <w:basedOn w:val="DefaultParagraphFont"/>
    <w:rsid w:val="00432737"/>
  </w:style>
  <w:style w:type="paragraph" w:customStyle="1" w:styleId="left">
    <w:name w:val="left"/>
    <w:basedOn w:val="Normal"/>
    <w:qFormat/>
    <w:rsid w:val="00432737"/>
    <w:pPr>
      <w:spacing w:before="100" w:beforeAutospacing="1" w:after="100" w:afterAutospacing="1"/>
    </w:pPr>
    <w:rPr>
      <w:rFonts w:ascii="Times" w:hAnsi="Times"/>
      <w:sz w:val="20"/>
      <w:szCs w:val="20"/>
    </w:rPr>
  </w:style>
  <w:style w:type="paragraph" w:customStyle="1" w:styleId="right">
    <w:name w:val="right"/>
    <w:basedOn w:val="Normal"/>
    <w:qFormat/>
    <w:rsid w:val="00432737"/>
    <w:pPr>
      <w:spacing w:before="100" w:beforeAutospacing="1" w:after="100" w:afterAutospacing="1"/>
    </w:pPr>
    <w:rPr>
      <w:rFonts w:ascii="Times" w:hAnsi="Times"/>
      <w:sz w:val="20"/>
      <w:szCs w:val="20"/>
    </w:rPr>
  </w:style>
  <w:style w:type="character" w:customStyle="1" w:styleId="gptad">
    <w:name w:val="gptad"/>
    <w:basedOn w:val="DefaultParagraphFont"/>
    <w:rsid w:val="00432737"/>
  </w:style>
  <w:style w:type="paragraph" w:customStyle="1" w:styleId="creditpostedmodified">
    <w:name w:val="credit_posted_modified"/>
    <w:basedOn w:val="Normal"/>
    <w:qFormat/>
    <w:rsid w:val="00432737"/>
    <w:pPr>
      <w:spacing w:before="100" w:beforeAutospacing="1" w:after="100" w:afterAutospacing="1"/>
    </w:pPr>
    <w:rPr>
      <w:rFonts w:ascii="Times" w:hAnsi="Times"/>
      <w:sz w:val="20"/>
      <w:szCs w:val="20"/>
    </w:rPr>
  </w:style>
  <w:style w:type="character" w:customStyle="1" w:styleId="creditline">
    <w:name w:val="creditline"/>
    <w:basedOn w:val="DefaultParagraphFont"/>
    <w:rsid w:val="00432737"/>
  </w:style>
  <w:style w:type="character" w:customStyle="1" w:styleId="grd">
    <w:name w:val="grd"/>
    <w:basedOn w:val="DefaultParagraphFont"/>
    <w:rsid w:val="00432737"/>
  </w:style>
  <w:style w:type="paragraph" w:customStyle="1" w:styleId="hs-text-container">
    <w:name w:val="hs-text-container"/>
    <w:basedOn w:val="Normal"/>
    <w:qFormat/>
    <w:rsid w:val="00432737"/>
    <w:pPr>
      <w:spacing w:before="100" w:beforeAutospacing="1" w:after="100" w:afterAutospacing="1"/>
    </w:pPr>
    <w:rPr>
      <w:rFonts w:ascii="Times" w:hAnsi="Times"/>
      <w:sz w:val="20"/>
      <w:szCs w:val="20"/>
    </w:rPr>
  </w:style>
  <w:style w:type="character" w:customStyle="1" w:styleId="changed">
    <w:name w:val="changed"/>
    <w:basedOn w:val="DefaultParagraphFont"/>
    <w:rsid w:val="00432737"/>
  </w:style>
  <w:style w:type="character" w:customStyle="1" w:styleId="article-author-name">
    <w:name w:val="article-author-name"/>
    <w:basedOn w:val="DefaultParagraphFont"/>
    <w:rsid w:val="00432737"/>
  </w:style>
  <w:style w:type="character" w:customStyle="1" w:styleId="bioexcerpt">
    <w:name w:val="bio_excerpt"/>
    <w:basedOn w:val="DefaultParagraphFont"/>
    <w:rsid w:val="00432737"/>
  </w:style>
  <w:style w:type="character" w:customStyle="1" w:styleId="commentcount">
    <w:name w:val="comment_count"/>
    <w:basedOn w:val="DefaultParagraphFont"/>
    <w:rsid w:val="00432737"/>
  </w:style>
  <w:style w:type="character" w:customStyle="1" w:styleId="searchtermshighlighted">
    <w:name w:val="searchtermshighlighted"/>
    <w:basedOn w:val="DefaultParagraphFont"/>
    <w:rsid w:val="00432737"/>
  </w:style>
  <w:style w:type="character" w:customStyle="1" w:styleId="contributornametrigger">
    <w:name w:val="contributornametrigger"/>
    <w:basedOn w:val="DefaultParagraphFont"/>
    <w:rsid w:val="00432737"/>
  </w:style>
  <w:style w:type="character" w:customStyle="1" w:styleId="bylinepipe">
    <w:name w:val="bylinepipe"/>
    <w:basedOn w:val="DefaultParagraphFont"/>
    <w:rsid w:val="00432737"/>
  </w:style>
  <w:style w:type="character" w:customStyle="1" w:styleId="lucenesearchresulturlb">
    <w:name w:val="lucene_search_result_url_b"/>
    <w:basedOn w:val="DefaultParagraphFont"/>
    <w:rsid w:val="00432737"/>
  </w:style>
  <w:style w:type="character" w:customStyle="1" w:styleId="faculty-title">
    <w:name w:val="faculty-title"/>
    <w:basedOn w:val="DefaultParagraphFont"/>
    <w:rsid w:val="00432737"/>
  </w:style>
  <w:style w:type="character" w:customStyle="1" w:styleId="issue">
    <w:name w:val="issue"/>
    <w:basedOn w:val="DefaultParagraphFont"/>
    <w:rsid w:val="00432737"/>
  </w:style>
  <w:style w:type="character" w:customStyle="1" w:styleId="pages">
    <w:name w:val="pages"/>
    <w:basedOn w:val="DefaultParagraphFont"/>
    <w:rsid w:val="00432737"/>
  </w:style>
  <w:style w:type="character" w:customStyle="1" w:styleId="person">
    <w:name w:val="person"/>
    <w:basedOn w:val="DefaultParagraphFont"/>
    <w:rsid w:val="00432737"/>
  </w:style>
  <w:style w:type="character" w:customStyle="1" w:styleId="corresponding">
    <w:name w:val="corresponding"/>
    <w:basedOn w:val="DefaultParagraphFont"/>
    <w:rsid w:val="00432737"/>
  </w:style>
  <w:style w:type="paragraph" w:customStyle="1" w:styleId="entry-meta">
    <w:name w:val="entry-meta"/>
    <w:basedOn w:val="Normal"/>
    <w:qFormat/>
    <w:rsid w:val="00432737"/>
    <w:pPr>
      <w:spacing w:before="100" w:beforeAutospacing="1" w:after="100" w:afterAutospacing="1"/>
    </w:pPr>
    <w:rPr>
      <w:rFonts w:ascii="Times" w:hAnsi="Times"/>
      <w:sz w:val="20"/>
      <w:szCs w:val="20"/>
    </w:rPr>
  </w:style>
  <w:style w:type="character" w:customStyle="1" w:styleId="post-time">
    <w:name w:val="post-time"/>
    <w:basedOn w:val="DefaultParagraphFont"/>
    <w:rsid w:val="00432737"/>
  </w:style>
  <w:style w:type="character" w:customStyle="1" w:styleId="post-category">
    <w:name w:val="post-category"/>
    <w:basedOn w:val="DefaultParagraphFont"/>
    <w:rsid w:val="00432737"/>
  </w:style>
  <w:style w:type="paragraph" w:customStyle="1" w:styleId="articledetails">
    <w:name w:val="articledetails"/>
    <w:basedOn w:val="Normal"/>
    <w:qFormat/>
    <w:rsid w:val="00432737"/>
    <w:pPr>
      <w:spacing w:before="100" w:beforeAutospacing="1" w:after="100" w:afterAutospacing="1"/>
    </w:pPr>
    <w:rPr>
      <w:rFonts w:ascii="Times" w:hAnsi="Times"/>
      <w:sz w:val="20"/>
      <w:szCs w:val="20"/>
    </w:rPr>
  </w:style>
  <w:style w:type="character" w:customStyle="1" w:styleId="posted-and-updated">
    <w:name w:val="posted-and-updated"/>
    <w:basedOn w:val="DefaultParagraphFont"/>
    <w:rsid w:val="00432737"/>
  </w:style>
  <w:style w:type="paragraph" w:customStyle="1" w:styleId="aff">
    <w:name w:val="aff"/>
    <w:basedOn w:val="Normal"/>
    <w:qFormat/>
    <w:rsid w:val="00432737"/>
    <w:pPr>
      <w:spacing w:before="100" w:beforeAutospacing="1" w:after="100" w:afterAutospacing="1"/>
    </w:pPr>
    <w:rPr>
      <w:rFonts w:ascii="Times" w:hAnsi="Times"/>
      <w:sz w:val="20"/>
      <w:szCs w:val="20"/>
    </w:rPr>
  </w:style>
  <w:style w:type="character" w:customStyle="1" w:styleId="entry-author">
    <w:name w:val="entry-author"/>
    <w:basedOn w:val="DefaultParagraphFont"/>
    <w:rsid w:val="00432737"/>
  </w:style>
  <w:style w:type="character" w:customStyle="1" w:styleId="entry-author-name">
    <w:name w:val="entry-author-name"/>
    <w:basedOn w:val="DefaultParagraphFont"/>
    <w:rsid w:val="00432737"/>
  </w:style>
  <w:style w:type="character" w:customStyle="1" w:styleId="contrib-degrees">
    <w:name w:val="contrib-degrees"/>
    <w:basedOn w:val="DefaultParagraphFont"/>
    <w:rsid w:val="00432737"/>
  </w:style>
  <w:style w:type="character" w:customStyle="1" w:styleId="contrib-on-behalf-of">
    <w:name w:val="contrib-on-behalf-of"/>
    <w:basedOn w:val="DefaultParagraphFont"/>
    <w:rsid w:val="00432737"/>
  </w:style>
  <w:style w:type="character" w:customStyle="1" w:styleId="pubtime">
    <w:name w:val="pubtime"/>
    <w:basedOn w:val="DefaultParagraphFont"/>
    <w:rsid w:val="00432737"/>
  </w:style>
  <w:style w:type="character" w:customStyle="1" w:styleId="fbcommentscount">
    <w:name w:val="fb_comments_count"/>
    <w:basedOn w:val="DefaultParagraphFont"/>
    <w:rsid w:val="00432737"/>
  </w:style>
  <w:style w:type="character" w:customStyle="1" w:styleId="stsharethiscustom">
    <w:name w:val="st_sharethis_custom"/>
    <w:basedOn w:val="DefaultParagraphFont"/>
    <w:rsid w:val="00432737"/>
  </w:style>
  <w:style w:type="paragraph" w:customStyle="1" w:styleId="permalinkable">
    <w:name w:val="permalinkable"/>
    <w:basedOn w:val="Normal"/>
    <w:qFormat/>
    <w:rsid w:val="00432737"/>
    <w:pPr>
      <w:spacing w:before="100" w:beforeAutospacing="1" w:after="100" w:afterAutospacing="1"/>
    </w:pPr>
    <w:rPr>
      <w:rFonts w:ascii="Times" w:hAnsi="Times"/>
      <w:sz w:val="20"/>
      <w:szCs w:val="20"/>
    </w:rPr>
  </w:style>
  <w:style w:type="character" w:customStyle="1" w:styleId="post-date">
    <w:name w:val="post-date"/>
    <w:basedOn w:val="DefaultParagraphFont"/>
    <w:rsid w:val="00432737"/>
  </w:style>
  <w:style w:type="character" w:customStyle="1" w:styleId="articleauthor0">
    <w:name w:val="article_author"/>
    <w:basedOn w:val="DefaultParagraphFont"/>
    <w:rsid w:val="00432737"/>
  </w:style>
  <w:style w:type="character" w:customStyle="1" w:styleId="articleissue">
    <w:name w:val="article_issue"/>
    <w:basedOn w:val="DefaultParagraphFont"/>
    <w:rsid w:val="00432737"/>
  </w:style>
  <w:style w:type="character" w:customStyle="1" w:styleId="a-size-large">
    <w:name w:val="a-size-large"/>
    <w:basedOn w:val="DefaultParagraphFont"/>
    <w:rsid w:val="00432737"/>
  </w:style>
  <w:style w:type="character" w:customStyle="1" w:styleId="a-size-medium">
    <w:name w:val="a-size-medium"/>
    <w:basedOn w:val="DefaultParagraphFont"/>
    <w:rsid w:val="00432737"/>
  </w:style>
  <w:style w:type="character" w:customStyle="1" w:styleId="contribution">
    <w:name w:val="contribution"/>
    <w:basedOn w:val="DefaultParagraphFont"/>
    <w:rsid w:val="00432737"/>
  </w:style>
  <w:style w:type="character" w:customStyle="1" w:styleId="a-color-secondary">
    <w:name w:val="a-color-secondary"/>
    <w:basedOn w:val="DefaultParagraphFont"/>
    <w:rsid w:val="00432737"/>
  </w:style>
  <w:style w:type="paragraph" w:customStyle="1" w:styleId="sbyline">
    <w:name w:val="sbyline"/>
    <w:basedOn w:val="Normal"/>
    <w:qFormat/>
    <w:rsid w:val="00432737"/>
    <w:pPr>
      <w:spacing w:before="100" w:beforeAutospacing="1" w:after="100" w:afterAutospacing="1"/>
    </w:pPr>
    <w:rPr>
      <w:rFonts w:ascii="Times" w:hAnsi="Times"/>
      <w:sz w:val="20"/>
      <w:szCs w:val="20"/>
    </w:rPr>
  </w:style>
  <w:style w:type="character" w:customStyle="1" w:styleId="ui-author">
    <w:name w:val="ui-author"/>
    <w:basedOn w:val="DefaultParagraphFont"/>
    <w:rsid w:val="00432737"/>
  </w:style>
  <w:style w:type="character" w:customStyle="1" w:styleId="ui-staffline">
    <w:name w:val="ui-staffline"/>
    <w:basedOn w:val="DefaultParagraphFont"/>
    <w:rsid w:val="00432737"/>
  </w:style>
  <w:style w:type="paragraph" w:customStyle="1" w:styleId="promotion-tag-p">
    <w:name w:val="promotion-tag-p"/>
    <w:basedOn w:val="Normal"/>
    <w:qFormat/>
    <w:rsid w:val="00432737"/>
    <w:pPr>
      <w:spacing w:before="100" w:beforeAutospacing="1" w:after="100" w:afterAutospacing="1"/>
    </w:pPr>
    <w:rPr>
      <w:rFonts w:ascii="Times" w:hAnsi="Times"/>
      <w:sz w:val="20"/>
      <w:szCs w:val="20"/>
    </w:rPr>
  </w:style>
  <w:style w:type="character" w:customStyle="1" w:styleId="value">
    <w:name w:val="value"/>
    <w:basedOn w:val="DefaultParagraphFont"/>
    <w:rsid w:val="00432737"/>
  </w:style>
  <w:style w:type="character" w:customStyle="1" w:styleId="specialissuelabel">
    <w:name w:val="specialissuelabel"/>
    <w:basedOn w:val="DefaultParagraphFont"/>
    <w:rsid w:val="00432737"/>
  </w:style>
  <w:style w:type="character" w:customStyle="1" w:styleId="wp-smiley">
    <w:name w:val="wp-smiley"/>
    <w:basedOn w:val="DefaultParagraphFont"/>
    <w:rsid w:val="00432737"/>
  </w:style>
  <w:style w:type="character" w:customStyle="1" w:styleId="artjournal">
    <w:name w:val="art_journal"/>
    <w:basedOn w:val="DefaultParagraphFont"/>
    <w:rsid w:val="00432737"/>
  </w:style>
  <w:style w:type="character" w:customStyle="1" w:styleId="artdatevolumeissuepart">
    <w:name w:val="art_datevolumeissuepart"/>
    <w:basedOn w:val="DefaultParagraphFont"/>
    <w:rsid w:val="00432737"/>
  </w:style>
  <w:style w:type="character" w:customStyle="1" w:styleId="artpages">
    <w:name w:val="art_pages"/>
    <w:basedOn w:val="DefaultParagraphFont"/>
    <w:rsid w:val="00432737"/>
  </w:style>
  <w:style w:type="paragraph" w:customStyle="1" w:styleId="lede">
    <w:name w:val="lede"/>
    <w:basedOn w:val="Normal"/>
    <w:qFormat/>
    <w:rsid w:val="00432737"/>
    <w:pPr>
      <w:spacing w:before="100" w:beforeAutospacing="1" w:after="100" w:afterAutospacing="1"/>
    </w:pPr>
    <w:rPr>
      <w:rFonts w:ascii="Times" w:hAnsi="Times"/>
      <w:sz w:val="20"/>
      <w:szCs w:val="20"/>
    </w:rPr>
  </w:style>
  <w:style w:type="character" w:customStyle="1" w:styleId="singlehighlightclass">
    <w:name w:val="single_highlight_class"/>
    <w:basedOn w:val="DefaultParagraphFont"/>
    <w:rsid w:val="00432737"/>
  </w:style>
  <w:style w:type="character" w:customStyle="1" w:styleId="degree">
    <w:name w:val="degree"/>
    <w:basedOn w:val="DefaultParagraphFont"/>
    <w:rsid w:val="00432737"/>
  </w:style>
  <w:style w:type="character" w:customStyle="1" w:styleId="major">
    <w:name w:val="major"/>
    <w:basedOn w:val="DefaultParagraphFont"/>
    <w:rsid w:val="00432737"/>
  </w:style>
  <w:style w:type="character" w:customStyle="1" w:styleId="views">
    <w:name w:val="views"/>
    <w:basedOn w:val="DefaultParagraphFont"/>
    <w:rsid w:val="00432737"/>
  </w:style>
  <w:style w:type="character" w:customStyle="1" w:styleId="stmainservices">
    <w:name w:val="stmainservices"/>
    <w:basedOn w:val="DefaultParagraphFont"/>
    <w:rsid w:val="00432737"/>
  </w:style>
  <w:style w:type="character" w:customStyle="1" w:styleId="stbubblehcount">
    <w:name w:val="stbubble_hcount"/>
    <w:basedOn w:val="DefaultParagraphFont"/>
    <w:rsid w:val="00432737"/>
  </w:style>
  <w:style w:type="paragraph" w:customStyle="1" w:styleId="Document">
    <w:name w:val="_Document"/>
    <w:basedOn w:val="Default"/>
    <w:next w:val="Default"/>
    <w:uiPriority w:val="99"/>
    <w:qFormat/>
    <w:rsid w:val="00432737"/>
    <w:rPr>
      <w:rFonts w:ascii="New Baskerville" w:eastAsiaTheme="minorEastAsia" w:hAnsi="New Baskerville"/>
      <w:color w:val="auto"/>
    </w:rPr>
  </w:style>
  <w:style w:type="paragraph" w:customStyle="1" w:styleId="SubHead1">
    <w:name w:val="_SubHead1"/>
    <w:basedOn w:val="Default"/>
    <w:next w:val="Default"/>
    <w:uiPriority w:val="99"/>
    <w:qFormat/>
    <w:rsid w:val="00432737"/>
    <w:rPr>
      <w:rFonts w:ascii="New Baskerville" w:eastAsiaTheme="minorEastAsia" w:hAnsi="New Baskerville"/>
      <w:color w:val="auto"/>
    </w:rPr>
  </w:style>
  <w:style w:type="paragraph" w:customStyle="1" w:styleId="SubHead2">
    <w:name w:val="_SubHead2"/>
    <w:basedOn w:val="Default"/>
    <w:next w:val="Default"/>
    <w:uiPriority w:val="99"/>
    <w:qFormat/>
    <w:rsid w:val="00432737"/>
    <w:rPr>
      <w:rFonts w:ascii="New Baskerville" w:eastAsiaTheme="minorEastAsia" w:hAnsi="New Baskerville"/>
      <w:color w:val="auto"/>
    </w:rPr>
  </w:style>
  <w:style w:type="paragraph" w:customStyle="1" w:styleId="collapsed-hide">
    <w:name w:val="collapsed-hide"/>
    <w:basedOn w:val="Normal"/>
    <w:qFormat/>
    <w:rsid w:val="00432737"/>
    <w:pPr>
      <w:spacing w:before="100" w:beforeAutospacing="1" w:after="100" w:afterAutospacing="1"/>
    </w:pPr>
    <w:rPr>
      <w:rFonts w:ascii="Times" w:hAnsi="Times"/>
      <w:sz w:val="20"/>
      <w:szCs w:val="20"/>
    </w:rPr>
  </w:style>
  <w:style w:type="paragraph" w:customStyle="1" w:styleId="odd">
    <w:name w:val="odd"/>
    <w:basedOn w:val="Normal"/>
    <w:qFormat/>
    <w:rsid w:val="00432737"/>
    <w:pPr>
      <w:spacing w:before="100" w:beforeAutospacing="1" w:after="100" w:afterAutospacing="1"/>
    </w:pPr>
    <w:rPr>
      <w:rFonts w:ascii="Times" w:hAnsi="Times"/>
      <w:sz w:val="20"/>
      <w:szCs w:val="20"/>
    </w:rPr>
  </w:style>
  <w:style w:type="character" w:customStyle="1" w:styleId="article-author">
    <w:name w:val="article-author"/>
    <w:basedOn w:val="DefaultParagraphFont"/>
    <w:rsid w:val="00432737"/>
  </w:style>
  <w:style w:type="character" w:customStyle="1" w:styleId="tolocaltime">
    <w:name w:val="tolocaltime"/>
    <w:basedOn w:val="DefaultParagraphFont"/>
    <w:rsid w:val="00432737"/>
  </w:style>
  <w:style w:type="character" w:customStyle="1" w:styleId="pb-byline">
    <w:name w:val="pb-byline"/>
    <w:basedOn w:val="DefaultParagraphFont"/>
    <w:rsid w:val="00432737"/>
  </w:style>
  <w:style w:type="character" w:customStyle="1" w:styleId="pb-timestamp">
    <w:name w:val="pb-timestamp"/>
    <w:basedOn w:val="DefaultParagraphFont"/>
    <w:rsid w:val="00432737"/>
  </w:style>
  <w:style w:type="character" w:customStyle="1" w:styleId="posted-on">
    <w:name w:val="posted-on"/>
    <w:basedOn w:val="DefaultParagraphFont"/>
    <w:rsid w:val="00432737"/>
  </w:style>
  <w:style w:type="character" w:customStyle="1" w:styleId="even">
    <w:name w:val="even"/>
    <w:basedOn w:val="DefaultParagraphFont"/>
    <w:rsid w:val="00432737"/>
  </w:style>
  <w:style w:type="character" w:customStyle="1" w:styleId="foreground">
    <w:name w:val="foreground"/>
    <w:basedOn w:val="DefaultParagraphFont"/>
    <w:rsid w:val="00432737"/>
  </w:style>
  <w:style w:type="paragraph" w:customStyle="1" w:styleId="volissue">
    <w:name w:val="volissue"/>
    <w:basedOn w:val="Normal"/>
    <w:qFormat/>
    <w:rsid w:val="00432737"/>
    <w:pPr>
      <w:spacing w:before="100" w:beforeAutospacing="1" w:after="100" w:afterAutospacing="1"/>
    </w:pPr>
    <w:rPr>
      <w:rFonts w:ascii="Times" w:hAnsi="Times"/>
      <w:sz w:val="20"/>
      <w:szCs w:val="20"/>
    </w:rPr>
  </w:style>
  <w:style w:type="character" w:customStyle="1" w:styleId="cat-date-line4">
    <w:name w:val="cat-date-line4"/>
    <w:basedOn w:val="DefaultParagraphFont"/>
    <w:rsid w:val="00432737"/>
  </w:style>
  <w:style w:type="character" w:customStyle="1" w:styleId="articledate">
    <w:name w:val="articledate"/>
    <w:basedOn w:val="DefaultParagraphFont"/>
    <w:rsid w:val="00432737"/>
  </w:style>
  <w:style w:type="character" w:customStyle="1" w:styleId="post-byline">
    <w:name w:val="post-byline"/>
    <w:basedOn w:val="DefaultParagraphFont"/>
    <w:rsid w:val="00432737"/>
  </w:style>
  <w:style w:type="character" w:customStyle="1" w:styleId="upper">
    <w:name w:val="upper"/>
    <w:basedOn w:val="DefaultParagraphFont"/>
    <w:rsid w:val="00432737"/>
  </w:style>
  <w:style w:type="character" w:customStyle="1" w:styleId="metadate">
    <w:name w:val="meta_date"/>
    <w:basedOn w:val="DefaultParagraphFont"/>
    <w:rsid w:val="00432737"/>
  </w:style>
  <w:style w:type="character" w:customStyle="1" w:styleId="fa">
    <w:name w:val="fa"/>
    <w:basedOn w:val="DefaultParagraphFont"/>
    <w:rsid w:val="00432737"/>
  </w:style>
  <w:style w:type="character" w:customStyle="1" w:styleId="longname">
    <w:name w:val="longname"/>
    <w:basedOn w:val="DefaultParagraphFont"/>
    <w:rsid w:val="00432737"/>
  </w:style>
  <w:style w:type="character" w:customStyle="1" w:styleId="echocontainer">
    <w:name w:val="echo_container"/>
    <w:basedOn w:val="DefaultParagraphFont"/>
    <w:rsid w:val="00432737"/>
  </w:style>
  <w:style w:type="character" w:customStyle="1" w:styleId="comment-display">
    <w:name w:val="comment-display"/>
    <w:basedOn w:val="DefaultParagraphFont"/>
    <w:rsid w:val="00432737"/>
  </w:style>
  <w:style w:type="paragraph" w:customStyle="1" w:styleId="comment-count-label">
    <w:name w:val="comment-count-label"/>
    <w:basedOn w:val="Normal"/>
    <w:rsid w:val="00432737"/>
    <w:pPr>
      <w:spacing w:before="100" w:beforeAutospacing="1" w:after="100" w:afterAutospacing="1"/>
    </w:pPr>
    <w:rPr>
      <w:rFonts w:ascii="Times" w:hAnsi="Times"/>
      <w:sz w:val="20"/>
      <w:szCs w:val="20"/>
    </w:rPr>
  </w:style>
  <w:style w:type="character" w:customStyle="1" w:styleId="echo-counter">
    <w:name w:val="echo-counter"/>
    <w:basedOn w:val="DefaultParagraphFont"/>
    <w:rsid w:val="00432737"/>
  </w:style>
  <w:style w:type="character" w:customStyle="1" w:styleId="discussion-policy">
    <w:name w:val="discussion-policy"/>
    <w:basedOn w:val="DefaultParagraphFont"/>
    <w:rsid w:val="00432737"/>
  </w:style>
  <w:style w:type="character" w:customStyle="1" w:styleId="echo-apps-conversations-streamcaption">
    <w:name w:val="echo-apps-conversations-streamcaption"/>
    <w:basedOn w:val="DefaultParagraphFont"/>
    <w:rsid w:val="00432737"/>
  </w:style>
  <w:style w:type="character" w:customStyle="1" w:styleId="echo-streamserver-controls-stream-item-text">
    <w:name w:val="echo-streamserver-controls-stream-item-text"/>
    <w:basedOn w:val="DefaultParagraphFont"/>
    <w:rsid w:val="00432737"/>
  </w:style>
  <w:style w:type="character" w:customStyle="1" w:styleId="echo-streamserver-controls-facepile-more">
    <w:name w:val="echo-streamserver-controls-facepile-more"/>
    <w:basedOn w:val="DefaultParagraphFont"/>
    <w:rsid w:val="00432737"/>
  </w:style>
  <w:style w:type="character" w:customStyle="1" w:styleId="echo-primaryfont">
    <w:name w:val="echo-primaryfont"/>
    <w:basedOn w:val="DefaultParagraphFont"/>
    <w:rsid w:val="00432737"/>
  </w:style>
  <w:style w:type="character" w:customStyle="1" w:styleId="section">
    <w:name w:val="section"/>
    <w:basedOn w:val="DefaultParagraphFont"/>
    <w:rsid w:val="00432737"/>
  </w:style>
  <w:style w:type="character" w:customStyle="1" w:styleId="wpsr-txt-headline">
    <w:name w:val="wpsr-txt-headline"/>
    <w:basedOn w:val="DefaultParagraphFont"/>
    <w:rsid w:val="00432737"/>
  </w:style>
  <w:style w:type="character" w:customStyle="1" w:styleId="asset-metabar-author">
    <w:name w:val="asset-metabar-author"/>
    <w:basedOn w:val="DefaultParagraphFont"/>
    <w:rsid w:val="00432737"/>
  </w:style>
  <w:style w:type="character" w:customStyle="1" w:styleId="asset-metabar-time">
    <w:name w:val="asset-metabar-time"/>
    <w:basedOn w:val="DefaultParagraphFont"/>
    <w:rsid w:val="00432737"/>
  </w:style>
  <w:style w:type="character" w:customStyle="1" w:styleId="eza-dateline">
    <w:name w:val="eza-dateline"/>
    <w:basedOn w:val="DefaultParagraphFont"/>
    <w:rsid w:val="00432737"/>
  </w:style>
  <w:style w:type="character" w:customStyle="1" w:styleId="eza-authors">
    <w:name w:val="eza-authors"/>
    <w:basedOn w:val="DefaultParagraphFont"/>
    <w:rsid w:val="00432737"/>
  </w:style>
  <w:style w:type="character" w:customStyle="1" w:styleId="csmstaff">
    <w:name w:val="csm_staff"/>
    <w:basedOn w:val="DefaultParagraphFont"/>
    <w:rsid w:val="00432737"/>
  </w:style>
  <w:style w:type="paragraph" w:customStyle="1" w:styleId="mol-para-with-font">
    <w:name w:val="mol-para-with-font"/>
    <w:basedOn w:val="Normal"/>
    <w:rsid w:val="00432737"/>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432737"/>
  </w:style>
  <w:style w:type="character" w:customStyle="1" w:styleId="byline-text">
    <w:name w:val="byline-text"/>
    <w:basedOn w:val="DefaultParagraphFont"/>
    <w:rsid w:val="00432737"/>
  </w:style>
  <w:style w:type="character" w:customStyle="1" w:styleId="itemauthor">
    <w:name w:val="itemauthor"/>
    <w:basedOn w:val="DefaultParagraphFont"/>
    <w:rsid w:val="00432737"/>
  </w:style>
  <w:style w:type="character" w:customStyle="1" w:styleId="itemdatecreated">
    <w:name w:val="itemdatecreated"/>
    <w:basedOn w:val="DefaultParagraphFont"/>
    <w:rsid w:val="00432737"/>
  </w:style>
  <w:style w:type="character" w:customStyle="1" w:styleId="slug-metadata-note">
    <w:name w:val="slug-metadata-note"/>
    <w:basedOn w:val="DefaultParagraphFont"/>
    <w:rsid w:val="00432737"/>
  </w:style>
  <w:style w:type="character" w:customStyle="1" w:styleId="drop-capped">
    <w:name w:val="drop-capped"/>
    <w:basedOn w:val="DefaultParagraphFont"/>
    <w:rsid w:val="00432737"/>
  </w:style>
  <w:style w:type="paragraph" w:customStyle="1" w:styleId="articleopinion-standfirst">
    <w:name w:val="articleopinion-standfirst"/>
    <w:basedOn w:val="Normal"/>
    <w:rsid w:val="00432737"/>
    <w:pPr>
      <w:spacing w:before="100" w:beforeAutospacing="1" w:after="100" w:afterAutospacing="1"/>
    </w:pPr>
    <w:rPr>
      <w:rFonts w:ascii="Times" w:hAnsi="Times"/>
      <w:sz w:val="20"/>
      <w:szCs w:val="20"/>
    </w:rPr>
  </w:style>
  <w:style w:type="paragraph" w:customStyle="1" w:styleId="snippet">
    <w:name w:val="snippet"/>
    <w:basedOn w:val="Normal"/>
    <w:rsid w:val="00432737"/>
    <w:pPr>
      <w:spacing w:before="100" w:beforeAutospacing="1" w:after="100" w:afterAutospacing="1"/>
    </w:pPr>
    <w:rPr>
      <w:rFonts w:ascii="Times" w:hAnsi="Times"/>
      <w:sz w:val="20"/>
      <w:szCs w:val="20"/>
    </w:rPr>
  </w:style>
  <w:style w:type="character" w:customStyle="1" w:styleId="thetitle">
    <w:name w:val="the_title"/>
    <w:basedOn w:val="DefaultParagraphFont"/>
    <w:rsid w:val="00432737"/>
  </w:style>
  <w:style w:type="character" w:customStyle="1" w:styleId="view-count">
    <w:name w:val="view-count"/>
    <w:basedOn w:val="DefaultParagraphFont"/>
    <w:rsid w:val="00432737"/>
  </w:style>
  <w:style w:type="character" w:customStyle="1" w:styleId="rupee">
    <w:name w:val="rupee"/>
    <w:basedOn w:val="DefaultParagraphFont"/>
    <w:rsid w:val="00432737"/>
  </w:style>
  <w:style w:type="character" w:customStyle="1" w:styleId="grey1">
    <w:name w:val="grey1"/>
    <w:basedOn w:val="DefaultParagraphFont"/>
    <w:rsid w:val="00432737"/>
  </w:style>
  <w:style w:type="paragraph" w:customStyle="1" w:styleId="Pa13">
    <w:name w:val="Pa13"/>
    <w:basedOn w:val="Default"/>
    <w:next w:val="Default"/>
    <w:uiPriority w:val="99"/>
    <w:rsid w:val="00432737"/>
    <w:pPr>
      <w:spacing w:line="201" w:lineRule="atLeast"/>
    </w:pPr>
    <w:rPr>
      <w:rFonts w:eastAsiaTheme="minorEastAsia"/>
      <w:color w:val="auto"/>
    </w:rPr>
  </w:style>
  <w:style w:type="paragraph" w:customStyle="1" w:styleId="Pa14">
    <w:name w:val="Pa14"/>
    <w:basedOn w:val="Default"/>
    <w:next w:val="Default"/>
    <w:uiPriority w:val="99"/>
    <w:qFormat/>
    <w:rsid w:val="00432737"/>
    <w:pPr>
      <w:spacing w:line="241" w:lineRule="atLeast"/>
    </w:pPr>
    <w:rPr>
      <w:rFonts w:eastAsiaTheme="minorEastAsia"/>
      <w:color w:val="auto"/>
    </w:rPr>
  </w:style>
  <w:style w:type="paragraph" w:customStyle="1" w:styleId="Pa9">
    <w:name w:val="Pa9"/>
    <w:basedOn w:val="Default"/>
    <w:next w:val="Default"/>
    <w:uiPriority w:val="99"/>
    <w:rsid w:val="00432737"/>
    <w:pPr>
      <w:spacing w:line="241" w:lineRule="atLeast"/>
    </w:pPr>
    <w:rPr>
      <w:rFonts w:ascii="Gill Sans" w:eastAsiaTheme="minorEastAsia" w:hAnsi="Gill Sans"/>
      <w:color w:val="auto"/>
    </w:rPr>
  </w:style>
  <w:style w:type="character" w:customStyle="1" w:styleId="bureau">
    <w:name w:val="bureau"/>
    <w:basedOn w:val="DefaultParagraphFont"/>
    <w:rsid w:val="00432737"/>
  </w:style>
  <w:style w:type="character" w:customStyle="1" w:styleId="reporttitle">
    <w:name w:val="report_title"/>
    <w:basedOn w:val="DefaultParagraphFont"/>
    <w:rsid w:val="00432737"/>
  </w:style>
  <w:style w:type="character" w:customStyle="1" w:styleId="documenttype-longreleases">
    <w:name w:val="document_type_-_long_releases"/>
    <w:basedOn w:val="DefaultParagraphFont"/>
    <w:rsid w:val="00432737"/>
  </w:style>
  <w:style w:type="character" w:customStyle="1" w:styleId="alt-date">
    <w:name w:val="alt-date"/>
    <w:basedOn w:val="DefaultParagraphFont"/>
    <w:rsid w:val="00432737"/>
  </w:style>
  <w:style w:type="character" w:customStyle="1" w:styleId="entry-byline">
    <w:name w:val="entry-byline"/>
    <w:basedOn w:val="DefaultParagraphFont"/>
    <w:rsid w:val="00432737"/>
  </w:style>
  <w:style w:type="character" w:customStyle="1" w:styleId="taglinecontrib">
    <w:name w:val="tagline_contrib"/>
    <w:basedOn w:val="DefaultParagraphFont"/>
    <w:rsid w:val="00432737"/>
  </w:style>
  <w:style w:type="character" w:customStyle="1" w:styleId="articledate0">
    <w:name w:val="article_date"/>
    <w:basedOn w:val="DefaultParagraphFont"/>
    <w:rsid w:val="00432737"/>
  </w:style>
  <w:style w:type="paragraph" w:customStyle="1" w:styleId="hg-daily">
    <w:name w:val="hg-daily"/>
    <w:basedOn w:val="Normal"/>
    <w:rsid w:val="00432737"/>
    <w:pPr>
      <w:spacing w:before="100" w:beforeAutospacing="1" w:after="100" w:afterAutospacing="1"/>
    </w:pPr>
    <w:rPr>
      <w:rFonts w:ascii="Times" w:hAnsi="Times"/>
      <w:sz w:val="20"/>
      <w:szCs w:val="20"/>
    </w:rPr>
  </w:style>
  <w:style w:type="character" w:customStyle="1" w:styleId="cit">
    <w:name w:val="cit"/>
    <w:basedOn w:val="DefaultParagraphFont"/>
    <w:rsid w:val="00432737"/>
  </w:style>
  <w:style w:type="paragraph" w:customStyle="1" w:styleId="buttonheading">
    <w:name w:val="buttonheading"/>
    <w:basedOn w:val="Normal"/>
    <w:rsid w:val="00432737"/>
    <w:pPr>
      <w:spacing w:before="100" w:beforeAutospacing="1" w:after="100" w:afterAutospacing="1"/>
    </w:pPr>
    <w:rPr>
      <w:rFonts w:ascii="Times" w:hAnsi="Times"/>
      <w:sz w:val="20"/>
      <w:szCs w:val="20"/>
    </w:rPr>
  </w:style>
  <w:style w:type="character" w:customStyle="1" w:styleId="createdate">
    <w:name w:val="createdate"/>
    <w:basedOn w:val="DefaultParagraphFont"/>
    <w:rsid w:val="00432737"/>
  </w:style>
  <w:style w:type="paragraph" w:customStyle="1" w:styleId="p">
    <w:name w:val="p"/>
    <w:basedOn w:val="Normal"/>
    <w:qFormat/>
    <w:rsid w:val="00432737"/>
    <w:pPr>
      <w:spacing w:before="100" w:beforeAutospacing="1" w:after="100" w:afterAutospacing="1"/>
    </w:pPr>
    <w:rPr>
      <w:rFonts w:ascii="Times" w:hAnsi="Times"/>
      <w:sz w:val="20"/>
      <w:szCs w:val="20"/>
    </w:rPr>
  </w:style>
  <w:style w:type="character" w:customStyle="1" w:styleId="text-label">
    <w:name w:val="text-label"/>
    <w:basedOn w:val="DefaultParagraphFont"/>
    <w:rsid w:val="00432737"/>
  </w:style>
  <w:style w:type="character" w:customStyle="1" w:styleId="metad">
    <w:name w:val="metad"/>
    <w:rsid w:val="00432737"/>
  </w:style>
  <w:style w:type="character" w:customStyle="1" w:styleId="justify1">
    <w:name w:val="justify1"/>
    <w:rsid w:val="00432737"/>
  </w:style>
  <w:style w:type="paragraph" w:customStyle="1" w:styleId="TOC3Char">
    <w:name w:val="TOC 3 Char"/>
    <w:basedOn w:val="Normal"/>
    <w:next w:val="Normal"/>
    <w:rsid w:val="00432737"/>
    <w:rPr>
      <w:rFonts w:eastAsia="Times New Roman"/>
      <w:sz w:val="24"/>
      <w:szCs w:val="20"/>
    </w:rPr>
  </w:style>
  <w:style w:type="paragraph" w:customStyle="1" w:styleId="TOC1Char">
    <w:name w:val="TOC 1 Char"/>
    <w:basedOn w:val="Normal"/>
    <w:next w:val="Normal"/>
    <w:rsid w:val="00432737"/>
    <w:rPr>
      <w:rFonts w:eastAsia="Times New Roman"/>
      <w:b/>
      <w:sz w:val="24"/>
      <w:szCs w:val="20"/>
    </w:rPr>
  </w:style>
  <w:style w:type="paragraph" w:customStyle="1" w:styleId="ColorfulGrid-Accent11">
    <w:name w:val="Colorful Grid - Accent 11"/>
    <w:basedOn w:val="Normal"/>
    <w:next w:val="Normal"/>
    <w:uiPriority w:val="29"/>
    <w:qFormat/>
    <w:rsid w:val="00432737"/>
    <w:pPr>
      <w:jc w:val="both"/>
    </w:pPr>
    <w:rPr>
      <w:rFonts w:ascii="Times New Roman" w:eastAsia="Times New Roman" w:hAnsi="Times New Roman" w:cs="Times New Roman"/>
      <w:i/>
      <w:iCs/>
      <w:color w:val="000000"/>
      <w:szCs w:val="24"/>
    </w:rPr>
  </w:style>
  <w:style w:type="character" w:customStyle="1" w:styleId="MediumGrid11">
    <w:name w:val="Medium Grid 11"/>
    <w:uiPriority w:val="99"/>
    <w:rsid w:val="00432737"/>
    <w:rPr>
      <w:color w:val="808080"/>
    </w:rPr>
  </w:style>
  <w:style w:type="paragraph" w:customStyle="1" w:styleId="PlaceholderText2">
    <w:name w:val="Placeholder Text2"/>
    <w:basedOn w:val="Normal"/>
    <w:uiPriority w:val="99"/>
    <w:rsid w:val="00432737"/>
    <w:pPr>
      <w:keepNext/>
      <w:tabs>
        <w:tab w:val="num" w:pos="360"/>
      </w:tabs>
      <w:ind w:left="360" w:hanging="360"/>
      <w:contextualSpacing/>
      <w:outlineLvl w:val="0"/>
    </w:pPr>
    <w:rPr>
      <w:rFonts w:ascii="Verdana" w:eastAsia="MS Gothic" w:hAnsi="Verdana"/>
      <w:sz w:val="20"/>
    </w:rPr>
  </w:style>
  <w:style w:type="paragraph" w:customStyle="1" w:styleId="LightShading1">
    <w:name w:val="Light Shading1"/>
    <w:basedOn w:val="Normal"/>
    <w:rsid w:val="00432737"/>
    <w:pPr>
      <w:keepNext/>
      <w:tabs>
        <w:tab w:val="num" w:pos="1440"/>
      </w:tabs>
      <w:ind w:left="1800" w:hanging="360"/>
      <w:outlineLvl w:val="2"/>
    </w:pPr>
    <w:rPr>
      <w:rFonts w:eastAsia="MS Gothic"/>
      <w:sz w:val="24"/>
    </w:rPr>
  </w:style>
  <w:style w:type="paragraph" w:customStyle="1" w:styleId="LightList1">
    <w:name w:val="Light List1"/>
    <w:basedOn w:val="Normal"/>
    <w:rsid w:val="00432737"/>
    <w:pPr>
      <w:keepNext/>
      <w:tabs>
        <w:tab w:val="num" w:pos="2160"/>
      </w:tabs>
      <w:ind w:left="2520" w:hanging="360"/>
      <w:outlineLvl w:val="3"/>
    </w:pPr>
    <w:rPr>
      <w:rFonts w:eastAsia="MS Gothic"/>
      <w:sz w:val="24"/>
    </w:rPr>
  </w:style>
  <w:style w:type="paragraph" w:customStyle="1" w:styleId="LightGrid1">
    <w:name w:val="Light Grid1"/>
    <w:basedOn w:val="Normal"/>
    <w:rsid w:val="00432737"/>
    <w:pPr>
      <w:keepNext/>
      <w:tabs>
        <w:tab w:val="num" w:pos="2880"/>
      </w:tabs>
      <w:ind w:left="3240" w:hanging="360"/>
      <w:outlineLvl w:val="4"/>
    </w:pPr>
    <w:rPr>
      <w:rFonts w:eastAsia="MS Gothic"/>
      <w:sz w:val="24"/>
    </w:rPr>
  </w:style>
  <w:style w:type="paragraph" w:customStyle="1" w:styleId="MediumShading11">
    <w:name w:val="Medium Shading 11"/>
    <w:basedOn w:val="Normal"/>
    <w:rsid w:val="00432737"/>
    <w:pPr>
      <w:keepNext/>
      <w:tabs>
        <w:tab w:val="num" w:pos="3600"/>
      </w:tabs>
      <w:ind w:left="3960" w:hanging="360"/>
      <w:outlineLvl w:val="5"/>
    </w:pPr>
    <w:rPr>
      <w:rFonts w:eastAsia="MS Gothic"/>
      <w:sz w:val="24"/>
    </w:rPr>
  </w:style>
  <w:style w:type="paragraph" w:customStyle="1" w:styleId="MediumShading21">
    <w:name w:val="Medium Shading 21"/>
    <w:basedOn w:val="Normal"/>
    <w:rsid w:val="00432737"/>
    <w:pPr>
      <w:keepNext/>
      <w:tabs>
        <w:tab w:val="num" w:pos="4320"/>
      </w:tabs>
      <w:ind w:left="4680" w:hanging="360"/>
      <w:outlineLvl w:val="6"/>
    </w:pPr>
    <w:rPr>
      <w:rFonts w:eastAsia="MS Gothic"/>
      <w:sz w:val="24"/>
    </w:rPr>
  </w:style>
  <w:style w:type="paragraph" w:customStyle="1" w:styleId="MediumList11">
    <w:name w:val="Medium List 11"/>
    <w:basedOn w:val="Normal"/>
    <w:rsid w:val="00432737"/>
    <w:pPr>
      <w:keepNext/>
      <w:tabs>
        <w:tab w:val="num" w:pos="5040"/>
      </w:tabs>
      <w:ind w:left="5400" w:hanging="360"/>
      <w:outlineLvl w:val="7"/>
    </w:pPr>
    <w:rPr>
      <w:rFonts w:eastAsia="MS Gothic"/>
      <w:sz w:val="24"/>
    </w:rPr>
  </w:style>
  <w:style w:type="paragraph" w:customStyle="1" w:styleId="MediumList21">
    <w:name w:val="Medium List 21"/>
    <w:basedOn w:val="Normal"/>
    <w:rsid w:val="00432737"/>
    <w:pPr>
      <w:keepNext/>
      <w:tabs>
        <w:tab w:val="num" w:pos="5760"/>
      </w:tabs>
      <w:ind w:left="6120" w:hanging="360"/>
      <w:outlineLvl w:val="8"/>
    </w:pPr>
    <w:rPr>
      <w:rFonts w:eastAsia="MS Gothic"/>
      <w:sz w:val="24"/>
    </w:rPr>
  </w:style>
  <w:style w:type="paragraph" w:customStyle="1" w:styleId="bylinejb">
    <w:name w:val="bylinejb"/>
    <w:basedOn w:val="Normal"/>
    <w:rsid w:val="00432737"/>
    <w:pPr>
      <w:spacing w:before="100" w:beforeAutospacing="1" w:after="100" w:afterAutospacing="1"/>
    </w:pPr>
    <w:rPr>
      <w:rFonts w:ascii="Times" w:hAnsi="Times"/>
      <w:sz w:val="20"/>
      <w:szCs w:val="20"/>
    </w:rPr>
  </w:style>
  <w:style w:type="paragraph" w:customStyle="1" w:styleId="bylineaffiliation">
    <w:name w:val="bylineaffiliation"/>
    <w:basedOn w:val="Normal"/>
    <w:rsid w:val="00432737"/>
    <w:pPr>
      <w:spacing w:before="100" w:beforeAutospacing="1" w:after="100" w:afterAutospacing="1"/>
    </w:pPr>
    <w:rPr>
      <w:rFonts w:ascii="Times" w:hAnsi="Times"/>
      <w:sz w:val="20"/>
      <w:szCs w:val="20"/>
    </w:rPr>
  </w:style>
  <w:style w:type="character" w:customStyle="1" w:styleId="apple-tab-span">
    <w:name w:val="apple-tab-span"/>
    <w:basedOn w:val="DefaultParagraphFont"/>
    <w:rsid w:val="00432737"/>
  </w:style>
  <w:style w:type="character" w:customStyle="1" w:styleId="s2">
    <w:name w:val="s2"/>
    <w:basedOn w:val="DefaultParagraphFont"/>
    <w:rsid w:val="00432737"/>
  </w:style>
  <w:style w:type="character" w:customStyle="1" w:styleId="s1">
    <w:name w:val="s1"/>
    <w:basedOn w:val="DefaultParagraphFont"/>
    <w:rsid w:val="00432737"/>
  </w:style>
  <w:style w:type="paragraph" w:customStyle="1" w:styleId="LanguageEditing">
    <w:name w:val="Language Editing"/>
    <w:basedOn w:val="Normal"/>
    <w:link w:val="LanguageEditingChar"/>
    <w:qFormat/>
    <w:rsid w:val="00432737"/>
    <w:rPr>
      <w:rFonts w:eastAsia="Times New Roman"/>
      <w:strike/>
      <w:szCs w:val="24"/>
    </w:rPr>
  </w:style>
  <w:style w:type="character" w:customStyle="1" w:styleId="LanguageEditingChar">
    <w:name w:val="Language Editing Char"/>
    <w:basedOn w:val="DefaultParagraphFont"/>
    <w:link w:val="LanguageEditing"/>
    <w:locked/>
    <w:rsid w:val="00432737"/>
    <w:rPr>
      <w:rFonts w:ascii="Georgia" w:eastAsia="Times New Roman" w:hAnsi="Georgia"/>
      <w:strike/>
      <w:szCs w:val="24"/>
    </w:rPr>
  </w:style>
  <w:style w:type="character" w:customStyle="1" w:styleId="action-menu-toggled-item">
    <w:name w:val="action-menu-toggled-item"/>
    <w:basedOn w:val="DefaultParagraphFont"/>
    <w:rsid w:val="00432737"/>
    <w:rPr>
      <w:rFonts w:ascii="Times New Roman" w:hAnsi="Times New Roman"/>
    </w:rPr>
  </w:style>
  <w:style w:type="character" w:customStyle="1" w:styleId="1Tag">
    <w:name w:val="1) Tag"/>
    <w:rsid w:val="00432737"/>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432737"/>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432737"/>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432737"/>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432737"/>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rsid w:val="00432737"/>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432737"/>
    <w:rPr>
      <w:rFonts w:ascii="Georgia" w:eastAsia="Times New Roman" w:hAnsi="Georgia"/>
      <w:b/>
      <w:caps/>
      <w:sz w:val="40"/>
      <w:szCs w:val="40"/>
    </w:rPr>
  </w:style>
  <w:style w:type="paragraph" w:customStyle="1" w:styleId="Strikethrough0">
    <w:name w:val="Strikethrough"/>
    <w:basedOn w:val="Normal"/>
    <w:link w:val="StrikethroughChar"/>
    <w:qFormat/>
    <w:rsid w:val="00432737"/>
    <w:rPr>
      <w:strike/>
    </w:rPr>
  </w:style>
  <w:style w:type="character" w:customStyle="1" w:styleId="StrikethroughChar">
    <w:name w:val="Strikethrough Char"/>
    <w:basedOn w:val="DefaultParagraphFont"/>
    <w:link w:val="Strikethrough0"/>
    <w:rsid w:val="00432737"/>
    <w:rPr>
      <w:rFonts w:ascii="Georgia" w:hAnsi="Georgia"/>
      <w:strike/>
    </w:rPr>
  </w:style>
  <w:style w:type="character" w:styleId="SubtleReference">
    <w:name w:val="Subtle Reference"/>
    <w:basedOn w:val="DefaultParagraphFont"/>
    <w:uiPriority w:val="31"/>
    <w:rsid w:val="00432737"/>
    <w:rPr>
      <w:smallCaps/>
      <w:color w:val="5A5A5A" w:themeColor="text1" w:themeTint="A5"/>
    </w:rPr>
  </w:style>
  <w:style w:type="paragraph" w:customStyle="1" w:styleId="StyleCardtagNoSpacing1NoSpacing11NoSpacing2DebateTextRea">
    <w:name w:val="Style CardtagNo Spacing1No Spacing11No Spacing2Debate TextRea..."/>
    <w:basedOn w:val="Normal"/>
    <w:rsid w:val="00432737"/>
    <w:rPr>
      <w:rFonts w:asciiTheme="minorHAnsi" w:hAnsiTheme="minorHAnsi"/>
      <w:bCs/>
      <w:sz w:val="16"/>
    </w:rPr>
  </w:style>
  <w:style w:type="character" w:customStyle="1" w:styleId="BoxBoldUnderline">
    <w:name w:val="Box Bold Underline"/>
    <w:rsid w:val="00432737"/>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rsid w:val="00432737"/>
    <w:rPr>
      <w:rFonts w:eastAsia="Times New Roman"/>
      <w:sz w:val="24"/>
      <w:szCs w:val="24"/>
    </w:rPr>
  </w:style>
  <w:style w:type="character" w:customStyle="1" w:styleId="NormalF6Char">
    <w:name w:val="Normal F6 Char"/>
    <w:link w:val="NormalF6"/>
    <w:rsid w:val="00432737"/>
    <w:rPr>
      <w:rFonts w:ascii="Georgia" w:eastAsia="Times New Roman" w:hAnsi="Georgia"/>
      <w:sz w:val="24"/>
      <w:szCs w:val="24"/>
    </w:rPr>
  </w:style>
  <w:style w:type="paragraph" w:customStyle="1" w:styleId="TagNew">
    <w:name w:val="Tag New"/>
    <w:qFormat/>
    <w:rsid w:val="00432737"/>
    <w:pPr>
      <w:spacing w:after="0" w:line="240" w:lineRule="auto"/>
    </w:pPr>
    <w:rPr>
      <w:rFonts w:ascii="Times New Roman" w:eastAsiaTheme="minorEastAsia" w:hAnsi="Times New Roman" w:cs="Times New Roman"/>
      <w:b/>
      <w:sz w:val="24"/>
      <w:szCs w:val="20"/>
    </w:rPr>
  </w:style>
  <w:style w:type="character" w:customStyle="1" w:styleId="Styleunderline11ptBoldBorderSinglesolidlineAuto">
    <w:name w:val="Style underline + 11 pt Bold Border: : (Single solid line Auto ..."/>
    <w:rsid w:val="00432737"/>
    <w:rPr>
      <w:b/>
      <w:bCs/>
      <w:sz w:val="20"/>
      <w:u w:val="single"/>
      <w:bdr w:val="single" w:sz="4" w:space="0" w:color="auto"/>
    </w:rPr>
  </w:style>
  <w:style w:type="character" w:customStyle="1" w:styleId="postby">
    <w:name w:val="post_by"/>
    <w:rsid w:val="00432737"/>
  </w:style>
  <w:style w:type="character" w:customStyle="1" w:styleId="postdate">
    <w:name w:val="post_date"/>
    <w:rsid w:val="00432737"/>
  </w:style>
  <w:style w:type="character" w:customStyle="1" w:styleId="moretop">
    <w:name w:val="more_top"/>
    <w:rsid w:val="00432737"/>
  </w:style>
  <w:style w:type="paragraph" w:customStyle="1" w:styleId="TagNew0">
    <w:name w:val="Tag_New"/>
    <w:qFormat/>
    <w:rsid w:val="00432737"/>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432737"/>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rsid w:val="00432737"/>
    <w:pPr>
      <w:spacing w:before="100" w:beforeAutospacing="1" w:after="100" w:afterAutospacing="1"/>
    </w:pPr>
    <w:rPr>
      <w:rFonts w:eastAsia="Times New Roman"/>
      <w:sz w:val="24"/>
      <w:szCs w:val="24"/>
    </w:rPr>
  </w:style>
  <w:style w:type="character" w:customStyle="1" w:styleId="Boxing-New">
    <w:name w:val="Boxing - New"/>
    <w:basedOn w:val="DefaultParagraphFont"/>
    <w:rsid w:val="00432737"/>
    <w:rPr>
      <w:rFonts w:ascii="Arial Narrow" w:hAnsi="Arial Narrow"/>
      <w:sz w:val="16"/>
      <w:u w:val="none"/>
      <w:bdr w:val="single" w:sz="4" w:space="0" w:color="auto"/>
    </w:rPr>
  </w:style>
  <w:style w:type="character" w:customStyle="1" w:styleId="ReadstuffChar">
    <w:name w:val="Read stuff Char"/>
    <w:rsid w:val="00432737"/>
    <w:rPr>
      <w:rFonts w:ascii="Georgia" w:hAnsi="Georgia"/>
    </w:rPr>
  </w:style>
  <w:style w:type="character" w:customStyle="1" w:styleId="StyleDebateUnderline10pt">
    <w:name w:val="Style Debate Underline + 10 pt"/>
    <w:basedOn w:val="DefaultParagraphFont"/>
    <w:rsid w:val="00432737"/>
    <w:rPr>
      <w:rFonts w:ascii="Times New Roman" w:hAnsi="Times New Roman"/>
      <w:sz w:val="20"/>
      <w:szCs w:val="20"/>
      <w:u w:val="single"/>
    </w:rPr>
  </w:style>
  <w:style w:type="character" w:customStyle="1" w:styleId="allocatoragentsleft">
    <w:name w:val="al_locatoragentsleft"/>
    <w:basedOn w:val="DefaultParagraphFont"/>
    <w:rsid w:val="00432737"/>
  </w:style>
  <w:style w:type="character" w:customStyle="1" w:styleId="Style12ptBoldUnderline1">
    <w:name w:val="Style 12 pt Bold Underline1"/>
    <w:rsid w:val="00432737"/>
    <w:rPr>
      <w:b/>
      <w:bCs/>
      <w:sz w:val="24"/>
      <w:u w:val="single"/>
    </w:rPr>
  </w:style>
  <w:style w:type="paragraph" w:customStyle="1" w:styleId="Carding">
    <w:name w:val="Carding"/>
    <w:basedOn w:val="Normal"/>
    <w:qFormat/>
    <w:rsid w:val="00432737"/>
    <w:rPr>
      <w:rFonts w:eastAsia="Times New Roman"/>
      <w:sz w:val="18"/>
    </w:rPr>
  </w:style>
  <w:style w:type="character" w:customStyle="1" w:styleId="aunderline1">
    <w:name w:val="aunderline"/>
    <w:qFormat/>
    <w:rsid w:val="00432737"/>
    <w:rPr>
      <w:rFonts w:ascii="Times New Roman" w:hAnsi="Times New Roman"/>
      <w:sz w:val="20"/>
      <w:szCs w:val="24"/>
      <w:u w:val="thick"/>
    </w:rPr>
  </w:style>
  <w:style w:type="character" w:customStyle="1" w:styleId="StyleStyle4CharTimesNewRoman11ptBold">
    <w:name w:val="Style Style4 Char + Times New Roman 11 pt Bold"/>
    <w:rsid w:val="00432737"/>
    <w:rPr>
      <w:rFonts w:ascii="Times New Roman" w:hAnsi="Times New Roman"/>
      <w:b/>
      <w:bCs/>
      <w:sz w:val="20"/>
      <w:szCs w:val="24"/>
      <w:u w:val="single"/>
      <w:lang w:val="en-US" w:eastAsia="en-US" w:bidi="ar-SA"/>
    </w:rPr>
  </w:style>
  <w:style w:type="character" w:customStyle="1" w:styleId="senselabelstart">
    <w:name w:val="sense_label start"/>
    <w:basedOn w:val="DefaultParagraphFont"/>
    <w:rsid w:val="00432737"/>
  </w:style>
  <w:style w:type="character" w:customStyle="1" w:styleId="sensecontent">
    <w:name w:val="sense_content"/>
    <w:basedOn w:val="DefaultParagraphFont"/>
    <w:rsid w:val="00432737"/>
  </w:style>
  <w:style w:type="character" w:customStyle="1" w:styleId="vi">
    <w:name w:val="vi"/>
    <w:basedOn w:val="DefaultParagraphFont"/>
    <w:rsid w:val="00432737"/>
  </w:style>
  <w:style w:type="character" w:customStyle="1" w:styleId="pagetitle0">
    <w:name w:val="pagetitle"/>
    <w:basedOn w:val="DefaultParagraphFont"/>
    <w:rsid w:val="00432737"/>
  </w:style>
  <w:style w:type="paragraph" w:customStyle="1" w:styleId="NormalWeb8">
    <w:name w:val="Normal (Web)8"/>
    <w:basedOn w:val="Normal"/>
    <w:qFormat/>
    <w:rsid w:val="00432737"/>
    <w:pPr>
      <w:spacing w:before="100" w:beforeAutospacing="1" w:after="100" w:afterAutospacing="1"/>
    </w:pPr>
    <w:rPr>
      <w:rFonts w:eastAsia="Times New Roman"/>
      <w:sz w:val="18"/>
      <w:szCs w:val="18"/>
    </w:rPr>
  </w:style>
  <w:style w:type="character" w:customStyle="1" w:styleId="Heading2Char1CharCharCharCharCharC">
    <w:name w:val="Heading 2 Char1 Char Char Char Char Char C"/>
    <w:rsid w:val="00432737"/>
    <w:rPr>
      <w:rFonts w:cs="Arial"/>
      <w:b/>
      <w:bCs/>
      <w:iCs/>
      <w:sz w:val="24"/>
      <w:szCs w:val="28"/>
      <w:lang w:val="en-US" w:eastAsia="en-US" w:bidi="ar-SA"/>
    </w:rPr>
  </w:style>
  <w:style w:type="character" w:customStyle="1" w:styleId="StyleUnderlineCharTimesBold">
    <w:name w:val="Style Underline Char + Times Bold"/>
    <w:rsid w:val="00432737"/>
    <w:rPr>
      <w:rFonts w:ascii="Times" w:hAnsi="Times"/>
      <w:b w:val="0"/>
      <w:bCs/>
      <w:sz w:val="20"/>
      <w:u w:val="single"/>
    </w:rPr>
  </w:style>
  <w:style w:type="character" w:customStyle="1" w:styleId="blubigktbiz">
    <w:name w:val="blubigktbiz"/>
    <w:rsid w:val="00432737"/>
  </w:style>
  <w:style w:type="character" w:customStyle="1" w:styleId="Style4CharChar">
    <w:name w:val="Style4 Char Char"/>
    <w:rsid w:val="00432737"/>
    <w:rPr>
      <w:rFonts w:ascii="Arial Narrow" w:hAnsi="Arial Narrow"/>
      <w:noProof w:val="0"/>
      <w:szCs w:val="24"/>
      <w:u w:val="single"/>
      <w:lang w:val="en-US" w:eastAsia="en-US" w:bidi="ar-SA"/>
    </w:rPr>
  </w:style>
  <w:style w:type="character" w:customStyle="1" w:styleId="StyleEmphasisArial12ptBold">
    <w:name w:val="Style Emphasis + Arial 12 pt Bold"/>
    <w:rsid w:val="00432737"/>
    <w:rPr>
      <w:rFonts w:ascii="Arial" w:hAnsi="Arial"/>
      <w:b/>
      <w:bCs/>
      <w:i/>
      <w:iCs/>
      <w:sz w:val="24"/>
    </w:rPr>
  </w:style>
  <w:style w:type="character" w:customStyle="1" w:styleId="super">
    <w:name w:val="super"/>
    <w:rsid w:val="00432737"/>
  </w:style>
  <w:style w:type="character" w:customStyle="1" w:styleId="text30">
    <w:name w:val="text30"/>
    <w:rsid w:val="00432737"/>
  </w:style>
  <w:style w:type="character" w:customStyle="1" w:styleId="uppercase">
    <w:name w:val="uppercase"/>
    <w:rsid w:val="00432737"/>
  </w:style>
  <w:style w:type="character" w:customStyle="1" w:styleId="mainbody1">
    <w:name w:val="mainbody1"/>
    <w:rsid w:val="00432737"/>
    <w:rPr>
      <w:rFonts w:ascii="Verdana" w:hAnsi="Verdana" w:hint="default"/>
      <w:color w:val="000000"/>
      <w:sz w:val="22"/>
      <w:szCs w:val="22"/>
    </w:rPr>
  </w:style>
  <w:style w:type="paragraph" w:customStyle="1" w:styleId="author-credentials">
    <w:name w:val="author-credentials"/>
    <w:basedOn w:val="Normal"/>
    <w:qFormat/>
    <w:rsid w:val="00432737"/>
    <w:pPr>
      <w:spacing w:before="100" w:beforeAutospacing="1" w:after="100" w:afterAutospacing="1"/>
    </w:pPr>
    <w:rPr>
      <w:rFonts w:eastAsia="Times New Roman"/>
      <w:sz w:val="24"/>
    </w:rPr>
  </w:style>
  <w:style w:type="paragraph" w:customStyle="1" w:styleId="Style23">
    <w:name w:val="Style23"/>
    <w:basedOn w:val="Normal"/>
    <w:uiPriority w:val="99"/>
    <w:qFormat/>
    <w:rsid w:val="00432737"/>
    <w:pPr>
      <w:autoSpaceDE w:val="0"/>
      <w:autoSpaceDN w:val="0"/>
      <w:adjustRightInd w:val="0"/>
      <w:spacing w:line="209" w:lineRule="exact"/>
    </w:pPr>
    <w:rPr>
      <w:rFonts w:eastAsia="SimSun"/>
      <w:sz w:val="24"/>
    </w:rPr>
  </w:style>
  <w:style w:type="character" w:customStyle="1" w:styleId="StyleUnderlined11ptBoldChar">
    <w:name w:val="Style Underlined + 11 pt Bold Char"/>
    <w:basedOn w:val="DefaultParagraphFont"/>
    <w:link w:val="StyleUnderlined11ptBold"/>
    <w:locked/>
    <w:rsid w:val="00432737"/>
    <w:rPr>
      <w:b/>
      <w:bCs/>
      <w:szCs w:val="24"/>
      <w:u w:val="single"/>
    </w:rPr>
  </w:style>
  <w:style w:type="paragraph" w:customStyle="1" w:styleId="StyleUnderlined11ptBold">
    <w:name w:val="Style Underlined + 11 pt Bold"/>
    <w:basedOn w:val="underlined"/>
    <w:link w:val="StyleUnderlined11ptBoldChar"/>
    <w:qFormat/>
    <w:rsid w:val="00432737"/>
    <w:pPr>
      <w:contextualSpacing w:val="0"/>
    </w:pPr>
    <w:rPr>
      <w:rFonts w:asciiTheme="minorHAnsi" w:eastAsiaTheme="minorHAnsi" w:hAnsiTheme="minorHAnsi" w:cstheme="minorBidi"/>
      <w:b/>
      <w:bCs/>
      <w:sz w:val="22"/>
    </w:rPr>
  </w:style>
  <w:style w:type="character" w:customStyle="1" w:styleId="StyleStyle11ptBoldUnderlineBorderSinglesolidlineAuto">
    <w:name w:val="Style Style 11 pt Bold Underline Border: : (Single solid line Auto ..."/>
    <w:basedOn w:val="DefaultParagraphFont"/>
    <w:rsid w:val="00432737"/>
    <w:rPr>
      <w:rFonts w:ascii="Times New Roman" w:hAnsi="Times New Roman" w:cs="Times New Roman" w:hint="default"/>
      <w:b/>
      <w:bCs/>
      <w:strike w:val="0"/>
      <w:dstrike w:val="0"/>
      <w:sz w:val="20"/>
      <w:u w:val="none"/>
      <w:effect w:val="none"/>
      <w:bdr w:val="none" w:sz="0" w:space="0" w:color="auto" w:frame="1"/>
    </w:rPr>
  </w:style>
  <w:style w:type="character" w:customStyle="1" w:styleId="Heading3CharCharCharChar2">
    <w:name w:val="Heading 3 Char Char Char Char2"/>
    <w:basedOn w:val="DefaultParagraphFont"/>
    <w:rsid w:val="00432737"/>
    <w:rPr>
      <w:rFonts w:cs="Arial"/>
      <w:bCs/>
      <w:szCs w:val="26"/>
      <w:u w:val="single"/>
      <w:lang w:val="en-US" w:eastAsia="en-US" w:bidi="ar-SA"/>
    </w:rPr>
  </w:style>
  <w:style w:type="character" w:customStyle="1" w:styleId="StyleUnderlinePatternClearYellow">
    <w:name w:val="Style Underline Pattern: Clear (Yellow)"/>
    <w:basedOn w:val="DefaultParagraphFont"/>
    <w:rsid w:val="00432737"/>
    <w:rPr>
      <w:u w:val="single"/>
      <w:shd w:val="clear" w:color="auto" w:fill="00FF00"/>
    </w:rPr>
  </w:style>
  <w:style w:type="paragraph" w:customStyle="1" w:styleId="StyleCardTextTimesNewRoman11ptUnderline">
    <w:name w:val="Style Card Text + Times New Roman 11 pt Underline"/>
    <w:link w:val="StyleCardTextTimesNewRoman11ptUnderlineChar"/>
    <w:qFormat/>
    <w:rsid w:val="00432737"/>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432737"/>
    <w:rPr>
      <w:rFonts w:eastAsia="Calibri"/>
      <w:u w:val="single"/>
    </w:rPr>
  </w:style>
  <w:style w:type="paragraph" w:customStyle="1" w:styleId="StyleStyleStyleCNA9ptBefore1pt8ptPatternClear">
    <w:name w:val="Style Style Style CN A + 9 pt Before:  1 pt + 8 pt + Pattern: Clear..."/>
    <w:basedOn w:val="Normal"/>
    <w:autoRedefine/>
    <w:rsid w:val="00432737"/>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StyleBoldUnderline1">
    <w:name w:val="Style Bold Underline1"/>
    <w:basedOn w:val="DefaultParagraphFont"/>
    <w:rsid w:val="00432737"/>
    <w:rPr>
      <w:b w:val="0"/>
      <w:bCs/>
      <w:u w:val="single"/>
    </w:rPr>
  </w:style>
  <w:style w:type="character" w:customStyle="1" w:styleId="formatp">
    <w:name w:val="formatp"/>
    <w:rsid w:val="00432737"/>
  </w:style>
  <w:style w:type="character" w:customStyle="1" w:styleId="yshortcutscs4-ndcor">
    <w:name w:val="yshortcuts cs4-ndcor"/>
    <w:rsid w:val="00432737"/>
  </w:style>
  <w:style w:type="character" w:customStyle="1" w:styleId="price">
    <w:name w:val="price"/>
    <w:rsid w:val="00432737"/>
  </w:style>
  <w:style w:type="character" w:customStyle="1" w:styleId="price-change">
    <w:name w:val="price-change"/>
    <w:rsid w:val="00432737"/>
  </w:style>
  <w:style w:type="character" w:customStyle="1" w:styleId="percent-change">
    <w:name w:val="percent-change"/>
    <w:rsid w:val="00432737"/>
  </w:style>
  <w:style w:type="character" w:customStyle="1" w:styleId="bibfont">
    <w:name w:val="bibfont"/>
    <w:rsid w:val="00432737"/>
    <w:rPr>
      <w:rFonts w:cs="Times New Roman"/>
    </w:rPr>
  </w:style>
  <w:style w:type="paragraph" w:customStyle="1" w:styleId="underlined1">
    <w:name w:val="underlined1"/>
    <w:next w:val="Normal"/>
    <w:autoRedefine/>
    <w:rsid w:val="00432737"/>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rsid w:val="00432737"/>
    <w:rPr>
      <w:rFonts w:eastAsia="Times New Roman"/>
      <w:b/>
      <w:sz w:val="24"/>
      <w:szCs w:val="24"/>
      <w:lang w:val="x-none" w:eastAsia="x-none"/>
    </w:rPr>
  </w:style>
  <w:style w:type="character" w:customStyle="1" w:styleId="SourceBoldedChar">
    <w:name w:val="Source Bolded Char"/>
    <w:link w:val="SourceBolded"/>
    <w:rsid w:val="00432737"/>
    <w:rPr>
      <w:rFonts w:ascii="Georgia" w:eastAsia="Times New Roman" w:hAnsi="Georgia"/>
      <w:b/>
      <w:sz w:val="24"/>
      <w:szCs w:val="24"/>
      <w:lang w:val="x-none" w:eastAsia="x-none"/>
    </w:rPr>
  </w:style>
  <w:style w:type="paragraph" w:customStyle="1" w:styleId="CardDownSize">
    <w:name w:val="CardDownSize"/>
    <w:basedOn w:val="Normal"/>
    <w:link w:val="CardDownSizeChar"/>
    <w:rsid w:val="00432737"/>
    <w:rPr>
      <w:rFonts w:eastAsia="Calibri"/>
      <w:sz w:val="16"/>
      <w:szCs w:val="20"/>
      <w:lang w:val="x-none" w:eastAsia="x-none"/>
    </w:rPr>
  </w:style>
  <w:style w:type="character" w:customStyle="1" w:styleId="CardDownSizeChar">
    <w:name w:val="CardDownSize Char"/>
    <w:link w:val="CardDownSize"/>
    <w:rsid w:val="00432737"/>
    <w:rPr>
      <w:rFonts w:ascii="Georgia" w:eastAsia="Calibri" w:hAnsi="Georgia"/>
      <w:sz w:val="16"/>
      <w:szCs w:val="20"/>
      <w:lang w:val="x-none" w:eastAsia="x-none"/>
    </w:rPr>
  </w:style>
  <w:style w:type="paragraph" w:customStyle="1" w:styleId="Citation10">
    <w:name w:val="Citation1"/>
    <w:basedOn w:val="Normal"/>
    <w:link w:val="Citation1Char"/>
    <w:qFormat/>
    <w:rsid w:val="00432737"/>
    <w:rPr>
      <w:rFonts w:eastAsia="Calibri"/>
      <w:b/>
      <w:sz w:val="24"/>
      <w:szCs w:val="24"/>
      <w:u w:val="single"/>
      <w:lang w:val="x-none" w:eastAsia="x-none"/>
    </w:rPr>
  </w:style>
  <w:style w:type="character" w:customStyle="1" w:styleId="Citation1Char">
    <w:name w:val="Citation1 Char"/>
    <w:link w:val="Citation10"/>
    <w:rsid w:val="00432737"/>
    <w:rPr>
      <w:rFonts w:ascii="Georgia" w:eastAsia="Calibri" w:hAnsi="Georgia"/>
      <w:b/>
      <w:sz w:val="24"/>
      <w:szCs w:val="24"/>
      <w:u w:val="single"/>
      <w:lang w:val="x-none" w:eastAsia="x-none"/>
    </w:rPr>
  </w:style>
  <w:style w:type="character" w:customStyle="1" w:styleId="TaglineChar">
    <w:name w:val="Tagline Char"/>
    <w:link w:val="Tagline0"/>
    <w:rsid w:val="00432737"/>
    <w:rPr>
      <w:rFonts w:ascii="Georgia" w:hAnsi="Georgia"/>
      <w:b/>
      <w:sz w:val="26"/>
    </w:rPr>
  </w:style>
  <w:style w:type="character" w:customStyle="1" w:styleId="boldciteChar1">
    <w:name w:val="bold cite Char1"/>
    <w:rsid w:val="00432737"/>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432737"/>
  </w:style>
  <w:style w:type="character" w:customStyle="1" w:styleId="leveluptitle">
    <w:name w:val="leveluptitle"/>
    <w:basedOn w:val="DefaultParagraphFont"/>
    <w:rsid w:val="00432737"/>
  </w:style>
  <w:style w:type="character" w:customStyle="1" w:styleId="Irrelevant6fontChar">
    <w:name w:val="Irrelevant (6 font) Char"/>
    <w:basedOn w:val="DefaultParagraphFont"/>
    <w:link w:val="Irrelevant6font"/>
    <w:rsid w:val="00432737"/>
    <w:rPr>
      <w:rFonts w:ascii="Georgia" w:eastAsia="Calibri" w:hAnsi="Georgia"/>
      <w:sz w:val="12"/>
      <w:szCs w:val="12"/>
    </w:rPr>
  </w:style>
  <w:style w:type="numbering" w:customStyle="1" w:styleId="NoList11111">
    <w:name w:val="No List11111"/>
    <w:next w:val="NoList"/>
    <w:uiPriority w:val="99"/>
    <w:semiHidden/>
    <w:unhideWhenUsed/>
    <w:rsid w:val="00432737"/>
  </w:style>
  <w:style w:type="paragraph" w:customStyle="1" w:styleId="Non-NavPanelTag">
    <w:name w:val="Non-Nav Panel Tag"/>
    <w:basedOn w:val="Normal"/>
    <w:qFormat/>
    <w:rsid w:val="00432737"/>
    <w:rPr>
      <w:b/>
      <w:sz w:val="26"/>
    </w:rPr>
  </w:style>
  <w:style w:type="character" w:customStyle="1" w:styleId="Hyperlink3">
    <w:name w:val="Hyperlink.3"/>
    <w:basedOn w:val="DefaultParagraphFont"/>
    <w:rsid w:val="00432737"/>
    <w:rPr>
      <w:sz w:val="18"/>
      <w:szCs w:val="18"/>
    </w:rPr>
  </w:style>
  <w:style w:type="character" w:customStyle="1" w:styleId="Hyperlink40">
    <w:name w:val="Hyperlink.4"/>
    <w:basedOn w:val="DefaultParagraphFont"/>
    <w:rsid w:val="00432737"/>
    <w:rPr>
      <w:sz w:val="18"/>
      <w:szCs w:val="18"/>
    </w:rPr>
  </w:style>
  <w:style w:type="character" w:customStyle="1" w:styleId="SmallCharChar">
    <w:name w:val="Small Char Char"/>
    <w:basedOn w:val="DefaultParagraphFont"/>
    <w:rsid w:val="00432737"/>
    <w:rPr>
      <w:sz w:val="17"/>
      <w:szCs w:val="24"/>
      <w:lang w:val="en-US" w:eastAsia="en-US" w:bidi="ar-SA"/>
    </w:rPr>
  </w:style>
  <w:style w:type="paragraph" w:customStyle="1" w:styleId="TagsFutura">
    <w:name w:val="TagsFutura"/>
    <w:basedOn w:val="Normal"/>
    <w:next w:val="Cites"/>
    <w:rsid w:val="00432737"/>
    <w:rPr>
      <w:rFonts w:ascii="Futura" w:eastAsia="Times" w:hAnsi="Futura"/>
      <w:b/>
      <w:caps/>
      <w:sz w:val="18"/>
      <w:szCs w:val="20"/>
    </w:rPr>
  </w:style>
  <w:style w:type="paragraph" w:customStyle="1" w:styleId="DebateTag0">
    <w:name w:val="DebateTag"/>
    <w:basedOn w:val="Normal"/>
    <w:qFormat/>
    <w:rsid w:val="00432737"/>
    <w:rPr>
      <w:rFonts w:eastAsia="Calibri"/>
      <w:b/>
    </w:rPr>
  </w:style>
  <w:style w:type="character" w:customStyle="1" w:styleId="Intemphasis">
    <w:name w:val="Intemphasis"/>
    <w:uiPriority w:val="1"/>
    <w:qFormat/>
    <w:rsid w:val="00432737"/>
    <w:rPr>
      <w:rFonts w:ascii="Cambria" w:hAnsi="Cambria"/>
      <w:b/>
      <w:sz w:val="20"/>
      <w:u w:val="single"/>
      <w:bdr w:val="single" w:sz="4" w:space="0" w:color="auto"/>
      <w:shd w:val="pct25" w:color="auto" w:fill="auto"/>
    </w:rPr>
  </w:style>
  <w:style w:type="paragraph" w:customStyle="1" w:styleId="Heading42">
    <w:name w:val="Heading 42"/>
    <w:basedOn w:val="Normal"/>
    <w:qFormat/>
    <w:rsid w:val="00432737"/>
    <w:rPr>
      <w:rFonts w:eastAsia="Times New Roman"/>
    </w:rPr>
  </w:style>
  <w:style w:type="paragraph" w:customStyle="1" w:styleId="DebateNormal">
    <w:name w:val="DebateNormal"/>
    <w:basedOn w:val="Normal"/>
    <w:link w:val="DebateNormalChar"/>
    <w:qFormat/>
    <w:rsid w:val="00432737"/>
    <w:pPr>
      <w:spacing w:line="276" w:lineRule="auto"/>
    </w:pPr>
    <w:rPr>
      <w:rFonts w:eastAsia="Calibri"/>
      <w:szCs w:val="20"/>
    </w:rPr>
  </w:style>
  <w:style w:type="character" w:customStyle="1" w:styleId="DebateNormalChar">
    <w:name w:val="DebateNormal Char"/>
    <w:basedOn w:val="DefaultParagraphFont"/>
    <w:link w:val="DebateNormal"/>
    <w:rsid w:val="00432737"/>
    <w:rPr>
      <w:rFonts w:ascii="Georgia" w:eastAsia="Calibri" w:hAnsi="Georgia"/>
      <w:szCs w:val="20"/>
    </w:rPr>
  </w:style>
  <w:style w:type="paragraph" w:customStyle="1" w:styleId="DebateEmphasis">
    <w:name w:val="DebateEmphasis"/>
    <w:basedOn w:val="Normal"/>
    <w:link w:val="DebateEmphasisChar"/>
    <w:qFormat/>
    <w:rsid w:val="00432737"/>
    <w:pPr>
      <w:spacing w:line="276" w:lineRule="auto"/>
    </w:pPr>
    <w:rPr>
      <w:rFonts w:eastAsia="Calibri"/>
      <w:b/>
      <w:szCs w:val="20"/>
      <w:u w:val="single"/>
    </w:rPr>
  </w:style>
  <w:style w:type="character" w:customStyle="1" w:styleId="DebateEmphasisChar">
    <w:name w:val="DebateEmphasis Char"/>
    <w:basedOn w:val="DefaultParagraphFont"/>
    <w:link w:val="DebateEmphasis"/>
    <w:rsid w:val="00432737"/>
    <w:rPr>
      <w:rFonts w:ascii="Georgia" w:eastAsia="Calibri" w:hAnsi="Georgia"/>
      <w:b/>
      <w:szCs w:val="20"/>
      <w:u w:val="single"/>
    </w:rPr>
  </w:style>
  <w:style w:type="paragraph" w:customStyle="1" w:styleId="NormalCite">
    <w:name w:val="NormalCite"/>
    <w:link w:val="NormalCiteChar"/>
    <w:qFormat/>
    <w:rsid w:val="00432737"/>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432737"/>
    <w:rPr>
      <w:rFonts w:ascii="Times New Roman" w:hAnsi="Times New Roman" w:cs="Times New Roman"/>
      <w:sz w:val="18"/>
    </w:rPr>
  </w:style>
  <w:style w:type="paragraph" w:customStyle="1" w:styleId="StyleUnderlineChar11pt2">
    <w:name w:val="Style Underline Char + 11 pt2"/>
    <w:link w:val="StyleUnderlineChar11pt2Char"/>
    <w:qFormat/>
    <w:rsid w:val="00432737"/>
    <w:pPr>
      <w:spacing w:line="240" w:lineRule="auto"/>
    </w:pPr>
    <w:rPr>
      <w:rFonts w:eastAsia="Times New Roman" w:cs="Calibri"/>
      <w:szCs w:val="24"/>
      <w:u w:val="single"/>
    </w:rPr>
  </w:style>
  <w:style w:type="character" w:customStyle="1" w:styleId="StyleUnderlineChar11pt2Char">
    <w:name w:val="Style Underline Char + 11 pt2 Char"/>
    <w:basedOn w:val="DefaultParagraphFont"/>
    <w:link w:val="StyleUnderlineChar11pt2"/>
    <w:rsid w:val="00432737"/>
    <w:rPr>
      <w:rFonts w:eastAsia="Times New Roman" w:cs="Calibri"/>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432737"/>
    <w:pPr>
      <w:spacing w:line="240" w:lineRule="auto"/>
    </w:pPr>
    <w:rPr>
      <w:rFonts w:eastAsia="Times New Roman" w:cs="Calibri"/>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432737"/>
    <w:rPr>
      <w:rFonts w:eastAsia="Times New Roman" w:cs="Calibri"/>
      <w:szCs w:val="24"/>
      <w:u w:val="single"/>
      <w:bdr w:val="single" w:sz="4" w:space="0" w:color="auto"/>
    </w:rPr>
  </w:style>
  <w:style w:type="character" w:customStyle="1" w:styleId="Style9pt">
    <w:name w:val="Style 9 pt"/>
    <w:basedOn w:val="DefaultParagraphFont"/>
    <w:rsid w:val="00432737"/>
    <w:rPr>
      <w:rFonts w:ascii="Times New Roman" w:hAnsi="Times New Roman"/>
      <w:sz w:val="20"/>
    </w:rPr>
  </w:style>
  <w:style w:type="character" w:customStyle="1" w:styleId="StyleunderlineArialNarrow9ptBold">
    <w:name w:val="Style underline + Arial Narrow 9 pt Bold"/>
    <w:basedOn w:val="underline"/>
    <w:rsid w:val="00432737"/>
    <w:rPr>
      <w:u w:val="single"/>
      <w:lang w:val="en-US" w:eastAsia="en-US" w:bidi="ar-SA"/>
    </w:rPr>
  </w:style>
  <w:style w:type="paragraph" w:customStyle="1" w:styleId="StylecardCharCharArialNarrow9pt">
    <w:name w:val="Style card Char Char + Arial Narrow 9 pt"/>
    <w:link w:val="StylecardCharCharArialNarrow9ptChar"/>
    <w:qFormat/>
    <w:rsid w:val="00432737"/>
    <w:pPr>
      <w:ind w:left="288" w:right="288"/>
    </w:pPr>
    <w:rPr>
      <w:rFonts w:eastAsia="Times New Roman"/>
      <w:szCs w:val="20"/>
    </w:rPr>
  </w:style>
  <w:style w:type="character" w:customStyle="1" w:styleId="StylecardCharCharArialNarrow9ptChar">
    <w:name w:val="Style card Char Char + Arial Narrow 9 pt Char"/>
    <w:link w:val="StylecardCharCharArialNarrow9pt"/>
    <w:rsid w:val="00432737"/>
    <w:rPr>
      <w:rFonts w:eastAsia="Times New Roman"/>
      <w:szCs w:val="20"/>
    </w:rPr>
  </w:style>
  <w:style w:type="paragraph" w:customStyle="1" w:styleId="StyleCardTextArialNarrow9pt">
    <w:name w:val="Style Card Text + Arial Narrow 9 pt"/>
    <w:link w:val="StyleCardTextArialNarrow9ptChar"/>
    <w:qFormat/>
    <w:rsid w:val="00432737"/>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432737"/>
    <w:rPr>
      <w:rFonts w:eastAsia="Times New Roman"/>
      <w:szCs w:val="24"/>
    </w:rPr>
  </w:style>
  <w:style w:type="character" w:customStyle="1" w:styleId="StyleBoldandUnderlineCharCharCharChar9pt">
    <w:name w:val="Style Bold and Underline Char Char Char Char + 9 pt"/>
    <w:basedOn w:val="DefaultParagraphFont"/>
    <w:rsid w:val="00432737"/>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432737"/>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432737"/>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432737"/>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432737"/>
    <w:rPr>
      <w:rFonts w:eastAsia="Times New Roman"/>
      <w:szCs w:val="24"/>
    </w:rPr>
  </w:style>
  <w:style w:type="paragraph" w:customStyle="1" w:styleId="StyleMinimizedTextArialNarrow9pt">
    <w:name w:val="Style Minimized Text + Arial Narrow 9 pt"/>
    <w:basedOn w:val="Normal"/>
    <w:link w:val="StyleMinimizedTextArialNarrow9ptChar"/>
    <w:qFormat/>
    <w:rsid w:val="00432737"/>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432737"/>
    <w:rPr>
      <w:rFonts w:ascii="Georgia" w:eastAsia="Times New Roman" w:hAnsi="Georgia"/>
      <w:szCs w:val="24"/>
    </w:rPr>
  </w:style>
  <w:style w:type="paragraph" w:customStyle="1" w:styleId="StyleBoldandUnderlineChar11ptNotBold">
    <w:name w:val="Style Bold and Underline Char + 11 pt Not Bold"/>
    <w:link w:val="StyleBoldandUnderlineChar11ptNotBoldChar"/>
    <w:qFormat/>
    <w:rsid w:val="00432737"/>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432737"/>
    <w:rPr>
      <w:rFonts w:eastAsia="Times New Roman" w:cs="Times New Roman"/>
      <w:szCs w:val="20"/>
      <w:u w:val="single"/>
    </w:rPr>
  </w:style>
  <w:style w:type="character" w:customStyle="1" w:styleId="StyleUnderlineCharChar111ptBorderSinglesolidlineA">
    <w:name w:val="Style Underline Char Char1 + 11 pt Border: : (Single solid line A..."/>
    <w:basedOn w:val="UnderlineCharChar1"/>
    <w:rsid w:val="00432737"/>
    <w:rPr>
      <w:rFonts w:ascii="Times New Roman" w:hAnsi="Times New Roman"/>
      <w:sz w:val="20"/>
      <w:u w:val="single"/>
      <w:bdr w:val="single" w:sz="4" w:space="0" w:color="auto"/>
      <w:lang w:val="en-US" w:eastAsia="en-US" w:bidi="ar-SA"/>
    </w:rPr>
  </w:style>
  <w:style w:type="paragraph" w:customStyle="1" w:styleId="StyleStyle112pt">
    <w:name w:val="Style Style1 + 12 pt"/>
    <w:basedOn w:val="Normal"/>
    <w:link w:val="StyleStyle112ptChar"/>
    <w:qFormat/>
    <w:rsid w:val="00432737"/>
    <w:rPr>
      <w:rFonts w:eastAsia="SimSun"/>
      <w:szCs w:val="24"/>
      <w:u w:val="single"/>
      <w:lang w:eastAsia="zh-CN"/>
    </w:rPr>
  </w:style>
  <w:style w:type="character" w:customStyle="1" w:styleId="StyleStyle112ptChar">
    <w:name w:val="Style Style1 + 12 pt Char"/>
    <w:basedOn w:val="DefaultParagraphFont"/>
    <w:link w:val="StyleStyle112pt"/>
    <w:rsid w:val="00432737"/>
    <w:rPr>
      <w:rFonts w:ascii="Georgia" w:eastAsia="SimSun" w:hAnsi="Georgia"/>
      <w:szCs w:val="24"/>
      <w:u w:val="single"/>
      <w:lang w:eastAsia="zh-CN"/>
    </w:rPr>
  </w:style>
  <w:style w:type="paragraph" w:customStyle="1" w:styleId="StyleStyle111ptBorderSinglesolidlineAuto05ptL">
    <w:name w:val="Style Style1 + 11 pt Border: : (Single solid line Auto  0.5 pt L..."/>
    <w:link w:val="StyleStyle111ptBorderSinglesolidlineAuto05ptLChar"/>
    <w:qFormat/>
    <w:rsid w:val="00432737"/>
    <w:pPr>
      <w:spacing w:line="240" w:lineRule="auto"/>
    </w:pPr>
    <w:rPr>
      <w:rFonts w:ascii="Times New Roman" w:eastAsia="SimSun" w:hAnsi="Times New Roman" w:cs="Calibri"/>
      <w:color w:val="000000"/>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432737"/>
    <w:rPr>
      <w:rFonts w:ascii="Times New Roman" w:eastAsia="SimSun" w:hAnsi="Times New Roman" w:cs="Calibri"/>
      <w:color w:val="000000"/>
      <w:sz w:val="20"/>
      <w:szCs w:val="24"/>
      <w:u w:val="single"/>
      <w:bdr w:val="single" w:sz="4" w:space="0" w:color="auto"/>
      <w:lang w:eastAsia="zh-CN"/>
    </w:rPr>
  </w:style>
  <w:style w:type="character" w:customStyle="1" w:styleId="CharChar111">
    <w:name w:val="Char Char111"/>
    <w:basedOn w:val="DefaultParagraphFont"/>
    <w:rsid w:val="00432737"/>
    <w:rPr>
      <w:rFonts w:cs="Arial"/>
      <w:bCs/>
      <w:szCs w:val="26"/>
      <w:u w:val="single"/>
      <w:lang w:val="en-US" w:eastAsia="en-US" w:bidi="ar-SA"/>
    </w:rPr>
  </w:style>
  <w:style w:type="character" w:customStyle="1" w:styleId="AUnterdline">
    <w:name w:val="AUnterdline"/>
    <w:qFormat/>
    <w:rsid w:val="00432737"/>
    <w:rPr>
      <w:rFonts w:ascii="Times New Roman" w:hAnsi="Times New Roman"/>
      <w:sz w:val="20"/>
      <w:u w:val="single"/>
    </w:rPr>
  </w:style>
  <w:style w:type="character" w:customStyle="1" w:styleId="DontRead">
    <w:name w:val="Don't Read"/>
    <w:qFormat/>
    <w:rsid w:val="00432737"/>
    <w:rPr>
      <w:rFonts w:ascii="Times New Roman" w:hAnsi="Times New Roman"/>
      <w:sz w:val="16"/>
    </w:rPr>
  </w:style>
  <w:style w:type="character" w:customStyle="1" w:styleId="CharChar113">
    <w:name w:val="Char Char113"/>
    <w:basedOn w:val="DefaultParagraphFont"/>
    <w:rsid w:val="00432737"/>
    <w:rPr>
      <w:rFonts w:cs="Arial"/>
      <w:bCs/>
      <w:szCs w:val="26"/>
      <w:u w:val="single"/>
      <w:lang w:val="en-US" w:eastAsia="en-US" w:bidi="ar-SA"/>
    </w:rPr>
  </w:style>
  <w:style w:type="character" w:customStyle="1" w:styleId="StyleunderlineBold0">
    <w:name w:val="Style underline + Bold"/>
    <w:basedOn w:val="underline"/>
    <w:rsid w:val="00432737"/>
    <w:rPr>
      <w:u w:val="single"/>
      <w:lang w:val="en-US" w:eastAsia="en-US" w:bidi="ar-SA"/>
    </w:rPr>
  </w:style>
  <w:style w:type="character" w:customStyle="1" w:styleId="StyleunderlineCharNotBold">
    <w:name w:val="Style underline Char + Not Bold"/>
    <w:basedOn w:val="underlineChar"/>
    <w:rsid w:val="00432737"/>
    <w:rPr>
      <w:rFonts w:ascii="Times New Roman" w:eastAsia="Times New Roman" w:hAnsi="Times New Roman" w:cs="Arial"/>
      <w:b/>
      <w:bCs w:val="0"/>
      <w:sz w:val="20"/>
      <w:szCs w:val="24"/>
      <w:u w:val="single"/>
      <w:lang w:val="en-US" w:eastAsia="en-US" w:bidi="ar-SA"/>
    </w:rPr>
  </w:style>
  <w:style w:type="paragraph" w:customStyle="1" w:styleId="BoldandUnderline">
    <w:name w:val="Bold and Underline"/>
    <w:basedOn w:val="Normal"/>
    <w:qFormat/>
    <w:rsid w:val="00432737"/>
    <w:rPr>
      <w:rFonts w:eastAsia="Times New Roman"/>
      <w:b/>
      <w:szCs w:val="24"/>
      <w:u w:val="single"/>
    </w:rPr>
  </w:style>
  <w:style w:type="character" w:customStyle="1" w:styleId="UnderlineChar5Char">
    <w:name w:val="Underline Char5 Char"/>
    <w:basedOn w:val="DefaultParagraphFont"/>
    <w:rsid w:val="00432737"/>
    <w:rPr>
      <w:szCs w:val="24"/>
      <w:u w:val="single"/>
      <w:lang w:val="en-US" w:eastAsia="en-US" w:bidi="ar-SA"/>
    </w:rPr>
  </w:style>
  <w:style w:type="paragraph" w:customStyle="1" w:styleId="UnderlineChar4">
    <w:name w:val="Underline Char4"/>
    <w:basedOn w:val="Normal"/>
    <w:link w:val="UnderlineChar4Char"/>
    <w:qFormat/>
    <w:rsid w:val="00432737"/>
    <w:rPr>
      <w:rFonts w:asciiTheme="minorHAnsi" w:hAnsiTheme="minorHAnsi"/>
      <w:szCs w:val="24"/>
      <w:u w:val="single"/>
    </w:rPr>
  </w:style>
  <w:style w:type="paragraph" w:customStyle="1" w:styleId="BoldandUnderlineChar3">
    <w:name w:val="Bold and Underline Char3"/>
    <w:basedOn w:val="Normal"/>
    <w:link w:val="BoldandUnderlineChar3Char2"/>
    <w:qFormat/>
    <w:rsid w:val="00432737"/>
    <w:rPr>
      <w:rFonts w:asciiTheme="minorHAnsi" w:hAnsiTheme="minorHAnsi"/>
      <w:b/>
      <w:szCs w:val="24"/>
      <w:u w:val="single"/>
    </w:rPr>
  </w:style>
  <w:style w:type="paragraph" w:customStyle="1" w:styleId="UnderlineChar3">
    <w:name w:val="Underline Char3"/>
    <w:basedOn w:val="Normal"/>
    <w:link w:val="UnderlineChar3Char"/>
    <w:qFormat/>
    <w:rsid w:val="00432737"/>
    <w:rPr>
      <w:rFonts w:eastAsia="Times New Roman"/>
      <w:szCs w:val="24"/>
      <w:u w:val="single"/>
    </w:rPr>
  </w:style>
  <w:style w:type="character" w:customStyle="1" w:styleId="UnderlineChar3Char">
    <w:name w:val="Underline Char3 Char"/>
    <w:basedOn w:val="DefaultParagraphFont"/>
    <w:link w:val="UnderlineChar3"/>
    <w:rsid w:val="00432737"/>
    <w:rPr>
      <w:rFonts w:ascii="Georgia" w:eastAsia="Times New Roman" w:hAnsi="Georgia"/>
      <w:szCs w:val="24"/>
      <w:u w:val="single"/>
    </w:rPr>
  </w:style>
  <w:style w:type="paragraph" w:customStyle="1" w:styleId="BoldandUnderlineChar3Char">
    <w:name w:val="Bold and Underline Char3 Char"/>
    <w:basedOn w:val="Normal"/>
    <w:link w:val="BoldandUnderlineChar3CharChar"/>
    <w:qFormat/>
    <w:rsid w:val="00432737"/>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432737"/>
    <w:rPr>
      <w:rFonts w:ascii="Georgia" w:eastAsia="Times New Roman" w:hAnsi="Georgia"/>
      <w:b/>
      <w:szCs w:val="24"/>
      <w:u w:val="single"/>
    </w:rPr>
  </w:style>
  <w:style w:type="character" w:customStyle="1" w:styleId="base">
    <w:name w:val="base"/>
    <w:basedOn w:val="DefaultParagraphFont"/>
    <w:rsid w:val="00432737"/>
  </w:style>
  <w:style w:type="character" w:customStyle="1" w:styleId="part-of-speech">
    <w:name w:val="part-of-speech"/>
    <w:basedOn w:val="DefaultParagraphFont"/>
    <w:rsid w:val="00432737"/>
  </w:style>
  <w:style w:type="paragraph" w:customStyle="1" w:styleId="UnderlineBoldIndent">
    <w:name w:val="Underline + Bold Indent"/>
    <w:basedOn w:val="Normal"/>
    <w:link w:val="UnderlineBoldIndentCharChar"/>
    <w:qFormat/>
    <w:rsid w:val="00432737"/>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432737"/>
    <w:rPr>
      <w:rFonts w:ascii="Georgia" w:eastAsia="Times New Roman" w:hAnsi="Georgia"/>
      <w:szCs w:val="20"/>
      <w:u w:val="thick"/>
    </w:rPr>
  </w:style>
  <w:style w:type="paragraph" w:customStyle="1" w:styleId="StyleUnderlineBoldIndent11pt">
    <w:name w:val="Style Underline + Bold Indent + 11 pt"/>
    <w:basedOn w:val="UnderlineBoldIndent"/>
    <w:link w:val="StyleUnderlineBoldIndent11ptChar"/>
    <w:qFormat/>
    <w:rsid w:val="00432737"/>
    <w:rPr>
      <w:u w:val="single"/>
    </w:rPr>
  </w:style>
  <w:style w:type="character" w:customStyle="1" w:styleId="StyleUnderlineBoldIndent11ptChar">
    <w:name w:val="Style Underline + Bold Indent + 11 pt Char"/>
    <w:link w:val="StyleUnderlineBoldIndent11pt"/>
    <w:rsid w:val="00432737"/>
    <w:rPr>
      <w:rFonts w:ascii="Georgia" w:eastAsia="Times New Roman" w:hAnsi="Georgia"/>
      <w:szCs w:val="20"/>
      <w:u w:val="single"/>
    </w:rPr>
  </w:style>
  <w:style w:type="paragraph" w:customStyle="1" w:styleId="StyleUnderlineBoldIndent11ptBold">
    <w:name w:val="Style Underline + Bold Indent + 11 pt Bold"/>
    <w:basedOn w:val="UnderlineBoldIndent"/>
    <w:link w:val="StyleUnderlineBoldIndent11ptBoldChar"/>
    <w:qFormat/>
    <w:rsid w:val="00432737"/>
    <w:rPr>
      <w:b/>
      <w:bCs/>
      <w:u w:val="single"/>
    </w:rPr>
  </w:style>
  <w:style w:type="character" w:customStyle="1" w:styleId="StyleUnderlineBoldIndent11ptBoldChar">
    <w:name w:val="Style Underline + Bold Indent + 11 pt Bold Char"/>
    <w:link w:val="StyleUnderlineBoldIndent11ptBold"/>
    <w:rsid w:val="00432737"/>
    <w:rPr>
      <w:rFonts w:ascii="Georgia" w:eastAsia="Times New Roman" w:hAnsi="Georgia"/>
      <w:b/>
      <w:bCs/>
      <w:szCs w:val="20"/>
      <w:u w:val="single"/>
    </w:rPr>
  </w:style>
  <w:style w:type="character" w:customStyle="1" w:styleId="FontStyle177">
    <w:name w:val="Font Style177"/>
    <w:basedOn w:val="DefaultParagraphFont"/>
    <w:uiPriority w:val="99"/>
    <w:rsid w:val="00432737"/>
    <w:rPr>
      <w:rFonts w:ascii="Times New Roman" w:hAnsi="Times New Roman" w:cs="Times New Roman"/>
      <w:sz w:val="20"/>
      <w:szCs w:val="20"/>
    </w:rPr>
  </w:style>
  <w:style w:type="character" w:customStyle="1" w:styleId="FontStyle173">
    <w:name w:val="Font Style173"/>
    <w:basedOn w:val="DefaultParagraphFont"/>
    <w:uiPriority w:val="99"/>
    <w:rsid w:val="00432737"/>
    <w:rPr>
      <w:rFonts w:ascii="Times New Roman" w:hAnsi="Times New Roman" w:cs="Times New Roman"/>
      <w:sz w:val="14"/>
      <w:szCs w:val="14"/>
    </w:rPr>
  </w:style>
  <w:style w:type="character" w:customStyle="1" w:styleId="FontStyle151">
    <w:name w:val="Font Style151"/>
    <w:basedOn w:val="DefaultParagraphFont"/>
    <w:uiPriority w:val="99"/>
    <w:rsid w:val="00432737"/>
    <w:rPr>
      <w:rFonts w:ascii="Arial Narrow" w:hAnsi="Arial Narrow" w:cs="Arial Narrow"/>
      <w:b/>
      <w:bCs/>
      <w:sz w:val="12"/>
      <w:szCs w:val="12"/>
    </w:rPr>
  </w:style>
  <w:style w:type="character" w:customStyle="1" w:styleId="FontStyle156">
    <w:name w:val="Font Style156"/>
    <w:basedOn w:val="DefaultParagraphFont"/>
    <w:uiPriority w:val="99"/>
    <w:rsid w:val="00432737"/>
    <w:rPr>
      <w:rFonts w:ascii="Arial Narrow" w:hAnsi="Arial Narrow" w:cs="Arial Narrow"/>
      <w:sz w:val="8"/>
      <w:szCs w:val="8"/>
    </w:rPr>
  </w:style>
  <w:style w:type="character" w:customStyle="1" w:styleId="FontStyle160">
    <w:name w:val="Font Style160"/>
    <w:basedOn w:val="DefaultParagraphFont"/>
    <w:uiPriority w:val="99"/>
    <w:rsid w:val="00432737"/>
    <w:rPr>
      <w:rFonts w:ascii="Times New Roman" w:hAnsi="Times New Roman" w:cs="Times New Roman"/>
      <w:b/>
      <w:bCs/>
      <w:sz w:val="20"/>
      <w:szCs w:val="20"/>
    </w:rPr>
  </w:style>
  <w:style w:type="character" w:customStyle="1" w:styleId="FontStyle178">
    <w:name w:val="Font Style178"/>
    <w:basedOn w:val="DefaultParagraphFont"/>
    <w:uiPriority w:val="99"/>
    <w:rsid w:val="00432737"/>
    <w:rPr>
      <w:rFonts w:ascii="Times New Roman" w:hAnsi="Times New Roman" w:cs="Times New Roman"/>
      <w:sz w:val="18"/>
      <w:szCs w:val="18"/>
    </w:rPr>
  </w:style>
  <w:style w:type="paragraph" w:customStyle="1" w:styleId="Style140">
    <w:name w:val="Style14"/>
    <w:basedOn w:val="Normal"/>
    <w:uiPriority w:val="99"/>
    <w:rsid w:val="00432737"/>
    <w:pPr>
      <w:autoSpaceDE w:val="0"/>
      <w:autoSpaceDN w:val="0"/>
      <w:adjustRightInd w:val="0"/>
      <w:spacing w:line="278" w:lineRule="exact"/>
      <w:jc w:val="both"/>
    </w:pPr>
    <w:rPr>
      <w:rFonts w:eastAsia="Times New Roman"/>
      <w:sz w:val="24"/>
      <w:szCs w:val="24"/>
    </w:rPr>
  </w:style>
  <w:style w:type="paragraph" w:customStyle="1" w:styleId="Style160">
    <w:name w:val="Style16"/>
    <w:basedOn w:val="Normal"/>
    <w:uiPriority w:val="99"/>
    <w:rsid w:val="00432737"/>
    <w:pPr>
      <w:autoSpaceDE w:val="0"/>
      <w:autoSpaceDN w:val="0"/>
      <w:adjustRightInd w:val="0"/>
      <w:spacing w:line="163" w:lineRule="exact"/>
    </w:pPr>
    <w:rPr>
      <w:rFonts w:eastAsia="Times New Roman"/>
      <w:sz w:val="24"/>
      <w:szCs w:val="24"/>
    </w:rPr>
  </w:style>
  <w:style w:type="character" w:customStyle="1" w:styleId="FontStyle168">
    <w:name w:val="Font Style168"/>
    <w:basedOn w:val="DefaultParagraphFont"/>
    <w:uiPriority w:val="99"/>
    <w:rsid w:val="00432737"/>
    <w:rPr>
      <w:rFonts w:ascii="Times New Roman" w:hAnsi="Times New Roman" w:cs="Times New Roman"/>
      <w:sz w:val="12"/>
      <w:szCs w:val="12"/>
    </w:rPr>
  </w:style>
  <w:style w:type="paragraph" w:customStyle="1" w:styleId="Style90">
    <w:name w:val="Style9"/>
    <w:basedOn w:val="Normal"/>
    <w:uiPriority w:val="99"/>
    <w:rsid w:val="00432737"/>
    <w:pPr>
      <w:autoSpaceDE w:val="0"/>
      <w:autoSpaceDN w:val="0"/>
      <w:adjustRightInd w:val="0"/>
      <w:spacing w:line="134" w:lineRule="exact"/>
      <w:jc w:val="both"/>
    </w:pPr>
    <w:rPr>
      <w:rFonts w:eastAsia="Times New Roman"/>
      <w:sz w:val="24"/>
      <w:szCs w:val="24"/>
    </w:rPr>
  </w:style>
  <w:style w:type="paragraph" w:customStyle="1" w:styleId="Style44">
    <w:name w:val="Style44"/>
    <w:basedOn w:val="Normal"/>
    <w:uiPriority w:val="99"/>
    <w:rsid w:val="00432737"/>
    <w:pPr>
      <w:autoSpaceDE w:val="0"/>
      <w:autoSpaceDN w:val="0"/>
      <w:adjustRightInd w:val="0"/>
      <w:spacing w:line="216" w:lineRule="exact"/>
      <w:jc w:val="both"/>
    </w:pPr>
    <w:rPr>
      <w:rFonts w:eastAsia="Times New Roman"/>
      <w:sz w:val="24"/>
      <w:szCs w:val="24"/>
    </w:rPr>
  </w:style>
  <w:style w:type="paragraph" w:customStyle="1" w:styleId="Style19">
    <w:name w:val="Style19"/>
    <w:basedOn w:val="Normal"/>
    <w:uiPriority w:val="99"/>
    <w:rsid w:val="00432737"/>
    <w:pPr>
      <w:autoSpaceDE w:val="0"/>
      <w:autoSpaceDN w:val="0"/>
      <w:adjustRightInd w:val="0"/>
      <w:spacing w:line="206" w:lineRule="exact"/>
    </w:pPr>
    <w:rPr>
      <w:rFonts w:eastAsia="Times New Roman"/>
      <w:sz w:val="24"/>
      <w:szCs w:val="24"/>
    </w:rPr>
  </w:style>
  <w:style w:type="character" w:customStyle="1" w:styleId="FontStyle176">
    <w:name w:val="Font Style176"/>
    <w:basedOn w:val="DefaultParagraphFont"/>
    <w:uiPriority w:val="99"/>
    <w:rsid w:val="00432737"/>
    <w:rPr>
      <w:rFonts w:ascii="Times New Roman" w:hAnsi="Times New Roman" w:cs="Times New Roman"/>
      <w:sz w:val="16"/>
      <w:szCs w:val="16"/>
    </w:rPr>
  </w:style>
  <w:style w:type="paragraph" w:customStyle="1" w:styleId="Stylecard11pt">
    <w:name w:val="Style card + 11 pt"/>
    <w:basedOn w:val="card"/>
    <w:link w:val="Stylecard11ptChar"/>
    <w:qFormat/>
    <w:rsid w:val="00432737"/>
    <w:rPr>
      <w:rFonts w:ascii="Georgia" w:eastAsia="SimSun" w:hAnsi="Georgia"/>
      <w:sz w:val="20"/>
      <w:szCs w:val="24"/>
      <w:lang w:eastAsia="zh-CN"/>
    </w:rPr>
  </w:style>
  <w:style w:type="character" w:customStyle="1" w:styleId="Stylecard11ptChar">
    <w:name w:val="Style card + 11 pt Char"/>
    <w:link w:val="Stylecard11pt"/>
    <w:rsid w:val="00432737"/>
    <w:rPr>
      <w:rFonts w:ascii="Georgia" w:eastAsia="SimSun" w:hAnsi="Georgia" w:cs="Calibri"/>
      <w:sz w:val="20"/>
      <w:szCs w:val="24"/>
      <w:lang w:eastAsia="zh-CN"/>
    </w:rPr>
  </w:style>
  <w:style w:type="character" w:customStyle="1" w:styleId="globalcontentbody">
    <w:name w:val="globalcontentbody"/>
    <w:basedOn w:val="DefaultParagraphFont"/>
    <w:rsid w:val="00432737"/>
  </w:style>
  <w:style w:type="character" w:customStyle="1" w:styleId="authorbio">
    <w:name w:val="authorbio"/>
    <w:basedOn w:val="DefaultParagraphFont"/>
    <w:rsid w:val="00432737"/>
  </w:style>
  <w:style w:type="character" w:customStyle="1" w:styleId="StyleBoldandUnderlineCharChar11pt">
    <w:name w:val="Style Bold and Underline Char Char + 11 pt"/>
    <w:basedOn w:val="DefaultParagraphFont"/>
    <w:rsid w:val="00432737"/>
    <w:rPr>
      <w:b/>
      <w:bCs/>
      <w:noProof w:val="0"/>
      <w:sz w:val="20"/>
      <w:u w:val="single"/>
      <w:lang w:val="en-US" w:eastAsia="en-US" w:bidi="ar-SA"/>
    </w:rPr>
  </w:style>
  <w:style w:type="character" w:customStyle="1" w:styleId="Hyperlink23">
    <w:name w:val="Hyperlink23"/>
    <w:basedOn w:val="DefaultParagraphFont"/>
    <w:rsid w:val="00432737"/>
    <w:rPr>
      <w:color w:val="3300CC"/>
      <w:u w:val="single"/>
    </w:rPr>
  </w:style>
  <w:style w:type="character" w:customStyle="1" w:styleId="CharChar114">
    <w:name w:val="Char Char114"/>
    <w:basedOn w:val="DefaultParagraphFont"/>
    <w:rsid w:val="00432737"/>
    <w:rPr>
      <w:rFonts w:cs="Arial"/>
      <w:bCs/>
      <w:szCs w:val="26"/>
      <w:u w:val="single"/>
      <w:lang w:val="en-US" w:eastAsia="en-US" w:bidi="ar-SA"/>
    </w:rPr>
  </w:style>
  <w:style w:type="character" w:customStyle="1" w:styleId="CharChar112">
    <w:name w:val="Char Char112"/>
    <w:basedOn w:val="DefaultParagraphFont"/>
    <w:rsid w:val="00432737"/>
    <w:rPr>
      <w:rFonts w:cs="Arial"/>
      <w:bCs/>
      <w:szCs w:val="26"/>
      <w:u w:val="single"/>
      <w:lang w:val="en-US" w:eastAsia="en-US" w:bidi="ar-SA"/>
    </w:rPr>
  </w:style>
  <w:style w:type="paragraph" w:customStyle="1" w:styleId="WW-Default1">
    <w:name w:val="WW-Default1"/>
    <w:basedOn w:val="Normal"/>
    <w:uiPriority w:val="99"/>
    <w:qFormat/>
    <w:rsid w:val="00432737"/>
    <w:pPr>
      <w:suppressAutoHyphens/>
    </w:pPr>
    <w:rPr>
      <w:rFonts w:eastAsia="Times New Roman"/>
      <w:b/>
      <w:bCs/>
      <w:szCs w:val="20"/>
      <w:lang w:eastAsia="ar-SA"/>
    </w:rPr>
  </w:style>
  <w:style w:type="character" w:customStyle="1" w:styleId="zoomme">
    <w:name w:val="zoomme"/>
    <w:basedOn w:val="DefaultParagraphFont"/>
    <w:rsid w:val="00432737"/>
  </w:style>
  <w:style w:type="character" w:customStyle="1" w:styleId="classauthor">
    <w:name w:val="class=&quot;author&quot;"/>
    <w:basedOn w:val="DefaultParagraphFont"/>
    <w:rsid w:val="00432737"/>
  </w:style>
  <w:style w:type="paragraph" w:customStyle="1" w:styleId="Stylecard11ptUnderline">
    <w:name w:val="Style card + 11 pt Underline"/>
    <w:basedOn w:val="card"/>
    <w:link w:val="Stylecard11ptUnderlineChar"/>
    <w:qFormat/>
    <w:rsid w:val="00432737"/>
    <w:rPr>
      <w:rFonts w:ascii="Times New Roman" w:eastAsia="SimSun" w:hAnsi="Times New Roman" w:cs="Times New Roman"/>
      <w:sz w:val="20"/>
      <w:szCs w:val="24"/>
      <w:u w:val="single"/>
      <w:lang w:eastAsia="zh-CN"/>
    </w:rPr>
  </w:style>
  <w:style w:type="character" w:customStyle="1" w:styleId="Stylecard11ptUnderlineChar">
    <w:name w:val="Style card + 11 pt Underline Char"/>
    <w:link w:val="Stylecard11ptUnderline"/>
    <w:rsid w:val="00432737"/>
    <w:rPr>
      <w:rFonts w:ascii="Times New Roman" w:eastAsia="SimSun" w:hAnsi="Times New Roman" w:cs="Times New Roman"/>
      <w:sz w:val="20"/>
      <w:szCs w:val="24"/>
      <w:u w:val="single"/>
      <w:lang w:eastAsia="zh-CN"/>
    </w:rPr>
  </w:style>
  <w:style w:type="character" w:customStyle="1" w:styleId="officialstitle-">
    <w:name w:val="official_s_title-"/>
    <w:basedOn w:val="DefaultParagraphFont"/>
    <w:rsid w:val="00432737"/>
  </w:style>
  <w:style w:type="character" w:customStyle="1" w:styleId="officialsbureau">
    <w:name w:val="official_s_bureau"/>
    <w:basedOn w:val="DefaultParagraphFont"/>
    <w:rsid w:val="00432737"/>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432737"/>
    <w:pPr>
      <w:keepLines w:val="0"/>
      <w:pageBreakBefore w:val="0"/>
      <w:spacing w:before="240" w:after="60"/>
      <w:jc w:val="left"/>
    </w:pPr>
    <w:rPr>
      <w:rFonts w:eastAsia="Times New Roman" w:cs="Arial"/>
      <w:caps w:val="0"/>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432737"/>
    <w:rPr>
      <w:rFonts w:ascii="Georgia" w:eastAsia="Times New Roman" w:hAnsi="Georgia" w:cs="Arial"/>
      <w:b/>
      <w:sz w:val="24"/>
      <w:szCs w:val="28"/>
    </w:rPr>
  </w:style>
  <w:style w:type="character" w:customStyle="1" w:styleId="gray">
    <w:name w:val="gray"/>
    <w:basedOn w:val="DefaultParagraphFont"/>
    <w:rsid w:val="00432737"/>
  </w:style>
  <w:style w:type="character" w:customStyle="1" w:styleId="Styleunderline11ptBorderSinglesolidlineAuto05p">
    <w:name w:val="Style underline + 11 pt Border: : (Single solid line Auto  0.5 p..."/>
    <w:rsid w:val="00432737"/>
    <w:rPr>
      <w:sz w:val="20"/>
      <w:u w:val="single"/>
      <w:bdr w:val="single" w:sz="4" w:space="0" w:color="auto"/>
    </w:rPr>
  </w:style>
  <w:style w:type="character" w:customStyle="1" w:styleId="Citation-CompleteChar">
    <w:name w:val="Citation - Complete Char"/>
    <w:basedOn w:val="DefaultParagraphFont"/>
    <w:link w:val="Citation-Complete"/>
    <w:locked/>
    <w:rsid w:val="00432737"/>
    <w:rPr>
      <w:rFonts w:ascii="Georgia" w:hAnsi="Georgia"/>
    </w:rPr>
  </w:style>
  <w:style w:type="paragraph" w:customStyle="1" w:styleId="StyleStyle49ptBoldItalic">
    <w:name w:val="Style Style4 + 9 pt Bold Italic"/>
    <w:basedOn w:val="Normal"/>
    <w:link w:val="StyleStyle49ptBoldItalicChar"/>
    <w:qFormat/>
    <w:rsid w:val="00432737"/>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432737"/>
    <w:rPr>
      <w:rFonts w:ascii="Georgia" w:eastAsia="Times New Roman" w:hAnsi="Georgia"/>
      <w:b/>
      <w:bCs/>
      <w:i/>
      <w:iCs/>
      <w:szCs w:val="24"/>
      <w:u w:val="single"/>
    </w:rPr>
  </w:style>
  <w:style w:type="character" w:customStyle="1" w:styleId="newscontent">
    <w:name w:val="newscontent"/>
    <w:rsid w:val="00432737"/>
  </w:style>
  <w:style w:type="character" w:customStyle="1" w:styleId="FontStyle172">
    <w:name w:val="Font Style172"/>
    <w:basedOn w:val="DefaultParagraphFont"/>
    <w:uiPriority w:val="99"/>
    <w:rsid w:val="00432737"/>
    <w:rPr>
      <w:rFonts w:ascii="Times New Roman" w:hAnsi="Times New Roman" w:cs="Times New Roman"/>
      <w:b/>
      <w:bCs/>
      <w:sz w:val="16"/>
      <w:szCs w:val="16"/>
    </w:rPr>
  </w:style>
  <w:style w:type="paragraph" w:customStyle="1" w:styleId="Style180">
    <w:name w:val="Style18"/>
    <w:basedOn w:val="Normal"/>
    <w:uiPriority w:val="99"/>
    <w:rsid w:val="00432737"/>
    <w:pPr>
      <w:autoSpaceDE w:val="0"/>
      <w:autoSpaceDN w:val="0"/>
      <w:adjustRightInd w:val="0"/>
      <w:spacing w:line="269" w:lineRule="exact"/>
    </w:pPr>
    <w:rPr>
      <w:rFonts w:eastAsia="Times New Roman"/>
      <w:sz w:val="24"/>
      <w:szCs w:val="24"/>
    </w:rPr>
  </w:style>
  <w:style w:type="character" w:customStyle="1" w:styleId="FontStyle171">
    <w:name w:val="Font Style171"/>
    <w:basedOn w:val="DefaultParagraphFont"/>
    <w:uiPriority w:val="99"/>
    <w:rsid w:val="00432737"/>
    <w:rPr>
      <w:rFonts w:ascii="Times New Roman" w:hAnsi="Times New Roman" w:cs="Times New Roman"/>
      <w:i/>
      <w:iCs/>
      <w:sz w:val="16"/>
      <w:szCs w:val="16"/>
    </w:rPr>
  </w:style>
  <w:style w:type="character" w:customStyle="1" w:styleId="FontStyle162">
    <w:name w:val="Font Style162"/>
    <w:basedOn w:val="DefaultParagraphFont"/>
    <w:uiPriority w:val="99"/>
    <w:rsid w:val="00432737"/>
    <w:rPr>
      <w:rFonts w:ascii="Times New Roman" w:hAnsi="Times New Roman" w:cs="Times New Roman"/>
      <w:b/>
      <w:bCs/>
      <w:sz w:val="18"/>
      <w:szCs w:val="18"/>
    </w:rPr>
  </w:style>
  <w:style w:type="character" w:customStyle="1" w:styleId="FontStyle167">
    <w:name w:val="Font Style167"/>
    <w:basedOn w:val="DefaultParagraphFont"/>
    <w:uiPriority w:val="99"/>
    <w:rsid w:val="00432737"/>
    <w:rPr>
      <w:rFonts w:ascii="Times New Roman" w:hAnsi="Times New Roman" w:cs="Times New Roman"/>
      <w:sz w:val="10"/>
      <w:szCs w:val="10"/>
    </w:rPr>
  </w:style>
  <w:style w:type="character" w:customStyle="1" w:styleId="FontStyle174">
    <w:name w:val="Font Style174"/>
    <w:basedOn w:val="DefaultParagraphFont"/>
    <w:uiPriority w:val="99"/>
    <w:rsid w:val="00432737"/>
    <w:rPr>
      <w:rFonts w:ascii="Arial Narrow" w:hAnsi="Arial Narrow" w:cs="Arial Narrow"/>
      <w:b/>
      <w:bCs/>
      <w:sz w:val="18"/>
      <w:szCs w:val="18"/>
    </w:rPr>
  </w:style>
  <w:style w:type="paragraph" w:customStyle="1" w:styleId="Style47">
    <w:name w:val="Style47"/>
    <w:basedOn w:val="Normal"/>
    <w:uiPriority w:val="99"/>
    <w:rsid w:val="00432737"/>
    <w:pPr>
      <w:autoSpaceDE w:val="0"/>
      <w:autoSpaceDN w:val="0"/>
      <w:adjustRightInd w:val="0"/>
      <w:spacing w:line="490" w:lineRule="exact"/>
    </w:pPr>
    <w:rPr>
      <w:rFonts w:eastAsia="Times New Roman"/>
      <w:sz w:val="24"/>
      <w:szCs w:val="24"/>
    </w:rPr>
  </w:style>
  <w:style w:type="character" w:customStyle="1" w:styleId="FontStyle169">
    <w:name w:val="Font Style169"/>
    <w:basedOn w:val="DefaultParagraphFont"/>
    <w:uiPriority w:val="99"/>
    <w:rsid w:val="00432737"/>
    <w:rPr>
      <w:rFonts w:ascii="Times New Roman" w:hAnsi="Times New Roman" w:cs="Times New Roman"/>
      <w:sz w:val="12"/>
      <w:szCs w:val="12"/>
    </w:rPr>
  </w:style>
  <w:style w:type="paragraph" w:customStyle="1" w:styleId="Style24">
    <w:name w:val="Style24"/>
    <w:basedOn w:val="Normal"/>
    <w:uiPriority w:val="99"/>
    <w:rsid w:val="00432737"/>
    <w:pPr>
      <w:autoSpaceDE w:val="0"/>
      <w:autoSpaceDN w:val="0"/>
      <w:adjustRightInd w:val="0"/>
      <w:spacing w:line="276" w:lineRule="exact"/>
    </w:pPr>
    <w:rPr>
      <w:rFonts w:eastAsia="Times New Roman"/>
      <w:sz w:val="24"/>
      <w:szCs w:val="24"/>
    </w:rPr>
  </w:style>
  <w:style w:type="paragraph" w:customStyle="1" w:styleId="Style99">
    <w:name w:val="Style99"/>
    <w:basedOn w:val="Normal"/>
    <w:uiPriority w:val="99"/>
    <w:rsid w:val="00432737"/>
    <w:pPr>
      <w:autoSpaceDE w:val="0"/>
      <w:autoSpaceDN w:val="0"/>
      <w:adjustRightInd w:val="0"/>
      <w:spacing w:line="182" w:lineRule="exact"/>
      <w:jc w:val="both"/>
    </w:pPr>
    <w:rPr>
      <w:rFonts w:eastAsia="Times New Roman"/>
      <w:sz w:val="24"/>
      <w:szCs w:val="24"/>
    </w:rPr>
  </w:style>
  <w:style w:type="paragraph" w:customStyle="1" w:styleId="Style26">
    <w:name w:val="Style26"/>
    <w:basedOn w:val="Normal"/>
    <w:uiPriority w:val="99"/>
    <w:rsid w:val="00432737"/>
    <w:pPr>
      <w:autoSpaceDE w:val="0"/>
      <w:autoSpaceDN w:val="0"/>
      <w:adjustRightInd w:val="0"/>
      <w:spacing w:line="278" w:lineRule="exact"/>
      <w:jc w:val="both"/>
    </w:pPr>
    <w:rPr>
      <w:rFonts w:eastAsia="Times New Roman"/>
      <w:sz w:val="24"/>
      <w:szCs w:val="24"/>
    </w:rPr>
  </w:style>
  <w:style w:type="character" w:customStyle="1" w:styleId="FontStyle139">
    <w:name w:val="Font Style139"/>
    <w:basedOn w:val="DefaultParagraphFont"/>
    <w:uiPriority w:val="99"/>
    <w:rsid w:val="00432737"/>
    <w:rPr>
      <w:rFonts w:ascii="Times New Roman" w:hAnsi="Times New Roman" w:cs="Times New Roman"/>
      <w:b/>
      <w:bCs/>
      <w:sz w:val="18"/>
      <w:szCs w:val="18"/>
    </w:rPr>
  </w:style>
  <w:style w:type="paragraph" w:customStyle="1" w:styleId="Style210">
    <w:name w:val="Style21"/>
    <w:basedOn w:val="Normal"/>
    <w:uiPriority w:val="99"/>
    <w:rsid w:val="00432737"/>
    <w:pPr>
      <w:autoSpaceDE w:val="0"/>
      <w:autoSpaceDN w:val="0"/>
      <w:adjustRightInd w:val="0"/>
      <w:spacing w:line="216" w:lineRule="exact"/>
      <w:jc w:val="both"/>
    </w:pPr>
    <w:rPr>
      <w:rFonts w:eastAsia="Times New Roman"/>
      <w:sz w:val="24"/>
      <w:szCs w:val="24"/>
    </w:rPr>
  </w:style>
  <w:style w:type="paragraph" w:customStyle="1" w:styleId="Style50">
    <w:name w:val="Style50"/>
    <w:basedOn w:val="Normal"/>
    <w:uiPriority w:val="99"/>
    <w:rsid w:val="00432737"/>
    <w:pPr>
      <w:autoSpaceDE w:val="0"/>
      <w:autoSpaceDN w:val="0"/>
      <w:adjustRightInd w:val="0"/>
      <w:spacing w:line="198" w:lineRule="exact"/>
    </w:pPr>
    <w:rPr>
      <w:rFonts w:eastAsia="Times New Roman"/>
      <w:sz w:val="24"/>
      <w:szCs w:val="24"/>
    </w:rPr>
  </w:style>
  <w:style w:type="paragraph" w:customStyle="1" w:styleId="StyleHeading4TagNotBold">
    <w:name w:val="Style Heading 4Tag + Not Bold"/>
    <w:basedOn w:val="Heading4"/>
    <w:rsid w:val="00432737"/>
    <w:pPr>
      <w:spacing w:before="200"/>
    </w:pPr>
    <w:rPr>
      <w:iCs w:val="0"/>
    </w:rPr>
  </w:style>
  <w:style w:type="paragraph" w:customStyle="1" w:styleId="Aa">
    <w:name w:val="A"/>
    <w:basedOn w:val="Default"/>
    <w:next w:val="Default"/>
    <w:rsid w:val="00432737"/>
    <w:rPr>
      <w:rFonts w:eastAsia="Times New Roman"/>
      <w:color w:val="auto"/>
      <w:lang w:bidi="en-US"/>
    </w:rPr>
  </w:style>
  <w:style w:type="character" w:customStyle="1" w:styleId="ac">
    <w:name w:val="••••"/>
    <w:rsid w:val="00432737"/>
    <w:rPr>
      <w:color w:val="000000"/>
    </w:rPr>
  </w:style>
  <w:style w:type="character" w:customStyle="1" w:styleId="UL-Bold">
    <w:name w:val="UL-Bold"/>
    <w:basedOn w:val="DefaultParagraphFont"/>
    <w:rsid w:val="00432737"/>
    <w:rPr>
      <w:u w:val="thick"/>
    </w:rPr>
  </w:style>
  <w:style w:type="character" w:customStyle="1" w:styleId="UL-None">
    <w:name w:val="UL-None"/>
    <w:basedOn w:val="DefaultParagraphFont"/>
    <w:rsid w:val="00432737"/>
    <w:rPr>
      <w:u w:val="none"/>
    </w:rPr>
  </w:style>
  <w:style w:type="character" w:customStyle="1" w:styleId="styletimesnewroman12ptbold0">
    <w:name w:val="styletimesnewroman12ptbold"/>
    <w:basedOn w:val="DefaultParagraphFont"/>
    <w:rsid w:val="00432737"/>
  </w:style>
  <w:style w:type="character" w:customStyle="1" w:styleId="FontStyle19">
    <w:name w:val="Font Style19"/>
    <w:basedOn w:val="DefaultParagraphFont"/>
    <w:uiPriority w:val="99"/>
    <w:rsid w:val="00432737"/>
    <w:rPr>
      <w:rFonts w:ascii="Times New Roman" w:hAnsi="Times New Roman" w:cs="Times New Roman"/>
      <w:sz w:val="18"/>
      <w:szCs w:val="18"/>
    </w:rPr>
  </w:style>
  <w:style w:type="character" w:customStyle="1" w:styleId="UnderlineBox">
    <w:name w:val="Underline + Box"/>
    <w:uiPriority w:val="1"/>
    <w:qFormat/>
    <w:rsid w:val="00432737"/>
    <w:rPr>
      <w:rFonts w:ascii="Georgia" w:hAnsi="Georgia"/>
      <w:b w:val="0"/>
      <w:sz w:val="22"/>
      <w:u w:val="single"/>
      <w:bdr w:val="single" w:sz="4" w:space="0" w:color="auto"/>
    </w:rPr>
  </w:style>
  <w:style w:type="character" w:customStyle="1" w:styleId="10ptnotbold">
    <w:name w:val="10ptnotbold"/>
    <w:basedOn w:val="DefaultParagraphFont"/>
    <w:rsid w:val="00432737"/>
    <w:rPr>
      <w:sz w:val="20"/>
    </w:rPr>
  </w:style>
  <w:style w:type="paragraph" w:customStyle="1" w:styleId="ALLCAPS">
    <w:name w:val="ALL CAPS"/>
    <w:basedOn w:val="Normal"/>
    <w:rsid w:val="00432737"/>
    <w:rPr>
      <w:rFonts w:eastAsia="Times New Roman"/>
      <w:b/>
      <w:caps/>
      <w:szCs w:val="20"/>
    </w:rPr>
  </w:style>
  <w:style w:type="character" w:customStyle="1" w:styleId="kn">
    <w:name w:val="kn"/>
    <w:basedOn w:val="DefaultParagraphFont"/>
    <w:rsid w:val="00432737"/>
  </w:style>
  <w:style w:type="paragraph" w:customStyle="1" w:styleId="StyleCardworksLinespacingsingle">
    <w:name w:val="Style Card works + Line spacing:  single"/>
    <w:basedOn w:val="Normal"/>
    <w:link w:val="StyleCardworksLinespacingsingleChar"/>
    <w:qFormat/>
    <w:rsid w:val="00432737"/>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432737"/>
    <w:rPr>
      <w:rFonts w:ascii="Georgia" w:eastAsia="Times New Roman" w:hAnsi="Georgia"/>
      <w:spacing w:val="-3"/>
      <w:szCs w:val="20"/>
    </w:rPr>
  </w:style>
  <w:style w:type="paragraph" w:customStyle="1" w:styleId="BriefTitleWorks">
    <w:name w:val="Brief Title Works"/>
    <w:basedOn w:val="Heading1"/>
    <w:link w:val="BriefTitleWorksChar"/>
    <w:qFormat/>
    <w:rsid w:val="00432737"/>
    <w:pPr>
      <w:keepLines w:val="0"/>
      <w:pageBreakBefore w:val="0"/>
      <w:pBdr>
        <w:top w:val="none" w:sz="0" w:space="0" w:color="auto"/>
        <w:left w:val="none" w:sz="0" w:space="0" w:color="auto"/>
        <w:bottom w:val="none" w:sz="0" w:space="0" w:color="auto"/>
        <w:right w:val="none" w:sz="0" w:space="0" w:color="auto"/>
      </w:pBdr>
      <w:spacing w:before="480" w:after="60"/>
    </w:pPr>
    <w:rPr>
      <w:rFonts w:eastAsia="Times New Roman" w:cs="Arial"/>
      <w:bCs/>
      <w:caps w:val="0"/>
      <w:kern w:val="32"/>
      <w:sz w:val="24"/>
      <w:u w:val="single"/>
    </w:rPr>
  </w:style>
  <w:style w:type="character" w:customStyle="1" w:styleId="BriefTitleWorksChar">
    <w:name w:val="Brief Title Works Char"/>
    <w:basedOn w:val="DefaultParagraphFont"/>
    <w:link w:val="BriefTitleWorks"/>
    <w:rsid w:val="00432737"/>
    <w:rPr>
      <w:rFonts w:ascii="Georgia" w:eastAsia="Times New Roman" w:hAnsi="Georgia" w:cs="Arial"/>
      <w:b/>
      <w:bCs/>
      <w:kern w:val="32"/>
      <w:sz w:val="24"/>
      <w:szCs w:val="32"/>
      <w:u w:val="single"/>
    </w:rPr>
  </w:style>
  <w:style w:type="character" w:customStyle="1" w:styleId="twelptblackblack1">
    <w:name w:val="twelptblackblack1"/>
    <w:basedOn w:val="DefaultParagraphFont"/>
    <w:rsid w:val="00432737"/>
    <w:rPr>
      <w:rFonts w:ascii="Verdana" w:hAnsi="Verdana" w:hint="default"/>
      <w:color w:val="000000"/>
      <w:sz w:val="16"/>
      <w:szCs w:val="16"/>
    </w:rPr>
  </w:style>
  <w:style w:type="character" w:customStyle="1" w:styleId="TagCharCharCharChar0">
    <w:name w:val="Tag Char Char Char Char"/>
    <w:basedOn w:val="DefaultParagraphFont"/>
    <w:rsid w:val="00432737"/>
    <w:rPr>
      <w:rFonts w:ascii="Times New Roman" w:eastAsia="Times New Roman" w:hAnsi="Times New Roman" w:cs="Times New Roman"/>
      <w:b/>
      <w:sz w:val="24"/>
      <w:szCs w:val="20"/>
    </w:rPr>
  </w:style>
  <w:style w:type="paragraph" w:customStyle="1" w:styleId="CITE3">
    <w:name w:val="CITE"/>
    <w:basedOn w:val="Heading2"/>
    <w:link w:val="CITEChar1"/>
    <w:autoRedefine/>
    <w:qFormat/>
    <w:rsid w:val="00432737"/>
    <w:pPr>
      <w:keepLines w:val="0"/>
      <w:pageBreakBefore w:val="0"/>
      <w:spacing w:before="480" w:after="160"/>
      <w:contextualSpacing/>
      <w:jc w:val="left"/>
    </w:pPr>
    <w:rPr>
      <w:rFonts w:eastAsia="Times New Roman" w:cs="Arial"/>
      <w:b w:val="0"/>
      <w:iCs/>
      <w:caps w:val="0"/>
      <w:sz w:val="20"/>
      <w:szCs w:val="20"/>
      <w:u w:val="none"/>
    </w:rPr>
  </w:style>
  <w:style w:type="character" w:customStyle="1" w:styleId="CharacterStyle14">
    <w:name w:val="Character Style 14"/>
    <w:rsid w:val="00432737"/>
    <w:rPr>
      <w:sz w:val="30"/>
      <w:szCs w:val="30"/>
    </w:rPr>
  </w:style>
  <w:style w:type="character" w:customStyle="1" w:styleId="CharacterStyle13">
    <w:name w:val="Character Style 13"/>
    <w:rsid w:val="00432737"/>
    <w:rPr>
      <w:i/>
      <w:iCs/>
      <w:sz w:val="17"/>
      <w:szCs w:val="17"/>
    </w:rPr>
  </w:style>
  <w:style w:type="character" w:customStyle="1" w:styleId="CardsNotUnderlined">
    <w:name w:val="Cards Not Underlined"/>
    <w:rsid w:val="00432737"/>
    <w:rPr>
      <w:rFonts w:ascii="Times New Roman" w:hAnsi="Times New Roman"/>
      <w:sz w:val="16"/>
    </w:rPr>
  </w:style>
  <w:style w:type="character" w:customStyle="1" w:styleId="a13">
    <w:name w:val="a1"/>
    <w:rsid w:val="00432737"/>
    <w:rPr>
      <w:color w:val="008000"/>
    </w:rPr>
  </w:style>
  <w:style w:type="paragraph" w:customStyle="1" w:styleId="Fifth">
    <w:name w:val="Fifth"/>
    <w:basedOn w:val="Normal"/>
    <w:link w:val="FifthChar"/>
    <w:qFormat/>
    <w:rsid w:val="00432737"/>
    <w:rPr>
      <w:rFonts w:eastAsia="Times New Roman"/>
      <w:sz w:val="20"/>
      <w:szCs w:val="24"/>
      <w:lang w:val="x-none" w:eastAsia="x-none"/>
    </w:rPr>
  </w:style>
  <w:style w:type="character" w:customStyle="1" w:styleId="FifthChar">
    <w:name w:val="Fifth Char"/>
    <w:link w:val="Fifth"/>
    <w:rsid w:val="00432737"/>
    <w:rPr>
      <w:rFonts w:ascii="Georgia" w:eastAsia="Times New Roman" w:hAnsi="Georgia"/>
      <w:sz w:val="20"/>
      <w:szCs w:val="24"/>
      <w:lang w:val="x-none" w:eastAsia="x-none"/>
    </w:rPr>
  </w:style>
  <w:style w:type="paragraph" w:customStyle="1" w:styleId="Repeatblockheading0">
    <w:name w:val="Repeat block heading"/>
    <w:basedOn w:val="Normal"/>
    <w:rsid w:val="00432737"/>
    <w:pPr>
      <w:pBdr>
        <w:bottom w:val="single" w:sz="12" w:space="1" w:color="auto"/>
      </w:pBdr>
      <w:jc w:val="center"/>
      <w:outlineLvl w:val="1"/>
    </w:pPr>
    <w:rPr>
      <w:rFonts w:ascii="Estrangelo Edessa" w:eastAsia="Times New Roman" w:hAnsi="Estrangelo Edessa"/>
      <w:b/>
      <w:sz w:val="48"/>
      <w:szCs w:val="48"/>
    </w:rPr>
  </w:style>
  <w:style w:type="character" w:customStyle="1" w:styleId="mandelbrotrefrag">
    <w:name w:val="mandelbrot_refrag"/>
    <w:rsid w:val="00432737"/>
  </w:style>
  <w:style w:type="character" w:customStyle="1" w:styleId="imgcreditcaption">
    <w:name w:val="imgcreditcaption"/>
    <w:rsid w:val="00432737"/>
  </w:style>
  <w:style w:type="character" w:customStyle="1" w:styleId="current-article">
    <w:name w:val="current-article"/>
    <w:rsid w:val="00432737"/>
  </w:style>
  <w:style w:type="character" w:customStyle="1" w:styleId="hps">
    <w:name w:val="hps"/>
    <w:rsid w:val="00432737"/>
  </w:style>
  <w:style w:type="paragraph" w:customStyle="1" w:styleId="introduction">
    <w:name w:val="introduction"/>
    <w:basedOn w:val="Normal"/>
    <w:qFormat/>
    <w:rsid w:val="00432737"/>
    <w:pPr>
      <w:spacing w:before="100" w:beforeAutospacing="1" w:after="100" w:afterAutospacing="1"/>
    </w:pPr>
    <w:rPr>
      <w:rFonts w:ascii="Times New Roman" w:eastAsia="Times New Roman" w:hAnsi="Times New Roman"/>
      <w:sz w:val="24"/>
      <w:szCs w:val="24"/>
    </w:rPr>
  </w:style>
  <w:style w:type="paragraph" w:customStyle="1" w:styleId="TashmaHeader2">
    <w:name w:val="Tashma_Header2"/>
    <w:basedOn w:val="Heading2"/>
    <w:uiPriority w:val="99"/>
    <w:qFormat/>
    <w:rsid w:val="00432737"/>
    <w:pPr>
      <w:spacing w:before="480" w:after="160"/>
    </w:pPr>
    <w:rPr>
      <w:rFonts w:ascii="Calibri" w:eastAsia="SimSun" w:hAnsi="Calibri" w:cstheme="minorBidi"/>
      <w:sz w:val="28"/>
    </w:rPr>
  </w:style>
  <w:style w:type="paragraph" w:customStyle="1" w:styleId="TashmaHeading1">
    <w:name w:val="Tashma_Heading1"/>
    <w:basedOn w:val="Heading1"/>
    <w:uiPriority w:val="99"/>
    <w:qFormat/>
    <w:rsid w:val="00432737"/>
    <w:pPr>
      <w:spacing w:before="480" w:after="160"/>
    </w:pPr>
    <w:rPr>
      <w:rFonts w:ascii="Calibri" w:eastAsia="Times New Roman" w:hAnsi="Calibri" w:cstheme="minorBidi"/>
      <w:caps w:val="0"/>
      <w:sz w:val="32"/>
    </w:rPr>
  </w:style>
  <w:style w:type="character" w:customStyle="1" w:styleId="CitationCharCharCharCharCharCharCharChar">
    <w:name w:val="Citation Char Char Char Char Char Char Char Char"/>
    <w:link w:val="CitationCharCharCharCharCharCharChar"/>
    <w:locked/>
    <w:rsid w:val="00432737"/>
    <w:rPr>
      <w:rFonts w:cs="Calibri"/>
    </w:rPr>
  </w:style>
  <w:style w:type="paragraph" w:customStyle="1" w:styleId="CitationCharCharCharCharCharCharChar">
    <w:name w:val="Citation Char Char Char Char Char Char Char"/>
    <w:basedOn w:val="Normal"/>
    <w:link w:val="CitationCharCharCharCharCharCharCharChar"/>
    <w:rsid w:val="00432737"/>
    <w:pPr>
      <w:ind w:left="1440" w:right="1440"/>
    </w:pPr>
    <w:rPr>
      <w:rFonts w:asciiTheme="minorHAnsi" w:hAnsiTheme="minorHAnsi" w:cs="Calibri"/>
    </w:rPr>
  </w:style>
  <w:style w:type="paragraph" w:customStyle="1" w:styleId="pagpag1">
    <w:name w:val="pagpag1"/>
    <w:basedOn w:val="Normal"/>
    <w:uiPriority w:val="99"/>
    <w:qFormat/>
    <w:rsid w:val="00432737"/>
    <w:pPr>
      <w:spacing w:before="100" w:beforeAutospacing="1" w:after="100" w:afterAutospacing="1"/>
    </w:pPr>
    <w:rPr>
      <w:rFonts w:ascii="Times New Roman" w:eastAsia="Times New Roman" w:hAnsi="Times New Roman"/>
      <w:sz w:val="24"/>
      <w:szCs w:val="24"/>
    </w:rPr>
  </w:style>
  <w:style w:type="paragraph" w:customStyle="1" w:styleId="pagpag2">
    <w:name w:val="pagpag2"/>
    <w:basedOn w:val="Normal"/>
    <w:uiPriority w:val="99"/>
    <w:qFormat/>
    <w:rsid w:val="00432737"/>
    <w:pPr>
      <w:spacing w:before="100" w:beforeAutospacing="1" w:after="100" w:afterAutospacing="1"/>
    </w:pPr>
    <w:rPr>
      <w:rFonts w:ascii="Times New Roman" w:eastAsia="Times New Roman" w:hAnsi="Times New Roman"/>
      <w:sz w:val="24"/>
      <w:szCs w:val="24"/>
    </w:rPr>
  </w:style>
  <w:style w:type="character" w:customStyle="1" w:styleId="source-org">
    <w:name w:val="source-org"/>
    <w:rsid w:val="00432737"/>
  </w:style>
  <w:style w:type="paragraph" w:customStyle="1" w:styleId="BodyText311">
    <w:name w:val="Body Text 31"/>
    <w:basedOn w:val="Normal"/>
    <w:next w:val="BodyText3"/>
    <w:unhideWhenUsed/>
    <w:rsid w:val="00432737"/>
    <w:pPr>
      <w:spacing w:after="120"/>
    </w:pPr>
    <w:rPr>
      <w:bCs/>
      <w:color w:val="000000"/>
    </w:rPr>
  </w:style>
  <w:style w:type="paragraph" w:customStyle="1" w:styleId="BodyText210">
    <w:name w:val="Body Text 21"/>
    <w:basedOn w:val="Normal"/>
    <w:next w:val="BodyText2"/>
    <w:unhideWhenUsed/>
    <w:rsid w:val="00432737"/>
    <w:pPr>
      <w:spacing w:after="120" w:line="480" w:lineRule="auto"/>
    </w:pPr>
    <w:rPr>
      <w:sz w:val="12"/>
    </w:rPr>
  </w:style>
  <w:style w:type="paragraph" w:customStyle="1" w:styleId="BodyTextIndent1">
    <w:name w:val="Body Text Indent1"/>
    <w:basedOn w:val="Normal"/>
    <w:next w:val="BodyTextIndent"/>
    <w:unhideWhenUsed/>
    <w:rsid w:val="00432737"/>
    <w:pPr>
      <w:spacing w:after="120"/>
      <w:ind w:left="360"/>
    </w:pPr>
    <w:rPr>
      <w:sz w:val="16"/>
    </w:rPr>
  </w:style>
  <w:style w:type="paragraph" w:customStyle="1" w:styleId="BodyTextIndent31">
    <w:name w:val="Body Text Indent 31"/>
    <w:basedOn w:val="Normal"/>
    <w:next w:val="BodyTextIndent3"/>
    <w:semiHidden/>
    <w:unhideWhenUsed/>
    <w:rsid w:val="00432737"/>
    <w:pPr>
      <w:spacing w:after="120"/>
      <w:ind w:left="360"/>
    </w:pPr>
    <w:rPr>
      <w:sz w:val="14"/>
    </w:rPr>
  </w:style>
  <w:style w:type="paragraph" w:customStyle="1" w:styleId="BodyTextIndent21">
    <w:name w:val="Body Text Indent 21"/>
    <w:basedOn w:val="Normal"/>
    <w:next w:val="BodyTextIndent2"/>
    <w:unhideWhenUsed/>
    <w:rsid w:val="00432737"/>
    <w:pPr>
      <w:spacing w:after="120" w:line="480" w:lineRule="auto"/>
      <w:ind w:left="360"/>
    </w:pPr>
    <w:rPr>
      <w:sz w:val="16"/>
    </w:rPr>
  </w:style>
  <w:style w:type="character" w:customStyle="1" w:styleId="Caption11">
    <w:name w:val="Caption11"/>
    <w:rsid w:val="00432737"/>
  </w:style>
  <w:style w:type="paragraph" w:customStyle="1" w:styleId="z-BottomofForm1">
    <w:name w:val="z-Bottom of Form1"/>
    <w:basedOn w:val="Normal"/>
    <w:next w:val="Normal"/>
    <w:hidden/>
    <w:unhideWhenUsed/>
    <w:rsid w:val="00432737"/>
    <w:pPr>
      <w:pBdr>
        <w:top w:val="single" w:sz="6" w:space="1" w:color="auto"/>
      </w:pBdr>
      <w:jc w:val="center"/>
    </w:pPr>
    <w:rPr>
      <w:rFonts w:eastAsia="Times New Roman"/>
      <w:vanish/>
      <w:sz w:val="16"/>
      <w:szCs w:val="16"/>
    </w:rPr>
  </w:style>
  <w:style w:type="paragraph" w:customStyle="1" w:styleId="arcticletext">
    <w:name w:val="arcticle_text"/>
    <w:basedOn w:val="Normal"/>
    <w:rsid w:val="00432737"/>
    <w:pPr>
      <w:spacing w:before="100" w:beforeAutospacing="1" w:after="100" w:afterAutospacing="1"/>
    </w:pPr>
    <w:rPr>
      <w:rFonts w:ascii="Times New Roman" w:eastAsia="Times New Roman" w:hAnsi="Times New Roman"/>
      <w:sz w:val="24"/>
      <w:szCs w:val="24"/>
    </w:rPr>
  </w:style>
  <w:style w:type="paragraph" w:customStyle="1" w:styleId="cptchblock">
    <w:name w:val="cptch_block"/>
    <w:basedOn w:val="Normal"/>
    <w:rsid w:val="00432737"/>
    <w:pPr>
      <w:spacing w:before="100" w:beforeAutospacing="1" w:after="100" w:afterAutospacing="1"/>
    </w:pPr>
    <w:rPr>
      <w:rFonts w:ascii="Times New Roman" w:eastAsia="Times New Roman" w:hAnsi="Times New Roman"/>
      <w:sz w:val="24"/>
      <w:szCs w:val="24"/>
    </w:rPr>
  </w:style>
  <w:style w:type="paragraph" w:customStyle="1" w:styleId="publisheddate">
    <w:name w:val="published_date"/>
    <w:basedOn w:val="Normal"/>
    <w:rsid w:val="00432737"/>
    <w:pPr>
      <w:spacing w:before="100" w:beforeAutospacing="1" w:after="100" w:afterAutospacing="1"/>
    </w:pPr>
    <w:rPr>
      <w:rFonts w:ascii="Times New Roman" w:eastAsia="Times New Roman" w:hAnsi="Times New Roman"/>
      <w:sz w:val="24"/>
      <w:szCs w:val="24"/>
    </w:rPr>
  </w:style>
  <w:style w:type="paragraph" w:customStyle="1" w:styleId="headline-title">
    <w:name w:val="headline-title"/>
    <w:basedOn w:val="Normal"/>
    <w:qFormat/>
    <w:rsid w:val="00432737"/>
    <w:pPr>
      <w:spacing w:before="100" w:beforeAutospacing="1" w:after="100" w:afterAutospacing="1"/>
    </w:pPr>
    <w:rPr>
      <w:rFonts w:ascii="Times New Roman" w:eastAsia="Times New Roman" w:hAnsi="Times New Roman"/>
      <w:sz w:val="24"/>
      <w:szCs w:val="24"/>
    </w:rPr>
  </w:style>
  <w:style w:type="character" w:customStyle="1" w:styleId="mainheading">
    <w:name w:val="mainheading"/>
    <w:rsid w:val="00432737"/>
  </w:style>
  <w:style w:type="character" w:customStyle="1" w:styleId="StyleStyleunderlineBold11pt">
    <w:name w:val="Style Style underline + Bold + 11 pt"/>
    <w:rsid w:val="00432737"/>
    <w:rPr>
      <w:bCs/>
      <w:sz w:val="20"/>
      <w:u w:val="single"/>
    </w:rPr>
  </w:style>
  <w:style w:type="character" w:customStyle="1" w:styleId="StyleunderlineAsianTimesNewRomanBold">
    <w:name w:val="Style underline + (Asian) Times New Roman Bold"/>
    <w:rsid w:val="00432737"/>
    <w:rPr>
      <w:rFonts w:ascii="Times New Roman" w:eastAsia="Times New Roman" w:hAnsi="Times New Roman" w:cs="Times New Roman"/>
      <w:bCs/>
      <w:sz w:val="24"/>
      <w:u w:val="single"/>
    </w:rPr>
  </w:style>
  <w:style w:type="character" w:customStyle="1" w:styleId="Style13ptBoldUnderlineBorderSinglesolidlineAuto">
    <w:name w:val="Style 13 pt Bold Underline Border: : (Single solid line Auto  ..."/>
    <w:rsid w:val="00432737"/>
    <w:rPr>
      <w:b/>
      <w:bCs/>
      <w:sz w:val="20"/>
      <w:u w:val="single"/>
      <w:bdr w:val="single" w:sz="4" w:space="0" w:color="auto"/>
    </w:rPr>
  </w:style>
  <w:style w:type="paragraph" w:customStyle="1" w:styleId="BoldandUnderlineCharCharCharCharChar">
    <w:name w:val="Bold and Underline Char Char Char Char Char"/>
    <w:basedOn w:val="Normal"/>
    <w:link w:val="BoldandUnderlineCharCharCharCharCharChar"/>
    <w:qFormat/>
    <w:rsid w:val="00432737"/>
    <w:rPr>
      <w:rFonts w:ascii="Times New Roman" w:eastAsia="Times New Roman" w:hAnsi="Times New Roman"/>
      <w:b/>
      <w:sz w:val="20"/>
      <w:szCs w:val="24"/>
      <w:u w:val="single"/>
      <w:lang w:val="x-none" w:eastAsia="x-none"/>
    </w:rPr>
  </w:style>
  <w:style w:type="character" w:customStyle="1" w:styleId="BoldandUnderlineCharCharCharCharCharChar">
    <w:name w:val="Bold and Underline Char Char Char Char Char Char"/>
    <w:link w:val="BoldandUnderlineCharCharCharCharChar"/>
    <w:rsid w:val="00432737"/>
    <w:rPr>
      <w:rFonts w:ascii="Times New Roman" w:eastAsia="Times New Roman" w:hAnsi="Times New Roman"/>
      <w:b/>
      <w:sz w:val="20"/>
      <w:szCs w:val="24"/>
      <w:u w:val="single"/>
      <w:lang w:val="x-none" w:eastAsia="x-none"/>
    </w:rPr>
  </w:style>
  <w:style w:type="character" w:customStyle="1" w:styleId="Style11ptBoldUnderlineBorderSinglesolidlineAuto1">
    <w:name w:val="Style 11 pt Bold Underline Border: : (Single solid line Auto  ...1"/>
    <w:rsid w:val="00432737"/>
    <w:rPr>
      <w:b/>
      <w:bCs/>
      <w:sz w:val="20"/>
      <w:u w:val="single"/>
      <w:bdr w:val="single" w:sz="4" w:space="0" w:color="auto"/>
    </w:rPr>
  </w:style>
  <w:style w:type="paragraph" w:customStyle="1" w:styleId="emactive">
    <w:name w:val="emactive"/>
    <w:basedOn w:val="Normal"/>
    <w:uiPriority w:val="99"/>
    <w:qFormat/>
    <w:rsid w:val="00432737"/>
    <w:pPr>
      <w:spacing w:before="100" w:beforeAutospacing="1" w:after="100" w:afterAutospacing="1"/>
    </w:pPr>
    <w:rPr>
      <w:rFonts w:eastAsia="Times New Roman"/>
      <w:sz w:val="24"/>
      <w:szCs w:val="24"/>
      <w:lang w:eastAsia="ja-JP"/>
    </w:rPr>
  </w:style>
  <w:style w:type="paragraph" w:customStyle="1" w:styleId="emready">
    <w:name w:val="emready"/>
    <w:basedOn w:val="Normal"/>
    <w:uiPriority w:val="99"/>
    <w:qFormat/>
    <w:rsid w:val="00432737"/>
    <w:pPr>
      <w:spacing w:before="100" w:beforeAutospacing="1" w:after="100" w:afterAutospacing="1"/>
    </w:pPr>
    <w:rPr>
      <w:rFonts w:eastAsia="Times New Roman"/>
      <w:sz w:val="24"/>
      <w:szCs w:val="24"/>
      <w:lang w:eastAsia="ja-JP"/>
    </w:rPr>
  </w:style>
  <w:style w:type="character" w:customStyle="1" w:styleId="CardHighlightChar">
    <w:name w:val="Card Highlight Char"/>
    <w:link w:val="CardHighlight"/>
    <w:locked/>
    <w:rsid w:val="00432737"/>
    <w:rPr>
      <w:rFonts w:cs="Calibri"/>
      <w:sz w:val="24"/>
      <w:u w:val="single"/>
      <w:shd w:val="clear" w:color="auto" w:fill="66FFFF"/>
    </w:rPr>
  </w:style>
  <w:style w:type="paragraph" w:customStyle="1" w:styleId="CardHighlight">
    <w:name w:val="Card Highlight"/>
    <w:basedOn w:val="Normal"/>
    <w:link w:val="CardHighlightChar"/>
    <w:qFormat/>
    <w:rsid w:val="00432737"/>
    <w:pPr>
      <w:shd w:val="clear" w:color="auto" w:fill="66FFFF"/>
    </w:pPr>
    <w:rPr>
      <w:rFonts w:asciiTheme="minorHAnsi" w:hAnsiTheme="minorHAnsi" w:cs="Calibri"/>
      <w:sz w:val="24"/>
      <w:u w:val="single"/>
    </w:rPr>
  </w:style>
  <w:style w:type="paragraph" w:customStyle="1" w:styleId="norma">
    <w:name w:val="norma"/>
    <w:basedOn w:val="Heading3"/>
    <w:uiPriority w:val="99"/>
    <w:qFormat/>
    <w:rsid w:val="00432737"/>
    <w:pPr>
      <w:spacing w:before="200"/>
    </w:pPr>
    <w:rPr>
      <w:rFonts w:eastAsia="MS Gothic" w:cs="Arial"/>
      <w:caps w:val="0"/>
      <w:sz w:val="24"/>
      <w:lang w:eastAsia="zh-CN"/>
    </w:rPr>
  </w:style>
  <w:style w:type="character" w:customStyle="1" w:styleId="metaorigin">
    <w:name w:val="meta_origin"/>
    <w:rsid w:val="00432737"/>
  </w:style>
  <w:style w:type="character" w:customStyle="1" w:styleId="eminfo">
    <w:name w:val="eminfo"/>
    <w:rsid w:val="00432737"/>
  </w:style>
  <w:style w:type="character" w:customStyle="1" w:styleId="emhighlight">
    <w:name w:val="emhighlight"/>
    <w:rsid w:val="00432737"/>
  </w:style>
  <w:style w:type="character" w:customStyle="1" w:styleId="last">
    <w:name w:val="last"/>
    <w:rsid w:val="00432737"/>
  </w:style>
  <w:style w:type="character" w:customStyle="1" w:styleId="institution">
    <w:name w:val="institution"/>
    <w:rsid w:val="00432737"/>
  </w:style>
  <w:style w:type="character" w:customStyle="1" w:styleId="NormalCard">
    <w:name w:val="Normal Card"/>
    <w:uiPriority w:val="1"/>
    <w:qFormat/>
    <w:rsid w:val="00432737"/>
    <w:rPr>
      <w:rFonts w:ascii="Times New Roman" w:hAnsi="Times New Roman" w:cs="Times New Roman" w:hint="default"/>
      <w:sz w:val="24"/>
    </w:rPr>
  </w:style>
  <w:style w:type="character" w:customStyle="1" w:styleId="timebox">
    <w:name w:val="timebox"/>
    <w:rsid w:val="00432737"/>
  </w:style>
  <w:style w:type="character" w:customStyle="1" w:styleId="Heading2Subtext">
    <w:name w:val="Heading 2 Subtext"/>
    <w:rsid w:val="00432737"/>
    <w:rPr>
      <w:rFonts w:ascii="Times New Roman" w:hAnsi="Times New Roman" w:cs="Times New Roman" w:hint="default"/>
      <w:sz w:val="16"/>
    </w:rPr>
  </w:style>
  <w:style w:type="table" w:styleId="MediumGrid1">
    <w:name w:val="Medium Grid 1"/>
    <w:basedOn w:val="TableNormal"/>
    <w:uiPriority w:val="67"/>
    <w:rsid w:val="00432737"/>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nromal">
    <w:name w:val="nromal"/>
    <w:basedOn w:val="Normal"/>
    <w:uiPriority w:val="99"/>
    <w:qFormat/>
    <w:rsid w:val="00432737"/>
    <w:pPr>
      <w:keepNext/>
      <w:keepLines/>
      <w:spacing w:before="200"/>
      <w:outlineLvl w:val="3"/>
    </w:pPr>
    <w:rPr>
      <w:rFonts w:ascii="Times New Roman" w:eastAsia="Times New Roman" w:hAnsi="Times New Roman" w:cs="Cambria"/>
      <w:b/>
      <w:bCs/>
      <w:iCs/>
    </w:rPr>
  </w:style>
  <w:style w:type="paragraph" w:customStyle="1" w:styleId="natural">
    <w:name w:val="natural"/>
    <w:basedOn w:val="Normal"/>
    <w:uiPriority w:val="99"/>
    <w:qFormat/>
    <w:rsid w:val="00432737"/>
    <w:pPr>
      <w:keepNext/>
      <w:keepLines/>
      <w:spacing w:before="200"/>
      <w:outlineLvl w:val="3"/>
    </w:pPr>
    <w:rPr>
      <w:rFonts w:eastAsia="Times New Roman"/>
      <w:b/>
      <w:bCs/>
      <w:iCs/>
    </w:rPr>
  </w:style>
  <w:style w:type="paragraph" w:customStyle="1" w:styleId="nroaml">
    <w:name w:val="nroaml"/>
    <w:basedOn w:val="Normal"/>
    <w:uiPriority w:val="99"/>
    <w:qFormat/>
    <w:rsid w:val="00432737"/>
    <w:pPr>
      <w:keepNext/>
      <w:keepLines/>
      <w:spacing w:before="200"/>
      <w:outlineLvl w:val="3"/>
    </w:pPr>
    <w:rPr>
      <w:rFonts w:eastAsia="Times New Roman"/>
      <w:b/>
      <w:bCs/>
      <w:iCs/>
    </w:rPr>
  </w:style>
  <w:style w:type="paragraph" w:customStyle="1" w:styleId="noraml">
    <w:name w:val="noraml"/>
    <w:basedOn w:val="Normal"/>
    <w:uiPriority w:val="99"/>
    <w:qFormat/>
    <w:rsid w:val="00432737"/>
    <w:pPr>
      <w:keepNext/>
      <w:keepLines/>
      <w:spacing w:before="200"/>
      <w:outlineLvl w:val="3"/>
    </w:pPr>
    <w:rPr>
      <w:rFonts w:ascii="Times New Roman" w:eastAsia="Times New Roman" w:hAnsi="Times New Roman"/>
      <w:b/>
      <w:bCs/>
      <w:iCs/>
      <w:sz w:val="24"/>
    </w:rPr>
  </w:style>
  <w:style w:type="character" w:customStyle="1" w:styleId="PageHeaderLine2Char">
    <w:name w:val="PageHeaderLine2 Char"/>
    <w:link w:val="PageHeaderLine2"/>
    <w:rsid w:val="00432737"/>
    <w:rPr>
      <w:rFonts w:ascii="Georgia" w:hAnsi="Georgia"/>
      <w:b/>
    </w:rPr>
  </w:style>
  <w:style w:type="character" w:customStyle="1" w:styleId="caps-label">
    <w:name w:val="caps-label"/>
    <w:rsid w:val="00432737"/>
  </w:style>
  <w:style w:type="paragraph" w:customStyle="1" w:styleId="firstletter">
    <w:name w:val="firstletter"/>
    <w:basedOn w:val="Normal"/>
    <w:qFormat/>
    <w:rsid w:val="00432737"/>
    <w:pPr>
      <w:spacing w:before="100" w:beforeAutospacing="1" w:after="100" w:afterAutospacing="1"/>
    </w:pPr>
    <w:rPr>
      <w:rFonts w:eastAsia="Times New Roman"/>
      <w:sz w:val="24"/>
      <w:szCs w:val="24"/>
    </w:rPr>
  </w:style>
  <w:style w:type="paragraph" w:customStyle="1" w:styleId="more">
    <w:name w:val="more"/>
    <w:basedOn w:val="Normal"/>
    <w:qFormat/>
    <w:rsid w:val="00432737"/>
    <w:pPr>
      <w:spacing w:before="100" w:beforeAutospacing="1" w:after="100" w:afterAutospacing="1"/>
    </w:pPr>
    <w:rPr>
      <w:rFonts w:eastAsia="Times New Roman"/>
      <w:sz w:val="24"/>
      <w:szCs w:val="24"/>
    </w:rPr>
  </w:style>
  <w:style w:type="character" w:customStyle="1" w:styleId="cardshighlight0">
    <w:name w:val="cardshighlight"/>
    <w:rsid w:val="00432737"/>
  </w:style>
  <w:style w:type="character" w:customStyle="1" w:styleId="cardsfont12pt1">
    <w:name w:val="cardsfont12pt"/>
    <w:rsid w:val="00432737"/>
  </w:style>
  <w:style w:type="paragraph" w:customStyle="1" w:styleId="H1numbered">
    <w:name w:val="H1 numbered"/>
    <w:basedOn w:val="Normal"/>
    <w:qFormat/>
    <w:rsid w:val="00432737"/>
    <w:pPr>
      <w:pageBreakBefore/>
      <w:numPr>
        <w:numId w:val="5"/>
      </w:numPr>
      <w:pBdr>
        <w:top w:val="single" w:sz="6" w:space="28" w:color="auto"/>
        <w:bottom w:val="single" w:sz="6" w:space="14" w:color="auto"/>
      </w:pBdr>
      <w:suppressAutoHyphens/>
      <w:autoSpaceDE w:val="0"/>
      <w:autoSpaceDN w:val="0"/>
      <w:adjustRightInd w:val="0"/>
      <w:spacing w:before="283" w:after="170" w:line="288" w:lineRule="auto"/>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432737"/>
    <w:pPr>
      <w:numPr>
        <w:ilvl w:val="1"/>
        <w:numId w:val="5"/>
      </w:numPr>
      <w:tabs>
        <w:tab w:val="clear" w:pos="792"/>
        <w:tab w:val="left" w:pos="567"/>
      </w:tabs>
      <w:suppressAutoHyphens/>
      <w:autoSpaceDE w:val="0"/>
      <w:autoSpaceDN w:val="0"/>
      <w:adjustRightInd w:val="0"/>
      <w:spacing w:before="170" w:line="288" w:lineRule="auto"/>
      <w:ind w:left="0" w:firstLine="0"/>
      <w:jc w:val="both"/>
      <w:textAlignment w:val="center"/>
    </w:pPr>
    <w:rPr>
      <w:rFonts w:eastAsia="Times New Roman" w:cs="BookAntiqua"/>
      <w:color w:val="000000"/>
      <w:spacing w:val="2"/>
      <w:lang w:val="en-GB" w:bidi="en-US"/>
    </w:rPr>
  </w:style>
  <w:style w:type="character" w:customStyle="1" w:styleId="kicker">
    <w:name w:val="kicker"/>
    <w:rsid w:val="00432737"/>
  </w:style>
  <w:style w:type="character" w:customStyle="1" w:styleId="backcontent">
    <w:name w:val="backcontent"/>
    <w:rsid w:val="00432737"/>
  </w:style>
  <w:style w:type="character" w:customStyle="1" w:styleId="daystmp">
    <w:name w:val="daystmp"/>
    <w:rsid w:val="00432737"/>
  </w:style>
  <w:style w:type="paragraph" w:customStyle="1" w:styleId="in">
    <w:name w:val="in"/>
    <w:basedOn w:val="Normal"/>
    <w:qFormat/>
    <w:rsid w:val="00432737"/>
    <w:pPr>
      <w:spacing w:before="100" w:beforeAutospacing="1" w:after="100" w:afterAutospacing="1"/>
    </w:pPr>
    <w:rPr>
      <w:rFonts w:eastAsia="Times New Roman"/>
      <w:sz w:val="24"/>
      <w:szCs w:val="24"/>
    </w:rPr>
  </w:style>
  <w:style w:type="character" w:customStyle="1" w:styleId="cardsfont12ptchar">
    <w:name w:val="cardsfont12ptchar"/>
    <w:rsid w:val="00432737"/>
  </w:style>
  <w:style w:type="character" w:customStyle="1" w:styleId="gal">
    <w:name w:val="gal"/>
    <w:rsid w:val="00432737"/>
  </w:style>
  <w:style w:type="paragraph" w:customStyle="1" w:styleId="imagecontain">
    <w:name w:val="imagecontain"/>
    <w:basedOn w:val="Normal"/>
    <w:qFormat/>
    <w:rsid w:val="00432737"/>
    <w:pPr>
      <w:spacing w:before="100" w:beforeAutospacing="1" w:after="100" w:afterAutospacing="1"/>
    </w:pPr>
    <w:rPr>
      <w:rFonts w:eastAsia="Times New Roman"/>
      <w:sz w:val="24"/>
      <w:szCs w:val="24"/>
    </w:rPr>
  </w:style>
  <w:style w:type="character" w:customStyle="1" w:styleId="imagedateline">
    <w:name w:val="image_dateline"/>
    <w:rsid w:val="00432737"/>
  </w:style>
  <w:style w:type="character" w:customStyle="1" w:styleId="authordatecharchar">
    <w:name w:val="authordatecharchar"/>
    <w:rsid w:val="00432737"/>
  </w:style>
  <w:style w:type="character" w:customStyle="1" w:styleId="style1char0">
    <w:name w:val="style1char"/>
    <w:rsid w:val="00432737"/>
  </w:style>
  <w:style w:type="character" w:customStyle="1" w:styleId="tagcharchar0">
    <w:name w:val="tagcharchar"/>
    <w:rsid w:val="00432737"/>
  </w:style>
  <w:style w:type="character" w:customStyle="1" w:styleId="underlinedcharchar2">
    <w:name w:val="underlinedcharchar"/>
    <w:rsid w:val="00432737"/>
  </w:style>
  <w:style w:type="paragraph" w:customStyle="1" w:styleId="CM62">
    <w:name w:val="CM62"/>
    <w:basedOn w:val="Normal"/>
    <w:next w:val="Normal"/>
    <w:qFormat/>
    <w:rsid w:val="00432737"/>
    <w:pPr>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qFormat/>
    <w:rsid w:val="00432737"/>
    <w:pPr>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qFormat/>
    <w:rsid w:val="00432737"/>
    <w:pPr>
      <w:spacing w:after="63"/>
    </w:pPr>
    <w:rPr>
      <w:rFonts w:ascii="Arial" w:eastAsia="Times New Roman" w:hAnsi="Arial"/>
      <w:color w:val="auto"/>
      <w:lang w:eastAsia="zh-CN"/>
    </w:rPr>
  </w:style>
  <w:style w:type="paragraph" w:customStyle="1" w:styleId="CM35">
    <w:name w:val="CM35"/>
    <w:basedOn w:val="Default"/>
    <w:next w:val="Default"/>
    <w:qFormat/>
    <w:rsid w:val="00432737"/>
    <w:pPr>
      <w:spacing w:line="228" w:lineRule="atLeast"/>
    </w:pPr>
    <w:rPr>
      <w:rFonts w:ascii="Showcard Gothic" w:eastAsia="Times New Roman" w:hAnsi="Showcard Gothic"/>
      <w:color w:val="auto"/>
      <w:lang w:eastAsia="zh-CN"/>
    </w:rPr>
  </w:style>
  <w:style w:type="paragraph" w:customStyle="1" w:styleId="CM60">
    <w:name w:val="CM60"/>
    <w:basedOn w:val="Default"/>
    <w:next w:val="Default"/>
    <w:qFormat/>
    <w:rsid w:val="00432737"/>
    <w:pPr>
      <w:spacing w:line="228" w:lineRule="atLeast"/>
    </w:pPr>
    <w:rPr>
      <w:rFonts w:ascii="Showcard Gothic" w:eastAsia="Times New Roman" w:hAnsi="Showcard Gothic"/>
      <w:color w:val="auto"/>
      <w:lang w:eastAsia="zh-CN"/>
    </w:rPr>
  </w:style>
  <w:style w:type="character" w:customStyle="1" w:styleId="BoxedChar">
    <w:name w:val="Boxed Char"/>
    <w:rsid w:val="00432737"/>
    <w:rPr>
      <w:rFonts w:ascii="Arial Narrow" w:hAnsi="Arial Narrow"/>
      <w:b/>
      <w:sz w:val="18"/>
      <w:bdr w:val="single" w:sz="6" w:space="0" w:color="auto"/>
    </w:rPr>
  </w:style>
  <w:style w:type="paragraph" w:customStyle="1" w:styleId="StylecardCharCharChar11pt">
    <w:name w:val="Style card Char Char Char + 11 pt"/>
    <w:link w:val="StylecardCharCharChar11ptChar"/>
    <w:qFormat/>
    <w:rsid w:val="00432737"/>
    <w:pPr>
      <w:spacing w:after="200" w:line="276" w:lineRule="auto"/>
      <w:ind w:left="288" w:right="288"/>
    </w:pPr>
    <w:rPr>
      <w:rFonts w:ascii="Calibri" w:eastAsia="Times New Roman" w:hAnsi="Calibri" w:cs="Times New Roman"/>
    </w:rPr>
  </w:style>
  <w:style w:type="character" w:customStyle="1" w:styleId="StylecardCharCharChar11ptChar">
    <w:name w:val="Style card Char Char Char + 11 pt Char"/>
    <w:link w:val="StylecardCharCharChar11pt"/>
    <w:rsid w:val="00432737"/>
    <w:rPr>
      <w:rFonts w:ascii="Calibri" w:eastAsia="Times New Roman" w:hAnsi="Calibri" w:cs="Times New Roman"/>
    </w:rPr>
  </w:style>
  <w:style w:type="paragraph" w:customStyle="1" w:styleId="StyleCards11pt">
    <w:name w:val="Style Cards + 11 pt"/>
    <w:basedOn w:val="Cards"/>
    <w:link w:val="StyleCards11ptChar"/>
    <w:qFormat/>
    <w:rsid w:val="00432737"/>
    <w:pPr>
      <w:widowControl/>
      <w:autoSpaceDE w:val="0"/>
      <w:autoSpaceDN w:val="0"/>
      <w:adjustRightInd w:val="0"/>
      <w:jc w:val="both"/>
    </w:pPr>
    <w:rPr>
      <w:rFonts w:ascii="Georgia" w:hAnsi="Georgia" w:cstheme="minorBidi"/>
      <w:sz w:val="22"/>
      <w:lang w:val="x-none" w:eastAsia="x-none"/>
    </w:rPr>
  </w:style>
  <w:style w:type="character" w:customStyle="1" w:styleId="StyleCards11ptChar">
    <w:name w:val="Style Cards + 11 pt Char"/>
    <w:link w:val="StyleCards11pt"/>
    <w:rsid w:val="00432737"/>
    <w:rPr>
      <w:rFonts w:ascii="Georgia" w:eastAsia="Times New Roman" w:hAnsi="Georgia"/>
      <w:szCs w:val="24"/>
      <w:lang w:val="x-none" w:eastAsia="x-none"/>
    </w:rPr>
  </w:style>
  <w:style w:type="paragraph" w:customStyle="1" w:styleId="StyleCards11ptUnderline">
    <w:name w:val="Style Cards + 11 pt Underline"/>
    <w:basedOn w:val="Cards"/>
    <w:link w:val="StyleCards11ptUnderlineChar"/>
    <w:qFormat/>
    <w:rsid w:val="00432737"/>
    <w:pPr>
      <w:widowControl/>
      <w:autoSpaceDE w:val="0"/>
      <w:autoSpaceDN w:val="0"/>
      <w:adjustRightInd w:val="0"/>
      <w:jc w:val="both"/>
    </w:pPr>
    <w:rPr>
      <w:rFonts w:ascii="Georgia" w:hAnsi="Georgia" w:cstheme="minorBidi"/>
      <w:sz w:val="22"/>
      <w:szCs w:val="20"/>
      <w:u w:val="single"/>
      <w:lang w:val="x-none" w:eastAsia="x-none"/>
    </w:rPr>
  </w:style>
  <w:style w:type="character" w:customStyle="1" w:styleId="StyleCards11ptUnderlineChar">
    <w:name w:val="Style Cards + 11 pt Underline Char"/>
    <w:link w:val="StyleCards11ptUnderline"/>
    <w:rsid w:val="00432737"/>
    <w:rPr>
      <w:rFonts w:ascii="Georgia" w:eastAsia="Times New Roman" w:hAnsi="Georgia"/>
      <w:szCs w:val="20"/>
      <w:u w:val="single"/>
      <w:lang w:val="x-none" w:eastAsia="x-none"/>
    </w:rPr>
  </w:style>
  <w:style w:type="paragraph" w:customStyle="1" w:styleId="StyleCards11ptBoldUnderline">
    <w:name w:val="Style Cards + 11 pt Bold Underline"/>
    <w:basedOn w:val="Cards"/>
    <w:link w:val="StyleCards11ptBoldUnderlineChar"/>
    <w:qFormat/>
    <w:rsid w:val="00432737"/>
    <w:pPr>
      <w:widowControl/>
      <w:autoSpaceDE w:val="0"/>
      <w:autoSpaceDN w:val="0"/>
      <w:adjustRightInd w:val="0"/>
      <w:jc w:val="both"/>
    </w:pPr>
    <w:rPr>
      <w:rFonts w:ascii="Georgia" w:hAnsi="Georgia" w:cstheme="minorBidi"/>
      <w:b/>
      <w:bCs/>
      <w:sz w:val="22"/>
      <w:szCs w:val="20"/>
      <w:u w:val="single"/>
      <w:lang w:val="x-none" w:eastAsia="x-none"/>
    </w:rPr>
  </w:style>
  <w:style w:type="character" w:customStyle="1" w:styleId="StyleCards11ptBoldUnderlineChar">
    <w:name w:val="Style Cards + 11 pt Bold Underline Char"/>
    <w:link w:val="StyleCards11ptBoldUnderline"/>
    <w:rsid w:val="00432737"/>
    <w:rPr>
      <w:rFonts w:ascii="Georgia" w:eastAsia="Times New Roman" w:hAnsi="Georgia"/>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432737"/>
    <w:pPr>
      <w:widowControl/>
      <w:autoSpaceDE w:val="0"/>
      <w:autoSpaceDN w:val="0"/>
      <w:adjustRightInd w:val="0"/>
      <w:jc w:val="both"/>
    </w:pPr>
    <w:rPr>
      <w:rFonts w:ascii="Georgia" w:hAnsi="Georgia" w:cstheme="minorBidi"/>
      <w:b/>
      <w:bCs/>
      <w:sz w:val="22"/>
      <w:szCs w:val="20"/>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432737"/>
    <w:rPr>
      <w:rFonts w:ascii="Georgia" w:eastAsia="Times New Roman" w:hAnsi="Georgia"/>
      <w:b/>
      <w:bCs/>
      <w:szCs w:val="20"/>
      <w:u w:val="single"/>
      <w:bdr w:val="single" w:sz="4" w:space="0" w:color="auto"/>
      <w:lang w:val="x-none" w:eastAsia="x-none"/>
    </w:rPr>
  </w:style>
  <w:style w:type="paragraph" w:customStyle="1" w:styleId="StylecardCharChar11pt">
    <w:name w:val="Style card Char Char + 11 pt"/>
    <w:link w:val="StylecardCharChar11ptChar"/>
    <w:qFormat/>
    <w:rsid w:val="00432737"/>
    <w:pPr>
      <w:ind w:left="288" w:right="288"/>
    </w:pPr>
    <w:rPr>
      <w:rFonts w:eastAsia="Times New Roman"/>
      <w:sz w:val="20"/>
      <w:szCs w:val="20"/>
      <w:lang w:val="x-none" w:eastAsia="x-none"/>
    </w:rPr>
  </w:style>
  <w:style w:type="character" w:customStyle="1" w:styleId="cardCharCharChar1">
    <w:name w:val="card Char Char Char1"/>
    <w:rsid w:val="00432737"/>
    <w:rPr>
      <w:lang w:val="en-US" w:eastAsia="en-US" w:bidi="ar-SA"/>
    </w:rPr>
  </w:style>
  <w:style w:type="character" w:customStyle="1" w:styleId="StylecardCharChar11ptChar">
    <w:name w:val="Style card Char Char + 11 pt Char"/>
    <w:link w:val="StylecardCharChar11pt"/>
    <w:rsid w:val="00432737"/>
    <w:rPr>
      <w:rFonts w:eastAsia="Times New Roman"/>
      <w:sz w:val="20"/>
      <w:szCs w:val="20"/>
      <w:lang w:val="x-none" w:eastAsia="x-none"/>
    </w:rPr>
  </w:style>
  <w:style w:type="paragraph" w:customStyle="1" w:styleId="NormalFont">
    <w:name w:val="Normal Font"/>
    <w:link w:val="NormalFontChar"/>
    <w:qFormat/>
    <w:rsid w:val="00432737"/>
    <w:pPr>
      <w:spacing w:after="0" w:line="240" w:lineRule="auto"/>
    </w:pPr>
    <w:rPr>
      <w:rFonts w:ascii="Times New Roman" w:eastAsia="Times New Roman" w:hAnsi="Times New Roman" w:cs="Times New Roman"/>
      <w:sz w:val="20"/>
      <w:szCs w:val="20"/>
    </w:rPr>
  </w:style>
  <w:style w:type="paragraph" w:customStyle="1" w:styleId="StyleSmall11pt">
    <w:name w:val="Style Small + 11 pt"/>
    <w:qFormat/>
    <w:rsid w:val="00432737"/>
    <w:pPr>
      <w:spacing w:after="200" w:line="276" w:lineRule="auto"/>
    </w:pPr>
    <w:rPr>
      <w:rFonts w:ascii="Times" w:eastAsia="Times New Roman" w:hAnsi="Times" w:cs="Times New Roman"/>
      <w:sz w:val="20"/>
    </w:rPr>
  </w:style>
  <w:style w:type="character" w:customStyle="1" w:styleId="Style11ptThickunderline">
    <w:name w:val="Style 11 pt Thick underline"/>
    <w:rsid w:val="00432737"/>
    <w:rPr>
      <w:sz w:val="20"/>
      <w:u w:val="thick"/>
    </w:rPr>
  </w:style>
  <w:style w:type="character" w:customStyle="1" w:styleId="Style11ptBoldThickunderline">
    <w:name w:val="Style 11 pt Bold Thick underline"/>
    <w:rsid w:val="00432737"/>
    <w:rPr>
      <w:b/>
      <w:bCs/>
      <w:sz w:val="20"/>
      <w:u w:val="thick"/>
    </w:rPr>
  </w:style>
  <w:style w:type="paragraph" w:customStyle="1" w:styleId="StyleNormalFont11ptUnderline">
    <w:name w:val="Style Normal Font + 11 pt Underline"/>
    <w:basedOn w:val="NormalFont"/>
    <w:link w:val="StyleNormalFont11ptUnderlineChar"/>
    <w:qFormat/>
    <w:rsid w:val="00432737"/>
    <w:rPr>
      <w:u w:val="single"/>
      <w:lang w:val="x-none" w:eastAsia="x-none"/>
    </w:rPr>
  </w:style>
  <w:style w:type="character" w:customStyle="1" w:styleId="NormalFontChar">
    <w:name w:val="Normal Font Char"/>
    <w:link w:val="NormalFont"/>
    <w:rsid w:val="00432737"/>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432737"/>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432737"/>
    <w:rPr>
      <w:b/>
      <w:bCs/>
      <w:u w:val="single"/>
      <w:lang w:val="x-none" w:eastAsia="x-none"/>
    </w:rPr>
  </w:style>
  <w:style w:type="character" w:customStyle="1" w:styleId="StyleNormalFont11ptBoldUnderlineChar">
    <w:name w:val="Style Normal Font + 11 pt Bold Underline Char"/>
    <w:link w:val="StyleNormalFont11ptBoldUnderline"/>
    <w:rsid w:val="00432737"/>
    <w:rPr>
      <w:rFonts w:ascii="Times New Roman" w:eastAsia="Times New Roman" w:hAnsi="Times New Roman" w:cs="Times New Roman"/>
      <w:b/>
      <w:bCs/>
      <w:sz w:val="20"/>
      <w:szCs w:val="20"/>
      <w:u w:val="single"/>
      <w:lang w:val="x-none" w:eastAsia="x-none"/>
    </w:rPr>
  </w:style>
  <w:style w:type="paragraph" w:customStyle="1" w:styleId="StyleHeading2LatinArialMT13pt">
    <w:name w:val="Style Heading 2 + (Latin) ArialMT 13 pt"/>
    <w:basedOn w:val="Heading2"/>
    <w:next w:val="Heading2"/>
    <w:qFormat/>
    <w:rsid w:val="00432737"/>
    <w:pPr>
      <w:keepLines w:val="0"/>
      <w:pageBreakBefore w:val="0"/>
      <w:spacing w:before="480" w:after="160"/>
      <w:jc w:val="left"/>
    </w:pPr>
    <w:rPr>
      <w:rFonts w:eastAsiaTheme="minorHAnsi" w:cstheme="minorBidi"/>
      <w:b w:val="0"/>
      <w:caps w:val="0"/>
      <w:sz w:val="24"/>
      <w:u w:val="none"/>
      <w:lang w:eastAsia="zh-CN"/>
    </w:rPr>
  </w:style>
  <w:style w:type="paragraph" w:customStyle="1" w:styleId="Smallfont0">
    <w:name w:val="Smallfont"/>
    <w:basedOn w:val="Normal"/>
    <w:qFormat/>
    <w:rsid w:val="00432737"/>
    <w:rPr>
      <w:rFonts w:eastAsia="Times New Roman"/>
      <w:sz w:val="15"/>
    </w:rPr>
  </w:style>
  <w:style w:type="character" w:customStyle="1" w:styleId="authors1">
    <w:name w:val="authors1"/>
    <w:rsid w:val="00432737"/>
    <w:rPr>
      <w:rFonts w:ascii="Verdana" w:hAnsi="Verdana" w:hint="default"/>
      <w:b/>
      <w:bCs/>
      <w:color w:val="006699"/>
      <w:sz w:val="20"/>
      <w:szCs w:val="20"/>
    </w:rPr>
  </w:style>
  <w:style w:type="character" w:customStyle="1" w:styleId="headlinesectionlarge">
    <w:name w:val="headline_section_large"/>
    <w:rsid w:val="00432737"/>
  </w:style>
  <w:style w:type="paragraph" w:customStyle="1" w:styleId="formatvorlage2">
    <w:name w:val="formatvorlage2"/>
    <w:basedOn w:val="Normal"/>
    <w:qFormat/>
    <w:rsid w:val="00432737"/>
    <w:pPr>
      <w:spacing w:before="100" w:beforeAutospacing="1" w:after="100" w:afterAutospacing="1"/>
    </w:pPr>
    <w:rPr>
      <w:sz w:val="24"/>
    </w:rPr>
  </w:style>
  <w:style w:type="character" w:customStyle="1" w:styleId="Styleunderline11ptBlack">
    <w:name w:val="Style underline + 11 pt Black"/>
    <w:rsid w:val="00432737"/>
    <w:rPr>
      <w:color w:val="000000"/>
      <w:sz w:val="20"/>
      <w:u w:val="single"/>
    </w:rPr>
  </w:style>
  <w:style w:type="character" w:customStyle="1" w:styleId="Styleunderline11ptBoldBlack">
    <w:name w:val="Style underline + 11 pt Bold Black"/>
    <w:rsid w:val="00432737"/>
    <w:rPr>
      <w:b/>
      <w:bCs/>
      <w:color w:val="000000"/>
      <w:sz w:val="20"/>
      <w:u w:val="single"/>
    </w:rPr>
  </w:style>
  <w:style w:type="paragraph" w:customStyle="1" w:styleId="StyleTitle11ptNotBold">
    <w:name w:val="Style Title + 11 pt Not Bold"/>
    <w:basedOn w:val="Title"/>
    <w:link w:val="StyleTitle11ptNotBoldChar"/>
    <w:qFormat/>
    <w:rsid w:val="00432737"/>
    <w:pPr>
      <w:spacing w:after="160"/>
      <w:ind w:left="0"/>
      <w:jc w:val="center"/>
      <w:outlineLvl w:val="9"/>
    </w:pPr>
    <w:rPr>
      <w:rFonts w:ascii="Georgia" w:eastAsia="Times New Roman" w:hAnsi="Georgia"/>
      <w:b/>
      <w:lang w:val="x-none" w:eastAsia="x-none"/>
    </w:rPr>
  </w:style>
  <w:style w:type="character" w:customStyle="1" w:styleId="StyleTitle11ptNotBoldChar">
    <w:name w:val="Style Title + 11 pt Not Bold Char"/>
    <w:link w:val="StyleTitle11ptNotBold"/>
    <w:rsid w:val="00432737"/>
    <w:rPr>
      <w:rFonts w:ascii="Georgia" w:eastAsia="Times New Roman" w:hAnsi="Georgia"/>
      <w:b/>
      <w:u w:val="single"/>
      <w:lang w:val="x-none" w:eastAsia="x-none"/>
    </w:rPr>
  </w:style>
  <w:style w:type="paragraph" w:customStyle="1" w:styleId="StyleTitle11ptNotBoldNounderline">
    <w:name w:val="Style Title + 11 pt Not Bold No underline"/>
    <w:basedOn w:val="Title"/>
    <w:link w:val="StyleTitle11ptNotBoldNounderlineChar"/>
    <w:qFormat/>
    <w:rsid w:val="00432737"/>
    <w:pPr>
      <w:spacing w:after="160"/>
      <w:ind w:left="0"/>
      <w:jc w:val="center"/>
      <w:outlineLvl w:val="9"/>
    </w:pPr>
    <w:rPr>
      <w:rFonts w:ascii="Georgia" w:eastAsia="Times New Roman" w:hAnsi="Georgia"/>
      <w:lang w:val="x-none" w:eastAsia="x-none"/>
    </w:rPr>
  </w:style>
  <w:style w:type="character" w:customStyle="1" w:styleId="StyleTitle11ptNotBoldNounderlineChar">
    <w:name w:val="Style Title + 11 pt Not Bold No underline Char"/>
    <w:link w:val="StyleTitle11ptNotBoldNounderline"/>
    <w:rsid w:val="00432737"/>
    <w:rPr>
      <w:rFonts w:ascii="Georgia" w:eastAsia="Times New Roman" w:hAnsi="Georgia"/>
      <w:u w:val="single"/>
      <w:lang w:val="x-none" w:eastAsia="x-none"/>
    </w:rPr>
  </w:style>
  <w:style w:type="character" w:customStyle="1" w:styleId="Style11ptBoldBlackUnderline">
    <w:name w:val="Style 11 pt Bold Black Underline"/>
    <w:rsid w:val="00432737"/>
    <w:rPr>
      <w:b/>
      <w:bCs/>
      <w:color w:val="000000"/>
      <w:sz w:val="20"/>
      <w:u w:val="single"/>
    </w:rPr>
  </w:style>
  <w:style w:type="character" w:customStyle="1" w:styleId="Style11ptBoldBlackUnderlineBorderSinglesolidline">
    <w:name w:val="Style 11 pt Bold Black Underline Border: : (Single solid line ..."/>
    <w:rsid w:val="00432737"/>
    <w:rPr>
      <w:b/>
      <w:bCs/>
      <w:color w:val="000000"/>
      <w:sz w:val="20"/>
      <w:u w:val="single"/>
      <w:bdr w:val="single" w:sz="4" w:space="0" w:color="auto"/>
    </w:rPr>
  </w:style>
  <w:style w:type="character" w:customStyle="1" w:styleId="StyleLatinMeridien-Italic11ptItalicUnderline">
    <w:name w:val="Style (Latin) Meridien-Italic 11 pt Italic Underline"/>
    <w:rsid w:val="00432737"/>
    <w:rPr>
      <w:rFonts w:ascii="Meridien-Italic" w:hAnsi="Meridien-Italic"/>
      <w:i/>
      <w:iCs/>
      <w:sz w:val="20"/>
      <w:u w:val="single"/>
    </w:rPr>
  </w:style>
  <w:style w:type="character" w:customStyle="1" w:styleId="underlinestylechar0">
    <w:name w:val="underlinestylechar"/>
    <w:rsid w:val="00432737"/>
  </w:style>
  <w:style w:type="character" w:customStyle="1" w:styleId="StyleCards12ptThickunderlineChar1">
    <w:name w:val="Style Cards + 12 pt Thick underline Char1"/>
    <w:rsid w:val="00432737"/>
    <w:rPr>
      <w:sz w:val="24"/>
      <w:szCs w:val="24"/>
      <w:u w:val="thick"/>
    </w:rPr>
  </w:style>
  <w:style w:type="character" w:customStyle="1" w:styleId="BodyTextIndentChar2">
    <w:name w:val="Body Text Indent Char2"/>
    <w:basedOn w:val="DefaultParagraphFont"/>
    <w:uiPriority w:val="99"/>
    <w:semiHidden/>
    <w:rsid w:val="00432737"/>
    <w:rPr>
      <w:rFonts w:ascii="Georgia" w:hAnsi="Georgia"/>
      <w:sz w:val="22"/>
      <w:szCs w:val="22"/>
    </w:rPr>
  </w:style>
  <w:style w:type="character" w:customStyle="1" w:styleId="BodyText2Char2">
    <w:name w:val="Body Text 2 Char2"/>
    <w:basedOn w:val="DefaultParagraphFont"/>
    <w:uiPriority w:val="99"/>
    <w:semiHidden/>
    <w:rsid w:val="00432737"/>
    <w:rPr>
      <w:rFonts w:ascii="Georgia" w:hAnsi="Georgia"/>
      <w:sz w:val="22"/>
      <w:szCs w:val="22"/>
    </w:rPr>
  </w:style>
  <w:style w:type="character" w:customStyle="1" w:styleId="BodyText3Char2">
    <w:name w:val="Body Text 3 Char2"/>
    <w:basedOn w:val="DefaultParagraphFont"/>
    <w:uiPriority w:val="99"/>
    <w:semiHidden/>
    <w:rsid w:val="00432737"/>
    <w:rPr>
      <w:rFonts w:ascii="Georgia" w:hAnsi="Georgia"/>
      <w:sz w:val="16"/>
      <w:szCs w:val="16"/>
    </w:rPr>
  </w:style>
  <w:style w:type="character" w:customStyle="1" w:styleId="BodyTextIndent2Char2">
    <w:name w:val="Body Text Indent 2 Char2"/>
    <w:basedOn w:val="DefaultParagraphFont"/>
    <w:uiPriority w:val="99"/>
    <w:semiHidden/>
    <w:rsid w:val="00432737"/>
    <w:rPr>
      <w:rFonts w:ascii="Georgia" w:hAnsi="Georgia"/>
      <w:sz w:val="22"/>
      <w:szCs w:val="22"/>
    </w:rPr>
  </w:style>
  <w:style w:type="character" w:customStyle="1" w:styleId="BodyTextIndent3Char2">
    <w:name w:val="Body Text Indent 3 Char2"/>
    <w:basedOn w:val="DefaultParagraphFont"/>
    <w:uiPriority w:val="99"/>
    <w:semiHidden/>
    <w:rsid w:val="00432737"/>
    <w:rPr>
      <w:rFonts w:ascii="Georgia" w:hAnsi="Georgia"/>
      <w:sz w:val="16"/>
      <w:szCs w:val="16"/>
    </w:rPr>
  </w:style>
  <w:style w:type="character" w:customStyle="1" w:styleId="z-BottomofFormChar2">
    <w:name w:val="z-Bottom of Form Char2"/>
    <w:basedOn w:val="DefaultParagraphFont"/>
    <w:uiPriority w:val="99"/>
    <w:semiHidden/>
    <w:rsid w:val="00432737"/>
    <w:rPr>
      <w:rFonts w:ascii="Arial" w:hAnsi="Arial" w:cs="Arial"/>
      <w:vanish/>
      <w:sz w:val="16"/>
      <w:szCs w:val="16"/>
    </w:rPr>
  </w:style>
  <w:style w:type="paragraph" w:customStyle="1" w:styleId="BodyA">
    <w:name w:val="Body A"/>
    <w:autoRedefine/>
    <w:qFormat/>
    <w:rsid w:val="00432737"/>
    <w:pPr>
      <w:spacing w:after="0" w:line="240" w:lineRule="auto"/>
    </w:pPr>
    <w:rPr>
      <w:rFonts w:ascii="Helvetica" w:eastAsia="ヒラギノ角ゴ Pro W3" w:hAnsi="Helvetica" w:cs="Times New Roman"/>
      <w:color w:val="000000"/>
      <w:sz w:val="24"/>
      <w:szCs w:val="20"/>
    </w:rPr>
  </w:style>
  <w:style w:type="paragraph" w:customStyle="1" w:styleId="StyleHotRouteLatinGaramond10pt">
    <w:name w:val="Style Hot Route + (Latin) Garamond 10 pt"/>
    <w:basedOn w:val="HotRoute0"/>
    <w:link w:val="StyleHotRouteLatinGaramond10ptChar"/>
    <w:rsid w:val="00432737"/>
    <w:pPr>
      <w:ind w:left="0"/>
    </w:pPr>
    <w:rPr>
      <w:rFonts w:ascii="Garamond" w:eastAsia="Cambria" w:hAnsi="Garamond" w:cs="Times New Roman"/>
      <w:color w:val="auto"/>
      <w:sz w:val="20"/>
      <w:szCs w:val="24"/>
    </w:rPr>
  </w:style>
  <w:style w:type="character" w:customStyle="1" w:styleId="StyleHotRouteLatinGaramond10ptChar">
    <w:name w:val="Style Hot Route + (Latin) Garamond 10 pt Char"/>
    <w:basedOn w:val="DefaultParagraphFont"/>
    <w:link w:val="StyleHotRouteLatinGaramond10pt"/>
    <w:rsid w:val="00432737"/>
    <w:rPr>
      <w:rFonts w:ascii="Garamond" w:eastAsia="Cambria" w:hAnsi="Garamond" w:cs="Times New Roman"/>
      <w:sz w:val="20"/>
      <w:szCs w:val="24"/>
    </w:rPr>
  </w:style>
  <w:style w:type="paragraph" w:customStyle="1" w:styleId="StyleHotRouteLatinGaramond10ptUnderline">
    <w:name w:val="Style Hot Route + (Latin) Garamond 10 pt Underline"/>
    <w:basedOn w:val="HotRoute0"/>
    <w:link w:val="StyleHotRouteLatinGaramond10ptUnderlineChar"/>
    <w:rsid w:val="00432737"/>
    <w:pPr>
      <w:ind w:left="0"/>
    </w:pPr>
    <w:rPr>
      <w:rFonts w:ascii="Garamond" w:eastAsia="Cambria" w:hAnsi="Garamond" w:cs="Times New Roman"/>
      <w:color w:val="auto"/>
      <w:sz w:val="20"/>
      <w:szCs w:val="24"/>
      <w:u w:val="single"/>
    </w:rPr>
  </w:style>
  <w:style w:type="character" w:customStyle="1" w:styleId="StyleHotRouteLatinGaramond10ptUnderlineChar">
    <w:name w:val="Style Hot Route + (Latin) Garamond 10 pt Underline Char"/>
    <w:basedOn w:val="DefaultParagraphFont"/>
    <w:link w:val="StyleHotRouteLatinGaramond10ptUnderline"/>
    <w:rsid w:val="00432737"/>
    <w:rPr>
      <w:rFonts w:ascii="Garamond" w:eastAsia="Cambria" w:hAnsi="Garamond" w:cs="Times New Roman"/>
      <w:sz w:val="20"/>
      <w:szCs w:val="24"/>
      <w:u w:val="single"/>
    </w:rPr>
  </w:style>
  <w:style w:type="character" w:customStyle="1" w:styleId="m5686307894942199640gmail-style13ptbold">
    <w:name w:val="m_5686307894942199640gmail-style13ptbold"/>
    <w:basedOn w:val="DefaultParagraphFont"/>
    <w:rsid w:val="00432737"/>
  </w:style>
  <w:style w:type="character" w:customStyle="1" w:styleId="m5686307894942199640gmail-styleunderline">
    <w:name w:val="m_5686307894942199640gmail-styleunderline"/>
    <w:basedOn w:val="DefaultParagraphFont"/>
    <w:rsid w:val="00432737"/>
  </w:style>
  <w:style w:type="character" w:customStyle="1" w:styleId="tagChar4">
    <w:name w:val="tag Char"/>
    <w:aliases w:val="TAG Char Char,TAG Char1,Tag Cha,Heading 2 Char1 Char Char Char1,Heading 2 Char Char Char Char Char1,Heading 2 Char1 Char Char11"/>
    <w:basedOn w:val="DefaultParagraphFont"/>
    <w:qFormat/>
    <w:rsid w:val="00432737"/>
    <w:rPr>
      <w:rFonts w:ascii="Georgia" w:eastAsia="Times New Roman" w:hAnsi="Georgia"/>
      <w:b/>
      <w:sz w:val="24"/>
      <w:szCs w:val="20"/>
    </w:rPr>
  </w:style>
  <w:style w:type="paragraph" w:customStyle="1" w:styleId="Underline21">
    <w:name w:val="Underline2"/>
    <w:basedOn w:val="Normal"/>
    <w:link w:val="Underline2Char"/>
    <w:uiPriority w:val="4"/>
    <w:qFormat/>
    <w:rsid w:val="00432737"/>
    <w:rPr>
      <w:rFonts w:eastAsia="Calibri"/>
      <w:u w:val="single"/>
    </w:rPr>
  </w:style>
  <w:style w:type="character" w:customStyle="1" w:styleId="Underline2Char">
    <w:name w:val="Underline2 Char"/>
    <w:link w:val="Underline21"/>
    <w:uiPriority w:val="4"/>
    <w:rsid w:val="00432737"/>
    <w:rPr>
      <w:rFonts w:ascii="Georgia" w:eastAsia="Calibri" w:hAnsi="Georgia"/>
      <w:u w:val="single"/>
    </w:rPr>
  </w:style>
  <w:style w:type="character" w:customStyle="1" w:styleId="Emph">
    <w:name w:val="Emph"/>
    <w:basedOn w:val="DefaultParagraphFont"/>
    <w:uiPriority w:val="1"/>
    <w:qFormat/>
    <w:rsid w:val="00432737"/>
    <w:rPr>
      <w:rFonts w:ascii="Arial" w:hAnsi="Arial"/>
      <w:b/>
      <w:sz w:val="20"/>
      <w:u w:val="single"/>
      <w:bdr w:val="single" w:sz="8" w:space="0" w:color="auto"/>
    </w:rPr>
  </w:style>
  <w:style w:type="character" w:customStyle="1" w:styleId="UnderlineCharCharChar">
    <w:name w:val="Underline Char Char Char"/>
    <w:rsid w:val="00432737"/>
    <w:rPr>
      <w:noProof w:val="0"/>
      <w:u w:val="single"/>
      <w:lang w:val="en-US" w:eastAsia="en-US" w:bidi="ar-SA"/>
    </w:rPr>
  </w:style>
  <w:style w:type="character" w:customStyle="1" w:styleId="tagsChar">
    <w:name w:val="tags Char"/>
    <w:aliases w:val="No Spacing1 Char,Heading 2 Char Char Char Char Char Char Char Char Char"/>
    <w:locked/>
    <w:rsid w:val="00432737"/>
    <w:rPr>
      <w:rFonts w:ascii="Times New Roman" w:eastAsia="Times New Roman" w:hAnsi="Times New Roman" w:cs="Times New Roman"/>
      <w:b/>
      <w:kern w:val="32"/>
      <w:sz w:val="24"/>
    </w:rPr>
  </w:style>
  <w:style w:type="paragraph" w:customStyle="1" w:styleId="PageHeading">
    <w:name w:val="Page Heading"/>
    <w:basedOn w:val="Heading2"/>
    <w:qFormat/>
    <w:rsid w:val="00432737"/>
    <w:pPr>
      <w:keepLines w:val="0"/>
      <w:pageBreakBefore w:val="0"/>
      <w:spacing w:before="0"/>
      <w:jc w:val="left"/>
    </w:pPr>
    <w:rPr>
      <w:rFonts w:ascii="Times New Roman" w:eastAsia="Times New Roman" w:hAnsi="Times New Roman" w:cs="Arial"/>
      <w:bCs/>
      <w:sz w:val="32"/>
      <w:szCs w:val="16"/>
      <w:u w:val="none"/>
    </w:rPr>
  </w:style>
  <w:style w:type="paragraph" w:customStyle="1" w:styleId="BriefTitle">
    <w:name w:val="Brief Title"/>
    <w:basedOn w:val="Heading1"/>
    <w:qFormat/>
    <w:rsid w:val="00432737"/>
    <w:pPr>
      <w:keepNext w:val="0"/>
      <w:keepLines w:val="0"/>
      <w:pageBreakBefore w:val="0"/>
      <w:pBdr>
        <w:top w:val="none" w:sz="0" w:space="0" w:color="auto"/>
        <w:left w:val="none" w:sz="0" w:space="0" w:color="auto"/>
        <w:bottom w:val="none" w:sz="0" w:space="0" w:color="auto"/>
        <w:right w:val="none" w:sz="0" w:space="0" w:color="auto"/>
      </w:pBdr>
      <w:spacing w:after="60"/>
      <w:jc w:val="left"/>
    </w:pPr>
    <w:rPr>
      <w:rFonts w:ascii="Times New Roman" w:eastAsia="Helvetica" w:hAnsi="Times New Roman" w:cs="Times New Roman"/>
      <w:bCs/>
      <w:caps w:val="0"/>
      <w:kern w:val="32"/>
      <w:sz w:val="32"/>
      <w:u w:val="single"/>
    </w:rPr>
  </w:style>
  <w:style w:type="paragraph" w:customStyle="1" w:styleId="Hyperlink2">
    <w:name w:val="Hyperlink2"/>
    <w:basedOn w:val="Normal"/>
    <w:qFormat/>
    <w:rsid w:val="00432737"/>
    <w:rPr>
      <w:rFonts w:ascii="Arial" w:eastAsia="Calibri" w:hAnsi="Arial" w:cs="Arial"/>
      <w:color w:val="00B0F0"/>
      <w:sz w:val="20"/>
      <w:u w:val="single" w:color="00B0F0"/>
    </w:rPr>
  </w:style>
  <w:style w:type="character" w:customStyle="1" w:styleId="messagecontent">
    <w:name w:val="message_content"/>
    <w:rsid w:val="00432737"/>
  </w:style>
  <w:style w:type="paragraph" w:customStyle="1" w:styleId="UnderlineCharCharCharCharCharCharCharCharChar">
    <w:name w:val="Underline Char Char Char Char Char Char Char Char Char"/>
    <w:link w:val="UnderlineCharCharCharCharCharCharCharCharCharChar"/>
    <w:rsid w:val="00432737"/>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rsid w:val="00432737"/>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432737"/>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432737"/>
    <w:rPr>
      <w:rFonts w:ascii="Times New Roman" w:eastAsia="Times New Roman" w:hAnsi="Times New Roman" w:cs="Times New Roman"/>
      <w:b/>
      <w:sz w:val="24"/>
      <w:szCs w:val="24"/>
      <w:u w:val="thick"/>
    </w:rPr>
  </w:style>
  <w:style w:type="character" w:customStyle="1" w:styleId="TagChar10">
    <w:name w:val="Tag Char1"/>
    <w:aliases w:val=" Char Char Char Char, Char Char Char Char Char Char Char Char Char1, Char Char Char Char Char Char Char Char Char Char, Char Char Char Char Char Char Char Char1"/>
    <w:rsid w:val="00432737"/>
    <w:rPr>
      <w:rFonts w:ascii="Times New Roman" w:eastAsia="Times New Roman" w:hAnsi="Times New Roman"/>
      <w:b/>
      <w:sz w:val="24"/>
      <w:szCs w:val="24"/>
    </w:rPr>
  </w:style>
  <w:style w:type="character" w:customStyle="1" w:styleId="Heading2CharCharCharCharChar">
    <w:name w:val="Heading 2 Char Char Char Char Char"/>
    <w:aliases w:val="Heading 2 Char Char Char Char Char Char Char Char,Heading 2 Char Char Char Char Char Char Char Char1,Heading 2 Char1 Char Char Char Char Char"/>
    <w:rsid w:val="00432737"/>
    <w:rPr>
      <w:rFonts w:cs="Arial"/>
      <w:b/>
      <w:bCs/>
      <w:iCs/>
      <w:color w:val="000000"/>
      <w:szCs w:val="28"/>
      <w:lang w:val="en-US" w:eastAsia="en-US" w:bidi="ar-SA"/>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432737"/>
    <w:rPr>
      <w:rFonts w:ascii="Times New Roman" w:eastAsia="SimSun" w:hAnsi="Times New Roman" w:cs="Times New Roman"/>
      <w:sz w:val="24"/>
      <w:szCs w:val="24"/>
      <w:lang w:eastAsia="zh-CN"/>
    </w:rPr>
  </w:style>
  <w:style w:type="paragraph" w:customStyle="1" w:styleId="UnderlineCharCharCharChar">
    <w:name w:val="Underline Char Char Char Char"/>
    <w:basedOn w:val="Normal"/>
    <w:rsid w:val="00432737"/>
    <w:pPr>
      <w:spacing w:after="160"/>
    </w:pPr>
    <w:rPr>
      <w:rFonts w:ascii="Times New Roman" w:eastAsia="Times New Roman" w:hAnsi="Times New Roman"/>
      <w:sz w:val="20"/>
      <w:szCs w:val="24"/>
      <w:u w:val="single"/>
    </w:rPr>
  </w:style>
  <w:style w:type="character" w:customStyle="1" w:styleId="m4385445901877740177gmail-styleunderline">
    <w:name w:val="m_4385445901877740177gmail-styleunderline"/>
    <w:basedOn w:val="DefaultParagraphFont"/>
    <w:rsid w:val="00432737"/>
  </w:style>
  <w:style w:type="paragraph" w:customStyle="1" w:styleId="CitationCharChar">
    <w:name w:val="Citation Char Char"/>
    <w:basedOn w:val="Normal"/>
    <w:uiPriority w:val="6"/>
    <w:qFormat/>
    <w:rsid w:val="00432737"/>
    <w:pPr>
      <w:ind w:left="1440" w:right="1440"/>
    </w:pPr>
    <w:rPr>
      <w:rFonts w:asciiTheme="minorHAnsi" w:hAnsiTheme="minorHAnsi"/>
      <w:b/>
      <w:bCs/>
      <w:u w:val="single"/>
    </w:rPr>
  </w:style>
  <w:style w:type="character" w:customStyle="1" w:styleId="CitationChar">
    <w:name w:val="Citation Char"/>
    <w:rsid w:val="00432737"/>
    <w:rPr>
      <w:bCs/>
      <w:u w:val="single"/>
    </w:rPr>
  </w:style>
  <w:style w:type="paragraph" w:customStyle="1" w:styleId="Style31">
    <w:name w:val="Style31"/>
    <w:basedOn w:val="Normal"/>
    <w:uiPriority w:val="99"/>
    <w:qFormat/>
    <w:rsid w:val="00432737"/>
    <w:pPr>
      <w:spacing w:line="197" w:lineRule="exact"/>
      <w:jc w:val="both"/>
    </w:pPr>
    <w:rPr>
      <w:rFonts w:ascii="Arial" w:hAnsi="Arial" w:cs="Arial"/>
    </w:rPr>
  </w:style>
  <w:style w:type="paragraph" w:customStyle="1" w:styleId="Style42">
    <w:name w:val="Style42"/>
    <w:basedOn w:val="Normal"/>
    <w:uiPriority w:val="99"/>
    <w:qFormat/>
    <w:rsid w:val="00432737"/>
    <w:pPr>
      <w:spacing w:line="202" w:lineRule="exact"/>
      <w:jc w:val="both"/>
    </w:pPr>
    <w:rPr>
      <w:rFonts w:ascii="Arial" w:hAnsi="Arial" w:cs="Arial"/>
    </w:rPr>
  </w:style>
  <w:style w:type="paragraph" w:customStyle="1" w:styleId="Style51">
    <w:name w:val="Style51"/>
    <w:basedOn w:val="Normal"/>
    <w:uiPriority w:val="99"/>
    <w:qFormat/>
    <w:rsid w:val="00432737"/>
    <w:pPr>
      <w:spacing w:line="200" w:lineRule="exact"/>
      <w:jc w:val="both"/>
    </w:pPr>
    <w:rPr>
      <w:rFonts w:ascii="Arial" w:hAnsi="Arial" w:cs="Arial"/>
    </w:rPr>
  </w:style>
  <w:style w:type="character" w:customStyle="1" w:styleId="FontStyle72">
    <w:name w:val="Font Style72"/>
    <w:rsid w:val="00432737"/>
    <w:rPr>
      <w:rFonts w:ascii="Times New Roman" w:hAnsi="Times New Roman" w:cs="Times New Roman" w:hint="default"/>
      <w:sz w:val="16"/>
      <w:szCs w:val="16"/>
    </w:rPr>
  </w:style>
  <w:style w:type="character" w:customStyle="1" w:styleId="FontStyle73">
    <w:name w:val="Font Style73"/>
    <w:uiPriority w:val="99"/>
    <w:rsid w:val="00432737"/>
    <w:rPr>
      <w:rFonts w:ascii="Times New Roman" w:hAnsi="Times New Roman" w:cs="Times New Roman" w:hint="default"/>
      <w:i/>
      <w:iCs/>
      <w:sz w:val="16"/>
      <w:szCs w:val="16"/>
    </w:rPr>
  </w:style>
  <w:style w:type="character" w:customStyle="1" w:styleId="UnderlinestyleChar20">
    <w:name w:val="Underline style Char2"/>
    <w:rsid w:val="00432737"/>
    <w:rPr>
      <w:sz w:val="22"/>
      <w:szCs w:val="24"/>
      <w:u w:val="single"/>
      <w:lang w:val="en-US" w:eastAsia="en-US" w:bidi="ar-SA"/>
    </w:rPr>
  </w:style>
  <w:style w:type="character" w:customStyle="1" w:styleId="FontStyle49">
    <w:name w:val="Font Style49"/>
    <w:uiPriority w:val="99"/>
    <w:rsid w:val="00432737"/>
    <w:rPr>
      <w:rFonts w:ascii="Times New Roman" w:hAnsi="Times New Roman" w:cs="Times New Roman"/>
      <w:sz w:val="20"/>
      <w:szCs w:val="20"/>
    </w:rPr>
  </w:style>
  <w:style w:type="character" w:customStyle="1" w:styleId="FontStyle50">
    <w:name w:val="Font Style50"/>
    <w:uiPriority w:val="99"/>
    <w:rsid w:val="00432737"/>
    <w:rPr>
      <w:rFonts w:ascii="Times New Roman" w:hAnsi="Times New Roman" w:cs="Times New Roman"/>
      <w:b/>
      <w:bCs/>
      <w:sz w:val="20"/>
      <w:szCs w:val="20"/>
    </w:rPr>
  </w:style>
  <w:style w:type="paragraph" w:customStyle="1" w:styleId="msonormal0">
    <w:name w:val="msonormal"/>
    <w:basedOn w:val="Normal"/>
    <w:uiPriority w:val="99"/>
    <w:qFormat/>
    <w:rsid w:val="00432737"/>
    <w:pPr>
      <w:spacing w:before="100" w:beforeAutospacing="1" w:after="100" w:afterAutospacing="1"/>
    </w:pPr>
    <w:rPr>
      <w:rFonts w:eastAsia="Times New Roman"/>
      <w:szCs w:val="24"/>
    </w:rPr>
  </w:style>
  <w:style w:type="character" w:customStyle="1" w:styleId="UnresolvedMention2">
    <w:name w:val="Unresolved Mention2"/>
    <w:basedOn w:val="DefaultParagraphFont"/>
    <w:uiPriority w:val="99"/>
    <w:unhideWhenUsed/>
    <w:rsid w:val="00432737"/>
    <w:rPr>
      <w:color w:val="808080"/>
      <w:shd w:val="clear" w:color="auto" w:fill="E6E6E6"/>
    </w:rPr>
  </w:style>
  <w:style w:type="character" w:customStyle="1" w:styleId="ListBulletChar">
    <w:name w:val="List Bullet Char"/>
    <w:link w:val="ListBullet"/>
    <w:locked/>
    <w:rsid w:val="00432737"/>
    <w:rPr>
      <w:rFonts w:ascii="Georgia" w:hAnsi="Georgia"/>
    </w:rPr>
  </w:style>
  <w:style w:type="character" w:customStyle="1" w:styleId="NoSpacingChar">
    <w:name w:val="No Spacing Char"/>
    <w:aliases w:val="Very Small Text Char2,No Spacing1 Char1,Tag and Cite Char1,DDI Tag Char,Tag Title Char1,No Spacing51 Char,No Spacing8 Char,No Spacing22 Char,Dont u Char,No Spacing1111111 Char,No Spacing6 Char,No Spacing3 Char,No Spacing111 Char1"/>
    <w:link w:val="NoSpacing"/>
    <w:qFormat/>
    <w:locked/>
    <w:rsid w:val="00432737"/>
    <w:rPr>
      <w:rFonts w:ascii="Arial" w:eastAsia="Calibri" w:hAnsi="Arial" w:cs="Times New Roman"/>
      <w:sz w:val="20"/>
      <w:szCs w:val="24"/>
    </w:rPr>
  </w:style>
  <w:style w:type="character" w:customStyle="1" w:styleId="BoldUnderlineChar2Char">
    <w:name w:val="BoldUnderline Char2 Char"/>
    <w:link w:val="BoldUnderlineChar20"/>
    <w:locked/>
    <w:rsid w:val="00432737"/>
    <w:rPr>
      <w:rFonts w:ascii="Times New Roman" w:eastAsia="Times New Roman" w:hAnsi="Times New Roman" w:cs="Times New Roman"/>
      <w:b/>
      <w:sz w:val="20"/>
      <w:szCs w:val="24"/>
      <w:u w:val="single"/>
    </w:rPr>
  </w:style>
  <w:style w:type="paragraph" w:customStyle="1" w:styleId="BoldUnderlineChar20">
    <w:name w:val="BoldUnderline Char2"/>
    <w:link w:val="BoldUnderlineChar2Char"/>
    <w:qFormat/>
    <w:rsid w:val="00432737"/>
    <w:pPr>
      <w:spacing w:after="0" w:line="240" w:lineRule="auto"/>
    </w:pPr>
    <w:rPr>
      <w:rFonts w:ascii="Times New Roman" w:eastAsia="Times New Roman" w:hAnsi="Times New Roman" w:cs="Times New Roman"/>
      <w:b/>
      <w:sz w:val="20"/>
      <w:szCs w:val="24"/>
      <w:u w:val="single"/>
    </w:rPr>
  </w:style>
  <w:style w:type="paragraph" w:customStyle="1" w:styleId="document0">
    <w:name w:val="document"/>
    <w:basedOn w:val="Normal"/>
    <w:uiPriority w:val="99"/>
    <w:qFormat/>
    <w:rsid w:val="00432737"/>
    <w:pPr>
      <w:spacing w:before="100" w:beforeAutospacing="1" w:after="100" w:afterAutospacing="1" w:line="256" w:lineRule="auto"/>
    </w:pPr>
    <w:rPr>
      <w:rFonts w:eastAsia="Times New Roman"/>
      <w:szCs w:val="24"/>
    </w:rPr>
  </w:style>
  <w:style w:type="paragraph" w:customStyle="1" w:styleId="Cardstyle0">
    <w:name w:val="Cardstyle"/>
    <w:basedOn w:val="Normal"/>
    <w:next w:val="Normal"/>
    <w:uiPriority w:val="99"/>
    <w:qFormat/>
    <w:rsid w:val="00432737"/>
    <w:pPr>
      <w:spacing w:line="256" w:lineRule="auto"/>
    </w:pPr>
    <w:rPr>
      <w:rFonts w:eastAsia="Times New Roman"/>
      <w:szCs w:val="24"/>
    </w:rPr>
  </w:style>
  <w:style w:type="character" w:customStyle="1" w:styleId="StyleUnderlining11ptChar">
    <w:name w:val="Style Underlining + 11 pt Char"/>
    <w:basedOn w:val="DefaultParagraphFont"/>
    <w:link w:val="StyleUnderlining11pt"/>
    <w:locked/>
    <w:rsid w:val="00432737"/>
    <w:rPr>
      <w:rFonts w:eastAsia="Times New Roman"/>
      <w:szCs w:val="24"/>
      <w:u w:val="single"/>
      <w:lang w:val="en-GB"/>
    </w:rPr>
  </w:style>
  <w:style w:type="paragraph" w:customStyle="1" w:styleId="StyleUnderlining11pt">
    <w:name w:val="Style Underlining + 11 pt"/>
    <w:basedOn w:val="Normal"/>
    <w:link w:val="StyleUnderlining11ptChar"/>
    <w:qFormat/>
    <w:rsid w:val="00432737"/>
    <w:pPr>
      <w:spacing w:line="256" w:lineRule="auto"/>
    </w:pPr>
    <w:rPr>
      <w:rFonts w:asciiTheme="minorHAnsi" w:eastAsia="Times New Roman" w:hAnsiTheme="minorHAnsi"/>
      <w:szCs w:val="24"/>
      <w:u w:val="single"/>
      <w:lang w:val="en-GB"/>
    </w:rPr>
  </w:style>
  <w:style w:type="character" w:customStyle="1" w:styleId="StyleStyleMicroText7ptArialNarrow10ptChar">
    <w:name w:val="Style Style MicroText + 7 pt + Arial Narrow 10 pt Char"/>
    <w:basedOn w:val="DefaultParagraphFont"/>
    <w:link w:val="StyleStyleMicroText7ptArialNarrow10pt"/>
    <w:locked/>
    <w:rsid w:val="00432737"/>
    <w:rPr>
      <w:rFonts w:eastAsia="Times New Roman"/>
      <w:szCs w:val="24"/>
    </w:rPr>
  </w:style>
  <w:style w:type="paragraph" w:customStyle="1" w:styleId="StyleStyleMicroText7ptArialNarrow10pt">
    <w:name w:val="Style Style MicroText + 7 pt + Arial Narrow 10 pt"/>
    <w:basedOn w:val="Normal"/>
    <w:link w:val="StyleStyleMicroText7ptArialNarrow10ptChar"/>
    <w:qFormat/>
    <w:rsid w:val="00432737"/>
    <w:pPr>
      <w:spacing w:line="256" w:lineRule="auto"/>
    </w:pPr>
    <w:rPr>
      <w:rFonts w:asciiTheme="minorHAnsi" w:eastAsia="Times New Roman" w:hAnsiTheme="minorHAnsi"/>
      <w:szCs w:val="24"/>
    </w:rPr>
  </w:style>
  <w:style w:type="character" w:customStyle="1" w:styleId="Stylecard11ptBoldUnderlineChar">
    <w:name w:val="Style card + 11 pt Bold Underline Char"/>
    <w:basedOn w:val="cardChar"/>
    <w:link w:val="Stylecard11ptBoldUnderline"/>
    <w:locked/>
    <w:rsid w:val="00432737"/>
    <w:rPr>
      <w:rFonts w:ascii="Calibri" w:eastAsia="SimSun" w:hAnsi="Calibri" w:cs="Times New Roman"/>
      <w:b/>
      <w:bCs/>
      <w:color w:val="000000"/>
      <w:kern w:val="32"/>
      <w:sz w:val="20"/>
      <w:szCs w:val="24"/>
      <w:u w:val="single"/>
      <w:lang w:eastAsia="zh-CN"/>
    </w:rPr>
  </w:style>
  <w:style w:type="paragraph" w:customStyle="1" w:styleId="Stylecard11ptBoldUnderline">
    <w:name w:val="Style card + 11 pt Bold Underline"/>
    <w:basedOn w:val="card"/>
    <w:link w:val="Stylecard11ptBoldUnderlineChar"/>
    <w:qFormat/>
    <w:rsid w:val="00432737"/>
    <w:pPr>
      <w:spacing w:line="256" w:lineRule="auto"/>
    </w:pPr>
    <w:rPr>
      <w:rFonts w:asciiTheme="minorHAnsi" w:eastAsia="SimSun" w:hAnsiTheme="minorHAnsi" w:cs="Times New Roman"/>
      <w:b/>
      <w:bCs/>
      <w:color w:val="000000"/>
      <w:kern w:val="32"/>
      <w:sz w:val="20"/>
      <w:szCs w:val="24"/>
      <w:u w:val="single"/>
      <w:lang w:eastAsia="zh-CN"/>
    </w:rPr>
  </w:style>
  <w:style w:type="character" w:customStyle="1" w:styleId="Stylecard8ptChar">
    <w:name w:val="Style card + 8 pt Char"/>
    <w:basedOn w:val="cardChar"/>
    <w:link w:val="Stylecard8pt"/>
    <w:locked/>
    <w:rsid w:val="00432737"/>
    <w:rPr>
      <w:rFonts w:ascii="Calibri" w:eastAsia="Times New Roman" w:hAnsi="Calibri" w:cs="Times New Roman"/>
      <w:color w:val="000000"/>
      <w:kern w:val="32"/>
      <w:sz w:val="20"/>
      <w:szCs w:val="24"/>
      <w:u w:val="single"/>
      <w:lang w:eastAsia="ar-SA"/>
    </w:rPr>
  </w:style>
  <w:style w:type="paragraph" w:customStyle="1" w:styleId="Stylecard8pt">
    <w:name w:val="Style card + 8 pt"/>
    <w:basedOn w:val="card"/>
    <w:link w:val="Stylecard8ptChar"/>
    <w:qFormat/>
    <w:rsid w:val="00432737"/>
    <w:pPr>
      <w:spacing w:line="256" w:lineRule="auto"/>
    </w:pPr>
    <w:rPr>
      <w:rFonts w:asciiTheme="minorHAnsi" w:eastAsia="Times New Roman" w:hAnsiTheme="minorHAnsi" w:cs="Times New Roman"/>
      <w:color w:val="000000"/>
      <w:kern w:val="32"/>
      <w:sz w:val="20"/>
      <w:szCs w:val="24"/>
      <w:u w:val="single"/>
      <w:lang w:eastAsia="ar-SA"/>
    </w:rPr>
  </w:style>
  <w:style w:type="paragraph" w:customStyle="1" w:styleId="TagGA11">
    <w:name w:val="Tag GA 11"/>
    <w:basedOn w:val="TOC1"/>
    <w:uiPriority w:val="99"/>
    <w:qFormat/>
    <w:rsid w:val="00432737"/>
    <w:pPr>
      <w:spacing w:line="256" w:lineRule="auto"/>
    </w:pPr>
    <w:rPr>
      <w:rFonts w:ascii="Georgia" w:hAnsi="Georgia" w:cstheme="minorBidi"/>
      <w:b/>
    </w:rPr>
  </w:style>
  <w:style w:type="paragraph" w:customStyle="1" w:styleId="Normal20pt">
    <w:name w:val="Normal  + 20 pt"/>
    <w:basedOn w:val="Normal"/>
    <w:uiPriority w:val="6"/>
    <w:qFormat/>
    <w:rsid w:val="00432737"/>
    <w:pPr>
      <w:spacing w:line="256" w:lineRule="auto"/>
    </w:pPr>
    <w:rPr>
      <w:rFonts w:asciiTheme="minorHAnsi" w:hAnsiTheme="minorHAnsi"/>
      <w:bCs/>
      <w:u w:val="single"/>
    </w:rPr>
  </w:style>
  <w:style w:type="character" w:customStyle="1" w:styleId="StyleNormalWeb11ptUnderlineChar">
    <w:name w:val="Style Normal (Web) + 11 pt Underline Char"/>
    <w:basedOn w:val="DefaultParagraphFont"/>
    <w:link w:val="StyleNormalWeb11ptUnderline"/>
    <w:locked/>
    <w:rsid w:val="00432737"/>
    <w:rPr>
      <w:rFonts w:eastAsia="Calibri"/>
      <w:szCs w:val="24"/>
      <w:u w:val="single"/>
    </w:rPr>
  </w:style>
  <w:style w:type="paragraph" w:customStyle="1" w:styleId="StyleNormalWeb11ptUnderline">
    <w:name w:val="Style Normal (Web) + 11 pt Underline"/>
    <w:basedOn w:val="NormalWeb"/>
    <w:link w:val="StyleNormalWeb11ptUnderlineChar"/>
    <w:qFormat/>
    <w:rsid w:val="00432737"/>
    <w:pPr>
      <w:spacing w:line="256" w:lineRule="auto"/>
    </w:pPr>
    <w:rPr>
      <w:rFonts w:asciiTheme="minorHAnsi" w:eastAsia="Calibri" w:hAnsiTheme="minorHAnsi" w:cstheme="minorBidi"/>
      <w:sz w:val="22"/>
      <w:szCs w:val="24"/>
      <w:u w:val="single"/>
    </w:rPr>
  </w:style>
  <w:style w:type="paragraph" w:customStyle="1" w:styleId="conintrotext">
    <w:name w:val="conintrotext"/>
    <w:basedOn w:val="Normal"/>
    <w:uiPriority w:val="99"/>
    <w:qFormat/>
    <w:rsid w:val="00432737"/>
    <w:pPr>
      <w:spacing w:before="100" w:beforeAutospacing="1" w:after="100" w:afterAutospacing="1" w:line="256" w:lineRule="auto"/>
    </w:pPr>
    <w:rPr>
      <w:rFonts w:eastAsia="Times New Roman"/>
      <w:szCs w:val="24"/>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432737"/>
    <w:rPr>
      <w:rFonts w:ascii="MS Mincho"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432737"/>
    <w:pPr>
      <w:spacing w:line="256" w:lineRule="auto"/>
    </w:pPr>
    <w:rPr>
      <w:rFonts w:ascii="MS Mincho" w:eastAsia="MS Mincho" w:hAnsiTheme="minorHAnsi"/>
      <w:b/>
      <w:u w:val="single"/>
    </w:rPr>
  </w:style>
  <w:style w:type="paragraph" w:customStyle="1" w:styleId="assert">
    <w:name w:val="assert"/>
    <w:basedOn w:val="Normal"/>
    <w:uiPriority w:val="99"/>
    <w:qFormat/>
    <w:rsid w:val="00432737"/>
    <w:pPr>
      <w:spacing w:before="100" w:beforeAutospacing="1" w:after="100" w:afterAutospacing="1" w:line="256" w:lineRule="auto"/>
    </w:pPr>
    <w:rPr>
      <w:rFonts w:eastAsia="Times New Roman"/>
      <w:szCs w:val="24"/>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432737"/>
    <w:rPr>
      <w:rFonts w:ascii="MS Mincho"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432737"/>
    <w:pPr>
      <w:spacing w:line="256" w:lineRule="auto"/>
    </w:pPr>
    <w:rPr>
      <w:rFonts w:ascii="MS Mincho" w:eastAsia="MS Mincho" w:hAnsiTheme="minorHAns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432737"/>
    <w:rPr>
      <w:rFonts w:ascii="MS Mincho"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432737"/>
    <w:pPr>
      <w:spacing w:line="256" w:lineRule="auto"/>
    </w:pPr>
    <w:rPr>
      <w:rFonts w:ascii="MS Mincho" w:eastAsia="MS Mincho" w:hAnsiTheme="minorHAnsi"/>
      <w:b/>
      <w:u w:val="single"/>
    </w:rPr>
  </w:style>
  <w:style w:type="character" w:customStyle="1" w:styleId="UnderlineChar2CharCharChar">
    <w:name w:val="Underline Char2 Char Char Char"/>
    <w:locked/>
    <w:rsid w:val="00432737"/>
    <w:rPr>
      <w:rFonts w:eastAsia="MS Mincho"/>
      <w:szCs w:val="20"/>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432737"/>
    <w:rPr>
      <w:rFonts w:ascii="MS Mincho"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432737"/>
    <w:pPr>
      <w:spacing w:line="256" w:lineRule="auto"/>
    </w:pPr>
    <w:rPr>
      <w:rFonts w:ascii="MS Mincho" w:eastAsia="MS Mincho" w:hAnsiTheme="minorHAnsi"/>
      <w:b/>
      <w:u w:val="single"/>
    </w:rPr>
  </w:style>
  <w:style w:type="character" w:customStyle="1" w:styleId="StyleBoldandUnderlineChar11ptBorderSinglesolidlineChar">
    <w:name w:val="Style Bold and Underline Char + 11 pt Border: : (Single solid line... Char"/>
    <w:link w:val="StyleBoldandUnderlineChar11ptBorderSinglesolidline"/>
    <w:locked/>
    <w:rsid w:val="00432737"/>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432737"/>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b/>
      <w:bCs/>
      <w:szCs w:val="20"/>
      <w:u w:val="single"/>
      <w:bdr w:val="single" w:sz="4" w:space="0" w:color="auto" w:frame="1"/>
    </w:rPr>
  </w:style>
  <w:style w:type="character" w:customStyle="1" w:styleId="StyleStyle4ArialNarrow9ptChar">
    <w:name w:val="Style Style4 + Arial Narrow 9 pt Char"/>
    <w:link w:val="StyleStyle4ArialNarrow9pt"/>
    <w:locked/>
    <w:rsid w:val="00432737"/>
    <w:rPr>
      <w:rFonts w:eastAsia="Times New Roman"/>
      <w:szCs w:val="24"/>
      <w:u w:val="single"/>
    </w:rPr>
  </w:style>
  <w:style w:type="paragraph" w:customStyle="1" w:styleId="StyleStyle4ArialNarrow9pt">
    <w:name w:val="Style Style4 + Arial Narrow 9 pt"/>
    <w:basedOn w:val="Normal"/>
    <w:link w:val="StyleStyle4ArialNarrow9ptChar"/>
    <w:qFormat/>
    <w:rsid w:val="00432737"/>
    <w:pPr>
      <w:spacing w:line="256" w:lineRule="auto"/>
    </w:pPr>
    <w:rPr>
      <w:rFonts w:asciiTheme="minorHAnsi" w:eastAsia="Times New Roman" w:hAnsiTheme="minorHAnsi"/>
      <w:szCs w:val="24"/>
      <w:u w:val="single"/>
    </w:rPr>
  </w:style>
  <w:style w:type="character" w:customStyle="1" w:styleId="StyleStyle4ArialNarrow9ptBoldChar">
    <w:name w:val="Style Style4 + Arial Narrow 9 pt Bold Char"/>
    <w:link w:val="StyleStyle4ArialNarrow9ptBold"/>
    <w:locked/>
    <w:rsid w:val="00432737"/>
    <w:rPr>
      <w:rFonts w:eastAsia="Times New Roman"/>
      <w:b/>
      <w:bCs/>
      <w:szCs w:val="24"/>
      <w:u w:val="single"/>
    </w:rPr>
  </w:style>
  <w:style w:type="paragraph" w:customStyle="1" w:styleId="StyleStyle4ArialNarrow9ptBold">
    <w:name w:val="Style Style4 + Arial Narrow 9 pt Bold"/>
    <w:basedOn w:val="Normal"/>
    <w:link w:val="StyleStyle4ArialNarrow9ptBoldChar"/>
    <w:qFormat/>
    <w:rsid w:val="00432737"/>
    <w:pPr>
      <w:spacing w:line="256" w:lineRule="auto"/>
    </w:pPr>
    <w:rPr>
      <w:rFonts w:asciiTheme="minorHAnsi" w:eastAsia="Times New Roman" w:hAnsiTheme="minorHAnsi"/>
      <w:b/>
      <w:bCs/>
      <w:szCs w:val="24"/>
      <w:u w:val="single"/>
    </w:rPr>
  </w:style>
  <w:style w:type="character" w:customStyle="1" w:styleId="Citation-AuthorDateChar">
    <w:name w:val="Citation - Author/Date Char"/>
    <w:locked/>
    <w:rsid w:val="00432737"/>
    <w:rPr>
      <w:rFonts w:eastAsia="Times New Roman"/>
      <w:b/>
      <w:smallCaps/>
      <w:sz w:val="24"/>
      <w:szCs w:val="24"/>
      <w:u w:val="single"/>
    </w:rPr>
  </w:style>
  <w:style w:type="character" w:customStyle="1" w:styleId="HiddenBlockHeaderChar">
    <w:name w:val="Hidden Block Header Char"/>
    <w:link w:val="HiddenBlockHeader"/>
    <w:locked/>
    <w:rsid w:val="00432737"/>
    <w:rPr>
      <w:rFonts w:ascii="Georgia" w:hAnsi="Georgia"/>
    </w:rPr>
  </w:style>
  <w:style w:type="character" w:customStyle="1" w:styleId="ThirdChar">
    <w:name w:val="Third Char"/>
    <w:link w:val="Third"/>
    <w:locked/>
    <w:rsid w:val="00432737"/>
    <w:rPr>
      <w:rFonts w:eastAsia="Times New Roman"/>
      <w:b/>
      <w:szCs w:val="24"/>
      <w:u w:val="single"/>
      <w:lang w:val="x-none" w:eastAsia="x-none"/>
    </w:rPr>
  </w:style>
  <w:style w:type="paragraph" w:customStyle="1" w:styleId="Third">
    <w:name w:val="Third"/>
    <w:basedOn w:val="Normal"/>
    <w:link w:val="ThirdChar"/>
    <w:qFormat/>
    <w:rsid w:val="00432737"/>
    <w:pPr>
      <w:spacing w:line="256" w:lineRule="auto"/>
    </w:pPr>
    <w:rPr>
      <w:rFonts w:asciiTheme="minorHAnsi" w:eastAsia="Times New Roman" w:hAnsiTheme="minorHAnsi"/>
      <w:b/>
      <w:szCs w:val="24"/>
      <w:u w:val="single"/>
      <w:lang w:val="x-none" w:eastAsia="x-none"/>
    </w:rPr>
  </w:style>
  <w:style w:type="paragraph" w:customStyle="1" w:styleId="Heading2Char2CharChar10">
    <w:name w:val="Heading 2 Char2 Char Char1"/>
    <w:aliases w:val="Char Char Char Char Char Char1 Char Char Char Char Char"/>
    <w:next w:val="Normal"/>
    <w:uiPriority w:val="99"/>
    <w:qFormat/>
    <w:rsid w:val="00432737"/>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DebateUnderlineBoldCharChar">
    <w:name w:val="Debate Underline Bold Char Char"/>
    <w:locked/>
    <w:rsid w:val="00432737"/>
    <w:rPr>
      <w:rFonts w:eastAsia="Times New Roman"/>
      <w:b/>
      <w:szCs w:val="24"/>
      <w:u w:val="thick"/>
    </w:rPr>
  </w:style>
  <w:style w:type="paragraph" w:customStyle="1" w:styleId="SynergyTag">
    <w:name w:val="SynergyTag"/>
    <w:basedOn w:val="Normal"/>
    <w:uiPriority w:val="99"/>
    <w:qFormat/>
    <w:rsid w:val="00432737"/>
    <w:pPr>
      <w:spacing w:line="256" w:lineRule="auto"/>
    </w:pPr>
    <w:rPr>
      <w:b/>
    </w:rPr>
  </w:style>
  <w:style w:type="paragraph" w:customStyle="1" w:styleId="CiteSmallText">
    <w:name w:val="Cite Small Text"/>
    <w:basedOn w:val="Normal"/>
    <w:uiPriority w:val="99"/>
    <w:qFormat/>
    <w:rsid w:val="00432737"/>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432737"/>
    <w:rPr>
      <w:lang w:val="x-none"/>
    </w:rPr>
  </w:style>
  <w:style w:type="paragraph" w:customStyle="1" w:styleId="Cards1CharChar">
    <w:name w:val="Cards1 Char Char"/>
    <w:basedOn w:val="Normal"/>
    <w:link w:val="Cards1CharCharChar"/>
    <w:qFormat/>
    <w:rsid w:val="00432737"/>
    <w:pPr>
      <w:autoSpaceDE w:val="0"/>
      <w:autoSpaceDN w:val="0"/>
      <w:adjustRightInd w:val="0"/>
      <w:spacing w:line="256" w:lineRule="auto"/>
      <w:ind w:left="432" w:right="432"/>
      <w:jc w:val="both"/>
    </w:pPr>
    <w:rPr>
      <w:rFonts w:asciiTheme="minorHAnsi" w:hAnsiTheme="minorHAnsi"/>
      <w:lang w:val="x-none"/>
    </w:rPr>
  </w:style>
  <w:style w:type="character" w:customStyle="1" w:styleId="SwagChar">
    <w:name w:val="Swag Char"/>
    <w:link w:val="Swag"/>
    <w:locked/>
    <w:rsid w:val="00432737"/>
    <w:rPr>
      <w:color w:val="0000FF"/>
      <w:sz w:val="12"/>
      <w:u w:val="single"/>
    </w:rPr>
  </w:style>
  <w:style w:type="paragraph" w:customStyle="1" w:styleId="Swag">
    <w:name w:val="Swag"/>
    <w:basedOn w:val="Normal"/>
    <w:link w:val="SwagChar"/>
    <w:qFormat/>
    <w:rsid w:val="00432737"/>
    <w:pPr>
      <w:spacing w:line="256" w:lineRule="auto"/>
    </w:pPr>
    <w:rPr>
      <w:rFonts w:asciiTheme="minorHAnsi" w:hAnsiTheme="minorHAnsi"/>
      <w:color w:val="0000FF"/>
      <w:sz w:val="12"/>
      <w:u w:val="single"/>
    </w:rPr>
  </w:style>
  <w:style w:type="character" w:customStyle="1" w:styleId="StyleUnderlineTimesNewRoman1Char">
    <w:name w:val="Style Underline + Times New Roman1 Char"/>
    <w:link w:val="StyleUnderlineTimesNewRoman1"/>
    <w:locked/>
    <w:rsid w:val="00432737"/>
    <w:rPr>
      <w:rFonts w:ascii="Calibri" w:eastAsia="Times New Roman" w:hAnsi="Calibri" w:cs="Times New Roman"/>
      <w:szCs w:val="24"/>
      <w:u w:val="single"/>
    </w:rPr>
  </w:style>
  <w:style w:type="paragraph" w:customStyle="1" w:styleId="StyleUnderlineTimesNewRoman1">
    <w:name w:val="Style Underline + Times New Roman1"/>
    <w:link w:val="StyleUnderlineTimesNewRoman1Char"/>
    <w:qFormat/>
    <w:rsid w:val="00432737"/>
    <w:pPr>
      <w:spacing w:after="200" w:line="276" w:lineRule="auto"/>
    </w:pPr>
    <w:rPr>
      <w:rFonts w:ascii="Calibri" w:eastAsia="Times New Roman" w:hAnsi="Calibri" w:cs="Times New Roman"/>
      <w:szCs w:val="24"/>
      <w:u w:val="single"/>
    </w:rPr>
  </w:style>
  <w:style w:type="character" w:customStyle="1" w:styleId="StyleUnderlineTimesNewRomanBold1Char">
    <w:name w:val="Style Underline + Times New Roman Bold1 Char"/>
    <w:link w:val="StyleUnderlineTimesNewRomanBold1"/>
    <w:locked/>
    <w:rsid w:val="00432737"/>
    <w:rPr>
      <w:rFonts w:ascii="Calibri" w:eastAsia="Times New Roman" w:hAnsi="Calibri" w:cs="Times New Roman"/>
      <w:b/>
      <w:bCs/>
      <w:szCs w:val="24"/>
      <w:u w:val="single"/>
    </w:rPr>
  </w:style>
  <w:style w:type="paragraph" w:customStyle="1" w:styleId="StyleUnderlineTimesNewRomanBold1">
    <w:name w:val="Style Underline + Times New Roman Bold1"/>
    <w:link w:val="StyleUnderlineTimesNewRomanBold1Char"/>
    <w:qFormat/>
    <w:rsid w:val="00432737"/>
    <w:pPr>
      <w:spacing w:after="200" w:line="276" w:lineRule="auto"/>
    </w:pPr>
    <w:rPr>
      <w:rFonts w:ascii="Calibri" w:eastAsia="Times New Roman" w:hAnsi="Calibri" w:cs="Times New Roman"/>
      <w:b/>
      <w:bCs/>
      <w:szCs w:val="24"/>
      <w:u w:val="single"/>
    </w:rPr>
  </w:style>
  <w:style w:type="paragraph" w:customStyle="1" w:styleId="subhead10">
    <w:name w:val="subhead1"/>
    <w:basedOn w:val="Normal"/>
    <w:uiPriority w:val="99"/>
    <w:qFormat/>
    <w:rsid w:val="00432737"/>
    <w:pPr>
      <w:spacing w:before="100" w:beforeAutospacing="1" w:after="100" w:afterAutospacing="1" w:line="256" w:lineRule="auto"/>
    </w:pPr>
    <w:rPr>
      <w:rFonts w:eastAsia="Times New Roman"/>
      <w:szCs w:val="24"/>
    </w:rPr>
  </w:style>
  <w:style w:type="paragraph" w:customStyle="1" w:styleId="abstract">
    <w:name w:val="abstract"/>
    <w:basedOn w:val="Normal"/>
    <w:uiPriority w:val="99"/>
    <w:qFormat/>
    <w:rsid w:val="00432737"/>
    <w:pPr>
      <w:spacing w:before="100" w:beforeAutospacing="1" w:after="100" w:afterAutospacing="1" w:line="256" w:lineRule="auto"/>
    </w:pPr>
    <w:rPr>
      <w:rFonts w:eastAsia="Times New Roman"/>
      <w:szCs w:val="24"/>
    </w:rPr>
  </w:style>
  <w:style w:type="character" w:customStyle="1" w:styleId="StyleUnderlineChar11ptBold2Char">
    <w:name w:val="Style Underline Char + 11 pt Bold2 Char"/>
    <w:link w:val="StyleUnderlineChar11ptBold2"/>
    <w:locked/>
    <w:rsid w:val="00432737"/>
    <w:rPr>
      <w:rFonts w:eastAsia="Times New Roman"/>
      <w:b/>
      <w:bCs/>
      <w:szCs w:val="24"/>
      <w:u w:val="single"/>
    </w:rPr>
  </w:style>
  <w:style w:type="paragraph" w:customStyle="1" w:styleId="StyleUnderlineChar11ptBold2">
    <w:name w:val="Style Underline Char + 11 pt Bold2"/>
    <w:basedOn w:val="Normal"/>
    <w:link w:val="StyleUnderlineChar11ptBold2Char"/>
    <w:qFormat/>
    <w:rsid w:val="00432737"/>
    <w:pPr>
      <w:spacing w:line="256" w:lineRule="auto"/>
    </w:pPr>
    <w:rPr>
      <w:rFonts w:asciiTheme="minorHAnsi" w:eastAsia="Times New Roman" w:hAnsiTheme="minorHAnsi"/>
      <w:b/>
      <w:bCs/>
      <w:szCs w:val="24"/>
      <w:u w:val="single"/>
    </w:rPr>
  </w:style>
  <w:style w:type="character" w:customStyle="1" w:styleId="StyleStyleUnderlineTimesNewRoman11ptChar">
    <w:name w:val="Style Style Underline + Times New Roman + 11 pt Char"/>
    <w:link w:val="StyleStyleUnderlineTimesNewRoman11pt"/>
    <w:locked/>
    <w:rsid w:val="00432737"/>
    <w:rPr>
      <w:rFonts w:eastAsia="Times New Roman"/>
      <w:szCs w:val="24"/>
      <w:u w:val="single"/>
    </w:rPr>
  </w:style>
  <w:style w:type="paragraph" w:customStyle="1" w:styleId="StyleStyleUnderlineTimesNewRoman11pt">
    <w:name w:val="Style Style Underline + Times New Roman + 11 pt"/>
    <w:basedOn w:val="Normal"/>
    <w:link w:val="StyleStyleUnderlineTimesNewRoman11ptChar"/>
    <w:qFormat/>
    <w:rsid w:val="00432737"/>
    <w:pPr>
      <w:spacing w:line="256" w:lineRule="auto"/>
    </w:pPr>
    <w:rPr>
      <w:rFonts w:asciiTheme="minorHAnsi" w:eastAsia="Times New Roman" w:hAnsiTheme="minorHAnsi"/>
      <w:szCs w:val="24"/>
      <w:u w:val="single"/>
    </w:rPr>
  </w:style>
  <w:style w:type="character" w:customStyle="1" w:styleId="StyleStyleUnderlineTimesNewRomanBold11ptNotBoldChar">
    <w:name w:val="Style Style Underline + Times New Roman Bold + 11 pt Not Bold Char"/>
    <w:link w:val="StyleStyleUnderlineTimesNewRomanBold11ptNotBold"/>
    <w:locked/>
    <w:rsid w:val="00432737"/>
    <w:rPr>
      <w:rFonts w:eastAsia="Times New Roman"/>
      <w:szCs w:val="24"/>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432737"/>
    <w:pPr>
      <w:spacing w:line="256" w:lineRule="auto"/>
    </w:pPr>
    <w:rPr>
      <w:rFonts w:asciiTheme="minorHAnsi" w:eastAsia="Times New Roman" w:hAnsiTheme="minorHAnsi"/>
      <w:szCs w:val="24"/>
      <w:u w:val="single"/>
    </w:rPr>
  </w:style>
  <w:style w:type="character" w:customStyle="1" w:styleId="TagsCharCharCharChar">
    <w:name w:val="Tags Char Char Char Char"/>
    <w:locked/>
    <w:rsid w:val="00432737"/>
    <w:rPr>
      <w:rFonts w:ascii="Times New Roman" w:eastAsia="Times New Roman" w:hAnsi="Times New Roman" w:cs="Times New Roman"/>
      <w:b/>
      <w:sz w:val="24"/>
      <w:szCs w:val="24"/>
    </w:rPr>
  </w:style>
  <w:style w:type="character" w:customStyle="1" w:styleId="NothingCharChar">
    <w:name w:val="Nothing Char Char"/>
    <w:link w:val="NothingCharCharChar"/>
    <w:locked/>
    <w:rsid w:val="00432737"/>
    <w:rPr>
      <w:szCs w:val="24"/>
    </w:rPr>
  </w:style>
  <w:style w:type="paragraph" w:customStyle="1" w:styleId="NothingCharCharChar">
    <w:name w:val="Nothing Char Char Char"/>
    <w:link w:val="NothingCharChar"/>
    <w:qFormat/>
    <w:rsid w:val="00432737"/>
    <w:pPr>
      <w:spacing w:after="0" w:line="240" w:lineRule="auto"/>
      <w:jc w:val="both"/>
    </w:pPr>
    <w:rPr>
      <w:szCs w:val="24"/>
    </w:rPr>
  </w:style>
  <w:style w:type="paragraph" w:customStyle="1" w:styleId="StyleLeft021">
    <w:name w:val="Style Left:  0.2&quot;1"/>
    <w:basedOn w:val="Normal"/>
    <w:uiPriority w:val="99"/>
    <w:qFormat/>
    <w:rsid w:val="00432737"/>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432737"/>
    <w:rPr>
      <w:rFonts w:eastAsia="Times New Roman"/>
      <w:szCs w:val="24"/>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432737"/>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szCs w:val="24"/>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432737"/>
    <w:rPr>
      <w:rFonts w:eastAsia="Times New Roman"/>
      <w:szCs w:val="24"/>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432737"/>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szCs w:val="24"/>
      <w:u w:val="single"/>
      <w:bdr w:val="single" w:sz="4" w:space="0" w:color="auto" w:frame="1"/>
    </w:rPr>
  </w:style>
  <w:style w:type="paragraph" w:customStyle="1" w:styleId="BlockTitle20">
    <w:name w:val="Block Title #2"/>
    <w:basedOn w:val="Normal"/>
    <w:uiPriority w:val="99"/>
    <w:qFormat/>
    <w:rsid w:val="00432737"/>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szCs w:val="32"/>
    </w:rPr>
  </w:style>
  <w:style w:type="paragraph" w:customStyle="1" w:styleId="Tagstyle1">
    <w:name w:val="Tagstyle"/>
    <w:basedOn w:val="Normal"/>
    <w:next w:val="Normal"/>
    <w:uiPriority w:val="99"/>
    <w:qFormat/>
    <w:rsid w:val="00432737"/>
    <w:pPr>
      <w:spacing w:line="256" w:lineRule="auto"/>
    </w:pPr>
    <w:rPr>
      <w:b/>
      <w:szCs w:val="24"/>
    </w:rPr>
  </w:style>
  <w:style w:type="paragraph" w:customStyle="1" w:styleId="CM27">
    <w:name w:val="CM27"/>
    <w:basedOn w:val="Normal"/>
    <w:next w:val="Normal"/>
    <w:uiPriority w:val="99"/>
    <w:qFormat/>
    <w:rsid w:val="00432737"/>
    <w:pPr>
      <w:autoSpaceDE w:val="0"/>
      <w:autoSpaceDN w:val="0"/>
      <w:adjustRightInd w:val="0"/>
      <w:spacing w:line="256" w:lineRule="auto"/>
    </w:pPr>
    <w:rPr>
      <w:rFonts w:ascii="Helvetica Neue LT" w:eastAsia="SimSun" w:hAnsi="Helvetica Neue LT"/>
      <w:szCs w:val="24"/>
      <w:lang w:eastAsia="zh-CN"/>
    </w:rPr>
  </w:style>
  <w:style w:type="paragraph" w:customStyle="1" w:styleId="Heading2Char2CharChar12">
    <w:name w:val="Heading 2 Char2 Char Char12"/>
    <w:aliases w:val="Char Char Char Char Char Char1 Char Char Char Char Char1,Char Char22"/>
    <w:next w:val="Normal"/>
    <w:uiPriority w:val="99"/>
    <w:qFormat/>
    <w:rsid w:val="00432737"/>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432737"/>
    <w:rPr>
      <w:szCs w:val="24"/>
      <w:u w:val="single"/>
      <w:lang w:val="en-US" w:eastAsia="en-US" w:bidi="ar-SA"/>
    </w:rPr>
  </w:style>
  <w:style w:type="character" w:customStyle="1" w:styleId="BoldUnderlineCharChar3">
    <w:name w:val="BoldUnderline Char Char3"/>
    <w:rsid w:val="00432737"/>
    <w:rPr>
      <w:b/>
      <w:bCs w:val="0"/>
      <w:szCs w:val="24"/>
      <w:u w:val="single"/>
      <w:lang w:val="en-US" w:eastAsia="en-US" w:bidi="ar-SA"/>
    </w:rPr>
  </w:style>
  <w:style w:type="character" w:customStyle="1" w:styleId="UnderlineCharChar3">
    <w:name w:val="Underline Char Char3"/>
    <w:rsid w:val="00432737"/>
    <w:rPr>
      <w:szCs w:val="24"/>
      <w:u w:val="single"/>
      <w:lang w:val="en-US" w:eastAsia="en-US" w:bidi="ar-SA"/>
    </w:rPr>
  </w:style>
  <w:style w:type="character" w:customStyle="1" w:styleId="BoldUnderlineCharChar2">
    <w:name w:val="BoldUnderline Char Char2"/>
    <w:rsid w:val="00432737"/>
    <w:rPr>
      <w:b/>
      <w:bCs w:val="0"/>
      <w:szCs w:val="24"/>
      <w:u w:val="single"/>
      <w:lang w:val="en-US" w:eastAsia="en-US" w:bidi="ar-SA"/>
    </w:rPr>
  </w:style>
  <w:style w:type="character" w:customStyle="1" w:styleId="volume-issue">
    <w:name w:val="volume-issue"/>
    <w:rsid w:val="00432737"/>
    <w:rPr>
      <w:rFonts w:ascii="Times New Roman" w:hAnsi="Times New Roman" w:cs="Times New Roman" w:hint="default"/>
    </w:rPr>
  </w:style>
  <w:style w:type="character" w:customStyle="1" w:styleId="boldness1">
    <w:name w:val="boldness1"/>
    <w:rsid w:val="00432737"/>
  </w:style>
  <w:style w:type="character" w:customStyle="1" w:styleId="story-author">
    <w:name w:val="story-author"/>
    <w:basedOn w:val="DefaultParagraphFont"/>
    <w:rsid w:val="00432737"/>
  </w:style>
  <w:style w:type="character" w:customStyle="1" w:styleId="Heading3CharCharCharChar">
    <w:name w:val="Heading 3 Char Char Char Char"/>
    <w:basedOn w:val="DefaultParagraphFont"/>
    <w:rsid w:val="00432737"/>
    <w:rPr>
      <w:rFonts w:ascii="Arial" w:hAnsi="Arial" w:cs="Arial" w:hint="default"/>
      <w:bCs/>
      <w:szCs w:val="26"/>
      <w:u w:val="single"/>
      <w:lang w:val="en-US" w:eastAsia="en-US" w:bidi="ar-SA"/>
    </w:rPr>
  </w:style>
  <w:style w:type="character" w:customStyle="1" w:styleId="StyleEmphasisArial12ptBoldNotItalic">
    <w:name w:val="Style Emphasis + Arial 12 pt Bold Not Italic"/>
    <w:basedOn w:val="Emphasis"/>
    <w:rsid w:val="00432737"/>
    <w:rPr>
      <w:rFonts w:ascii="Arial" w:hAnsi="Arial" w:cs="Times New Roman"/>
      <w:b w:val="0"/>
      <w:bCs/>
      <w:i w:val="0"/>
      <w:iCs/>
      <w:sz w:val="24"/>
      <w:u w:val="single"/>
      <w:bdr w:val="single" w:sz="18" w:space="0" w:color="auto"/>
    </w:rPr>
  </w:style>
  <w:style w:type="character" w:customStyle="1" w:styleId="navy13bd">
    <w:name w:val="navy13bd"/>
    <w:basedOn w:val="DefaultParagraphFont"/>
    <w:rsid w:val="00432737"/>
  </w:style>
  <w:style w:type="character" w:customStyle="1" w:styleId="StyleStyle4CharTimesNewRoman11ptItalic">
    <w:name w:val="Style Style4 Char + Times New Roman 11 pt Italic"/>
    <w:basedOn w:val="DefaultParagraphFont"/>
    <w:rsid w:val="00432737"/>
    <w:rPr>
      <w:rFonts w:ascii="Times New Roman" w:hAnsi="Times New Roman" w:cs="Times New Roman" w:hint="default"/>
      <w:i/>
      <w:iCs/>
      <w:sz w:val="20"/>
      <w:szCs w:val="24"/>
      <w:u w:val="single"/>
      <w:lang w:val="en-US" w:eastAsia="en-US" w:bidi="ar-SA"/>
    </w:rPr>
  </w:style>
  <w:style w:type="character" w:customStyle="1" w:styleId="current-selection">
    <w:name w:val="current-selection"/>
    <w:basedOn w:val="DefaultParagraphFont"/>
    <w:rsid w:val="00432737"/>
  </w:style>
  <w:style w:type="character" w:customStyle="1" w:styleId="ad">
    <w:name w:val="_"/>
    <w:basedOn w:val="DefaultParagraphFont"/>
    <w:rsid w:val="00432737"/>
  </w:style>
  <w:style w:type="character" w:customStyle="1" w:styleId="Heading3CharCharCharChar1">
    <w:name w:val="Heading 3 Char Char Char Char1"/>
    <w:rsid w:val="00432737"/>
    <w:rPr>
      <w:rFonts w:ascii="Arial" w:hAnsi="Arial" w:cs="Arial" w:hint="default"/>
      <w:bCs/>
      <w:szCs w:val="26"/>
      <w:u w:val="single"/>
      <w:lang w:val="en-US" w:eastAsia="en-US" w:bidi="ar-SA"/>
    </w:rPr>
  </w:style>
  <w:style w:type="character" w:customStyle="1" w:styleId="comment-body">
    <w:name w:val="comment-body"/>
    <w:rsid w:val="00432737"/>
  </w:style>
  <w:style w:type="character" w:customStyle="1" w:styleId="UnderlineCharCharChar1">
    <w:name w:val="Underline Char Char Char1"/>
    <w:rsid w:val="00432737"/>
    <w:rPr>
      <w:u w:val="single"/>
      <w:lang w:val="en-US" w:eastAsia="en-US" w:bidi="ar-SA"/>
    </w:rPr>
  </w:style>
  <w:style w:type="character" w:customStyle="1" w:styleId="reality">
    <w:name w:val="reality"/>
    <w:rsid w:val="00432737"/>
  </w:style>
  <w:style w:type="character" w:customStyle="1" w:styleId="UnderlineChar1Char">
    <w:name w:val="Underline Char1 Char"/>
    <w:rsid w:val="00432737"/>
    <w:rPr>
      <w:rFonts w:ascii="Calibri" w:eastAsia="MS Mincho" w:hAnsi="Calibri" w:cs="Calibri" w:hint="default"/>
      <w:szCs w:val="20"/>
      <w:u w:val="single"/>
    </w:rPr>
  </w:style>
  <w:style w:type="character" w:customStyle="1" w:styleId="StyleBoldandUnderlineCharChar29pt">
    <w:name w:val="Style Bold and Underline Char Char2 + 9 pt"/>
    <w:rsid w:val="00432737"/>
    <w:rPr>
      <w:rFonts w:ascii="Times New Roman" w:hAnsi="Times New Roman" w:cs="Times New Roman" w:hint="default"/>
      <w:b/>
      <w:bCs/>
      <w:noProof w:val="0"/>
      <w:sz w:val="20"/>
      <w:u w:val="single"/>
    </w:rPr>
  </w:style>
  <w:style w:type="character" w:customStyle="1" w:styleId="StyleUnderlineCharChar19pt">
    <w:name w:val="Style Underline Char Char1 + 9 pt"/>
    <w:rsid w:val="00432737"/>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432737"/>
    <w:rPr>
      <w:rFonts w:ascii="Times New Roman" w:hAnsi="Times New Roman" w:cs="Times New Roman" w:hint="default"/>
      <w:noProof w:val="0"/>
      <w:sz w:val="20"/>
      <w:u w:val="single"/>
      <w:bdr w:val="single" w:sz="4" w:space="0" w:color="auto" w:frame="1"/>
      <w:lang w:val="en-US" w:eastAsia="en-US" w:bidi="ar-SA"/>
    </w:rPr>
  </w:style>
  <w:style w:type="character" w:customStyle="1" w:styleId="StyleStyle4CharTimesNewRoman11pt1">
    <w:name w:val="Style Style4 Char + Times New Roman 11 pt1"/>
    <w:rsid w:val="00432737"/>
    <w:rPr>
      <w:rFonts w:ascii="Times New Roman" w:eastAsia="Times New Roman" w:hAnsi="Times New Roman" w:cs="Calibri" w:hint="default"/>
      <w:sz w:val="20"/>
      <w:szCs w:val="24"/>
      <w:u w:val="single"/>
      <w:lang w:val="en-US" w:eastAsia="en-US" w:bidi="ar-SA"/>
    </w:rPr>
  </w:style>
  <w:style w:type="character" w:customStyle="1" w:styleId="DottedUnderline1">
    <w:name w:val="Dotted Underline"/>
    <w:rsid w:val="00432737"/>
    <w:rPr>
      <w:rFonts w:ascii="Times New Roman" w:hAnsi="Times New Roman" w:cs="Times New Roman" w:hint="default"/>
      <w:sz w:val="20"/>
      <w:u w:val="dottedHeavy"/>
    </w:rPr>
  </w:style>
  <w:style w:type="character" w:customStyle="1" w:styleId="article-record-publication-volume-issue">
    <w:name w:val="article-record-publication-volume-issue"/>
    <w:rsid w:val="00432737"/>
  </w:style>
  <w:style w:type="character" w:customStyle="1" w:styleId="resultbodyblack">
    <w:name w:val="resultbodyblack"/>
    <w:rsid w:val="00432737"/>
    <w:rPr>
      <w:rFonts w:ascii="Times New Roman" w:hAnsi="Times New Roman" w:cs="Times New Roman" w:hint="default"/>
    </w:rPr>
  </w:style>
  <w:style w:type="character" w:customStyle="1" w:styleId="quotechar">
    <w:name w:val="quotechar"/>
    <w:rsid w:val="00432737"/>
  </w:style>
  <w:style w:type="character" w:customStyle="1" w:styleId="3TagCite">
    <w:name w:val="3 Tag/Cite"/>
    <w:rsid w:val="00432737"/>
    <w:rPr>
      <w:rFonts w:ascii="Times New Roman" w:hAnsi="Times New Roman" w:cs="Times New Roman" w:hint="default"/>
      <w:b/>
      <w:bCs w:val="0"/>
    </w:rPr>
  </w:style>
  <w:style w:type="character" w:customStyle="1" w:styleId="4Qualifications">
    <w:name w:val="4 Qualifications"/>
    <w:rsid w:val="00432737"/>
    <w:rPr>
      <w:rFonts w:ascii="Times New Roman" w:hAnsi="Times New Roman" w:cs="Times New Roman" w:hint="default"/>
      <w:sz w:val="19"/>
    </w:rPr>
  </w:style>
  <w:style w:type="character" w:customStyle="1" w:styleId="6Underlined">
    <w:name w:val="6 Underlined"/>
    <w:rsid w:val="00432737"/>
    <w:rPr>
      <w:rFonts w:ascii="Times New Roman" w:hAnsi="Times New Roman" w:cs="Times New Roman" w:hint="default"/>
      <w:b/>
      <w:bCs w:val="0"/>
      <w:sz w:val="21"/>
      <w:u w:val="single"/>
    </w:rPr>
  </w:style>
  <w:style w:type="character" w:customStyle="1" w:styleId="nohighlighting">
    <w:name w:val="no highlighting"/>
    <w:rsid w:val="00432737"/>
    <w:rPr>
      <w:rFonts w:ascii="Times New Roman" w:hAnsi="Times New Roman" w:cs="Times New Roman" w:hint="default"/>
      <w:color w:val="auto"/>
      <w:sz w:val="20"/>
      <w:u w:val="thick"/>
      <w:bdr w:val="none" w:sz="0" w:space="0" w:color="auto" w:frame="1"/>
    </w:rPr>
  </w:style>
  <w:style w:type="character" w:customStyle="1" w:styleId="CharChar61">
    <w:name w:val="Char Char61"/>
    <w:rsid w:val="00432737"/>
    <w:rPr>
      <w:rFonts w:ascii="Arial" w:hAnsi="Arial" w:cs="Arial" w:hint="default"/>
      <w:bCs/>
      <w:sz w:val="16"/>
      <w:szCs w:val="26"/>
      <w:lang w:val="en-US" w:eastAsia="en-US" w:bidi="ar-SA"/>
    </w:rPr>
  </w:style>
  <w:style w:type="character" w:customStyle="1" w:styleId="styledate">
    <w:name w:val="styledate"/>
    <w:rsid w:val="00432737"/>
  </w:style>
  <w:style w:type="character" w:customStyle="1" w:styleId="StyleUnderlineChar9ptChar">
    <w:name w:val="Style Underline Char + 9 pt Char"/>
    <w:rsid w:val="00432737"/>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432737"/>
    <w:rPr>
      <w:rFonts w:ascii="Times New Roman" w:eastAsia="Times New Roman" w:hAnsi="Times New Roman" w:cs="Times New Roman" w:hint="default"/>
      <w:b/>
      <w:bCs/>
      <w:sz w:val="20"/>
      <w:szCs w:val="24"/>
      <w:u w:val="single"/>
    </w:rPr>
  </w:style>
  <w:style w:type="character" w:customStyle="1" w:styleId="BoldandUnderlineChar1">
    <w:name w:val="Bold and Underline Char1"/>
    <w:rsid w:val="00432737"/>
    <w:rPr>
      <w:b/>
      <w:bCs w:val="0"/>
      <w:szCs w:val="24"/>
      <w:u w:val="single"/>
      <w:lang w:val="en-US" w:eastAsia="en-US" w:bidi="ar-SA"/>
    </w:rPr>
  </w:style>
  <w:style w:type="character" w:customStyle="1" w:styleId="BoldandUnderlineChar1Char2">
    <w:name w:val="Bold and Underline Char1 Char2"/>
    <w:rsid w:val="00432737"/>
    <w:rPr>
      <w:b/>
      <w:bCs w:val="0"/>
      <w:szCs w:val="24"/>
      <w:u w:val="single"/>
      <w:lang w:val="en-US" w:eastAsia="en-US" w:bidi="ar-SA"/>
    </w:rPr>
  </w:style>
  <w:style w:type="character" w:customStyle="1" w:styleId="BoldandUnderlineCharChar1">
    <w:name w:val="Bold and Underline Char Char1"/>
    <w:rsid w:val="00432737"/>
    <w:rPr>
      <w:b/>
      <w:bCs w:val="0"/>
      <w:szCs w:val="24"/>
      <w:u w:val="single"/>
      <w:lang w:val="en-US" w:eastAsia="en-US" w:bidi="ar-SA"/>
    </w:rPr>
  </w:style>
  <w:style w:type="character" w:customStyle="1" w:styleId="authoraffil">
    <w:name w:val="authoraffil"/>
    <w:rsid w:val="00432737"/>
  </w:style>
  <w:style w:type="character" w:customStyle="1" w:styleId="CharChar8">
    <w:name w:val="Char Char8"/>
    <w:rsid w:val="00432737"/>
    <w:rPr>
      <w:rFonts w:ascii="Georgia" w:eastAsia="Times New Roman" w:hAnsi="Georgia" w:hint="default"/>
      <w:b/>
      <w:bCs/>
      <w:sz w:val="30"/>
      <w:szCs w:val="28"/>
      <w:u w:val="single"/>
    </w:rPr>
  </w:style>
  <w:style w:type="character" w:customStyle="1" w:styleId="StyleArial6ptBold">
    <w:name w:val="Style Arial 6 pt Bold"/>
    <w:rsid w:val="00432737"/>
    <w:rPr>
      <w:rFonts w:ascii="Arial" w:hAnsi="Arial" w:cs="Arial" w:hint="default"/>
      <w:bCs/>
      <w:sz w:val="12"/>
    </w:rPr>
  </w:style>
  <w:style w:type="character" w:customStyle="1" w:styleId="Heading2Char5">
    <w:name w:val="Heading 2 Char5"/>
    <w:rsid w:val="00432737"/>
    <w:rPr>
      <w:rFonts w:ascii="Garamond" w:hAnsi="Garamond" w:cs="Arial" w:hint="default"/>
      <w:b/>
      <w:bCs/>
      <w:iCs/>
      <w:sz w:val="24"/>
      <w:szCs w:val="28"/>
      <w:lang w:val="en-US" w:eastAsia="en-US" w:bidi="ar-SA"/>
    </w:rPr>
  </w:style>
  <w:style w:type="character" w:customStyle="1" w:styleId="boldcitationChar">
    <w:name w:val="bold citation Char"/>
    <w:rsid w:val="00432737"/>
    <w:rPr>
      <w:rFonts w:ascii="Arial" w:hAnsi="Arial" w:cs="Arial" w:hint="default"/>
      <w:b/>
      <w:bCs w:val="0"/>
      <w:sz w:val="28"/>
      <w:szCs w:val="24"/>
      <w:u w:val="thick"/>
      <w:lang w:val="en-US" w:eastAsia="en-US" w:bidi="ar-SA"/>
    </w:rPr>
  </w:style>
  <w:style w:type="character" w:customStyle="1" w:styleId="BoldunderlineChar4">
    <w:name w:val="Bold/underline Char"/>
    <w:rsid w:val="00432737"/>
    <w:rPr>
      <w:rFonts w:ascii="SimSun" w:eastAsia="SimSun" w:hAnsi="SimSun" w:hint="eastAsia"/>
      <w:b/>
      <w:bCs w:val="0"/>
      <w:noProof w:val="0"/>
      <w:sz w:val="24"/>
      <w:szCs w:val="24"/>
      <w:u w:val="single"/>
      <w:lang w:val="en-US" w:eastAsia="zh-CN" w:bidi="ar-SA"/>
    </w:rPr>
  </w:style>
  <w:style w:type="character" w:customStyle="1" w:styleId="underlinetextchar0">
    <w:name w:val="underlinetextchar"/>
    <w:rsid w:val="00432737"/>
  </w:style>
  <w:style w:type="character" w:customStyle="1" w:styleId="tagCharCharChar1">
    <w:name w:val="tag Char Char Char1"/>
    <w:rsid w:val="00432737"/>
    <w:rPr>
      <w:b/>
      <w:bCs w:val="0"/>
      <w:sz w:val="24"/>
      <w:lang w:val="en-US" w:eastAsia="en-US" w:bidi="ar-SA"/>
    </w:rPr>
  </w:style>
  <w:style w:type="character" w:customStyle="1" w:styleId="bylines">
    <w:name w:val="bylines"/>
    <w:basedOn w:val="DefaultParagraphFont"/>
    <w:rsid w:val="00432737"/>
  </w:style>
  <w:style w:type="character" w:customStyle="1" w:styleId="StyleStyleBoldUnderlineUnderlineIntenseEmphasis1apple-style-2">
    <w:name w:val="Style Style Bold UnderlineUnderlineIntense Emphasis1apple-style-...2"/>
    <w:basedOn w:val="DefaultParagraphFont"/>
    <w:rsid w:val="00432737"/>
    <w:rPr>
      <w:b w:val="0"/>
      <w:bCs/>
      <w:sz w:val="22"/>
      <w:u w:val="single"/>
    </w:rPr>
  </w:style>
  <w:style w:type="character" w:customStyle="1" w:styleId="FontStyle57">
    <w:name w:val="Font Style57"/>
    <w:rsid w:val="00432737"/>
    <w:rPr>
      <w:rFonts w:ascii="Georgia" w:hAnsi="Georgia" w:cs="Georgia" w:hint="default"/>
      <w:b/>
      <w:bCs/>
      <w:sz w:val="14"/>
      <w:szCs w:val="14"/>
    </w:rPr>
  </w:style>
  <w:style w:type="character" w:customStyle="1" w:styleId="FontStyle89">
    <w:name w:val="Font Style89"/>
    <w:rsid w:val="00432737"/>
    <w:rPr>
      <w:rFonts w:ascii="Times New Roman" w:hAnsi="Times New Roman" w:cs="Times New Roman" w:hint="default"/>
      <w:b/>
      <w:bCs/>
      <w:smallCaps/>
      <w:spacing w:val="40"/>
      <w:sz w:val="16"/>
      <w:szCs w:val="16"/>
    </w:rPr>
  </w:style>
  <w:style w:type="character" w:customStyle="1" w:styleId="hvr">
    <w:name w:val="hvr"/>
    <w:basedOn w:val="DefaultParagraphFont"/>
    <w:rsid w:val="00432737"/>
  </w:style>
  <w:style w:type="character" w:customStyle="1" w:styleId="CharCharChar">
    <w:name w:val="Char Char Char"/>
    <w:basedOn w:val="DefaultParagraphFont"/>
    <w:rsid w:val="00432737"/>
    <w:rPr>
      <w:rFonts w:cs="Arial"/>
      <w:bCs/>
      <w:szCs w:val="26"/>
      <w:u w:val="single"/>
      <w:lang w:val="en-US" w:eastAsia="en-US" w:bidi="ar-SA"/>
    </w:rPr>
  </w:style>
  <w:style w:type="paragraph" w:customStyle="1" w:styleId="svarticle">
    <w:name w:val="svarticle"/>
    <w:basedOn w:val="Normal"/>
    <w:uiPriority w:val="99"/>
    <w:qFormat/>
    <w:rsid w:val="00432737"/>
    <w:pPr>
      <w:spacing w:before="100" w:beforeAutospacing="1" w:after="100" w:afterAutospacing="1"/>
    </w:pPr>
    <w:rPr>
      <w:rFonts w:eastAsia="Times New Roman"/>
      <w:szCs w:val="24"/>
    </w:rPr>
  </w:style>
  <w:style w:type="character" w:customStyle="1" w:styleId="UnresolvedMention3">
    <w:name w:val="Unresolved Mention3"/>
    <w:basedOn w:val="DefaultParagraphFont"/>
    <w:uiPriority w:val="99"/>
    <w:unhideWhenUsed/>
    <w:rsid w:val="00432737"/>
    <w:rPr>
      <w:color w:val="808080"/>
      <w:shd w:val="clear" w:color="auto" w:fill="E6E6E6"/>
    </w:rPr>
  </w:style>
  <w:style w:type="character" w:customStyle="1" w:styleId="UnresolvedMention4">
    <w:name w:val="Unresolved Mention4"/>
    <w:basedOn w:val="DefaultParagraphFont"/>
    <w:uiPriority w:val="99"/>
    <w:semiHidden/>
    <w:unhideWhenUsed/>
    <w:rsid w:val="00432737"/>
    <w:rPr>
      <w:color w:val="808080"/>
      <w:shd w:val="clear" w:color="auto" w:fill="E6E6E6"/>
    </w:rPr>
  </w:style>
  <w:style w:type="character" w:customStyle="1" w:styleId="cardChar20">
    <w:name w:val="card Char2"/>
    <w:basedOn w:val="DefaultParagraphFont"/>
    <w:uiPriority w:val="6"/>
    <w:rsid w:val="00432737"/>
    <w:rPr>
      <w:rFonts w:ascii="Times New Roman" w:hAnsi="Times New Roman" w:cs="Calibri"/>
      <w:szCs w:val="20"/>
    </w:rPr>
  </w:style>
  <w:style w:type="paragraph" w:customStyle="1" w:styleId="Pol">
    <w:name w:val="Pol"/>
    <w:basedOn w:val="Heading2"/>
    <w:uiPriority w:val="99"/>
    <w:qFormat/>
    <w:rsid w:val="00432737"/>
    <w:pPr>
      <w:spacing w:before="480"/>
    </w:pPr>
  </w:style>
  <w:style w:type="paragraph" w:customStyle="1" w:styleId="Style70">
    <w:name w:val="Style7"/>
    <w:basedOn w:val="Normal"/>
    <w:uiPriority w:val="99"/>
    <w:qFormat/>
    <w:rsid w:val="00432737"/>
    <w:pPr>
      <w:widowControl w:val="0"/>
      <w:autoSpaceDE w:val="0"/>
      <w:autoSpaceDN w:val="0"/>
      <w:adjustRightInd w:val="0"/>
      <w:spacing w:line="229" w:lineRule="exact"/>
    </w:pPr>
    <w:rPr>
      <w:rFonts w:ascii="Arial Narrow" w:eastAsiaTheme="minorEastAsia" w:hAnsi="Arial Narrow"/>
      <w:szCs w:val="24"/>
    </w:rPr>
  </w:style>
  <w:style w:type="character" w:customStyle="1" w:styleId="red">
    <w:name w:val="red"/>
    <w:basedOn w:val="DefaultParagraphFont"/>
    <w:rsid w:val="00432737"/>
  </w:style>
  <w:style w:type="character" w:customStyle="1" w:styleId="Footnote2Char">
    <w:name w:val="Footnote2 Char"/>
    <w:link w:val="Footnote2"/>
    <w:locked/>
    <w:rsid w:val="00432737"/>
  </w:style>
  <w:style w:type="paragraph" w:customStyle="1" w:styleId="Footnote2">
    <w:name w:val="Footnote2"/>
    <w:basedOn w:val="Normal"/>
    <w:next w:val="Normal"/>
    <w:link w:val="Footnote2Char"/>
    <w:autoRedefine/>
    <w:qFormat/>
    <w:rsid w:val="00432737"/>
    <w:pPr>
      <w:spacing w:after="120" w:line="480" w:lineRule="auto"/>
    </w:pPr>
    <w:rPr>
      <w:rFonts w:asciiTheme="minorHAnsi" w:hAnsiTheme="minorHAnsi"/>
    </w:rPr>
  </w:style>
  <w:style w:type="character" w:customStyle="1" w:styleId="link">
    <w:name w:val="link"/>
    <w:basedOn w:val="DefaultParagraphFont"/>
    <w:rsid w:val="00432737"/>
  </w:style>
  <w:style w:type="paragraph" w:customStyle="1" w:styleId="xhead">
    <w:name w:val="xhead"/>
    <w:basedOn w:val="Normal"/>
    <w:uiPriority w:val="99"/>
    <w:qFormat/>
    <w:rsid w:val="00432737"/>
    <w:pPr>
      <w:spacing w:before="100" w:beforeAutospacing="1" w:after="100" w:afterAutospacing="1"/>
    </w:pPr>
  </w:style>
  <w:style w:type="character" w:customStyle="1" w:styleId="Heading5Char1">
    <w:name w:val="Heading 5 Char1"/>
    <w:aliases w:val="Text Char1"/>
    <w:basedOn w:val="DefaultParagraphFont"/>
    <w:semiHidden/>
    <w:rsid w:val="00432737"/>
    <w:rPr>
      <w:rFonts w:asciiTheme="majorHAnsi" w:eastAsiaTheme="majorEastAsia" w:hAnsiTheme="majorHAnsi" w:cstheme="majorBidi"/>
      <w:color w:val="1F4D78" w:themeColor="accent1" w:themeShade="7F"/>
      <w:sz w:val="22"/>
      <w:szCs w:val="22"/>
    </w:rPr>
  </w:style>
  <w:style w:type="paragraph" w:customStyle="1" w:styleId="headlinemeta">
    <w:name w:val="headline_meta"/>
    <w:basedOn w:val="Normal"/>
    <w:uiPriority w:val="99"/>
    <w:qFormat/>
    <w:rsid w:val="00432737"/>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432737"/>
    <w:pPr>
      <w:widowControl w:val="0"/>
      <w:spacing w:line="161" w:lineRule="atLeast"/>
    </w:pPr>
    <w:rPr>
      <w:rFonts w:ascii="Adobe Garamond Pro" w:eastAsiaTheme="minorEastAsia" w:hAnsi="Adobe Garamond Pro"/>
      <w:color w:val="auto"/>
      <w:sz w:val="22"/>
    </w:rPr>
  </w:style>
  <w:style w:type="paragraph" w:customStyle="1" w:styleId="Pa23">
    <w:name w:val="Pa23"/>
    <w:basedOn w:val="Default"/>
    <w:next w:val="Default"/>
    <w:uiPriority w:val="99"/>
    <w:qFormat/>
    <w:rsid w:val="00432737"/>
    <w:pPr>
      <w:widowControl w:val="0"/>
      <w:spacing w:line="241" w:lineRule="atLeast"/>
    </w:pPr>
    <w:rPr>
      <w:rFonts w:ascii="Adobe Garamond Pro" w:eastAsiaTheme="minorEastAsia" w:hAnsi="Adobe Garamond Pro"/>
      <w:color w:val="auto"/>
      <w:sz w:val="22"/>
    </w:rPr>
  </w:style>
  <w:style w:type="paragraph" w:customStyle="1" w:styleId="Pa18">
    <w:name w:val="Pa18"/>
    <w:basedOn w:val="Default"/>
    <w:next w:val="Default"/>
    <w:uiPriority w:val="99"/>
    <w:qFormat/>
    <w:rsid w:val="00432737"/>
    <w:pPr>
      <w:widowControl w:val="0"/>
      <w:spacing w:line="241" w:lineRule="atLeast"/>
    </w:pPr>
    <w:rPr>
      <w:rFonts w:ascii="Gill Sans" w:eastAsiaTheme="minorEastAsia" w:hAnsi="Gill Sans"/>
      <w:color w:val="auto"/>
      <w:sz w:val="22"/>
    </w:rPr>
  </w:style>
  <w:style w:type="paragraph" w:customStyle="1" w:styleId="Pa36">
    <w:name w:val="Pa36"/>
    <w:basedOn w:val="Default"/>
    <w:next w:val="Default"/>
    <w:uiPriority w:val="99"/>
    <w:qFormat/>
    <w:rsid w:val="00432737"/>
    <w:pPr>
      <w:widowControl w:val="0"/>
      <w:spacing w:line="241" w:lineRule="atLeast"/>
    </w:pPr>
    <w:rPr>
      <w:rFonts w:ascii="Gill Sans" w:eastAsiaTheme="minorEastAsia" w:hAnsi="Gill Sans"/>
      <w:color w:val="auto"/>
      <w:sz w:val="22"/>
    </w:rPr>
  </w:style>
  <w:style w:type="paragraph" w:customStyle="1" w:styleId="pagpag3">
    <w:name w:val="pagpag3"/>
    <w:basedOn w:val="Normal"/>
    <w:uiPriority w:val="99"/>
    <w:qFormat/>
    <w:rsid w:val="00432737"/>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432737"/>
    <w:pPr>
      <w:spacing w:before="100" w:beforeAutospacing="1" w:after="100" w:afterAutospacing="1"/>
    </w:pPr>
    <w:rPr>
      <w:rFonts w:ascii="Times" w:hAnsi="Times"/>
      <w:szCs w:val="20"/>
    </w:rPr>
  </w:style>
  <w:style w:type="paragraph" w:customStyle="1" w:styleId="UnderlineStyle0">
    <w:name w:val="Underline Style"/>
    <w:basedOn w:val="Normal"/>
    <w:link w:val="UnderlineStyleChar"/>
    <w:qFormat/>
    <w:rsid w:val="00432737"/>
    <w:rPr>
      <w:rFonts w:asciiTheme="minorHAnsi" w:hAnsiTheme="minorHAnsi"/>
    </w:rPr>
  </w:style>
  <w:style w:type="paragraph" w:customStyle="1" w:styleId="ReadCharCh1">
    <w:name w:val="Read Char Ch1"/>
    <w:basedOn w:val="Normal"/>
    <w:next w:val="Normal"/>
    <w:uiPriority w:val="3"/>
    <w:qFormat/>
    <w:rsid w:val="00432737"/>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432737"/>
    <w:rPr>
      <w:rFonts w:ascii="Lucida Grande" w:eastAsia="Cambria" w:hAnsi="Lucida Grande"/>
    </w:rPr>
  </w:style>
  <w:style w:type="paragraph" w:customStyle="1" w:styleId="Pa16">
    <w:name w:val="Pa16"/>
    <w:basedOn w:val="Default"/>
    <w:next w:val="Default"/>
    <w:uiPriority w:val="99"/>
    <w:qFormat/>
    <w:rsid w:val="00432737"/>
    <w:pPr>
      <w:spacing w:line="161" w:lineRule="atLeast"/>
    </w:pPr>
    <w:rPr>
      <w:rFonts w:ascii="Adobe Garamond Pro" w:hAnsi="Adobe Garamond Pro" w:cstheme="minorBidi"/>
      <w:color w:val="auto"/>
      <w:sz w:val="22"/>
    </w:rPr>
  </w:style>
  <w:style w:type="paragraph" w:customStyle="1" w:styleId="wp-media-credit">
    <w:name w:val="wp-media-credit"/>
    <w:basedOn w:val="Normal"/>
    <w:uiPriority w:val="99"/>
    <w:qFormat/>
    <w:rsid w:val="00432737"/>
    <w:pPr>
      <w:spacing w:before="100" w:beforeAutospacing="1" w:after="100" w:afterAutospacing="1"/>
    </w:pPr>
  </w:style>
  <w:style w:type="paragraph" w:customStyle="1" w:styleId="Pa22">
    <w:name w:val="Pa2+2"/>
    <w:basedOn w:val="Default"/>
    <w:next w:val="Default"/>
    <w:uiPriority w:val="99"/>
    <w:qFormat/>
    <w:rsid w:val="00432737"/>
    <w:pPr>
      <w:spacing w:line="201" w:lineRule="atLeast"/>
    </w:pPr>
    <w:rPr>
      <w:rFonts w:ascii="Helvetica LT Std" w:hAnsi="Helvetica LT Std" w:cstheme="minorBidi"/>
      <w:color w:val="auto"/>
      <w:sz w:val="22"/>
    </w:rPr>
  </w:style>
  <w:style w:type="paragraph" w:customStyle="1" w:styleId="Pa172">
    <w:name w:val="Pa17+2"/>
    <w:basedOn w:val="Default"/>
    <w:next w:val="Default"/>
    <w:uiPriority w:val="99"/>
    <w:qFormat/>
    <w:rsid w:val="00432737"/>
    <w:pPr>
      <w:spacing w:line="201" w:lineRule="atLeast"/>
    </w:pPr>
    <w:rPr>
      <w:rFonts w:ascii="Helvetica LT Std" w:hAnsi="Helvetica LT Std" w:cstheme="minorBidi"/>
      <w:color w:val="auto"/>
      <w:sz w:val="22"/>
    </w:rPr>
  </w:style>
  <w:style w:type="paragraph" w:customStyle="1" w:styleId="caption10">
    <w:name w:val="caption1"/>
    <w:basedOn w:val="Normal"/>
    <w:uiPriority w:val="99"/>
    <w:qFormat/>
    <w:rsid w:val="00432737"/>
    <w:pPr>
      <w:spacing w:before="100" w:beforeAutospacing="1" w:after="100" w:afterAutospacing="1"/>
    </w:pPr>
  </w:style>
  <w:style w:type="paragraph" w:customStyle="1" w:styleId="Number">
    <w:name w:val="Number"/>
    <w:basedOn w:val="Heading2"/>
    <w:uiPriority w:val="99"/>
    <w:qFormat/>
    <w:rsid w:val="00432737"/>
    <w:pPr>
      <w:keepLines w:val="0"/>
      <w:tabs>
        <w:tab w:val="left" w:pos="144"/>
        <w:tab w:val="num" w:pos="360"/>
      </w:tabs>
      <w:spacing w:before="240" w:after="240"/>
      <w:ind w:left="360" w:hanging="360"/>
      <w:jc w:val="left"/>
    </w:pPr>
    <w:rPr>
      <w:rFonts w:eastAsia="SimSun" w:cs="Arial"/>
      <w:iCs/>
      <w:caps w:val="0"/>
      <w:sz w:val="24"/>
      <w:szCs w:val="28"/>
      <w:u w:val="none"/>
      <w:lang w:eastAsia="zh-CN"/>
    </w:rPr>
  </w:style>
  <w:style w:type="character" w:customStyle="1" w:styleId="CITEChar1">
    <w:name w:val="CITE Char"/>
    <w:basedOn w:val="DefaultParagraphFont"/>
    <w:link w:val="CITE3"/>
    <w:locked/>
    <w:rsid w:val="00432737"/>
    <w:rPr>
      <w:rFonts w:ascii="Georgia" w:eastAsia="Times New Roman" w:hAnsi="Georgia" w:cs="Arial"/>
      <w:iCs/>
      <w:sz w:val="20"/>
      <w:szCs w:val="20"/>
    </w:rPr>
  </w:style>
  <w:style w:type="paragraph" w:customStyle="1" w:styleId="CITEF3">
    <w:name w:val="CITE F3"/>
    <w:uiPriority w:val="99"/>
    <w:qFormat/>
    <w:rsid w:val="00432737"/>
    <w:pPr>
      <w:spacing w:after="0" w:line="240" w:lineRule="auto"/>
    </w:pPr>
    <w:rPr>
      <w:rFonts w:ascii="Palatino" w:eastAsia="SimSun" w:hAnsi="Palatino" w:cs="Times New Roman"/>
      <w:b/>
      <w:szCs w:val="24"/>
      <w:lang w:eastAsia="zh-CN"/>
    </w:rPr>
  </w:style>
  <w:style w:type="character" w:customStyle="1" w:styleId="viewstorydateline">
    <w:name w:val="viewstorydateline"/>
    <w:basedOn w:val="DefaultParagraphFont"/>
    <w:rsid w:val="00432737"/>
  </w:style>
  <w:style w:type="character" w:customStyle="1" w:styleId="meta-sep">
    <w:name w:val="meta-sep"/>
    <w:basedOn w:val="DefaultParagraphFont"/>
    <w:rsid w:val="00432737"/>
  </w:style>
  <w:style w:type="character" w:customStyle="1" w:styleId="A19">
    <w:name w:val="A19"/>
    <w:uiPriority w:val="99"/>
    <w:rsid w:val="00432737"/>
    <w:rPr>
      <w:rFonts w:ascii="Georgia" w:hAnsi="Georgia" w:cs="Georgia" w:hint="default"/>
      <w:color w:val="000000"/>
      <w:sz w:val="20"/>
      <w:szCs w:val="20"/>
      <w:u w:val="single"/>
    </w:rPr>
  </w:style>
  <w:style w:type="character" w:customStyle="1" w:styleId="A130">
    <w:name w:val="A13"/>
    <w:uiPriority w:val="99"/>
    <w:rsid w:val="00432737"/>
    <w:rPr>
      <w:rFonts w:ascii="Georgia" w:hAnsi="Georgia" w:cs="Georgia" w:hint="default"/>
      <w:color w:val="000000"/>
      <w:sz w:val="11"/>
      <w:szCs w:val="11"/>
    </w:rPr>
  </w:style>
  <w:style w:type="character" w:customStyle="1" w:styleId="ontext">
    <w:name w:val="ontext"/>
    <w:basedOn w:val="DefaultParagraphFont"/>
    <w:rsid w:val="00432737"/>
  </w:style>
  <w:style w:type="character" w:customStyle="1" w:styleId="CardChar10">
    <w:name w:val="Card Char1"/>
    <w:basedOn w:val="DefaultParagraphFont"/>
    <w:rsid w:val="00432737"/>
    <w:rPr>
      <w:lang w:val="en-US" w:eastAsia="en-US" w:bidi="ar-SA"/>
    </w:rPr>
  </w:style>
  <w:style w:type="character" w:customStyle="1" w:styleId="archive-title">
    <w:name w:val="archive-title"/>
    <w:basedOn w:val="DefaultParagraphFont"/>
    <w:rsid w:val="00432737"/>
  </w:style>
  <w:style w:type="character" w:customStyle="1" w:styleId="imgleft">
    <w:name w:val="imgleft"/>
    <w:basedOn w:val="DefaultParagraphFont"/>
    <w:rsid w:val="00432737"/>
  </w:style>
  <w:style w:type="character" w:customStyle="1" w:styleId="imgcenter">
    <w:name w:val="imgcenter"/>
    <w:basedOn w:val="DefaultParagraphFont"/>
    <w:rsid w:val="00432737"/>
  </w:style>
  <w:style w:type="character" w:customStyle="1" w:styleId="A42">
    <w:name w:val="A4+2"/>
    <w:uiPriority w:val="99"/>
    <w:rsid w:val="00432737"/>
    <w:rPr>
      <w:rFonts w:ascii="Helvetica LT Std" w:hAnsi="Helvetica LT Std" w:cs="Helvetica LT Std" w:hint="default"/>
      <w:color w:val="000000"/>
      <w:sz w:val="11"/>
      <w:szCs w:val="11"/>
    </w:rPr>
  </w:style>
  <w:style w:type="character" w:customStyle="1" w:styleId="fstitle">
    <w:name w:val="fs_title"/>
    <w:basedOn w:val="DefaultParagraphFont"/>
    <w:rsid w:val="00432737"/>
  </w:style>
  <w:style w:type="character" w:customStyle="1" w:styleId="reportbody1">
    <w:name w:val="reportbody1"/>
    <w:basedOn w:val="DefaultParagraphFont"/>
    <w:rsid w:val="00432737"/>
    <w:rPr>
      <w:rFonts w:ascii="Tahoma" w:hAnsi="Tahoma" w:cs="Tahoma" w:hint="default"/>
      <w:color w:val="000000"/>
      <w:sz w:val="14"/>
      <w:szCs w:val="14"/>
    </w:rPr>
  </w:style>
  <w:style w:type="character" w:customStyle="1" w:styleId="dateday">
    <w:name w:val="date_day"/>
    <w:basedOn w:val="DefaultParagraphFont"/>
    <w:rsid w:val="00432737"/>
  </w:style>
  <w:style w:type="character" w:customStyle="1" w:styleId="datemonth">
    <w:name w:val="date_month"/>
    <w:basedOn w:val="DefaultParagraphFont"/>
    <w:rsid w:val="00432737"/>
  </w:style>
  <w:style w:type="character" w:customStyle="1" w:styleId="dateyear">
    <w:name w:val="date_year"/>
    <w:basedOn w:val="DefaultParagraphFont"/>
    <w:rsid w:val="00432737"/>
  </w:style>
  <w:style w:type="character" w:customStyle="1" w:styleId="Heading3CharCharCharCharCharChar">
    <w:name w:val="Heading 3 Char Char Char Char Char Char"/>
    <w:basedOn w:val="DefaultParagraphFont"/>
    <w:rsid w:val="00432737"/>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432737"/>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432737"/>
    <w:rPr>
      <w:sz w:val="24"/>
      <w:szCs w:val="24"/>
      <w:lang w:val="en-US" w:eastAsia="en-US" w:bidi="ar-SA"/>
    </w:rPr>
  </w:style>
  <w:style w:type="character" w:customStyle="1" w:styleId="insideitro">
    <w:name w:val="insideitro"/>
    <w:basedOn w:val="DefaultParagraphFont"/>
    <w:rsid w:val="00432737"/>
  </w:style>
  <w:style w:type="character" w:customStyle="1" w:styleId="wcfont">
    <w:name w:val="wcfont"/>
    <w:basedOn w:val="DefaultParagraphFont"/>
    <w:rsid w:val="00432737"/>
  </w:style>
  <w:style w:type="character" w:customStyle="1" w:styleId="style65">
    <w:name w:val="style65"/>
    <w:basedOn w:val="DefaultParagraphFont"/>
    <w:rsid w:val="00432737"/>
  </w:style>
  <w:style w:type="character" w:customStyle="1" w:styleId="qftext">
    <w:name w:val="qftext"/>
    <w:basedOn w:val="DefaultParagraphFont"/>
    <w:rsid w:val="00432737"/>
  </w:style>
  <w:style w:type="character" w:customStyle="1" w:styleId="leftidx">
    <w:name w:val="leftidx"/>
    <w:basedOn w:val="DefaultParagraphFont"/>
    <w:rsid w:val="00432737"/>
  </w:style>
  <w:style w:type="paragraph" w:customStyle="1" w:styleId="NotUnderlined">
    <w:name w:val="Not Underlined"/>
    <w:basedOn w:val="Normal"/>
    <w:uiPriority w:val="99"/>
    <w:qFormat/>
    <w:rsid w:val="00432737"/>
    <w:rPr>
      <w:rFonts w:ascii="Century Gothic" w:hAnsi="Century Gothic"/>
      <w:sz w:val="16"/>
      <w:szCs w:val="20"/>
    </w:rPr>
  </w:style>
  <w:style w:type="paragraph" w:customStyle="1" w:styleId="width100">
    <w:name w:val="width100"/>
    <w:basedOn w:val="Normal"/>
    <w:uiPriority w:val="99"/>
    <w:qFormat/>
    <w:rsid w:val="00432737"/>
    <w:pPr>
      <w:spacing w:before="100" w:beforeAutospacing="1" w:after="100" w:afterAutospacing="1"/>
    </w:pPr>
  </w:style>
  <w:style w:type="character" w:customStyle="1" w:styleId="eventtitle">
    <w:name w:val="eventtitle"/>
    <w:basedOn w:val="DefaultParagraphFont"/>
    <w:rsid w:val="00432737"/>
  </w:style>
  <w:style w:type="character" w:customStyle="1" w:styleId="eventsubtitle">
    <w:name w:val="eventsubtitle"/>
    <w:basedOn w:val="DefaultParagraphFont"/>
    <w:rsid w:val="00432737"/>
  </w:style>
  <w:style w:type="character" w:customStyle="1" w:styleId="eventdate">
    <w:name w:val="eventdate"/>
    <w:basedOn w:val="DefaultParagraphFont"/>
    <w:rsid w:val="00432737"/>
  </w:style>
  <w:style w:type="character" w:customStyle="1" w:styleId="legend">
    <w:name w:val="legend"/>
    <w:basedOn w:val="DefaultParagraphFont"/>
    <w:rsid w:val="00432737"/>
  </w:style>
  <w:style w:type="character" w:customStyle="1" w:styleId="slug-elocation">
    <w:name w:val="slug-elocation"/>
    <w:basedOn w:val="DefaultParagraphFont"/>
    <w:rsid w:val="00432737"/>
  </w:style>
  <w:style w:type="character" w:customStyle="1" w:styleId="fu-autorenangabe-fu-beschreibung">
    <w:name w:val="fu-autorenangabe-fu-beschreibung"/>
    <w:rsid w:val="00432737"/>
  </w:style>
  <w:style w:type="paragraph" w:customStyle="1" w:styleId="introshadow">
    <w:name w:val="intro_shadow"/>
    <w:basedOn w:val="Normal"/>
    <w:uiPriority w:val="99"/>
    <w:qFormat/>
    <w:rsid w:val="00432737"/>
    <w:pPr>
      <w:spacing w:before="100" w:beforeAutospacing="1" w:after="100" w:afterAutospacing="1"/>
    </w:pPr>
  </w:style>
  <w:style w:type="paragraph" w:customStyle="1" w:styleId="articleintro">
    <w:name w:val="articleintro"/>
    <w:basedOn w:val="Normal"/>
    <w:uiPriority w:val="99"/>
    <w:qFormat/>
    <w:rsid w:val="00432737"/>
    <w:pPr>
      <w:spacing w:before="100" w:beforeAutospacing="1" w:after="100" w:afterAutospacing="1"/>
    </w:pPr>
  </w:style>
  <w:style w:type="character" w:customStyle="1" w:styleId="commentscontainer">
    <w:name w:val="comments_container"/>
    <w:basedOn w:val="DefaultParagraphFont"/>
    <w:rsid w:val="00432737"/>
  </w:style>
  <w:style w:type="paragraph" w:customStyle="1" w:styleId="Caption40">
    <w:name w:val="Caption4"/>
    <w:basedOn w:val="Normal"/>
    <w:uiPriority w:val="99"/>
    <w:qFormat/>
    <w:rsid w:val="00432737"/>
    <w:pPr>
      <w:spacing w:before="100" w:beforeAutospacing="1" w:after="100" w:afterAutospacing="1"/>
    </w:pPr>
  </w:style>
  <w:style w:type="paragraph" w:customStyle="1" w:styleId="publishedon">
    <w:name w:val="published_on"/>
    <w:basedOn w:val="Normal"/>
    <w:uiPriority w:val="99"/>
    <w:qFormat/>
    <w:rsid w:val="00432737"/>
    <w:pPr>
      <w:spacing w:before="100" w:beforeAutospacing="1" w:after="100" w:afterAutospacing="1"/>
    </w:pPr>
  </w:style>
  <w:style w:type="character" w:customStyle="1" w:styleId="hparticlefooter">
    <w:name w:val="hparticlefooter"/>
    <w:basedOn w:val="DefaultParagraphFont"/>
    <w:rsid w:val="00432737"/>
  </w:style>
  <w:style w:type="table" w:customStyle="1" w:styleId="TableGrid2">
    <w:name w:val="Table Grid2"/>
    <w:basedOn w:val="TableNormal"/>
    <w:next w:val="TableGrid"/>
    <w:rsid w:val="0043273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432737"/>
  </w:style>
  <w:style w:type="character" w:customStyle="1" w:styleId="BlockCharCharCharCharChar">
    <w:name w:val="Block Char Char Char Char Char"/>
    <w:aliases w:val="Block Char Char Char Char Char Char Char Char,Block Char Char Char Char Char Char Char1"/>
    <w:basedOn w:val="DefaultParagraphFont"/>
    <w:rsid w:val="00432737"/>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432737"/>
    <w:rPr>
      <w:b/>
      <w:color w:val="000000"/>
      <w:szCs w:val="24"/>
      <w:u w:val="single"/>
    </w:rPr>
  </w:style>
  <w:style w:type="character" w:customStyle="1" w:styleId="CiteEmphasisChar">
    <w:name w:val="Cite/Emphasis Char"/>
    <w:basedOn w:val="DefaultParagraphFont"/>
    <w:link w:val="CiteEmphasis"/>
    <w:rsid w:val="00432737"/>
    <w:rPr>
      <w:rFonts w:ascii="Georgia" w:hAnsi="Georgia"/>
      <w:b/>
      <w:color w:val="000000"/>
      <w:szCs w:val="24"/>
      <w:u w:val="single"/>
    </w:rPr>
  </w:style>
  <w:style w:type="character" w:customStyle="1" w:styleId="ReadText">
    <w:name w:val="Read Text"/>
    <w:basedOn w:val="DefaultParagraphFont"/>
    <w:rsid w:val="00432737"/>
    <w:rPr>
      <w:rFonts w:ascii="Times New Roman" w:hAnsi="Times New Roman"/>
      <w:b/>
      <w:bCs/>
      <w:sz w:val="24"/>
      <w:u w:val="single"/>
    </w:rPr>
  </w:style>
  <w:style w:type="paragraph" w:customStyle="1" w:styleId="Styleunread8pt">
    <w:name w:val="Style unread + 8 pt"/>
    <w:basedOn w:val="Normal"/>
    <w:link w:val="Styleunread8ptChar"/>
    <w:qFormat/>
    <w:rsid w:val="00432737"/>
    <w:rPr>
      <w:color w:val="000000"/>
      <w:sz w:val="16"/>
      <w:szCs w:val="24"/>
    </w:rPr>
  </w:style>
  <w:style w:type="character" w:customStyle="1" w:styleId="Styleunread8ptChar">
    <w:name w:val="Style unread + 8 pt Char"/>
    <w:basedOn w:val="DefaultParagraphFont"/>
    <w:link w:val="Styleunread8pt"/>
    <w:rsid w:val="00432737"/>
    <w:rPr>
      <w:rFonts w:ascii="Georgia" w:hAnsi="Georgia"/>
      <w:color w:val="000000"/>
      <w:sz w:val="16"/>
      <w:szCs w:val="24"/>
    </w:rPr>
  </w:style>
  <w:style w:type="character" w:customStyle="1" w:styleId="main">
    <w:name w:val="main"/>
    <w:basedOn w:val="DefaultParagraphFont"/>
    <w:rsid w:val="00432737"/>
  </w:style>
  <w:style w:type="character" w:customStyle="1" w:styleId="textunderlineCharChar">
    <w:name w:val="text underline Char Char"/>
    <w:basedOn w:val="DefaultParagraphFont"/>
    <w:rsid w:val="00432737"/>
    <w:rPr>
      <w:rFonts w:ascii="Garamond" w:hAnsi="Garamond"/>
      <w:color w:val="000000"/>
      <w:u w:val="single"/>
    </w:rPr>
  </w:style>
  <w:style w:type="paragraph" w:customStyle="1" w:styleId="ekprop-p">
    <w:name w:val="ekprop-p"/>
    <w:basedOn w:val="Normal"/>
    <w:uiPriority w:val="99"/>
    <w:qFormat/>
    <w:rsid w:val="00432737"/>
    <w:pPr>
      <w:spacing w:before="100" w:beforeAutospacing="1" w:after="100" w:afterAutospacing="1"/>
    </w:pPr>
    <w:rPr>
      <w:color w:val="58585B"/>
      <w:sz w:val="16"/>
      <w:szCs w:val="16"/>
    </w:rPr>
  </w:style>
  <w:style w:type="paragraph" w:customStyle="1" w:styleId="ShrinkCharChar">
    <w:name w:val="Shrink Char Char"/>
    <w:link w:val="ShrinkCharCharChar"/>
    <w:qFormat/>
    <w:rsid w:val="00432737"/>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432737"/>
    <w:rPr>
      <w:rFonts w:ascii="Times New Roman" w:eastAsia="Times New Roman" w:hAnsi="Times New Roman" w:cs="Times New Roman"/>
      <w:color w:val="000000"/>
      <w:sz w:val="12"/>
      <w:szCs w:val="24"/>
    </w:rPr>
  </w:style>
  <w:style w:type="paragraph" w:customStyle="1" w:styleId="SmalltextChar3">
    <w:name w:val="Smalltext Char"/>
    <w:basedOn w:val="Normal"/>
    <w:link w:val="SmalltextCharChar"/>
    <w:qFormat/>
    <w:rsid w:val="00432737"/>
    <w:rPr>
      <w:color w:val="000000"/>
      <w:sz w:val="16"/>
      <w:szCs w:val="24"/>
    </w:rPr>
  </w:style>
  <w:style w:type="character" w:customStyle="1" w:styleId="SmalltextCharChar">
    <w:name w:val="Smalltext Char Char"/>
    <w:basedOn w:val="DefaultParagraphFont"/>
    <w:link w:val="SmalltextChar3"/>
    <w:rsid w:val="00432737"/>
    <w:rPr>
      <w:rFonts w:ascii="Georgia" w:hAnsi="Georgia"/>
      <w:color w:val="000000"/>
      <w:sz w:val="16"/>
      <w:szCs w:val="24"/>
    </w:rPr>
  </w:style>
  <w:style w:type="character" w:customStyle="1" w:styleId="FullCiteCharChar">
    <w:name w:val="Full Cite Char Char"/>
    <w:basedOn w:val="DefaultParagraphFont"/>
    <w:rsid w:val="00432737"/>
    <w:rPr>
      <w:rFonts w:ascii="Georgia" w:hAnsi="Georgia" w:cs="Calibri"/>
      <w:color w:val="000000"/>
      <w:sz w:val="20"/>
      <w:szCs w:val="24"/>
    </w:rPr>
  </w:style>
  <w:style w:type="character" w:customStyle="1" w:styleId="submitted-wrapper">
    <w:name w:val="submitted-wrapper"/>
    <w:basedOn w:val="DefaultParagraphFont"/>
    <w:rsid w:val="00432737"/>
  </w:style>
  <w:style w:type="paragraph" w:customStyle="1" w:styleId="Spacer">
    <w:name w:val="Spacer"/>
    <w:basedOn w:val="Heading1"/>
    <w:link w:val="SpacerChar"/>
    <w:autoRedefine/>
    <w:uiPriority w:val="4"/>
    <w:qFormat/>
    <w:rsid w:val="00432737"/>
    <w:pPr>
      <w:pBdr>
        <w:top w:val="none" w:sz="0" w:space="0" w:color="auto"/>
        <w:left w:val="none" w:sz="0" w:space="0" w:color="auto"/>
        <w:bottom w:val="none" w:sz="0" w:space="0" w:color="auto"/>
        <w:right w:val="none" w:sz="0" w:space="0" w:color="auto"/>
      </w:pBdr>
      <w:spacing w:before="480"/>
    </w:pPr>
    <w:rPr>
      <w:sz w:val="24"/>
    </w:rPr>
  </w:style>
  <w:style w:type="character" w:customStyle="1" w:styleId="SpacerChar">
    <w:name w:val="Spacer Char"/>
    <w:basedOn w:val="DefaultParagraphFont"/>
    <w:link w:val="Spacer"/>
    <w:uiPriority w:val="4"/>
    <w:rsid w:val="00432737"/>
    <w:rPr>
      <w:rFonts w:ascii="Georgia" w:eastAsiaTheme="majorEastAsia" w:hAnsi="Georgia" w:cstheme="majorBidi"/>
      <w:b/>
      <w:caps/>
      <w:sz w:val="24"/>
      <w:szCs w:val="32"/>
    </w:rPr>
  </w:style>
  <w:style w:type="paragraph" w:customStyle="1" w:styleId="CardFormatCharCharCharCharCharChar">
    <w:name w:val="Card Format Char Char Char Char Char Char"/>
    <w:basedOn w:val="Normal"/>
    <w:uiPriority w:val="99"/>
    <w:qFormat/>
    <w:rsid w:val="00432737"/>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432737"/>
  </w:style>
  <w:style w:type="character" w:customStyle="1" w:styleId="top-publish">
    <w:name w:val="top-publish"/>
    <w:basedOn w:val="DefaultParagraphFont"/>
    <w:rsid w:val="00432737"/>
  </w:style>
  <w:style w:type="character" w:customStyle="1" w:styleId="byline-italic">
    <w:name w:val="byline-italic"/>
    <w:basedOn w:val="DefaultParagraphFont"/>
    <w:rsid w:val="00432737"/>
  </w:style>
  <w:style w:type="paragraph" w:customStyle="1" w:styleId="infuse">
    <w:name w:val="infuse"/>
    <w:basedOn w:val="Normal"/>
    <w:uiPriority w:val="99"/>
    <w:qFormat/>
    <w:rsid w:val="00432737"/>
    <w:pPr>
      <w:spacing w:before="100" w:beforeAutospacing="1" w:after="100" w:afterAutospacing="1"/>
    </w:pPr>
    <w:rPr>
      <w:rFonts w:ascii="Times" w:eastAsiaTheme="minorEastAsia" w:hAnsi="Times"/>
      <w:szCs w:val="20"/>
    </w:rPr>
  </w:style>
  <w:style w:type="character" w:customStyle="1" w:styleId="CardUnderlinedCharChar0">
    <w:name w:val="Card Underlined Char Char"/>
    <w:rsid w:val="00432737"/>
    <w:rPr>
      <w:rFonts w:ascii="Arial Narrow" w:hAnsi="Arial Narrow"/>
      <w:sz w:val="22"/>
      <w:szCs w:val="24"/>
      <w:u w:val="single"/>
      <w:lang w:val="en-US" w:eastAsia="en-US" w:bidi="ar-SA"/>
    </w:rPr>
  </w:style>
  <w:style w:type="character" w:customStyle="1" w:styleId="gd">
    <w:name w:val="gd"/>
    <w:basedOn w:val="DefaultParagraphFont"/>
    <w:rsid w:val="00432737"/>
  </w:style>
  <w:style w:type="character" w:customStyle="1" w:styleId="g3">
    <w:name w:val="g3"/>
    <w:basedOn w:val="DefaultParagraphFont"/>
    <w:rsid w:val="00432737"/>
  </w:style>
  <w:style w:type="character" w:customStyle="1" w:styleId="hb">
    <w:name w:val="hb"/>
    <w:basedOn w:val="DefaultParagraphFont"/>
    <w:rsid w:val="00432737"/>
  </w:style>
  <w:style w:type="character" w:customStyle="1" w:styleId="g2">
    <w:name w:val="g2"/>
    <w:basedOn w:val="DefaultParagraphFont"/>
    <w:rsid w:val="00432737"/>
  </w:style>
  <w:style w:type="character" w:customStyle="1" w:styleId="nameplatehead">
    <w:name w:val="nameplatehead"/>
    <w:basedOn w:val="DefaultParagraphFont"/>
    <w:rsid w:val="00432737"/>
  </w:style>
  <w:style w:type="character" w:customStyle="1" w:styleId="nameplatelink">
    <w:name w:val="nameplatelink"/>
    <w:basedOn w:val="DefaultParagraphFont"/>
    <w:rsid w:val="00432737"/>
  </w:style>
  <w:style w:type="paragraph" w:customStyle="1" w:styleId="calibre8">
    <w:name w:val="calibre8"/>
    <w:basedOn w:val="Normal"/>
    <w:uiPriority w:val="99"/>
    <w:qFormat/>
    <w:rsid w:val="00432737"/>
    <w:pPr>
      <w:spacing w:before="30" w:after="30"/>
      <w:jc w:val="both"/>
    </w:pPr>
    <w:rPr>
      <w:rFonts w:eastAsia="Times New Roman"/>
      <w:sz w:val="17"/>
      <w:szCs w:val="17"/>
    </w:rPr>
  </w:style>
  <w:style w:type="paragraph" w:customStyle="1" w:styleId="paragraph">
    <w:name w:val="paragraph"/>
    <w:basedOn w:val="Normal"/>
    <w:uiPriority w:val="99"/>
    <w:qFormat/>
    <w:rsid w:val="00432737"/>
    <w:pPr>
      <w:spacing w:before="100" w:beforeAutospacing="1" w:after="100" w:afterAutospacing="1"/>
    </w:pPr>
    <w:rPr>
      <w:rFonts w:eastAsia="Times New Roman"/>
      <w:szCs w:val="24"/>
    </w:rPr>
  </w:style>
  <w:style w:type="character" w:customStyle="1" w:styleId="m340327140930436083gmail-styleunderline">
    <w:name w:val="m_340327140930436083gmail-styleunderline"/>
    <w:basedOn w:val="DefaultParagraphFont"/>
    <w:rsid w:val="00432737"/>
  </w:style>
  <w:style w:type="character" w:customStyle="1" w:styleId="djhat-arrow">
    <w:name w:val="djhat-arrow"/>
    <w:basedOn w:val="DefaultParagraphFont"/>
    <w:rsid w:val="00432737"/>
  </w:style>
  <w:style w:type="character" w:customStyle="1" w:styleId="mname">
    <w:name w:val="mname"/>
    <w:basedOn w:val="DefaultParagraphFont"/>
    <w:rsid w:val="00432737"/>
  </w:style>
  <w:style w:type="character" w:customStyle="1" w:styleId="mvalue">
    <w:name w:val="mvalue"/>
    <w:basedOn w:val="DefaultParagraphFont"/>
    <w:rsid w:val="00432737"/>
  </w:style>
  <w:style w:type="character" w:customStyle="1" w:styleId="mchange">
    <w:name w:val="mchange"/>
    <w:basedOn w:val="DefaultParagraphFont"/>
    <w:rsid w:val="00432737"/>
  </w:style>
  <w:style w:type="character" w:customStyle="1" w:styleId="categoryaside">
    <w:name w:val="category__aside"/>
    <w:basedOn w:val="DefaultParagraphFont"/>
    <w:rsid w:val="00432737"/>
  </w:style>
  <w:style w:type="character" w:customStyle="1" w:styleId="article-breadcrumb-wrapper">
    <w:name w:val="article-breadcrumb-wrapper"/>
    <w:basedOn w:val="DefaultParagraphFont"/>
    <w:rsid w:val="00432737"/>
  </w:style>
  <w:style w:type="character" w:customStyle="1" w:styleId="wsj-article-caption-content">
    <w:name w:val="wsj-article-caption-content"/>
    <w:basedOn w:val="DefaultParagraphFont"/>
    <w:rsid w:val="00432737"/>
  </w:style>
  <w:style w:type="character" w:customStyle="1" w:styleId="wsj-article-credit">
    <w:name w:val="wsj-article-credit"/>
    <w:basedOn w:val="DefaultParagraphFont"/>
    <w:rsid w:val="00432737"/>
  </w:style>
  <w:style w:type="character" w:customStyle="1" w:styleId="wsj-article-credit-tag">
    <w:name w:val="wsj-article-credit-tag"/>
    <w:basedOn w:val="DefaultParagraphFont"/>
    <w:rsid w:val="00432737"/>
  </w:style>
  <w:style w:type="character" w:customStyle="1" w:styleId="commentscounticon">
    <w:name w:val="comments_count_icon"/>
    <w:basedOn w:val="DefaultParagraphFont"/>
    <w:rsid w:val="00432737"/>
  </w:style>
  <w:style w:type="character" w:customStyle="1" w:styleId="comments-count-word">
    <w:name w:val="comments-count-word"/>
    <w:basedOn w:val="DefaultParagraphFont"/>
    <w:rsid w:val="00432737"/>
  </w:style>
  <w:style w:type="character" w:customStyle="1" w:styleId="company-name-type">
    <w:name w:val="company-name-type"/>
    <w:basedOn w:val="DefaultParagraphFont"/>
    <w:rsid w:val="00432737"/>
  </w:style>
  <w:style w:type="character" w:customStyle="1" w:styleId="nav-prevnext-lbl">
    <w:name w:val="nav-prevnext-lbl"/>
    <w:basedOn w:val="DefaultParagraphFont"/>
    <w:rsid w:val="00432737"/>
  </w:style>
  <w:style w:type="character" w:customStyle="1" w:styleId="nav-prevnext-hed">
    <w:name w:val="nav-prevnext-hed"/>
    <w:basedOn w:val="DefaultParagraphFont"/>
    <w:rsid w:val="00432737"/>
  </w:style>
  <w:style w:type="character" w:customStyle="1" w:styleId="readcomments">
    <w:name w:val="readcomments"/>
    <w:basedOn w:val="DefaultParagraphFont"/>
    <w:rsid w:val="00432737"/>
  </w:style>
  <w:style w:type="character" w:customStyle="1" w:styleId="selected-edition">
    <w:name w:val="selected-edition"/>
    <w:basedOn w:val="DefaultParagraphFont"/>
    <w:rsid w:val="00432737"/>
  </w:style>
  <w:style w:type="character" w:customStyle="1" w:styleId="rotate">
    <w:name w:val="rotate"/>
    <w:basedOn w:val="DefaultParagraphFont"/>
    <w:rsid w:val="00432737"/>
  </w:style>
  <w:style w:type="paragraph" w:customStyle="1" w:styleId="column-name">
    <w:name w:val="column-name"/>
    <w:basedOn w:val="Normal"/>
    <w:rsid w:val="00432737"/>
    <w:pPr>
      <w:spacing w:before="100" w:beforeAutospacing="1" w:after="100" w:afterAutospacing="1"/>
    </w:pPr>
    <w:rPr>
      <w:rFonts w:ascii="Times" w:hAnsi="Times"/>
      <w:sz w:val="20"/>
      <w:szCs w:val="20"/>
    </w:rPr>
  </w:style>
  <w:style w:type="character" w:customStyle="1" w:styleId="m-8082899869479211226gmail-styleunderline">
    <w:name w:val="m_-8082899869479211226gmail-styleunderline"/>
    <w:basedOn w:val="DefaultParagraphFont"/>
    <w:rsid w:val="00432737"/>
  </w:style>
  <w:style w:type="character" w:customStyle="1" w:styleId="tl8wme">
    <w:name w:val="tl8wme"/>
    <w:basedOn w:val="DefaultParagraphFont"/>
    <w:rsid w:val="00432737"/>
  </w:style>
  <w:style w:type="character" w:customStyle="1" w:styleId="CardStyleChar">
    <w:name w:val="Card Style Char"/>
    <w:link w:val="CardStyle"/>
    <w:locked/>
    <w:rsid w:val="00432737"/>
    <w:rPr>
      <w:rFonts w:ascii="Georgia" w:eastAsia="Times New Roman" w:hAnsi="Georgia"/>
      <w:sz w:val="20"/>
    </w:rPr>
  </w:style>
  <w:style w:type="character" w:customStyle="1" w:styleId="SmallSizeParagraphChar">
    <w:name w:val="Small Size Paragraph Char"/>
    <w:link w:val="SmallSizeParagraph"/>
    <w:locked/>
    <w:rsid w:val="00432737"/>
    <w:rPr>
      <w:rFonts w:eastAsia="Calibri"/>
      <w:sz w:val="16"/>
      <w:szCs w:val="16"/>
    </w:rPr>
  </w:style>
  <w:style w:type="paragraph" w:customStyle="1" w:styleId="SmallSizeParagraph">
    <w:name w:val="Small Size Paragraph"/>
    <w:basedOn w:val="Normal"/>
    <w:link w:val="SmallSizeParagraphChar"/>
    <w:qFormat/>
    <w:rsid w:val="00432737"/>
    <w:rPr>
      <w:rFonts w:asciiTheme="minorHAnsi" w:eastAsia="Calibri" w:hAnsiTheme="minorHAnsi"/>
      <w:sz w:val="16"/>
      <w:szCs w:val="16"/>
    </w:rPr>
  </w:style>
  <w:style w:type="character" w:customStyle="1" w:styleId="StylecardLatinVerdana-BoldUnderlineChar">
    <w:name w:val="Style card + (Latin) Verdana-Bold Underline Char"/>
    <w:basedOn w:val="cardChar"/>
    <w:link w:val="StylecardLatinVerdana-BoldUnderline"/>
    <w:locked/>
    <w:rsid w:val="00432737"/>
    <w:rPr>
      <w:rFonts w:ascii="Calibri" w:eastAsia="SimSun" w:hAnsi="Calibri" w:cs="Calibri"/>
      <w:kern w:val="32"/>
      <w:szCs w:val="20"/>
      <w:u w:val="single"/>
      <w:lang w:val="x-none" w:eastAsia="zh-CN"/>
    </w:rPr>
  </w:style>
  <w:style w:type="paragraph" w:customStyle="1" w:styleId="StylecardLatinVerdana-BoldUnderline">
    <w:name w:val="Style card + (Latin) Verdana-Bold Underline"/>
    <w:basedOn w:val="Normal"/>
    <w:link w:val="StylecardLatinVerdana-BoldUnderlineChar"/>
    <w:qFormat/>
    <w:rsid w:val="00432737"/>
    <w:pPr>
      <w:ind w:left="288" w:right="288"/>
    </w:pPr>
    <w:rPr>
      <w:rFonts w:asciiTheme="minorHAnsi" w:eastAsia="SimSun" w:hAnsiTheme="minorHAnsi" w:cs="Calibri"/>
      <w:kern w:val="32"/>
      <w:szCs w:val="20"/>
      <w:u w:val="single"/>
      <w:lang w:val="x-none" w:eastAsia="zh-CN"/>
    </w:rPr>
  </w:style>
  <w:style w:type="character" w:customStyle="1" w:styleId="StyleCardText9ptChar">
    <w:name w:val="Style Card Text + 9 pt Char"/>
    <w:basedOn w:val="DefaultParagraphFont"/>
    <w:link w:val="StyleCardText9pt"/>
    <w:locked/>
    <w:rsid w:val="00432737"/>
    <w:rPr>
      <w:rFonts w:eastAsia="Calibri"/>
    </w:rPr>
  </w:style>
  <w:style w:type="paragraph" w:customStyle="1" w:styleId="StyleCardText9pt">
    <w:name w:val="Style Card Text + 9 pt"/>
    <w:basedOn w:val="Normal"/>
    <w:link w:val="StyleCardText9ptChar"/>
    <w:qFormat/>
    <w:rsid w:val="00432737"/>
    <w:pPr>
      <w:spacing w:after="200"/>
      <w:contextualSpacing/>
    </w:pPr>
    <w:rPr>
      <w:rFonts w:asciiTheme="minorHAnsi" w:eastAsia="Calibri" w:hAnsiTheme="minorHAnsi"/>
    </w:rPr>
  </w:style>
  <w:style w:type="character" w:customStyle="1" w:styleId="UnderlineSChar">
    <w:name w:val="Underline S Char"/>
    <w:link w:val="UnderlineS"/>
    <w:locked/>
    <w:rsid w:val="00432737"/>
    <w:rPr>
      <w:rFonts w:eastAsia="Calibri"/>
      <w:u w:val="single"/>
      <w:lang w:val="x-none" w:eastAsia="zh-CN"/>
    </w:rPr>
  </w:style>
  <w:style w:type="paragraph" w:customStyle="1" w:styleId="UnderlineS">
    <w:name w:val="Underline S"/>
    <w:basedOn w:val="Normal"/>
    <w:link w:val="UnderlineSChar"/>
    <w:qFormat/>
    <w:rsid w:val="00432737"/>
    <w:pPr>
      <w:spacing w:after="200"/>
    </w:pPr>
    <w:rPr>
      <w:rFonts w:asciiTheme="minorHAnsi" w:eastAsia="Calibri" w:hAnsiTheme="minorHAnsi"/>
      <w:u w:val="single"/>
      <w:lang w:val="x-none" w:eastAsia="zh-CN"/>
    </w:rPr>
  </w:style>
  <w:style w:type="character" w:customStyle="1" w:styleId="TagofCardChar">
    <w:name w:val="Tag of Card Char"/>
    <w:link w:val="TagofCard"/>
    <w:locked/>
    <w:rsid w:val="00432737"/>
    <w:rPr>
      <w:rFonts w:eastAsia="SimSun"/>
      <w:b/>
      <w:color w:val="000000"/>
      <w:sz w:val="28"/>
      <w:szCs w:val="20"/>
      <w:lang w:val="x-none" w:eastAsia="x-none"/>
    </w:rPr>
  </w:style>
  <w:style w:type="paragraph" w:customStyle="1" w:styleId="TagofCard">
    <w:name w:val="Tag of Card"/>
    <w:basedOn w:val="Normaltext0"/>
    <w:next w:val="Normaltext0"/>
    <w:link w:val="TagofCardChar"/>
    <w:autoRedefine/>
    <w:qFormat/>
    <w:rsid w:val="00432737"/>
    <w:pPr>
      <w:ind w:left="432"/>
    </w:pPr>
    <w:rPr>
      <w:rFonts w:asciiTheme="minorHAnsi" w:eastAsia="SimSun" w:hAnsiTheme="minorHAnsi"/>
      <w:b/>
      <w:color w:val="000000"/>
      <w:sz w:val="28"/>
      <w:szCs w:val="20"/>
      <w:lang w:val="x-none" w:eastAsia="x-none"/>
    </w:rPr>
  </w:style>
  <w:style w:type="character" w:customStyle="1" w:styleId="DebatenoramlChar">
    <w:name w:val="Debatenoraml Char"/>
    <w:link w:val="Debatenoraml"/>
    <w:locked/>
    <w:rsid w:val="00432737"/>
    <w:rPr>
      <w:rFonts w:ascii="Times New Roman" w:hAnsi="Times New Roman" w:cs="Times New Roman"/>
    </w:rPr>
  </w:style>
  <w:style w:type="paragraph" w:customStyle="1" w:styleId="Debatenoraml">
    <w:name w:val="Debatenoraml"/>
    <w:basedOn w:val="NoSpacing"/>
    <w:link w:val="DebatenoramlChar"/>
    <w:qFormat/>
    <w:rsid w:val="00432737"/>
    <w:pPr>
      <w:ind w:left="0"/>
    </w:pPr>
    <w:rPr>
      <w:rFonts w:ascii="Times New Roman" w:eastAsiaTheme="minorHAnsi" w:hAnsi="Times New Roman"/>
      <w:sz w:val="22"/>
      <w:szCs w:val="22"/>
    </w:rPr>
  </w:style>
  <w:style w:type="character" w:customStyle="1" w:styleId="QualsChar">
    <w:name w:val="Quals Char"/>
    <w:link w:val="Quals"/>
    <w:locked/>
    <w:rsid w:val="00432737"/>
    <w:rPr>
      <w:rFonts w:eastAsia="Calibri"/>
      <w:sz w:val="18"/>
    </w:rPr>
  </w:style>
  <w:style w:type="paragraph" w:customStyle="1" w:styleId="Quals">
    <w:name w:val="Quals"/>
    <w:basedOn w:val="Normal"/>
    <w:link w:val="QualsChar"/>
    <w:qFormat/>
    <w:rsid w:val="00432737"/>
    <w:rPr>
      <w:rFonts w:asciiTheme="minorHAnsi" w:eastAsia="Calibri" w:hAnsiTheme="minorHAnsi"/>
      <w:sz w:val="18"/>
    </w:rPr>
  </w:style>
  <w:style w:type="character" w:customStyle="1" w:styleId="StarredChar">
    <w:name w:val="Starred Char"/>
    <w:link w:val="Starred"/>
    <w:locked/>
    <w:rsid w:val="00432737"/>
    <w:rPr>
      <w:rFonts w:eastAsia="Times New Roman"/>
      <w:b/>
      <w:caps/>
      <w:szCs w:val="28"/>
      <w:u w:val="single"/>
    </w:rPr>
  </w:style>
  <w:style w:type="paragraph" w:customStyle="1" w:styleId="Starred">
    <w:name w:val="Starred"/>
    <w:basedOn w:val="Normal"/>
    <w:link w:val="StarredChar"/>
    <w:qFormat/>
    <w:rsid w:val="00432737"/>
    <w:pPr>
      <w:keepNext/>
      <w:keepLines/>
      <w:pageBreakBefore/>
      <w:spacing w:before="240" w:after="60"/>
      <w:jc w:val="center"/>
      <w:outlineLvl w:val="0"/>
    </w:pPr>
    <w:rPr>
      <w:rFonts w:asciiTheme="minorHAnsi" w:eastAsia="Times New Roman" w:hAnsiTheme="minorHAnsi"/>
      <w:b/>
      <w:caps/>
      <w:szCs w:val="28"/>
      <w:u w:val="single"/>
    </w:rPr>
  </w:style>
  <w:style w:type="character" w:customStyle="1" w:styleId="NotStarredChar">
    <w:name w:val="NotStarred Char"/>
    <w:link w:val="NotStarred"/>
    <w:locked/>
    <w:rsid w:val="00432737"/>
    <w:rPr>
      <w:rFonts w:eastAsia="Times New Roman"/>
      <w:b/>
      <w:caps/>
      <w:szCs w:val="28"/>
      <w:u w:val="single"/>
    </w:rPr>
  </w:style>
  <w:style w:type="paragraph" w:customStyle="1" w:styleId="NotStarred">
    <w:name w:val="NotStarred"/>
    <w:basedOn w:val="Normal"/>
    <w:link w:val="NotStarredChar"/>
    <w:qFormat/>
    <w:rsid w:val="00432737"/>
    <w:pPr>
      <w:keepNext/>
      <w:keepLines/>
      <w:pageBreakBefore/>
      <w:spacing w:before="240" w:after="60"/>
      <w:jc w:val="center"/>
      <w:outlineLvl w:val="1"/>
    </w:pPr>
    <w:rPr>
      <w:rFonts w:asciiTheme="minorHAnsi" w:eastAsia="Times New Roman" w:hAnsiTheme="minorHAnsi"/>
      <w:b/>
      <w:caps/>
      <w:szCs w:val="28"/>
      <w:u w:val="single"/>
    </w:rPr>
  </w:style>
  <w:style w:type="character" w:customStyle="1" w:styleId="NewHeading2Char">
    <w:name w:val="NewHeading2 Char"/>
    <w:link w:val="NewHeading2"/>
    <w:locked/>
    <w:rsid w:val="00432737"/>
    <w:rPr>
      <w:rFonts w:eastAsia="Times New Roman"/>
      <w:b/>
      <w:szCs w:val="28"/>
      <w:u w:val="single"/>
    </w:rPr>
  </w:style>
  <w:style w:type="paragraph" w:customStyle="1" w:styleId="NewHeading2">
    <w:name w:val="NewHeading2"/>
    <w:basedOn w:val="Normal"/>
    <w:link w:val="NewHeading2Char"/>
    <w:qFormat/>
    <w:rsid w:val="00432737"/>
    <w:pPr>
      <w:spacing w:before="240" w:after="60"/>
    </w:pPr>
    <w:rPr>
      <w:rFonts w:asciiTheme="minorHAnsi" w:eastAsia="Times New Roman" w:hAnsiTheme="minorHAnsi"/>
      <w:b/>
      <w:szCs w:val="28"/>
      <w:u w:val="single"/>
    </w:rPr>
  </w:style>
  <w:style w:type="character" w:customStyle="1" w:styleId="StyleCardStyleBlackUnderlineChar">
    <w:name w:val="Style Card Style + Black Underline Char"/>
    <w:link w:val="StyleCardStyleBlackUnderline"/>
    <w:locked/>
    <w:rsid w:val="00432737"/>
    <w:rPr>
      <w:rFonts w:eastAsia="Times New Roman"/>
      <w:color w:val="000000"/>
      <w:u w:val="single"/>
    </w:rPr>
  </w:style>
  <w:style w:type="paragraph" w:customStyle="1" w:styleId="StyleCardStyleBlackUnderline">
    <w:name w:val="Style Card Style + Black Underline"/>
    <w:basedOn w:val="Normal"/>
    <w:link w:val="StyleCardStyleBlackUnderlineChar"/>
    <w:qFormat/>
    <w:rsid w:val="00432737"/>
    <w:rPr>
      <w:rFonts w:asciiTheme="minorHAnsi" w:eastAsia="Times New Roman" w:hAnsiTheme="minorHAnsi"/>
      <w:color w:val="000000"/>
      <w:u w:val="single"/>
    </w:rPr>
  </w:style>
  <w:style w:type="character" w:customStyle="1" w:styleId="StylecardThickunderlineChar">
    <w:name w:val="Style card + Thick underline Char"/>
    <w:link w:val="StylecardThickunderline"/>
    <w:locked/>
    <w:rsid w:val="00432737"/>
    <w:rPr>
      <w:rFonts w:eastAsia="SimSun"/>
      <w:u w:val="single"/>
      <w:lang w:eastAsia="zh-CN"/>
    </w:rPr>
  </w:style>
  <w:style w:type="paragraph" w:customStyle="1" w:styleId="StylecardThickunderline">
    <w:name w:val="Style card + Thick underline"/>
    <w:basedOn w:val="Normal"/>
    <w:link w:val="StylecardThickunderlineChar"/>
    <w:qFormat/>
    <w:rsid w:val="00432737"/>
    <w:pPr>
      <w:ind w:left="288" w:right="288"/>
    </w:pPr>
    <w:rPr>
      <w:rFonts w:asciiTheme="minorHAnsi" w:eastAsia="SimSun" w:hAnsiTheme="minorHAnsi"/>
      <w:u w:val="single"/>
      <w:lang w:eastAsia="zh-CN"/>
    </w:rPr>
  </w:style>
  <w:style w:type="character" w:customStyle="1" w:styleId="StylecardBoldThickunderlineChar">
    <w:name w:val="Style card + Bold Thick underline Char"/>
    <w:link w:val="StylecardBoldThickunderline"/>
    <w:locked/>
    <w:rsid w:val="00432737"/>
    <w:rPr>
      <w:rFonts w:eastAsia="SimSun"/>
      <w:b/>
      <w:bCs/>
      <w:u w:val="single"/>
      <w:lang w:eastAsia="zh-CN"/>
    </w:rPr>
  </w:style>
  <w:style w:type="paragraph" w:customStyle="1" w:styleId="StylecardBoldThickunderline">
    <w:name w:val="Style card + Bold Thick underline"/>
    <w:basedOn w:val="Normal"/>
    <w:link w:val="StylecardBoldThickunderlineChar"/>
    <w:qFormat/>
    <w:rsid w:val="00432737"/>
    <w:pPr>
      <w:ind w:left="288" w:right="288"/>
    </w:pPr>
    <w:rPr>
      <w:rFonts w:asciiTheme="minorHAnsi" w:eastAsia="SimSun" w:hAnsiTheme="minorHAnsi"/>
      <w:b/>
      <w:bCs/>
      <w:u w:val="single"/>
      <w:lang w:eastAsia="zh-CN"/>
    </w:rPr>
  </w:style>
  <w:style w:type="character" w:customStyle="1" w:styleId="MTDisplayEquationChar">
    <w:name w:val="MTDisplayEquation Char"/>
    <w:link w:val="MTDisplayEquation"/>
    <w:locked/>
    <w:rsid w:val="00432737"/>
    <w:rPr>
      <w:rFonts w:eastAsia="Times New Roman"/>
      <w:bCs/>
      <w:lang w:bidi="he-IL"/>
    </w:rPr>
  </w:style>
  <w:style w:type="paragraph" w:customStyle="1" w:styleId="MTDisplayEquation">
    <w:name w:val="MTDisplayEquation"/>
    <w:basedOn w:val="Normal"/>
    <w:next w:val="Normal"/>
    <w:link w:val="MTDisplayEquationChar"/>
    <w:qFormat/>
    <w:rsid w:val="00432737"/>
    <w:pPr>
      <w:tabs>
        <w:tab w:val="center" w:pos="5120"/>
        <w:tab w:val="right" w:pos="10220"/>
      </w:tabs>
    </w:pPr>
    <w:rPr>
      <w:rFonts w:asciiTheme="minorHAnsi" w:eastAsia="Times New Roman" w:hAnsiTheme="minorHAnsi"/>
      <w:bCs/>
      <w:lang w:bidi="he-IL"/>
    </w:rPr>
  </w:style>
  <w:style w:type="character" w:customStyle="1" w:styleId="StyleBoldUnderlineTimesNewRomanChar">
    <w:name w:val="Style Bold Underline + Times New Roman Char"/>
    <w:link w:val="StyleBoldUnderlineTimesNewRoman"/>
    <w:locked/>
    <w:rsid w:val="00432737"/>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432737"/>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432737"/>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432737"/>
    <w:pPr>
      <w:spacing w:after="200" w:line="240" w:lineRule="auto"/>
    </w:pPr>
    <w:rPr>
      <w:rFonts w:ascii="Calibri" w:eastAsia="Calibri" w:hAnsi="Calibri" w:cs="Times New Roman"/>
      <w:sz w:val="20"/>
      <w:szCs w:val="20"/>
      <w:u w:val="single"/>
    </w:rPr>
  </w:style>
  <w:style w:type="paragraph" w:customStyle="1" w:styleId="msolistparagraphcxspfirst">
    <w:name w:val="msolistparagraphcxspfirst"/>
    <w:basedOn w:val="Normal"/>
    <w:uiPriority w:val="99"/>
    <w:qFormat/>
    <w:rsid w:val="00432737"/>
    <w:pPr>
      <w:spacing w:before="100" w:beforeAutospacing="1" w:after="100" w:afterAutospacing="1"/>
    </w:pPr>
    <w:rPr>
      <w:rFonts w:eastAsia="Times New Roman" w:cs="Calibri"/>
      <w:sz w:val="24"/>
    </w:rPr>
  </w:style>
  <w:style w:type="paragraph" w:customStyle="1" w:styleId="story-body-text">
    <w:name w:val="story-body-text"/>
    <w:basedOn w:val="Normal"/>
    <w:uiPriority w:val="99"/>
    <w:qFormat/>
    <w:rsid w:val="00432737"/>
    <w:pPr>
      <w:spacing w:before="100" w:beforeAutospacing="1" w:after="100" w:afterAutospacing="1"/>
    </w:pPr>
    <w:rPr>
      <w:rFonts w:eastAsia="Times New Roman" w:cs="Calibri"/>
      <w:sz w:val="24"/>
    </w:rPr>
  </w:style>
  <w:style w:type="paragraph" w:customStyle="1" w:styleId="BriefTitle2">
    <w:name w:val="Brief Title 2"/>
    <w:basedOn w:val="BriefTitle"/>
    <w:uiPriority w:val="99"/>
    <w:qFormat/>
    <w:rsid w:val="00432737"/>
    <w:pPr>
      <w:spacing w:before="0" w:after="160"/>
      <w:jc w:val="center"/>
      <w:outlineLvl w:val="9"/>
    </w:pPr>
    <w:rPr>
      <w:rFonts w:ascii="Georgia" w:eastAsia="Times New Roman" w:hAnsi="Georgia"/>
      <w:caps/>
      <w:kern w:val="0"/>
      <w:sz w:val="24"/>
      <w:szCs w:val="24"/>
    </w:rPr>
  </w:style>
  <w:style w:type="paragraph" w:customStyle="1" w:styleId="p0">
    <w:name w:val="p0"/>
    <w:basedOn w:val="Normal"/>
    <w:uiPriority w:val="99"/>
    <w:qFormat/>
    <w:rsid w:val="00432737"/>
    <w:pPr>
      <w:spacing w:before="100" w:beforeAutospacing="1" w:after="100" w:afterAutospacing="1"/>
    </w:pPr>
    <w:rPr>
      <w:rFonts w:eastAsia="Times New Roman" w:cs="Calibri"/>
      <w:sz w:val="24"/>
    </w:rPr>
  </w:style>
  <w:style w:type="paragraph" w:customStyle="1" w:styleId="CM32">
    <w:name w:val="CM3+2"/>
    <w:basedOn w:val="Normal"/>
    <w:next w:val="Normal"/>
    <w:uiPriority w:val="99"/>
    <w:qFormat/>
    <w:rsid w:val="00432737"/>
    <w:pPr>
      <w:autoSpaceDE w:val="0"/>
      <w:autoSpaceDN w:val="0"/>
      <w:adjustRightInd w:val="0"/>
      <w:spacing w:line="240" w:lineRule="atLeast"/>
    </w:pPr>
    <w:rPr>
      <w:rFonts w:eastAsia="Calibri" w:cs="Calibri"/>
      <w:sz w:val="24"/>
    </w:rPr>
  </w:style>
  <w:style w:type="paragraph" w:customStyle="1" w:styleId="font-null">
    <w:name w:val="font-null"/>
    <w:basedOn w:val="Normal"/>
    <w:uiPriority w:val="99"/>
    <w:qFormat/>
    <w:rsid w:val="00432737"/>
    <w:pPr>
      <w:spacing w:before="100" w:beforeAutospacing="1" w:after="100" w:afterAutospacing="1"/>
    </w:pPr>
    <w:rPr>
      <w:rFonts w:eastAsia="Times New Roman" w:cs="Calibri"/>
      <w:sz w:val="24"/>
    </w:rPr>
  </w:style>
  <w:style w:type="paragraph" w:customStyle="1" w:styleId="rteindent1">
    <w:name w:val="rteindent1"/>
    <w:basedOn w:val="Normal"/>
    <w:uiPriority w:val="99"/>
    <w:qFormat/>
    <w:rsid w:val="00432737"/>
    <w:pPr>
      <w:spacing w:before="100" w:beforeAutospacing="1" w:after="100" w:afterAutospacing="1"/>
    </w:pPr>
    <w:rPr>
      <w:rFonts w:eastAsia="Times New Roman" w:cs="Calibri"/>
      <w:sz w:val="24"/>
    </w:rPr>
  </w:style>
  <w:style w:type="paragraph" w:customStyle="1" w:styleId="Pa12">
    <w:name w:val="Pa12"/>
    <w:basedOn w:val="Default"/>
    <w:next w:val="Default"/>
    <w:uiPriority w:val="99"/>
    <w:qFormat/>
    <w:rsid w:val="00432737"/>
    <w:pPr>
      <w:spacing w:after="200" w:line="191" w:lineRule="atLeast"/>
    </w:pPr>
    <w:rPr>
      <w:rFonts w:ascii="Scala" w:eastAsia="Calibri" w:hAnsi="Scala"/>
      <w:color w:val="auto"/>
      <w:sz w:val="22"/>
      <w:szCs w:val="22"/>
    </w:rPr>
  </w:style>
  <w:style w:type="paragraph" w:customStyle="1" w:styleId="translatedivgrey-image">
    <w:name w:val="translatedivgrey-image"/>
    <w:basedOn w:val="Normal"/>
    <w:uiPriority w:val="99"/>
    <w:qFormat/>
    <w:rsid w:val="00432737"/>
    <w:pPr>
      <w:spacing w:before="100" w:beforeAutospacing="1" w:after="100" w:afterAutospacing="1"/>
    </w:pPr>
    <w:rPr>
      <w:rFonts w:eastAsia="Times New Roman" w:cs="Calibri"/>
      <w:sz w:val="24"/>
    </w:rPr>
  </w:style>
  <w:style w:type="paragraph" w:customStyle="1" w:styleId="translatedivblue-image">
    <w:name w:val="translatedivblue-image"/>
    <w:basedOn w:val="Normal"/>
    <w:uiPriority w:val="99"/>
    <w:qFormat/>
    <w:rsid w:val="00432737"/>
    <w:pPr>
      <w:spacing w:before="100" w:beforeAutospacing="1" w:after="100" w:afterAutospacing="1"/>
    </w:pPr>
    <w:rPr>
      <w:rFonts w:eastAsia="Times New Roman" w:cs="Calibri"/>
      <w:sz w:val="24"/>
    </w:rPr>
  </w:style>
  <w:style w:type="paragraph" w:customStyle="1" w:styleId="class">
    <w:name w:val="class"/>
    <w:basedOn w:val="Normal"/>
    <w:uiPriority w:val="99"/>
    <w:qFormat/>
    <w:rsid w:val="00432737"/>
    <w:pPr>
      <w:spacing w:before="100" w:beforeAutospacing="1" w:after="100" w:afterAutospacing="1"/>
    </w:pPr>
    <w:rPr>
      <w:rFonts w:eastAsia="Times New Roman" w:cs="Calibri"/>
      <w:sz w:val="24"/>
    </w:rPr>
  </w:style>
  <w:style w:type="paragraph" w:customStyle="1" w:styleId="summary">
    <w:name w:val="summary"/>
    <w:basedOn w:val="Normal"/>
    <w:uiPriority w:val="99"/>
    <w:qFormat/>
    <w:rsid w:val="00432737"/>
    <w:pPr>
      <w:spacing w:before="100" w:beforeAutospacing="1" w:after="100" w:afterAutospacing="1"/>
    </w:pPr>
    <w:rPr>
      <w:rFonts w:eastAsia="Times New Roman" w:cs="Calibri"/>
      <w:sz w:val="24"/>
    </w:rPr>
  </w:style>
  <w:style w:type="paragraph" w:customStyle="1" w:styleId="DebateFile">
    <w:name w:val="Debate File"/>
    <w:basedOn w:val="Normal"/>
    <w:uiPriority w:val="99"/>
    <w:qFormat/>
    <w:rsid w:val="00432737"/>
    <w:pPr>
      <w:jc w:val="center"/>
    </w:pPr>
    <w:rPr>
      <w:rFonts w:ascii="Book Antiqua" w:eastAsia="Times New Roman" w:hAnsi="Book Antiqua" w:cs="Calibri"/>
      <w:b/>
      <w:sz w:val="28"/>
    </w:rPr>
  </w:style>
  <w:style w:type="paragraph" w:customStyle="1" w:styleId="body-12-5">
    <w:name w:val="body-12-5"/>
    <w:basedOn w:val="Normal"/>
    <w:uiPriority w:val="99"/>
    <w:qFormat/>
    <w:rsid w:val="00432737"/>
    <w:pPr>
      <w:spacing w:before="100" w:beforeAutospacing="1" w:after="100" w:afterAutospacing="1"/>
    </w:pPr>
    <w:rPr>
      <w:rFonts w:eastAsia="Times New Roman" w:cs="Calibri"/>
      <w:sz w:val="24"/>
    </w:rPr>
  </w:style>
  <w:style w:type="paragraph" w:customStyle="1" w:styleId="fontreg">
    <w:name w:val="font_reg"/>
    <w:basedOn w:val="Normal"/>
    <w:uiPriority w:val="99"/>
    <w:qFormat/>
    <w:rsid w:val="00432737"/>
    <w:pPr>
      <w:spacing w:before="100" w:beforeAutospacing="1" w:after="100" w:afterAutospacing="1"/>
    </w:pPr>
    <w:rPr>
      <w:rFonts w:eastAsia="Times New Roman" w:cs="Calibri"/>
      <w:sz w:val="24"/>
    </w:rPr>
  </w:style>
  <w:style w:type="paragraph" w:customStyle="1" w:styleId="bodytextfp">
    <w:name w:val="bodytextfp"/>
    <w:basedOn w:val="Normal"/>
    <w:uiPriority w:val="99"/>
    <w:qFormat/>
    <w:rsid w:val="00432737"/>
    <w:pPr>
      <w:spacing w:before="100" w:beforeAutospacing="1" w:after="100" w:afterAutospacing="1"/>
    </w:pPr>
    <w:rPr>
      <w:rFonts w:eastAsia="Times New Roman" w:cs="Calibri"/>
      <w:sz w:val="24"/>
    </w:rPr>
  </w:style>
  <w:style w:type="paragraph" w:customStyle="1" w:styleId="deck">
    <w:name w:val="deck"/>
    <w:basedOn w:val="Normal"/>
    <w:uiPriority w:val="99"/>
    <w:qFormat/>
    <w:rsid w:val="00432737"/>
    <w:pPr>
      <w:spacing w:before="100" w:beforeAutospacing="1" w:after="100" w:afterAutospacing="1"/>
    </w:pPr>
    <w:rPr>
      <w:rFonts w:eastAsia="Times New Roman" w:cs="Calibri"/>
      <w:sz w:val="24"/>
    </w:rPr>
  </w:style>
  <w:style w:type="paragraph" w:customStyle="1" w:styleId="question">
    <w:name w:val="question"/>
    <w:basedOn w:val="Normal"/>
    <w:uiPriority w:val="99"/>
    <w:qFormat/>
    <w:rsid w:val="00432737"/>
    <w:pPr>
      <w:spacing w:before="100" w:beforeAutospacing="1" w:after="100" w:afterAutospacing="1"/>
    </w:pPr>
    <w:rPr>
      <w:rFonts w:eastAsia="Times New Roman" w:cs="Calibri"/>
      <w:sz w:val="24"/>
    </w:rPr>
  </w:style>
  <w:style w:type="paragraph" w:customStyle="1" w:styleId="NoteLevel22">
    <w:name w:val="Note Level 22"/>
    <w:basedOn w:val="Normal"/>
    <w:next w:val="Normal"/>
    <w:uiPriority w:val="99"/>
    <w:qFormat/>
    <w:rsid w:val="00432737"/>
    <w:pPr>
      <w:keepNext/>
      <w:ind w:left="288" w:right="288"/>
    </w:pPr>
    <w:rPr>
      <w:rFonts w:eastAsia="MS Gothic"/>
      <w:szCs w:val="20"/>
    </w:rPr>
  </w:style>
  <w:style w:type="paragraph" w:customStyle="1" w:styleId="canvas-atom">
    <w:name w:val="canvas-atom"/>
    <w:basedOn w:val="Normal"/>
    <w:uiPriority w:val="99"/>
    <w:qFormat/>
    <w:rsid w:val="00432737"/>
    <w:pPr>
      <w:spacing w:before="100" w:beforeAutospacing="1" w:after="100" w:afterAutospacing="1"/>
    </w:pPr>
    <w:rPr>
      <w:rFonts w:cs="Calibri"/>
      <w:sz w:val="24"/>
    </w:rPr>
  </w:style>
  <w:style w:type="paragraph" w:customStyle="1" w:styleId="tweet-text">
    <w:name w:val="tweet-text"/>
    <w:basedOn w:val="Normal"/>
    <w:uiPriority w:val="99"/>
    <w:qFormat/>
    <w:rsid w:val="00432737"/>
    <w:pPr>
      <w:spacing w:before="100" w:beforeAutospacing="1" w:after="100" w:afterAutospacing="1"/>
    </w:pPr>
    <w:rPr>
      <w:rFonts w:cs="Calibri"/>
    </w:rPr>
  </w:style>
  <w:style w:type="paragraph" w:customStyle="1" w:styleId="graf">
    <w:name w:val="graf"/>
    <w:basedOn w:val="Normal"/>
    <w:uiPriority w:val="99"/>
    <w:qFormat/>
    <w:rsid w:val="00432737"/>
    <w:pPr>
      <w:spacing w:before="100" w:beforeAutospacing="1" w:after="100" w:afterAutospacing="1"/>
    </w:pPr>
    <w:rPr>
      <w:rFonts w:cs="Calibri"/>
    </w:rPr>
  </w:style>
  <w:style w:type="paragraph" w:customStyle="1" w:styleId="column">
    <w:name w:val="column"/>
    <w:basedOn w:val="Normal"/>
    <w:uiPriority w:val="99"/>
    <w:qFormat/>
    <w:rsid w:val="00432737"/>
    <w:pPr>
      <w:spacing w:before="100" w:beforeAutospacing="1" w:after="100" w:afterAutospacing="1"/>
    </w:pPr>
    <w:rPr>
      <w:rFonts w:cs="Calibri"/>
    </w:rPr>
  </w:style>
  <w:style w:type="paragraph" w:customStyle="1" w:styleId="recirc-container">
    <w:name w:val="recirc-container"/>
    <w:basedOn w:val="Normal"/>
    <w:uiPriority w:val="99"/>
    <w:qFormat/>
    <w:rsid w:val="00432737"/>
    <w:pPr>
      <w:spacing w:before="100" w:beforeAutospacing="1" w:after="100" w:afterAutospacing="1"/>
    </w:pPr>
    <w:rPr>
      <w:rFonts w:cs="Calibri"/>
      <w:sz w:val="24"/>
    </w:rPr>
  </w:style>
  <w:style w:type="paragraph" w:customStyle="1" w:styleId="selectionshareable">
    <w:name w:val="selectionshareable"/>
    <w:basedOn w:val="Normal"/>
    <w:uiPriority w:val="99"/>
    <w:qFormat/>
    <w:rsid w:val="00432737"/>
    <w:pPr>
      <w:spacing w:before="100" w:beforeAutospacing="1" w:after="100" w:afterAutospacing="1"/>
    </w:pPr>
    <w:rPr>
      <w:rFonts w:cs="Calibri"/>
      <w:sz w:val="24"/>
    </w:rPr>
  </w:style>
  <w:style w:type="paragraph" w:customStyle="1" w:styleId="interstitial-link">
    <w:name w:val="interstitial-link"/>
    <w:basedOn w:val="Normal"/>
    <w:uiPriority w:val="99"/>
    <w:qFormat/>
    <w:rsid w:val="00432737"/>
    <w:pPr>
      <w:spacing w:before="100" w:beforeAutospacing="1" w:after="100" w:afterAutospacing="1"/>
    </w:pPr>
    <w:rPr>
      <w:rFonts w:cs="Calibri"/>
      <w:sz w:val="24"/>
    </w:rPr>
  </w:style>
  <w:style w:type="paragraph" w:customStyle="1" w:styleId="see-also">
    <w:name w:val="see-also"/>
    <w:basedOn w:val="Normal"/>
    <w:uiPriority w:val="99"/>
    <w:qFormat/>
    <w:rsid w:val="00432737"/>
    <w:pPr>
      <w:spacing w:before="100" w:beforeAutospacing="1" w:after="100" w:afterAutospacing="1"/>
    </w:pPr>
    <w:rPr>
      <w:rFonts w:cs="Calibri"/>
      <w:sz w:val="24"/>
    </w:rPr>
  </w:style>
  <w:style w:type="character" w:customStyle="1" w:styleId="-newsgate-macro-cci-bullet-">
    <w:name w:val="-newsgate-macro-cci-bullet-"/>
    <w:basedOn w:val="DefaultParagraphFont"/>
    <w:rsid w:val="00432737"/>
  </w:style>
  <w:style w:type="character" w:customStyle="1" w:styleId="BriefTitleChar">
    <w:name w:val="Brief Title Char"/>
    <w:basedOn w:val="DefaultParagraphFont"/>
    <w:rsid w:val="00432737"/>
    <w:rPr>
      <w:b/>
      <w:bCs w:val="0"/>
      <w:sz w:val="24"/>
      <w:szCs w:val="24"/>
      <w:u w:val="single"/>
      <w:lang w:val="en-US" w:eastAsia="en-US" w:bidi="ar-SA"/>
    </w:rPr>
  </w:style>
  <w:style w:type="character" w:customStyle="1" w:styleId="BriefTitle2Char">
    <w:name w:val="Brief Title 2 Char"/>
    <w:basedOn w:val="BriefTitleChar"/>
    <w:rsid w:val="00432737"/>
    <w:rPr>
      <w:b/>
      <w:bCs w:val="0"/>
      <w:sz w:val="24"/>
      <w:szCs w:val="24"/>
      <w:u w:val="single"/>
      <w:lang w:val="en-US" w:eastAsia="en-US" w:bidi="ar-SA"/>
    </w:rPr>
  </w:style>
  <w:style w:type="character" w:customStyle="1" w:styleId="FontStyle477">
    <w:name w:val="Font Style477"/>
    <w:basedOn w:val="DefaultParagraphFont"/>
    <w:uiPriority w:val="99"/>
    <w:rsid w:val="00432737"/>
    <w:rPr>
      <w:rFonts w:ascii="Times New Roman" w:hAnsi="Times New Roman" w:cs="Times New Roman" w:hint="default"/>
      <w:sz w:val="18"/>
      <w:szCs w:val="18"/>
    </w:rPr>
  </w:style>
  <w:style w:type="character" w:customStyle="1" w:styleId="FontStyle514">
    <w:name w:val="Font Style514"/>
    <w:basedOn w:val="DefaultParagraphFont"/>
    <w:uiPriority w:val="99"/>
    <w:rsid w:val="00432737"/>
    <w:rPr>
      <w:rFonts w:ascii="Times New Roman" w:hAnsi="Times New Roman" w:cs="Times New Roman" w:hint="default"/>
      <w:sz w:val="14"/>
      <w:szCs w:val="14"/>
    </w:rPr>
  </w:style>
  <w:style w:type="character" w:customStyle="1" w:styleId="FontStyle500">
    <w:name w:val="Font Style500"/>
    <w:basedOn w:val="DefaultParagraphFont"/>
    <w:uiPriority w:val="99"/>
    <w:rsid w:val="00432737"/>
    <w:rPr>
      <w:rFonts w:ascii="Times New Roman" w:hAnsi="Times New Roman" w:cs="Times New Roman" w:hint="default"/>
      <w:b/>
      <w:bCs/>
      <w:sz w:val="16"/>
      <w:szCs w:val="16"/>
    </w:rPr>
  </w:style>
  <w:style w:type="character" w:customStyle="1" w:styleId="FontStyle212">
    <w:name w:val="Font Style212"/>
    <w:basedOn w:val="DefaultParagraphFont"/>
    <w:uiPriority w:val="99"/>
    <w:rsid w:val="00432737"/>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432737"/>
    <w:rPr>
      <w:rFonts w:ascii="Times New Roman" w:hAnsi="Times New Roman" w:cs="Times New Roman" w:hint="default"/>
      <w:b/>
      <w:bCs/>
      <w:sz w:val="22"/>
      <w:szCs w:val="22"/>
    </w:rPr>
  </w:style>
  <w:style w:type="character" w:customStyle="1" w:styleId="UnderlineStyleChar7">
    <w:name w:val="Underline Style Char7"/>
    <w:rsid w:val="00432737"/>
    <w:rPr>
      <w:rFonts w:ascii="Garamond" w:hAnsi="Garamond" w:hint="default"/>
      <w:sz w:val="22"/>
      <w:szCs w:val="24"/>
      <w:u w:val="single"/>
      <w:lang w:val="en-US" w:eastAsia="en-US" w:bidi="ar-SA"/>
    </w:rPr>
  </w:style>
  <w:style w:type="character" w:customStyle="1" w:styleId="s4">
    <w:name w:val="s4"/>
    <w:rsid w:val="00432737"/>
  </w:style>
  <w:style w:type="character" w:customStyle="1" w:styleId="s5">
    <w:name w:val="s5"/>
    <w:rsid w:val="00432737"/>
  </w:style>
  <w:style w:type="character" w:customStyle="1" w:styleId="rightsnotice">
    <w:name w:val="rightsnotice"/>
    <w:rsid w:val="00432737"/>
  </w:style>
  <w:style w:type="character" w:customStyle="1" w:styleId="related-current-indicator">
    <w:name w:val="related-current-indicator"/>
    <w:rsid w:val="00432737"/>
  </w:style>
  <w:style w:type="character" w:customStyle="1" w:styleId="bylclear">
    <w:name w:val="bylclear"/>
    <w:rsid w:val="00432737"/>
  </w:style>
  <w:style w:type="character" w:customStyle="1" w:styleId="essaytext">
    <w:name w:val="essaytext"/>
    <w:rsid w:val="00432737"/>
  </w:style>
  <w:style w:type="character" w:customStyle="1" w:styleId="username">
    <w:name w:val="username"/>
    <w:rsid w:val="00432737"/>
  </w:style>
  <w:style w:type="character" w:customStyle="1" w:styleId="toplinks">
    <w:name w:val="toplinks"/>
    <w:rsid w:val="00432737"/>
  </w:style>
  <w:style w:type="character" w:customStyle="1" w:styleId="titles">
    <w:name w:val="titles"/>
    <w:rsid w:val="00432737"/>
  </w:style>
  <w:style w:type="character" w:customStyle="1" w:styleId="contentauthor">
    <w:name w:val="contentauthor"/>
    <w:rsid w:val="00432737"/>
  </w:style>
  <w:style w:type="character" w:customStyle="1" w:styleId="subarticleheader">
    <w:name w:val="subarticleheader"/>
    <w:rsid w:val="00432737"/>
  </w:style>
  <w:style w:type="character" w:customStyle="1" w:styleId="copy">
    <w:name w:val="copy"/>
    <w:rsid w:val="00432737"/>
  </w:style>
  <w:style w:type="character" w:customStyle="1" w:styleId="topheadline">
    <w:name w:val="topheadline"/>
    <w:rsid w:val="00432737"/>
  </w:style>
  <w:style w:type="character" w:customStyle="1" w:styleId="Stylereduce27pt">
    <w:name w:val="Style reduce2 + 7 pt"/>
    <w:rsid w:val="00432737"/>
    <w:rPr>
      <w:rFonts w:ascii="Times New Roman" w:hAnsi="Times New Roman" w:cs="Arial" w:hint="default"/>
      <w:color w:val="000000"/>
      <w:sz w:val="14"/>
      <w:szCs w:val="22"/>
    </w:rPr>
  </w:style>
  <w:style w:type="character" w:customStyle="1" w:styleId="srtitle">
    <w:name w:val="srtitle"/>
    <w:rsid w:val="00432737"/>
  </w:style>
  <w:style w:type="character" w:customStyle="1" w:styleId="st1">
    <w:name w:val="st1"/>
    <w:rsid w:val="00432737"/>
  </w:style>
  <w:style w:type="character" w:customStyle="1" w:styleId="StyleStyleGaramond">
    <w:name w:val="Style Style Garamond +"/>
    <w:rsid w:val="00432737"/>
    <w:rPr>
      <w:rFonts w:ascii="Garamond" w:hAnsi="Garamond" w:cs="Times New Roman" w:hint="default"/>
      <w:sz w:val="20"/>
    </w:rPr>
  </w:style>
  <w:style w:type="character" w:customStyle="1" w:styleId="boldunderline1">
    <w:name w:val="boldunderline"/>
    <w:rsid w:val="00432737"/>
  </w:style>
  <w:style w:type="character" w:customStyle="1" w:styleId="Date11">
    <w:name w:val="Date11"/>
    <w:rsid w:val="00432737"/>
  </w:style>
  <w:style w:type="character" w:customStyle="1" w:styleId="artbody1">
    <w:name w:val="art_body1"/>
    <w:rsid w:val="00432737"/>
    <w:rPr>
      <w:rFonts w:ascii="Arial" w:hAnsi="Arial" w:cs="Arial" w:hint="default"/>
    </w:rPr>
  </w:style>
  <w:style w:type="character" w:customStyle="1" w:styleId="Boxout0">
    <w:name w:val="Boxout"/>
    <w:uiPriority w:val="1"/>
    <w:qFormat/>
    <w:rsid w:val="00432737"/>
    <w:rPr>
      <w:rFonts w:ascii="Calibri" w:hAnsi="Calibri" w:cs="Calibri" w:hint="default"/>
      <w:b/>
      <w:bCs/>
      <w:i w:val="0"/>
      <w:iCs/>
      <w:color w:val="auto"/>
      <w:sz w:val="20"/>
      <w:u w:val="single"/>
      <w:bdr w:val="none" w:sz="0" w:space="0" w:color="auto" w:frame="1"/>
      <w:shd w:val="clear" w:color="auto" w:fill="00FF00"/>
    </w:rPr>
  </w:style>
  <w:style w:type="character" w:customStyle="1" w:styleId="storydate">
    <w:name w:val="storydate"/>
    <w:rsid w:val="00432737"/>
  </w:style>
  <w:style w:type="character" w:customStyle="1" w:styleId="preloadwrap">
    <w:name w:val="preloadwrap"/>
    <w:rsid w:val="00432737"/>
  </w:style>
  <w:style w:type="character" w:customStyle="1" w:styleId="creditwrap">
    <w:name w:val="creditwrap"/>
    <w:rsid w:val="00432737"/>
  </w:style>
  <w:style w:type="character" w:customStyle="1" w:styleId="DefaultChar1">
    <w:name w:val="Default Char1"/>
    <w:rsid w:val="00432737"/>
    <w:rPr>
      <w:noProof w:val="0"/>
      <w:color w:val="000000"/>
      <w:lang w:val="en-US" w:eastAsia="en-US" w:bidi="ar-SA"/>
    </w:rPr>
  </w:style>
  <w:style w:type="character" w:customStyle="1" w:styleId="pmterms31">
    <w:name w:val="pmterms31"/>
    <w:rsid w:val="00432737"/>
    <w:rPr>
      <w:b/>
      <w:bCs/>
      <w:i w:val="0"/>
      <w:iCs w:val="0"/>
      <w:color w:val="000000"/>
    </w:rPr>
  </w:style>
  <w:style w:type="character" w:customStyle="1" w:styleId="copyrightdescription">
    <w:name w:val="copyrightdescription"/>
    <w:rsid w:val="00432737"/>
  </w:style>
  <w:style w:type="character" w:customStyle="1" w:styleId="ft01">
    <w:name w:val="ft01"/>
    <w:rsid w:val="00432737"/>
    <w:rPr>
      <w:rFonts w:ascii="Times" w:hAnsi="Times" w:cs="Times" w:hint="default"/>
      <w:color w:val="000000"/>
      <w:sz w:val="14"/>
      <w:szCs w:val="14"/>
    </w:rPr>
  </w:style>
  <w:style w:type="character" w:customStyle="1" w:styleId="ft11">
    <w:name w:val="ft11"/>
    <w:rsid w:val="00432737"/>
    <w:rPr>
      <w:rFonts w:ascii="Times" w:hAnsi="Times" w:cs="Times" w:hint="default"/>
      <w:color w:val="000000"/>
      <w:sz w:val="17"/>
      <w:szCs w:val="17"/>
    </w:rPr>
  </w:style>
  <w:style w:type="character" w:customStyle="1" w:styleId="ft21">
    <w:name w:val="ft21"/>
    <w:rsid w:val="00432737"/>
    <w:rPr>
      <w:rFonts w:ascii="Times" w:hAnsi="Times" w:cs="Times" w:hint="default"/>
      <w:color w:val="000000"/>
      <w:sz w:val="15"/>
      <w:szCs w:val="15"/>
    </w:rPr>
  </w:style>
  <w:style w:type="character" w:customStyle="1" w:styleId="ft31">
    <w:name w:val="ft31"/>
    <w:rsid w:val="00432737"/>
    <w:rPr>
      <w:rFonts w:ascii="Times" w:hAnsi="Times" w:cs="Times" w:hint="default"/>
      <w:color w:val="000000"/>
      <w:sz w:val="15"/>
      <w:szCs w:val="15"/>
    </w:rPr>
  </w:style>
  <w:style w:type="character" w:customStyle="1" w:styleId="dquo">
    <w:name w:val="dquo"/>
    <w:rsid w:val="00432737"/>
  </w:style>
  <w:style w:type="character" w:customStyle="1" w:styleId="caps2">
    <w:name w:val="caps2"/>
    <w:rsid w:val="00432737"/>
  </w:style>
  <w:style w:type="character" w:customStyle="1" w:styleId="ccs">
    <w:name w:val="c cs"/>
    <w:rsid w:val="00432737"/>
  </w:style>
  <w:style w:type="character" w:customStyle="1" w:styleId="dropshadow">
    <w:name w:val="dropshadow"/>
    <w:rsid w:val="00432737"/>
  </w:style>
  <w:style w:type="character" w:customStyle="1" w:styleId="d05ws">
    <w:name w:val="d05ws"/>
    <w:rsid w:val="00432737"/>
  </w:style>
  <w:style w:type="character" w:customStyle="1" w:styleId="rzibod">
    <w:name w:val="rzibod"/>
    <w:rsid w:val="00432737"/>
  </w:style>
  <w:style w:type="character" w:customStyle="1" w:styleId="headertext">
    <w:name w:val="headertext"/>
    <w:rsid w:val="00432737"/>
  </w:style>
  <w:style w:type="character" w:customStyle="1" w:styleId="endnote-reference">
    <w:name w:val="endnote-reference"/>
    <w:rsid w:val="00432737"/>
  </w:style>
  <w:style w:type="character" w:customStyle="1" w:styleId="officialsname">
    <w:name w:val="official_s_name"/>
    <w:rsid w:val="00432737"/>
  </w:style>
  <w:style w:type="character" w:customStyle="1" w:styleId="audience">
    <w:name w:val="audience"/>
    <w:rsid w:val="00432737"/>
  </w:style>
  <w:style w:type="character" w:customStyle="1" w:styleId="normalchar0">
    <w:name w:val="normal__char"/>
    <w:rsid w:val="00432737"/>
  </w:style>
  <w:style w:type="character" w:customStyle="1" w:styleId="hyperlink002cheading0020100200028block0020title0029char">
    <w:name w:val="hyperlink_002cheading_00201_0020_0028block_0020title_0029__char"/>
    <w:rsid w:val="00432737"/>
  </w:style>
  <w:style w:type="character" w:customStyle="1" w:styleId="underline002cstyle0020bold0020underlinechar">
    <w:name w:val="underline_002cstyle_0020bold_0020underline__char"/>
    <w:rsid w:val="00432737"/>
  </w:style>
  <w:style w:type="character" w:customStyle="1" w:styleId="copyboldblack">
    <w:name w:val="copyboldblack"/>
    <w:rsid w:val="00432737"/>
  </w:style>
  <w:style w:type="character" w:customStyle="1" w:styleId="copybold">
    <w:name w:val="copybold"/>
    <w:rsid w:val="00432737"/>
  </w:style>
  <w:style w:type="character" w:customStyle="1" w:styleId="author-date0">
    <w:name w:val="author-date"/>
    <w:rsid w:val="00432737"/>
  </w:style>
  <w:style w:type="character" w:customStyle="1" w:styleId="articlebegin">
    <w:name w:val="articlebegin"/>
    <w:rsid w:val="00432737"/>
  </w:style>
  <w:style w:type="character" w:customStyle="1" w:styleId="mediaoverlay">
    <w:name w:val="mediaoverlay"/>
    <w:rsid w:val="00432737"/>
  </w:style>
  <w:style w:type="character" w:customStyle="1" w:styleId="blogcaption">
    <w:name w:val="blog_caption"/>
    <w:rsid w:val="00432737"/>
  </w:style>
  <w:style w:type="character" w:customStyle="1" w:styleId="commnet-abuzz">
    <w:name w:val="commnet-abuzz"/>
    <w:rsid w:val="00432737"/>
  </w:style>
  <w:style w:type="character" w:customStyle="1" w:styleId="stbuttontext">
    <w:name w:val="stbuttontext"/>
    <w:rsid w:val="00432737"/>
  </w:style>
  <w:style w:type="character" w:customStyle="1" w:styleId="grey">
    <w:name w:val="grey"/>
    <w:rsid w:val="00432737"/>
  </w:style>
  <w:style w:type="character" w:customStyle="1" w:styleId="bdx">
    <w:name w:val="bdx"/>
    <w:rsid w:val="00432737"/>
  </w:style>
  <w:style w:type="character" w:customStyle="1" w:styleId="bdl">
    <w:name w:val="bdl"/>
    <w:rsid w:val="00432737"/>
  </w:style>
  <w:style w:type="character" w:customStyle="1" w:styleId="breadcrumbitemcurrent">
    <w:name w:val="breadcrumbitemcurrent"/>
    <w:rsid w:val="00432737"/>
  </w:style>
  <w:style w:type="character" w:customStyle="1" w:styleId="bbl">
    <w:name w:val="bbl"/>
    <w:rsid w:val="00432737"/>
  </w:style>
  <w:style w:type="character" w:customStyle="1" w:styleId="itxtnewhookspan">
    <w:name w:val="itxtnewhookspan"/>
    <w:rsid w:val="00432737"/>
  </w:style>
  <w:style w:type="character" w:customStyle="1" w:styleId="gstxthlt">
    <w:name w:val="gstxt_hlt"/>
    <w:rsid w:val="00432737"/>
  </w:style>
  <w:style w:type="character" w:customStyle="1" w:styleId="StyleBoldRed">
    <w:name w:val="Style Bold Red"/>
    <w:rsid w:val="00432737"/>
    <w:rPr>
      <w:b/>
      <w:bCs/>
      <w:color w:val="auto"/>
    </w:rPr>
  </w:style>
  <w:style w:type="character" w:customStyle="1" w:styleId="StyleTimesNewRoman8pt">
    <w:name w:val="Style Times New Roman 8 pt"/>
    <w:rsid w:val="00432737"/>
    <w:rPr>
      <w:rFonts w:ascii="Georgia" w:hAnsi="Georgia" w:hint="default"/>
      <w:sz w:val="16"/>
    </w:rPr>
  </w:style>
  <w:style w:type="character" w:customStyle="1" w:styleId="goldbldtext">
    <w:name w:val="goldbldtext"/>
    <w:rsid w:val="00432737"/>
  </w:style>
  <w:style w:type="character" w:customStyle="1" w:styleId="labeltext">
    <w:name w:val="labeltext"/>
    <w:rsid w:val="00432737"/>
  </w:style>
  <w:style w:type="character" w:customStyle="1" w:styleId="viewlink">
    <w:name w:val="viewlink"/>
    <w:rsid w:val="00432737"/>
  </w:style>
  <w:style w:type="character" w:customStyle="1" w:styleId="inlinkchart">
    <w:name w:val="inlink_chart"/>
    <w:rsid w:val="00432737"/>
  </w:style>
  <w:style w:type="character" w:customStyle="1" w:styleId="fbsharecountwrapper">
    <w:name w:val="fb_share_count_wrapper"/>
    <w:rsid w:val="00432737"/>
  </w:style>
  <w:style w:type="character" w:customStyle="1" w:styleId="hw">
    <w:name w:val="hw"/>
    <w:rsid w:val="00432737"/>
  </w:style>
  <w:style w:type="character" w:customStyle="1" w:styleId="linktotop">
    <w:name w:val="linktotop"/>
    <w:rsid w:val="00432737"/>
  </w:style>
  <w:style w:type="character" w:customStyle="1" w:styleId="descriptionstyle1block">
    <w:name w:val="description style1 block"/>
    <w:rsid w:val="00432737"/>
  </w:style>
  <w:style w:type="character" w:customStyle="1" w:styleId="gutter-right-1">
    <w:name w:val="gutter-right-1"/>
    <w:basedOn w:val="DefaultParagraphFont"/>
    <w:rsid w:val="00432737"/>
  </w:style>
  <w:style w:type="character" w:customStyle="1" w:styleId="Header11">
    <w:name w:val="Header11"/>
    <w:rsid w:val="00432737"/>
  </w:style>
  <w:style w:type="character" w:customStyle="1" w:styleId="posa">
    <w:name w:val="pos(a)"/>
    <w:basedOn w:val="DefaultParagraphFont"/>
    <w:rsid w:val="00432737"/>
  </w:style>
  <w:style w:type="character" w:customStyle="1" w:styleId="u-hiddeninnarrowenv">
    <w:name w:val="u-hiddeninnarrowenv"/>
    <w:basedOn w:val="DefaultParagraphFont"/>
    <w:rsid w:val="00432737"/>
  </w:style>
  <w:style w:type="character" w:customStyle="1" w:styleId="followbutton-bird">
    <w:name w:val="followbutton-bird"/>
    <w:basedOn w:val="DefaultParagraphFont"/>
    <w:rsid w:val="00432737"/>
  </w:style>
  <w:style w:type="character" w:customStyle="1" w:styleId="tweetauthor-name">
    <w:name w:val="tweetauthor-name"/>
    <w:basedOn w:val="DefaultParagraphFont"/>
    <w:rsid w:val="00432737"/>
  </w:style>
  <w:style w:type="character" w:customStyle="1" w:styleId="tweetauthor-verifiedbadge">
    <w:name w:val="tweetauthor-verifiedbadge"/>
    <w:basedOn w:val="DefaultParagraphFont"/>
    <w:rsid w:val="00432737"/>
  </w:style>
  <w:style w:type="character" w:customStyle="1" w:styleId="tweetauthor-screenname">
    <w:name w:val="tweetauthor-screenname"/>
    <w:basedOn w:val="DefaultParagraphFont"/>
    <w:rsid w:val="00432737"/>
  </w:style>
  <w:style w:type="character" w:customStyle="1" w:styleId="u-hiddenvisually">
    <w:name w:val="u-hiddenvisually"/>
    <w:basedOn w:val="DefaultParagraphFont"/>
    <w:rsid w:val="00432737"/>
  </w:style>
  <w:style w:type="character" w:customStyle="1" w:styleId="tweetaction-stat">
    <w:name w:val="tweetaction-stat"/>
    <w:basedOn w:val="DefaultParagraphFont"/>
    <w:rsid w:val="00432737"/>
  </w:style>
  <w:style w:type="character" w:customStyle="1" w:styleId="related">
    <w:name w:val="related"/>
    <w:basedOn w:val="DefaultParagraphFont"/>
    <w:rsid w:val="00432737"/>
  </w:style>
  <w:style w:type="character" w:customStyle="1" w:styleId="related-content">
    <w:name w:val="related-content"/>
    <w:basedOn w:val="DefaultParagraphFont"/>
    <w:rsid w:val="00432737"/>
  </w:style>
  <w:style w:type="character" w:customStyle="1" w:styleId="name-of-author">
    <w:name w:val="name-of-author"/>
    <w:basedOn w:val="DefaultParagraphFont"/>
    <w:rsid w:val="00432737"/>
  </w:style>
  <w:style w:type="character" w:customStyle="1" w:styleId="first-name">
    <w:name w:val="first-name"/>
    <w:basedOn w:val="DefaultParagraphFont"/>
    <w:rsid w:val="00432737"/>
  </w:style>
  <w:style w:type="character" w:customStyle="1" w:styleId="last-name">
    <w:name w:val="last-name"/>
    <w:basedOn w:val="DefaultParagraphFont"/>
    <w:rsid w:val="00432737"/>
  </w:style>
  <w:style w:type="character" w:customStyle="1" w:styleId="recirc-text">
    <w:name w:val="&quot;recirc-text”"/>
    <w:basedOn w:val="DefaultParagraphFont"/>
    <w:rsid w:val="00432737"/>
  </w:style>
  <w:style w:type="character" w:customStyle="1" w:styleId="video-icon">
    <w:name w:val="video-icon"/>
    <w:basedOn w:val="DefaultParagraphFont"/>
    <w:rsid w:val="00432737"/>
  </w:style>
  <w:style w:type="character" w:customStyle="1" w:styleId="powa-shot-play-btn-text">
    <w:name w:val="powa-shot-play-btn-text"/>
    <w:basedOn w:val="DefaultParagraphFont"/>
    <w:rsid w:val="00432737"/>
  </w:style>
  <w:style w:type="character" w:customStyle="1" w:styleId="powa-shot-click">
    <w:name w:val="powa-shot-click"/>
    <w:basedOn w:val="DefaultParagraphFont"/>
    <w:rsid w:val="00432737"/>
  </w:style>
  <w:style w:type="character" w:customStyle="1" w:styleId="wpv-blurb">
    <w:name w:val="wpv-blurb"/>
    <w:basedOn w:val="DefaultParagraphFont"/>
    <w:rsid w:val="00432737"/>
  </w:style>
  <w:style w:type="character" w:customStyle="1" w:styleId="pb-caption">
    <w:name w:val="pb-caption"/>
    <w:basedOn w:val="DefaultParagraphFont"/>
    <w:rsid w:val="00432737"/>
  </w:style>
  <w:style w:type="paragraph" w:customStyle="1" w:styleId="NoteLevel23">
    <w:name w:val="Note Level 23"/>
    <w:basedOn w:val="Normal"/>
    <w:next w:val="Normal"/>
    <w:uiPriority w:val="99"/>
    <w:qFormat/>
    <w:rsid w:val="00432737"/>
    <w:pPr>
      <w:keepNext/>
      <w:ind w:left="288" w:right="288"/>
    </w:pPr>
    <w:rPr>
      <w:rFonts w:eastAsia="MS Gothic"/>
      <w:szCs w:val="20"/>
    </w:rPr>
  </w:style>
  <w:style w:type="character" w:customStyle="1" w:styleId="m-2745674872889869693gmail-style13ptbold">
    <w:name w:val="m_-2745674872889869693gmail-style13ptbold"/>
    <w:basedOn w:val="DefaultParagraphFont"/>
    <w:rsid w:val="00432737"/>
  </w:style>
  <w:style w:type="character" w:customStyle="1" w:styleId="m-2745674872889869693gmail-styleunderline">
    <w:name w:val="m_-2745674872889869693gmail-styleunderline"/>
    <w:basedOn w:val="DefaultParagraphFont"/>
    <w:rsid w:val="00432737"/>
  </w:style>
  <w:style w:type="character" w:customStyle="1" w:styleId="HeaderChar3">
    <w:name w:val="Header Char3"/>
    <w:basedOn w:val="DefaultParagraphFont"/>
    <w:uiPriority w:val="99"/>
    <w:semiHidden/>
    <w:rsid w:val="00432737"/>
    <w:rPr>
      <w:rFonts w:ascii="Georgia" w:hAnsi="Georgia"/>
    </w:rPr>
  </w:style>
  <w:style w:type="paragraph" w:customStyle="1" w:styleId="NoteLevel24">
    <w:name w:val="Note Level 24"/>
    <w:basedOn w:val="Normal"/>
    <w:next w:val="Normal"/>
    <w:uiPriority w:val="99"/>
    <w:qFormat/>
    <w:rsid w:val="00432737"/>
    <w:pPr>
      <w:keepNext/>
      <w:ind w:left="288" w:right="288"/>
    </w:pPr>
    <w:rPr>
      <w:rFonts w:eastAsia="MS Gothic"/>
      <w:sz w:val="24"/>
      <w:szCs w:val="20"/>
    </w:rPr>
  </w:style>
  <w:style w:type="paragraph" w:customStyle="1" w:styleId="NoteLevel25">
    <w:name w:val="Note Level 25"/>
    <w:basedOn w:val="Normal"/>
    <w:next w:val="Normal"/>
    <w:uiPriority w:val="99"/>
    <w:qFormat/>
    <w:rsid w:val="00432737"/>
    <w:pPr>
      <w:keepNext/>
      <w:ind w:left="288" w:right="288"/>
    </w:pPr>
    <w:rPr>
      <w:rFonts w:eastAsia="MS Gothic"/>
      <w:szCs w:val="20"/>
    </w:rPr>
  </w:style>
  <w:style w:type="character" w:customStyle="1" w:styleId="m-8174075135221778500gmail-styleunderline">
    <w:name w:val="m_-8174075135221778500gmail-styleunderline"/>
    <w:basedOn w:val="DefaultParagraphFont"/>
    <w:rsid w:val="00432737"/>
  </w:style>
  <w:style w:type="character" w:customStyle="1" w:styleId="UnresolvedMention31">
    <w:name w:val="Unresolved Mention31"/>
    <w:basedOn w:val="DefaultParagraphFont"/>
    <w:uiPriority w:val="99"/>
    <w:semiHidden/>
    <w:unhideWhenUsed/>
    <w:rsid w:val="00432737"/>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nrdc.org/nuclear/euro/contents.asp" TargetMode="External"/><Relationship Id="rId18" Type="http://schemas.openxmlformats.org/officeDocument/2006/relationships/hyperlink" Target="http://www.globalresearch.ca/articles/MOS303A.html" TargetMode="External"/><Relationship Id="rId26" Type="http://schemas.openxmlformats.org/officeDocument/2006/relationships/hyperlink" Target="http://www.borderlandsejournal.adelaide.edu.au/vol1no2_2002/wadiwel_cows.html" TargetMode="External"/><Relationship Id="rId39" Type="http://schemas.openxmlformats.org/officeDocument/2006/relationships/hyperlink" Target="https://www.investopedia.com/investing/next-housing-recession-2020-predicts-zillow/)NFleming" TargetMode="External"/><Relationship Id="rId21" Type="http://schemas.openxmlformats.org/officeDocument/2006/relationships/hyperlink" Target="https://file.wikileaks.org/file/us-fm3-05-130.pdf" TargetMode="External"/><Relationship Id="rId34" Type="http://schemas.openxmlformats.org/officeDocument/2006/relationships/hyperlink" Target="http://www.bmartin.cc/pubs/82jpr.html" TargetMode="External"/><Relationship Id="rId42" Type="http://schemas.openxmlformats.org/officeDocument/2006/relationships/hyperlink" Target="http://www.culture-of-peace.info/apm/chapter8-22.html" TargetMode="External"/><Relationship Id="rId47" Type="http://schemas.openxmlformats.org/officeDocument/2006/relationships/hyperlink" Target="https://www.currentaffairs.org/2019/05/the-worlds-most-annoying-man" TargetMode="External"/><Relationship Id="rId50" Type="http://schemas.openxmlformats.org/officeDocument/2006/relationships/hyperlink" Target="https://www.currentaffairs.org/2019/05/the-worlds-most-annoying-man)NFleming" TargetMode="External"/><Relationship Id="rId55" Type="http://schemas.openxmlformats.org/officeDocument/2006/relationships/hyperlink" Target="https://newleftreview.org/II/13/david-graeber-the-new-anarchists" TargetMode="External"/><Relationship Id="rId63" Type="http://schemas.openxmlformats.org/officeDocument/2006/relationships/hyperlink" Target="https://journals.sagepub.com/doi/pdf/10.1177/0967010617730949" TargetMode="External"/><Relationship Id="rId68" Type="http://schemas.openxmlformats.org/officeDocument/2006/relationships/hyperlink" Target="https://dissidentvoice.org/2014/06/anarchy-and-near-term-extinction/" TargetMode="External"/><Relationship Id="rId76" Type="http://schemas.openxmlformats.org/officeDocument/2006/relationships/hyperlink" Target="https://dissidentvoice.org/2014/06/anarchy-and-near-term-extinction/" TargetMode="External"/><Relationship Id="rId84" Type="http://schemas.openxmlformats.org/officeDocument/2006/relationships/hyperlink" Target="http://www.ecomodernism.org/manifesto/" TargetMode="External"/><Relationship Id="rId89" Type="http://schemas.openxmlformats.org/officeDocument/2006/relationships/hyperlink" Target="https://www.brookings.edu/wp-content/uploads/2016/07/IOS-Drezner-web-1.pdf" TargetMode="External"/><Relationship Id="rId7" Type="http://schemas.openxmlformats.org/officeDocument/2006/relationships/hyperlink" Target="http://www.debka.com/article/21207" TargetMode="External"/><Relationship Id="rId71" Type="http://schemas.openxmlformats.org/officeDocument/2006/relationships/hyperlink" Target="https://dissidentvoice.org/2014/06/anarchy-and-near-term-extinction/" TargetMode="External"/><Relationship Id="rId92" Type="http://schemas.openxmlformats.org/officeDocument/2006/relationships/hyperlink" Target="http://www.harvardlawreview.org/media/pdf/lobel.pdf" TargetMode="External"/><Relationship Id="rId2" Type="http://schemas.openxmlformats.org/officeDocument/2006/relationships/numbering" Target="numbering.xml"/><Relationship Id="rId16" Type="http://schemas.openxmlformats.org/officeDocument/2006/relationships/hyperlink" Target="https://www.globalresearch.ca/nato-exit-dismantle-nato-close-down-800-us-military-bases-prosecute-the-war-criminals/5670610)NFleming" TargetMode="External"/><Relationship Id="rId29" Type="http://schemas.openxmlformats.org/officeDocument/2006/relationships/hyperlink" Target="https://www-tandfonline-com.proxy.lib.umich.edu/doi/pdf/10.1080/01436597.2015.1113867?needAccess=true" TargetMode="External"/><Relationship Id="rId11" Type="http://schemas.openxmlformats.org/officeDocument/2006/relationships/hyperlink" Target="http://globalresearch.ca/index.php?context=va&amp;aid=25185" TargetMode="External"/><Relationship Id="rId24" Type="http://schemas.openxmlformats.org/officeDocument/2006/relationships/hyperlink" Target="http://www.crossx.com/vb/showthread.php?t=945110&amp;highlight=Spanos+Email" TargetMode="External"/><Relationship Id="rId32" Type="http://schemas.openxmlformats.org/officeDocument/2006/relationships/hyperlink" Target="https://www.thenation.com/article/debasing-us-policy-discourse-about-russia/" TargetMode="External"/><Relationship Id="rId37" Type="http://schemas.openxmlformats.org/officeDocument/2006/relationships/hyperlink" Target="https://grist.org/article/what-the-stock-market-crash-means-for-the-climate/" TargetMode="External"/><Relationship Id="rId40" Type="http://schemas.openxmlformats.org/officeDocument/2006/relationships/hyperlink" Target="https://www.businessinsider.com/author/wolf-richter" TargetMode="External"/><Relationship Id="rId45" Type="http://schemas.openxmlformats.org/officeDocument/2006/relationships/hyperlink" Target="http://bostonreview.net/forum/new-nature/jairus-grove-jairus-grove-response-jedediah-purdy" TargetMode="External"/><Relationship Id="rId53" Type="http://schemas.openxmlformats.org/officeDocument/2006/relationships/hyperlink" Target="https://thebaffler.com/salvos/a-practical-utopians-guide-to-the-coming-collapse" TargetMode="External"/><Relationship Id="rId58" Type="http://schemas.openxmlformats.org/officeDocument/2006/relationships/hyperlink" Target="https://www.journals.uchicago.edu/doi/pdfplus/10.1086/701042" TargetMode="External"/><Relationship Id="rId66" Type="http://schemas.openxmlformats.org/officeDocument/2006/relationships/hyperlink" Target="https://dissidentvoice.org/2014/06/anarchy-and-near-term-extinction/" TargetMode="External"/><Relationship Id="rId74" Type="http://schemas.openxmlformats.org/officeDocument/2006/relationships/hyperlink" Target="https://dissidentvoice.org/2014/06/anarchy-and-near-term-extinction/" TargetMode="External"/><Relationship Id="rId79" Type="http://schemas.openxmlformats.org/officeDocument/2006/relationships/hyperlink" Target="http://www.informaworld.com.proxy.lib.umich.edu/smpp/title~db=all~content=t713742821~tab=issueslist~branches=32" TargetMode="External"/><Relationship Id="rId87" Type="http://schemas.openxmlformats.org/officeDocument/2006/relationships/hyperlink" Target="http://blogs.the-american-interest.com/wrm/2012/07/28/the-energy-revolution-4-hot-planet/" TargetMode="External"/><Relationship Id="rId5" Type="http://schemas.openxmlformats.org/officeDocument/2006/relationships/webSettings" Target="webSettings.xml"/><Relationship Id="rId61" Type="http://schemas.openxmlformats.org/officeDocument/2006/relationships/hyperlink" Target="https://journals.sagepub.com/doi/pdf/10.1177/0967010617730949" TargetMode="External"/><Relationship Id="rId82" Type="http://schemas.openxmlformats.org/officeDocument/2006/relationships/hyperlink" Target="http://www.informaworld.com.proxy.lib.umich.edu/smpp/section?content=a909959026&amp;fulltext=713240928" TargetMode="External"/><Relationship Id="rId90" Type="http://schemas.openxmlformats.org/officeDocument/2006/relationships/hyperlink" Target="http://www.paulcraigroberts.org/2014/05/30/lethality-nuclear-weapons" TargetMode="External"/><Relationship Id="rId95" Type="http://schemas.openxmlformats.org/officeDocument/2006/relationships/fontTable" Target="fontTable.xml"/><Relationship Id="rId19" Type="http://schemas.openxmlformats.org/officeDocument/2006/relationships/hyperlink" Target="http://www.globalresearch.ca/index.php?context=va&amp;aid=2130" TargetMode="External"/><Relationship Id="rId14" Type="http://schemas.openxmlformats.org/officeDocument/2006/relationships/hyperlink" Target="http://www.nrdc.org/nuclear/euro/contents.asp" TargetMode="External"/><Relationship Id="rId22" Type="http://schemas.openxmlformats.org/officeDocument/2006/relationships/hyperlink" Target="http://www.globalresearch.ca/articles/MOS303A.html" TargetMode="External"/><Relationship Id="rId27" Type="http://schemas.openxmlformats.org/officeDocument/2006/relationships/hyperlink" Target="https://libcom.org/library/david-graeber-interview-readysteadybook" TargetMode="External"/><Relationship Id="rId30" Type="http://schemas.openxmlformats.org/officeDocument/2006/relationships/hyperlink" Target="http://globetrotter.berkeley.edu/bwep/colloquium/papers/Huber_Shocked.pdf" TargetMode="External"/><Relationship Id="rId35" Type="http://schemas.openxmlformats.org/officeDocument/2006/relationships/hyperlink" Target="http://urbanhabitat.org/node/945" TargetMode="External"/><Relationship Id="rId43" Type="http://schemas.openxmlformats.org/officeDocument/2006/relationships/hyperlink" Target="https://jia.sipa.columbia.edu/return-anarchy" TargetMode="External"/><Relationship Id="rId48" Type="http://schemas.openxmlformats.org/officeDocument/2006/relationships/hyperlink" Target="http://powerandpolicy.com/the-peace-bubble-power-policy/" TargetMode="External"/><Relationship Id="rId56" Type="http://schemas.openxmlformats.org/officeDocument/2006/relationships/hyperlink" Target="https://helda.helsinki.fi/bitstream/handle/10138/182413/GILLS_PATOM_KI_Trumponomics_and_the_post_hegemonic_world_RWER_final_.pdf?sequence=1%5d//" TargetMode="External"/><Relationship Id="rId64" Type="http://schemas.openxmlformats.org/officeDocument/2006/relationships/hyperlink" Target="http://www.slp.org/res_state_htm/militarism_res.htmlhttp://www.slp.org/res_state_htm/militarism_res.html" TargetMode="External"/><Relationship Id="rId69" Type="http://schemas.openxmlformats.org/officeDocument/2006/relationships/hyperlink" Target="https://dissidentvoice.org/2014/06/anarchy-and-near-term-extinction/" TargetMode="External"/><Relationship Id="rId77" Type="http://schemas.openxmlformats.org/officeDocument/2006/relationships/hyperlink" Target="https://dissidentvoice.org/2014/06/anarchy-and-near-term-extinction/" TargetMode="External"/><Relationship Id="rId8" Type="http://schemas.openxmlformats.org/officeDocument/2006/relationships/hyperlink" Target="https://www.nato.int/cps/en/natohq/164455.htm" TargetMode="External"/><Relationship Id="rId51" Type="http://schemas.openxmlformats.org/officeDocument/2006/relationships/hyperlink" Target="https://sci-hub.tw/https:/www.tandfonline.com/doi/abs/10.1080/14781158.2011.601854" TargetMode="External"/><Relationship Id="rId72" Type="http://schemas.openxmlformats.org/officeDocument/2006/relationships/hyperlink" Target="https://dissidentvoice.org/2014/06/anarchy-and-near-term-extinction/" TargetMode="External"/><Relationship Id="rId80" Type="http://schemas.openxmlformats.org/officeDocument/2006/relationships/hyperlink" Target="http://www.informaworld.com.proxy.lib.umich.edu/smpp/title~db=all~content=g909981711" TargetMode="External"/><Relationship Id="rId85" Type="http://schemas.openxmlformats.org/officeDocument/2006/relationships/hyperlink" Target="https://papers.ssrn.com/sol3/papers.cfm?abstract_id=2972117" TargetMode="External"/><Relationship Id="rId93" Type="http://schemas.openxmlformats.org/officeDocument/2006/relationships/hyperlink" Target="http://www.postcarbon.org/the-anthropocene-its-not-all-about-us/" TargetMode="External"/><Relationship Id="rId3" Type="http://schemas.openxmlformats.org/officeDocument/2006/relationships/styles" Target="styles.xml"/><Relationship Id="rId12" Type="http://schemas.openxmlformats.org/officeDocument/2006/relationships/hyperlink" Target="http://www.nrdc.org/nuclear/euro/contents.asp" TargetMode="External"/><Relationship Id="rId17" Type="http://schemas.openxmlformats.org/officeDocument/2006/relationships/hyperlink" Target="https://file.wikileaks.org/file/us-fm3-05-130.pdf" TargetMode="External"/><Relationship Id="rId25" Type="http://schemas.openxmlformats.org/officeDocument/2006/relationships/hyperlink" Target="https://socialistworker.org/2013/09/24/the-truth-about-greenwashing?quicktabs_sw-recent-articles=6-27)NFleming" TargetMode="External"/><Relationship Id="rId33" Type="http://schemas.openxmlformats.org/officeDocument/2006/relationships/hyperlink" Target="https://mg.co.za/article/2016-12-22-00-the-age-of-humanism-is-ending" TargetMode="External"/><Relationship Id="rId38" Type="http://schemas.openxmlformats.org/officeDocument/2006/relationships/hyperlink" Target="https://www.nytimes.com/2018/12/10/style/2019-financial-crisis.html" TargetMode="External"/><Relationship Id="rId46" Type="http://schemas.openxmlformats.org/officeDocument/2006/relationships/hyperlink" Target="https://www.currentaffairs.org/2019/05/the-worlds-most-annoying-man" TargetMode="External"/><Relationship Id="rId59" Type="http://schemas.openxmlformats.org/officeDocument/2006/relationships/hyperlink" Target="https://lobelog.com/from-military-industrial-complex-to-permanent-war-state/" TargetMode="External"/><Relationship Id="rId67" Type="http://schemas.openxmlformats.org/officeDocument/2006/relationships/hyperlink" Target="https://dissidentvoice.org/2014/06/anarchy-and-near-term-extinction/" TargetMode="External"/><Relationship Id="rId20" Type="http://schemas.openxmlformats.org/officeDocument/2006/relationships/hyperlink" Target="https://www.globalresearch.ca/nato-exit-dismantle-nato-close-down-800-us-military-bases-prosecute-the-war-criminals/5670610)NFleming" TargetMode="External"/><Relationship Id="rId41" Type="http://schemas.openxmlformats.org/officeDocument/2006/relationships/hyperlink" Target="https://www.jacobinmag.com/2019/05/green-new-deal-fight-militarism-imperialism" TargetMode="External"/><Relationship Id="rId54" Type="http://schemas.openxmlformats.org/officeDocument/2006/relationships/hyperlink" Target="https://newleftreview.org/II/13/david-graeber-the-new-anarchists" TargetMode="External"/><Relationship Id="rId62" Type="http://schemas.openxmlformats.org/officeDocument/2006/relationships/hyperlink" Target="https://journals.sagepub.com/doi/pdf/10.1177/0967010617730949" TargetMode="External"/><Relationship Id="rId70" Type="http://schemas.openxmlformats.org/officeDocument/2006/relationships/hyperlink" Target="https://dissidentvoice.org/2014/06/anarchy-and-near-term-extinction/" TargetMode="External"/><Relationship Id="rId75" Type="http://schemas.openxmlformats.org/officeDocument/2006/relationships/hyperlink" Target="https://dissidentvoice.org/2014/06/anarchy-and-near-term-extinction/" TargetMode="External"/><Relationship Id="rId83" Type="http://schemas.openxmlformats.org/officeDocument/2006/relationships/hyperlink" Target="http://www.law.uchicago.edu/files/files/48.eap-av.emergency.pdf" TargetMode="External"/><Relationship Id="rId88" Type="http://schemas.openxmlformats.org/officeDocument/2006/relationships/hyperlink" Target="http://www.resilience.org/stories/2014-03-19/how-to-be-trapped-an-interview-with-david-korowicz" TargetMode="External"/><Relationship Id="rId91" Type="http://schemas.openxmlformats.org/officeDocument/2006/relationships/hyperlink" Target="http://mobilizingideas.wordpress.com/2012/07/02/wheres-the-peace-movement/" TargetMode="External"/><Relationship Id="rId9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www.globalresearch.ca/nato-exit-dismantle-nato-close-down-800-us-military-bases-prosecute-the-war-criminals/5670610)NFleming" TargetMode="External"/><Relationship Id="rId15" Type="http://schemas.openxmlformats.org/officeDocument/2006/relationships/hyperlink" Target="http://www.eads.net/" TargetMode="External"/><Relationship Id="rId23" Type="http://schemas.openxmlformats.org/officeDocument/2006/relationships/hyperlink" Target="http://www.globalresearch.ca/index.php?context=va&amp;aid=2130" TargetMode="External"/><Relationship Id="rId28" Type="http://schemas.openxmlformats.org/officeDocument/2006/relationships/hyperlink" Target="http://criticallegalthinking.com/2009/04/05/power-violence-law/" TargetMode="External"/><Relationship Id="rId36" Type="http://schemas.openxmlformats.org/officeDocument/2006/relationships/hyperlink" Target="http://richardjacksonterrorismblog.wordpress.com/2012/08/05/the-great-con-of-national-security/" TargetMode="External"/><Relationship Id="rId49" Type="http://schemas.openxmlformats.org/officeDocument/2006/relationships/hyperlink" Target="https://www.theguardian.com/books/2015/mar/13/john-gray-steven-pinker-wrong-violence-war-declining" TargetMode="External"/><Relationship Id="rId57" Type="http://schemas.openxmlformats.org/officeDocument/2006/relationships/hyperlink" Target="https://www.journals.uchicago.edu/doi/pdfplus/10.1086/701042" TargetMode="External"/><Relationship Id="rId10" Type="http://schemas.openxmlformats.org/officeDocument/2006/relationships/hyperlink" Target="http://saganic.blogspot.com/2007/06/us-military-bases-in-italy-there-are.html" TargetMode="External"/><Relationship Id="rId31" Type="http://schemas.openxmlformats.org/officeDocument/2006/relationships/hyperlink" Target="https://nationalinterest.org/feature/western-societies-shouldnt-buy-the-russia-hype-20089?page=0%2C2" TargetMode="External"/><Relationship Id="rId44" Type="http://schemas.openxmlformats.org/officeDocument/2006/relationships/hyperlink" Target="https://helda.helsinki.fi/bitstream/handle/10138/182413/GILLS_PATOM_KI_Trumponomics_and_the_post_hegemonic_world_RWER_final_.pdf?sequence=1%5d//" TargetMode="External"/><Relationship Id="rId52" Type="http://schemas.openxmlformats.org/officeDocument/2006/relationships/hyperlink" Target="https://www.jacobinmag.com/2015/11/veterans-day-american-military-iraq-war-libya-vietnam" TargetMode="External"/><Relationship Id="rId60" Type="http://schemas.openxmlformats.org/officeDocument/2006/relationships/hyperlink" Target="https://journals.sagepub.com/doi/pdf/10.1177/0967010617730949" TargetMode="External"/><Relationship Id="rId65" Type="http://schemas.openxmlformats.org/officeDocument/2006/relationships/hyperlink" Target="https://dissidentvoice.org/2014/06/anarchy-and-near-term-extinction/" TargetMode="External"/><Relationship Id="rId73" Type="http://schemas.openxmlformats.org/officeDocument/2006/relationships/hyperlink" Target="https://dissidentvoice.org/2014/06/anarchy-and-near-term-extinction/" TargetMode="External"/><Relationship Id="rId78" Type="http://schemas.openxmlformats.org/officeDocument/2006/relationships/hyperlink" Target="http://www.newparadigmsforum.com/NPFtestsite/?p=658" TargetMode="External"/><Relationship Id="rId81" Type="http://schemas.openxmlformats.org/officeDocument/2006/relationships/hyperlink" Target="http://www.informaworld.com.proxy.lib.umich.edu/smpp/section?content=a909959026&amp;fulltext=713240928" TargetMode="External"/><Relationship Id="rId86" Type="http://schemas.openxmlformats.org/officeDocument/2006/relationships/hyperlink" Target="https://www.scientificamerican.com/article/fast-growth-can-solve-climate-change%5d" TargetMode="External"/><Relationship Id="rId94" Type="http://schemas.openxmlformats.org/officeDocument/2006/relationships/hyperlink" Target="http://www.naazneenbarma.com/uploads/2/9/6/9/29695681/using_scenarios_in_political_science_isp_2015.pdf" TargetMode="External"/><Relationship Id="rId4" Type="http://schemas.openxmlformats.org/officeDocument/2006/relationships/settings" Target="settings.xml"/><Relationship Id="rId9" Type="http://schemas.openxmlformats.org/officeDocument/2006/relationships/hyperlink" Target="https://www.nato.int/cps/em/natohq/topics_52044.ht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evi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4F6F31-DF88-49F5-B32C-D55ED9765B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86</TotalTime>
  <Pages>1</Pages>
  <Words>201472</Words>
  <Characters>1148393</Characters>
  <Application>Microsoft Office Word</Application>
  <DocSecurity>0</DocSecurity>
  <Lines>9569</Lines>
  <Paragraphs>2694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1347171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dc:creator>
  <cp:keywords>5.1.1</cp:keywords>
  <dc:description/>
  <cp:lastModifiedBy>Kevin Hirn</cp:lastModifiedBy>
  <cp:revision>27</cp:revision>
  <dcterms:created xsi:type="dcterms:W3CDTF">2019-06-30T11:36:00Z</dcterms:created>
  <dcterms:modified xsi:type="dcterms:W3CDTF">2019-06-30T14:40:00Z</dcterms:modified>
</cp:coreProperties>
</file>