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0FF" w:rsidRDefault="007B0924" w:rsidP="007B0924">
      <w:pPr>
        <w:pStyle w:val="Heading1"/>
      </w:pPr>
      <w:r>
        <w:t>AFF</w:t>
      </w:r>
    </w:p>
    <w:p w:rsidR="007B0924" w:rsidRDefault="007B0924" w:rsidP="007B0924"/>
    <w:p w:rsidR="006C297C" w:rsidRDefault="006C297C" w:rsidP="006C297C"/>
    <w:p w:rsidR="006C297C" w:rsidRPr="006C297C" w:rsidRDefault="005546E0" w:rsidP="006C297C">
      <w:pPr>
        <w:pStyle w:val="Heading3"/>
      </w:pPr>
      <w:r>
        <w:lastRenderedPageBreak/>
        <w:t>1AC: Advantage</w:t>
      </w:r>
    </w:p>
    <w:p w:rsidR="003F0673" w:rsidRDefault="003F0673" w:rsidP="003F0673"/>
    <w:p w:rsidR="003F0673" w:rsidRPr="003F0673" w:rsidRDefault="003F0673" w:rsidP="003F0673">
      <w:pPr>
        <w:keepNext/>
        <w:keepLines/>
        <w:contextualSpacing/>
        <w:outlineLvl w:val="3"/>
        <w:rPr>
          <w:rFonts w:eastAsiaTheme="majorEastAsia" w:cstheme="majorBidi"/>
          <w:b/>
          <w:iCs/>
          <w:sz w:val="24"/>
        </w:rPr>
      </w:pPr>
      <w:r w:rsidRPr="003F0673">
        <w:rPr>
          <w:rFonts w:eastAsiaTheme="majorEastAsia" w:cstheme="majorBidi"/>
          <w:b/>
          <w:iCs/>
          <w:sz w:val="24"/>
          <w:u w:val="single"/>
        </w:rPr>
        <w:t>Domestic impulses</w:t>
      </w:r>
      <w:r w:rsidRPr="003F0673">
        <w:rPr>
          <w:rFonts w:eastAsiaTheme="majorEastAsia" w:cstheme="majorBidi"/>
          <w:b/>
          <w:iCs/>
          <w:sz w:val="24"/>
        </w:rPr>
        <w:t xml:space="preserve"> have driven the US into a state of </w:t>
      </w:r>
      <w:r w:rsidRPr="003F0673">
        <w:rPr>
          <w:rFonts w:eastAsiaTheme="majorEastAsia" w:cstheme="majorBidi"/>
          <w:b/>
          <w:iCs/>
          <w:sz w:val="24"/>
          <w:u w:val="single"/>
        </w:rPr>
        <w:t>perpetual war</w:t>
      </w:r>
      <w:r w:rsidRPr="003F0673">
        <w:rPr>
          <w:rFonts w:eastAsiaTheme="majorEastAsia" w:cstheme="majorBidi"/>
          <w:b/>
          <w:iCs/>
          <w:sz w:val="24"/>
        </w:rPr>
        <w:t xml:space="preserve"> and never-ending interventions </w:t>
      </w:r>
    </w:p>
    <w:p w:rsidR="003F0673" w:rsidRPr="003F0673" w:rsidRDefault="003F0673" w:rsidP="003F0673">
      <w:r w:rsidRPr="003F0673">
        <w:rPr>
          <w:b/>
          <w:bCs/>
        </w:rPr>
        <w:t>Bacevich, 8</w:t>
      </w:r>
      <w:r w:rsidRPr="003F0673">
        <w:t xml:space="preserve"> -- Boston University international relations professor</w:t>
      </w:r>
    </w:p>
    <w:p w:rsidR="003F0673" w:rsidRPr="003F0673" w:rsidRDefault="003F0673" w:rsidP="003F0673">
      <w:r w:rsidRPr="003F0673">
        <w:t xml:space="preserve">[Andrew, retired career officer in the United States Army, former director of Boston University's Center for International Relations (from 1998 to 2005), </w:t>
      </w:r>
      <w:r w:rsidRPr="003F0673">
        <w:rPr>
          <w:i/>
        </w:rPr>
        <w:t>The Limits of Power</w:t>
      </w:r>
      <w:r w:rsidRPr="003F0673">
        <w:t>, 1-5]</w:t>
      </w:r>
    </w:p>
    <w:p w:rsidR="003F0673" w:rsidRPr="003F0673" w:rsidRDefault="003F0673" w:rsidP="003F0673"/>
    <w:p w:rsidR="003F0673" w:rsidRPr="003F0673" w:rsidRDefault="003F0673" w:rsidP="003F0673">
      <w:r w:rsidRPr="003F0673">
        <w:rPr>
          <w:sz w:val="14"/>
        </w:rPr>
        <w:t xml:space="preserve">For the United States, </w:t>
      </w:r>
      <w:r w:rsidRPr="003F0673">
        <w:rPr>
          <w:highlight w:val="yellow"/>
          <w:u w:val="single"/>
        </w:rPr>
        <w:t xml:space="preserve">the passing of the Cold War </w:t>
      </w:r>
      <w:r w:rsidRPr="003F0673">
        <w:rPr>
          <w:u w:val="single"/>
        </w:rPr>
        <w:t>yielded neither a "peace dividend" nor anything remotely resembling peace</w:t>
      </w:r>
      <w:r w:rsidRPr="003F0673">
        <w:rPr>
          <w:sz w:val="14"/>
        </w:rPr>
        <w:t xml:space="preserve">. Instead, </w:t>
      </w:r>
      <w:r w:rsidRPr="003F0673">
        <w:rPr>
          <w:u w:val="single"/>
        </w:rPr>
        <w:t xml:space="preserve">what was hailed as a historic victory </w:t>
      </w:r>
      <w:r w:rsidRPr="003F0673">
        <w:rPr>
          <w:b/>
          <w:highlight w:val="yellow"/>
          <w:u w:val="single"/>
        </w:rPr>
        <w:t>gave way almost immediately to renewed unrest and conflict</w:t>
      </w:r>
      <w:r w:rsidRPr="003F0673">
        <w:rPr>
          <w:highlight w:val="yellow"/>
          <w:u w:val="single"/>
        </w:rPr>
        <w:t xml:space="preserve">. </w:t>
      </w:r>
      <w:r w:rsidRPr="003F0673">
        <w:rPr>
          <w:sz w:val="14"/>
        </w:rPr>
        <w:t>By the time the East-West standoff that some historians had termed the "Long Peace" ended in 19</w:t>
      </w:r>
      <w:r w:rsidRPr="003F0673">
        <w:rPr>
          <w:u w:val="single"/>
        </w:rPr>
        <w:t>91</w:t>
      </w:r>
      <w:r w:rsidRPr="003F0673">
        <w:rPr>
          <w:sz w:val="14"/>
        </w:rPr>
        <w:t xml:space="preserve">, </w:t>
      </w:r>
      <w:r w:rsidRPr="003F0673">
        <w:rPr>
          <w:highlight w:val="yellow"/>
          <w:u w:val="single"/>
        </w:rPr>
        <w:t>the U</w:t>
      </w:r>
      <w:r w:rsidRPr="003F0673">
        <w:rPr>
          <w:sz w:val="14"/>
        </w:rPr>
        <w:t xml:space="preserve">nited </w:t>
      </w:r>
      <w:r w:rsidRPr="003F0673">
        <w:rPr>
          <w:highlight w:val="yellow"/>
          <w:u w:val="single"/>
        </w:rPr>
        <w:t>S</w:t>
      </w:r>
      <w:r w:rsidRPr="003F0673">
        <w:rPr>
          <w:sz w:val="14"/>
        </w:rPr>
        <w:t xml:space="preserve">tates </w:t>
      </w:r>
      <w:r w:rsidRPr="003F0673">
        <w:rPr>
          <w:highlight w:val="yellow"/>
          <w:u w:val="single"/>
        </w:rPr>
        <w:t xml:space="preserve">had </w:t>
      </w:r>
      <w:r w:rsidRPr="003F0673">
        <w:rPr>
          <w:u w:val="single"/>
        </w:rPr>
        <w:t xml:space="preserve">already </w:t>
      </w:r>
      <w:r w:rsidRPr="003F0673">
        <w:rPr>
          <w:highlight w:val="yellow"/>
          <w:u w:val="single"/>
        </w:rPr>
        <w:t xml:space="preserve">embarked </w:t>
      </w:r>
      <w:r w:rsidRPr="00814C77">
        <w:rPr>
          <w:sz w:val="10"/>
        </w:rPr>
        <w:t>up</w:t>
      </w:r>
      <w:r w:rsidRPr="003F0673">
        <w:rPr>
          <w:highlight w:val="yellow"/>
          <w:u w:val="single"/>
        </w:rPr>
        <w:t xml:space="preserve">on a decade of </w:t>
      </w:r>
      <w:r w:rsidRPr="003F0673">
        <w:rPr>
          <w:highlight w:val="yellow"/>
          <w:u w:val="single"/>
          <w:bdr w:val="single" w:sz="4" w:space="0" w:color="auto"/>
        </w:rPr>
        <w:t>unprecedented interventionism</w:t>
      </w:r>
      <w:r w:rsidRPr="003F0673">
        <w:rPr>
          <w:u w:val="single"/>
        </w:rPr>
        <w:t>.</w:t>
      </w:r>
      <w:r w:rsidRPr="003F0673">
        <w:rPr>
          <w:sz w:val="14"/>
        </w:rPr>
        <w:t>1 In the years that followed, Americans became inured to reports of U.S. forces going into action—</w:t>
      </w:r>
      <w:r w:rsidRPr="003F0673">
        <w:rPr>
          <w:highlight w:val="yellow"/>
          <w:u w:val="single"/>
        </w:rPr>
        <w:t>fighting in Panama</w:t>
      </w:r>
      <w:r w:rsidRPr="003F0673">
        <w:rPr>
          <w:sz w:val="14"/>
          <w:highlight w:val="yellow"/>
        </w:rPr>
        <w:t xml:space="preserve"> </w:t>
      </w:r>
      <w:r w:rsidRPr="003F0673">
        <w:rPr>
          <w:sz w:val="14"/>
        </w:rPr>
        <w:t xml:space="preserve">and </w:t>
      </w:r>
      <w:r w:rsidRPr="003F0673">
        <w:rPr>
          <w:highlight w:val="yellow"/>
          <w:u w:val="single"/>
        </w:rPr>
        <w:t>the Persian Gulf</w:t>
      </w:r>
      <w:r w:rsidRPr="003F0673">
        <w:rPr>
          <w:sz w:val="14"/>
        </w:rPr>
        <w:t xml:space="preserve">, occupying </w:t>
      </w:r>
      <w:r w:rsidRPr="003F0673">
        <w:rPr>
          <w:highlight w:val="yellow"/>
          <w:u w:val="single"/>
        </w:rPr>
        <w:t xml:space="preserve">Bosnia </w:t>
      </w:r>
      <w:r w:rsidRPr="003F0673">
        <w:rPr>
          <w:sz w:val="14"/>
        </w:rPr>
        <w:t>and</w:t>
      </w:r>
      <w:r w:rsidRPr="003F0673">
        <w:rPr>
          <w:sz w:val="14"/>
          <w:u w:val="single"/>
        </w:rPr>
        <w:t xml:space="preserve"> </w:t>
      </w:r>
      <w:r w:rsidRPr="003F0673">
        <w:rPr>
          <w:highlight w:val="yellow"/>
          <w:u w:val="single"/>
        </w:rPr>
        <w:t>Haiti</w:t>
      </w:r>
      <w:r w:rsidRPr="003F0673">
        <w:rPr>
          <w:u w:val="single"/>
        </w:rPr>
        <w:t>,</w:t>
      </w:r>
      <w:r w:rsidRPr="003F0673">
        <w:rPr>
          <w:sz w:val="14"/>
        </w:rPr>
        <w:t xml:space="preserve"> lambasting </w:t>
      </w:r>
      <w:r w:rsidRPr="003F0673">
        <w:rPr>
          <w:highlight w:val="yellow"/>
          <w:u w:val="single"/>
        </w:rPr>
        <w:t>Kosovo, Afghanistan, and Sudan</w:t>
      </w:r>
      <w:r w:rsidRPr="003F0673">
        <w:rPr>
          <w:sz w:val="14"/>
          <w:highlight w:val="yellow"/>
        </w:rPr>
        <w:t xml:space="preserve"> </w:t>
      </w:r>
      <w:r w:rsidRPr="003F0673">
        <w:rPr>
          <w:sz w:val="14"/>
        </w:rPr>
        <w:t xml:space="preserve">from the air. Yet all of these turned out to be mere preliminaries. In 2001 came the main event, an open-ended global war on terror, soon known in some quarters as the "Long War."2 </w:t>
      </w:r>
      <w:r w:rsidRPr="003F0673">
        <w:rPr>
          <w:u w:val="single"/>
        </w:rPr>
        <w:t>Viewed in retrospect, indications that the Long Peace began almost immediately to give way to conditions antithetical to peace seem blindingly obvious</w:t>
      </w:r>
      <w:r w:rsidRPr="003F0673">
        <w:rPr>
          <w:sz w:val="14"/>
        </w:rPr>
        <w:t xml:space="preserve">. Prior to 9/11, however, the implications of developments like the 1993 bombing of the World Trade Center or the failure of the U.S. military mission to Somalia that same year were difficult to discern. After all, these small events left unaltered what many took to be the defining reality of the contemporary era: the preeminence of the United States, which seemed beyond challenge. During the 1990s, at the urging of politicians and pundits, Americans became accustomed to thinking of their country as "the indispensable nation." Indispensability carried with it both responsibilities and prerogatives. The chief responsibility was to preside over a grand project of political-economic convergence and integration commonly referred to as globalization. In point of fact, however, globalization served as a euphemism for soft, or informal, empire. The collapse of the Soviet Union appeared to offer an opportunity to expand and perpetuate that empire, creating something akin to a global Pax Americana. The indispensable nation's chief prerogative, self-assigned, was to establish and enforce the norms governing the post-Cold War international order. Even in the best of circumstances, imperial policing is a demanding task, requiring not only considerable acumen but also an abundance of determination. The preferred American approach was to rely, whenever possible, on suasion. Yet if pressed, Washington did not hesitate to use force, as its numerous military adventures during the 1990s demonstrated. Whatever means were employed, the management of empire assumed the existence of bountiful reserves of power—economic, political, cultural, but above all military. In the immediate aftermath of the Cold War, few questioned that assumption.3 The status of the United States as "sole superpower" appeared unassailable. Its dominance was unquestioned and unambiguous. This was not hypernationalistic chest-thumping; it was the conventional wisdom. Recalling how Washington saw the post-Cold War world and America's place in (or atop) it helps us understand why policy makers failed to anticipate, deter, or deflect the terrorist attacks of September 11, 2001. Apolitical elite preoccupied with the governance of empire paid little attention to protecting the United States itself. In practical terms, prior to 9/11 the mission of homeland defense was unassigned. The institution nominally referred to as the Department of Defense didn't actually do defense; it specialized in power projection. In 2001, the Pentagon was prepared for any number of contingencies in the Balkans or Northeast Asia or the Persian Gulf. It was just not prepared to address threats to the nation's eastern seaboard. Well-trained and equipped U.S. forces stood ready to defend Seoul or Riyadh; Manhattan was left to fend for itself. Odd as they may seem, these priorities reflected a core principle of national security policy: When it came to defending vital American interests, asserting control over the imperial periphery took precedence over guarding the nation’s own perimeter. </w:t>
      </w:r>
      <w:r w:rsidRPr="003F0673">
        <w:rPr>
          <w:highlight w:val="yellow"/>
          <w:u w:val="single"/>
        </w:rPr>
        <w:t>After 9/11</w:t>
      </w:r>
      <w:r w:rsidRPr="003F0673">
        <w:rPr>
          <w:u w:val="single"/>
        </w:rPr>
        <w:t>,</w:t>
      </w:r>
      <w:r w:rsidRPr="003F0673">
        <w:rPr>
          <w:sz w:val="14"/>
        </w:rPr>
        <w:t xml:space="preserve"> the Bush administration affirmed this core principle. Although it cobbled together a new agency to attend to "homeland security," the administration also redoubled its efforts to shore up the Pax Americana and charged the Department of Defense with focusing on this task. This meant using any means necessary—suasion where possible, force as required—to bring the Islamic world into conformity with prescribed American norms. Rather than soft and consensual, </w:t>
      </w:r>
      <w:r w:rsidRPr="003F0673">
        <w:rPr>
          <w:u w:val="single"/>
        </w:rPr>
        <w:t>the approach to imperial governance became harder and more coercive.</w:t>
      </w:r>
      <w:r w:rsidRPr="003F0673">
        <w:rPr>
          <w:sz w:val="14"/>
          <w:u w:val="single"/>
        </w:rPr>
        <w:t xml:space="preserve"> </w:t>
      </w:r>
      <w:r w:rsidRPr="003F0673">
        <w:rPr>
          <w:sz w:val="14"/>
        </w:rPr>
        <w:t xml:space="preserve">So, for the United States after 9/11, </w:t>
      </w:r>
      <w:r w:rsidRPr="003F0673">
        <w:rPr>
          <w:highlight w:val="yellow"/>
          <w:u w:val="single"/>
        </w:rPr>
        <w:t xml:space="preserve">war became a </w:t>
      </w:r>
      <w:r w:rsidRPr="003F0673">
        <w:rPr>
          <w:u w:val="single"/>
        </w:rPr>
        <w:t xml:space="preserve">seemingly </w:t>
      </w:r>
      <w:r w:rsidRPr="003F0673">
        <w:rPr>
          <w:rStyle w:val="Emphasis"/>
          <w:highlight w:val="yellow"/>
        </w:rPr>
        <w:t>permanent condition</w:t>
      </w:r>
      <w:r w:rsidRPr="003F0673">
        <w:rPr>
          <w:sz w:val="14"/>
        </w:rPr>
        <w:t xml:space="preserve">. President George W. Bush and members of his administration outlined a campaign against terror that they suggested might last decades, if not longer. On the national political scene, few questioned that prospect. In the Pentagon, senior military officers spoke in terms of "generational war," lasting up to a century.4 Just two weeks after 9/11, Secretary of Defense Donald </w:t>
      </w:r>
      <w:r w:rsidRPr="003F0673">
        <w:rPr>
          <w:u w:val="single"/>
        </w:rPr>
        <w:t>Rumsfeld was already instructing Americans to "</w:t>
      </w:r>
      <w:r w:rsidRPr="003F0673">
        <w:rPr>
          <w:highlight w:val="yellow"/>
          <w:u w:val="single"/>
        </w:rPr>
        <w:t>forget about 'exit strategies'; we're looking at</w:t>
      </w:r>
      <w:r w:rsidRPr="003F0673">
        <w:rPr>
          <w:u w:val="single"/>
        </w:rPr>
        <w:t xml:space="preserve"> a </w:t>
      </w:r>
      <w:r w:rsidRPr="003F0673">
        <w:rPr>
          <w:highlight w:val="yellow"/>
          <w:u w:val="single"/>
        </w:rPr>
        <w:t>sustained engagement</w:t>
      </w:r>
      <w:r w:rsidRPr="003F0673">
        <w:rPr>
          <w:u w:val="single"/>
        </w:rPr>
        <w:t xml:space="preserve"> that carries no deadlines</w:t>
      </w:r>
      <w:r w:rsidRPr="003F0673">
        <w:rPr>
          <w:sz w:val="14"/>
        </w:rPr>
        <w:t xml:space="preserve">."5 By and large, Americans were slow to grasp the implications of a global war with no exits and no deadlines. To earlier generations, place names like Iraq and Afghanistan had been synonymous with European rashness—the sort of obscure and unwelcoming jurisdictions to which overly ambitious kings and slightly mad adventurers might repair to squabble. For the present generation, it has already become part of the natural order of things that GIs should be exerting themselves at great cost to pacify such far-off domains. For the average American tuning in to the nightly news, reports of U.S. casualties incurred in distant lands now seem hardly more out of the ordinary than reports of partisan shenanigans on Capitol Hill or brush fires raging out of control in Southern California. How exactly did the end of the Long Peace so quickly yield the Long War? </w:t>
      </w:r>
      <w:r w:rsidRPr="003F0673">
        <w:rPr>
          <w:u w:val="single"/>
        </w:rPr>
        <w:t>Seeing themselves as a peaceful people, Americans remain wedded to the conviction that the conflicts in which they find themselves embroiled are not of their own making</w:t>
      </w:r>
      <w:r w:rsidRPr="003F0673">
        <w:rPr>
          <w:sz w:val="14"/>
        </w:rPr>
        <w:t xml:space="preserve">. The global war on terror is no exception. </w:t>
      </w:r>
      <w:r w:rsidRPr="003F0673">
        <w:rPr>
          <w:u w:val="single"/>
        </w:rPr>
        <w:t>Certain of our own benign intentions, we reflexively assign responsibility for war to others</w:t>
      </w:r>
      <w:r w:rsidRPr="003F0673">
        <w:rPr>
          <w:sz w:val="14"/>
        </w:rPr>
        <w:t xml:space="preserve">, typically malignant Hitler-like figures inexplicably bent on denying us the peace that is our fondest wish. This book challenges that supposition. It argues that </w:t>
      </w:r>
      <w:r w:rsidRPr="003F0673">
        <w:rPr>
          <w:highlight w:val="yellow"/>
          <w:u w:val="single"/>
        </w:rPr>
        <w:t>the actions of Saddam</w:t>
      </w:r>
      <w:r w:rsidRPr="003F0673">
        <w:rPr>
          <w:sz w:val="14"/>
        </w:rPr>
        <w:t xml:space="preserve"> Hussein </w:t>
      </w:r>
      <w:r w:rsidRPr="003F0673">
        <w:rPr>
          <w:highlight w:val="yellow"/>
          <w:u w:val="single"/>
        </w:rPr>
        <w:t>and Osama</w:t>
      </w:r>
      <w:r w:rsidRPr="003F0673">
        <w:rPr>
          <w:sz w:val="14"/>
        </w:rPr>
        <w:t xml:space="preserve"> bin Laden, </w:t>
      </w:r>
      <w:r w:rsidRPr="003F0673">
        <w:rPr>
          <w:highlight w:val="yellow"/>
          <w:u w:val="single"/>
        </w:rPr>
        <w:t>however malevolent</w:t>
      </w:r>
      <w:r w:rsidRPr="003F0673">
        <w:rPr>
          <w:sz w:val="14"/>
          <w:highlight w:val="yellow"/>
        </w:rPr>
        <w:t xml:space="preserve">, </w:t>
      </w:r>
      <w:r w:rsidRPr="003F0673">
        <w:rPr>
          <w:highlight w:val="yellow"/>
          <w:u w:val="single"/>
        </w:rPr>
        <w:t>cannot explain why the U</w:t>
      </w:r>
      <w:r w:rsidRPr="003F0673">
        <w:rPr>
          <w:sz w:val="14"/>
        </w:rPr>
        <w:t xml:space="preserve">nited </w:t>
      </w:r>
      <w:r w:rsidRPr="003F0673">
        <w:rPr>
          <w:highlight w:val="yellow"/>
          <w:u w:val="single"/>
        </w:rPr>
        <w:t>S</w:t>
      </w:r>
      <w:r w:rsidRPr="003F0673">
        <w:rPr>
          <w:sz w:val="14"/>
        </w:rPr>
        <w:t xml:space="preserve">tates today </w:t>
      </w:r>
      <w:r w:rsidRPr="003F0673">
        <w:rPr>
          <w:highlight w:val="yellow"/>
          <w:u w:val="single"/>
        </w:rPr>
        <w:t>finds itself enmeshed in</w:t>
      </w:r>
      <w:r w:rsidRPr="003F0673">
        <w:rPr>
          <w:sz w:val="14"/>
        </w:rPr>
        <w:t xml:space="preserve"> seemingly </w:t>
      </w:r>
      <w:r w:rsidRPr="003F0673">
        <w:rPr>
          <w:rStyle w:val="Emphasis"/>
          <w:highlight w:val="yellow"/>
        </w:rPr>
        <w:t>never-ending conflict</w:t>
      </w:r>
      <w:r w:rsidRPr="003F0673">
        <w:rPr>
          <w:sz w:val="14"/>
        </w:rPr>
        <w:t xml:space="preserve">. Although critics of U.S. foreign policy, and especially of the Iraq War, have already advanced a variety of alternative explanations—variously fingering President Bush, members of his inner circle, jingoistic neoconservatives, greedy oil executives, or even the Israel lobby—it also finds those explanations inadequate. Certainly, the president and his advisers, along with neocons always looking for opportunities to flex American military muscle, bear considerable culpability for our current predicament. Yet to charge them with primary responsibility is to credit them with undeserved historical significance. It's the equivalent of blaming Herbert Hoover for the Great Depression or of attributing McCarthy-ism entirely to the antics of Senator Joseph McCarthy. </w:t>
      </w:r>
      <w:r w:rsidRPr="003F0673">
        <w:rPr>
          <w:highlight w:val="yellow"/>
          <w:u w:val="single"/>
        </w:rPr>
        <w:t xml:space="preserve">The </w:t>
      </w:r>
      <w:r w:rsidRPr="003F0673">
        <w:rPr>
          <w:rStyle w:val="Emphasis"/>
          <w:highlight w:val="yellow"/>
        </w:rPr>
        <w:t>impulses</w:t>
      </w:r>
      <w:r w:rsidRPr="003F0673">
        <w:rPr>
          <w:highlight w:val="yellow"/>
          <w:u w:val="single"/>
        </w:rPr>
        <w:t xml:space="preserve"> that have landed us in a war of no exits</w:t>
      </w:r>
      <w:r w:rsidRPr="003F0673">
        <w:rPr>
          <w:u w:val="single"/>
        </w:rPr>
        <w:t xml:space="preserve"> and no deadlines </w:t>
      </w:r>
      <w:r w:rsidRPr="003F0673">
        <w:rPr>
          <w:rStyle w:val="Emphasis"/>
          <w:highlight w:val="yellow"/>
        </w:rPr>
        <w:t>come from within</w:t>
      </w:r>
      <w:r w:rsidRPr="003F0673">
        <w:rPr>
          <w:sz w:val="14"/>
        </w:rPr>
        <w:t xml:space="preserve">. </w:t>
      </w:r>
      <w:r w:rsidRPr="003F0673">
        <w:rPr>
          <w:highlight w:val="yellow"/>
          <w:u w:val="single"/>
        </w:rPr>
        <w:t>Foreign policy has</w:t>
      </w:r>
      <w:r w:rsidRPr="00814C77">
        <w:rPr>
          <w:u w:val="single"/>
        </w:rPr>
        <w:t xml:space="preserve">, for decades, </w:t>
      </w:r>
      <w:r w:rsidRPr="003F0673">
        <w:rPr>
          <w:highlight w:val="yellow"/>
          <w:u w:val="single"/>
        </w:rPr>
        <w:t xml:space="preserve">provided an outward manifestation of </w:t>
      </w:r>
      <w:r w:rsidRPr="00814C77">
        <w:rPr>
          <w:u w:val="single"/>
        </w:rPr>
        <w:t xml:space="preserve">American </w:t>
      </w:r>
      <w:r w:rsidRPr="003F0673">
        <w:rPr>
          <w:rStyle w:val="Emphasis"/>
          <w:highlight w:val="yellow"/>
        </w:rPr>
        <w:t>domestic ambitions, urges, and fears</w:t>
      </w:r>
      <w:r w:rsidRPr="003F0673">
        <w:rPr>
          <w:highlight w:val="yellow"/>
          <w:u w:val="single"/>
        </w:rPr>
        <w:t>.</w:t>
      </w:r>
      <w:r w:rsidRPr="003F0673">
        <w:rPr>
          <w:sz w:val="14"/>
        </w:rPr>
        <w:t xml:space="preserve"> In our own time, it has increasingly become an expression of domestic dysfunction— an attempt to manage or defer coming to terms with contradictions besetting the American way of life. </w:t>
      </w:r>
      <w:r w:rsidRPr="00814C77">
        <w:rPr>
          <w:u w:val="single"/>
        </w:rPr>
        <w:t xml:space="preserve">Those </w:t>
      </w:r>
      <w:r w:rsidRPr="00814C77">
        <w:rPr>
          <w:u w:val="single"/>
          <w:bdr w:val="single" w:sz="4" w:space="0" w:color="auto"/>
        </w:rPr>
        <w:t>contradictions</w:t>
      </w:r>
      <w:r w:rsidRPr="00814C77">
        <w:rPr>
          <w:u w:val="single"/>
        </w:rPr>
        <w:t xml:space="preserve"> have found their ultimate expression in the perpetual state of war afflicting the U</w:t>
      </w:r>
      <w:r w:rsidRPr="00814C77">
        <w:rPr>
          <w:sz w:val="14"/>
        </w:rPr>
        <w:t xml:space="preserve">nited </w:t>
      </w:r>
      <w:r w:rsidRPr="00814C77">
        <w:rPr>
          <w:u w:val="single"/>
        </w:rPr>
        <w:t>S</w:t>
      </w:r>
      <w:r w:rsidRPr="00814C77">
        <w:rPr>
          <w:sz w:val="14"/>
        </w:rPr>
        <w:t xml:space="preserve">tates </w:t>
      </w:r>
      <w:r w:rsidRPr="00814C77">
        <w:rPr>
          <w:u w:val="single"/>
        </w:rPr>
        <w:t>today</w:t>
      </w:r>
      <w:r w:rsidRPr="00814C77">
        <w:rPr>
          <w:sz w:val="14"/>
        </w:rPr>
        <w:t>.</w:t>
      </w:r>
    </w:p>
    <w:p w:rsidR="003F0673" w:rsidRDefault="003F0673" w:rsidP="003F0673"/>
    <w:p w:rsidR="003F0673" w:rsidRPr="007B0924" w:rsidRDefault="003F0673" w:rsidP="003F0673">
      <w:pPr>
        <w:pStyle w:val="Heading4"/>
      </w:pPr>
      <w:r>
        <w:t xml:space="preserve">US foreign policy is defined by virulent militarism that risks </w:t>
      </w:r>
      <w:r w:rsidRPr="003F0673">
        <w:rPr>
          <w:u w:val="single"/>
        </w:rPr>
        <w:t>extinction</w:t>
      </w:r>
      <w:r>
        <w:t xml:space="preserve">- undermining the </w:t>
      </w:r>
      <w:r w:rsidRPr="003F0673">
        <w:rPr>
          <w:u w:val="single"/>
        </w:rPr>
        <w:t>ideological support</w:t>
      </w:r>
      <w:r>
        <w:t xml:space="preserve"> of the military is key to solve</w:t>
      </w:r>
    </w:p>
    <w:p w:rsidR="003F0673" w:rsidRPr="007B0924" w:rsidRDefault="003F0673" w:rsidP="003F0673">
      <w:pPr>
        <w:rPr>
          <w:rFonts w:eastAsia="Calibri"/>
        </w:rPr>
      </w:pPr>
      <w:r w:rsidRPr="003F0673">
        <w:rPr>
          <w:rStyle w:val="Style13ptBold"/>
        </w:rPr>
        <w:t>Boggs, 5</w:t>
      </w:r>
      <w:r>
        <w:rPr>
          <w:rFonts w:eastAsia="Calibri"/>
        </w:rPr>
        <w:t xml:space="preserve"> -- </w:t>
      </w:r>
      <w:r w:rsidRPr="007B0924">
        <w:rPr>
          <w:rFonts w:eastAsia="Calibri"/>
        </w:rPr>
        <w:t>National Unive</w:t>
      </w:r>
      <w:r>
        <w:rPr>
          <w:rFonts w:eastAsia="Calibri"/>
        </w:rPr>
        <w:t>rsity Social Sciences professor</w:t>
      </w:r>
    </w:p>
    <w:p w:rsidR="003F0673" w:rsidRPr="007B0924" w:rsidRDefault="003F0673" w:rsidP="003F0673">
      <w:pPr>
        <w:rPr>
          <w:rFonts w:eastAsia="Calibri"/>
        </w:rPr>
      </w:pPr>
      <w:r w:rsidRPr="007B0924">
        <w:rPr>
          <w:rFonts w:eastAsia="Calibri"/>
        </w:rPr>
        <w:t xml:space="preserve">[Carl, </w:t>
      </w:r>
      <w:r w:rsidRPr="007B0924">
        <w:rPr>
          <w:rFonts w:eastAsia="Calibri"/>
          <w:i/>
        </w:rPr>
        <w:t>Imperial Delusions: American Militarism and Endless War</w:t>
      </w:r>
      <w:r>
        <w:rPr>
          <w:rFonts w:eastAsia="Calibri"/>
        </w:rPr>
        <w:t>, 1-3, google books</w:t>
      </w:r>
      <w:r w:rsidRPr="007B0924">
        <w:rPr>
          <w:rFonts w:eastAsia="Calibri"/>
        </w:rPr>
        <w:t>]</w:t>
      </w:r>
    </w:p>
    <w:p w:rsidR="003F0673" w:rsidRPr="007B0924" w:rsidRDefault="003F0673" w:rsidP="003F0673">
      <w:pPr>
        <w:rPr>
          <w:rFonts w:eastAsia="Calibri"/>
        </w:rPr>
      </w:pPr>
    </w:p>
    <w:p w:rsidR="003F0673" w:rsidRPr="007B0924" w:rsidRDefault="003F0673" w:rsidP="003F0673">
      <w:pPr>
        <w:rPr>
          <w:rFonts w:eastAsia="Calibri"/>
          <w:sz w:val="14"/>
        </w:rPr>
      </w:pPr>
      <w:r w:rsidRPr="003F0673">
        <w:rPr>
          <w:rFonts w:eastAsia="Calibri"/>
          <w:highlight w:val="cyan"/>
          <w:u w:val="single"/>
        </w:rPr>
        <w:t>The U</w:t>
      </w:r>
      <w:r w:rsidRPr="007B0924">
        <w:rPr>
          <w:rFonts w:eastAsia="Calibri"/>
          <w:sz w:val="14"/>
        </w:rPr>
        <w:t xml:space="preserve">nited </w:t>
      </w:r>
      <w:r w:rsidRPr="003F0673">
        <w:rPr>
          <w:rFonts w:eastAsia="Calibri"/>
          <w:highlight w:val="cyan"/>
          <w:u w:val="single"/>
        </w:rPr>
        <w:t>S</w:t>
      </w:r>
      <w:r w:rsidRPr="007B0924">
        <w:rPr>
          <w:rFonts w:eastAsia="Calibri"/>
          <w:sz w:val="14"/>
        </w:rPr>
        <w:t xml:space="preserve">tates </w:t>
      </w:r>
      <w:r w:rsidRPr="003F0673">
        <w:rPr>
          <w:rFonts w:eastAsia="Calibri"/>
          <w:highlight w:val="cyan"/>
          <w:u w:val="single"/>
        </w:rPr>
        <w:t>has become the domain of a virulent militarism</w:t>
      </w:r>
      <w:r w:rsidRPr="007B0924">
        <w:rPr>
          <w:rFonts w:eastAsia="Calibri"/>
          <w:u w:val="single"/>
        </w:rPr>
        <w:t xml:space="preserve"> in defense of an expanding Empire</w:t>
      </w:r>
      <w:r w:rsidRPr="007B0924">
        <w:rPr>
          <w:rFonts w:eastAsia="Calibri"/>
          <w:sz w:val="14"/>
        </w:rPr>
        <w:t xml:space="preserve">, the dynamic agency of a system of economic, political, and military domination without parallel in human history. If America is now the land of the world's last imperial power, </w:t>
      </w:r>
      <w:r w:rsidRPr="007B0924">
        <w:rPr>
          <w:rFonts w:eastAsia="Calibri"/>
          <w:u w:val="single"/>
        </w:rPr>
        <w:t>that status</w:t>
      </w:r>
      <w:r w:rsidRPr="007B0924">
        <w:rPr>
          <w:rFonts w:eastAsia="Calibri"/>
          <w:sz w:val="14"/>
        </w:rPr>
        <w:t xml:space="preserve"> </w:t>
      </w:r>
      <w:r w:rsidRPr="007B0924">
        <w:rPr>
          <w:rFonts w:eastAsia="Calibri"/>
          <w:u w:val="single"/>
        </w:rPr>
        <w:t>increasingly depends on the capacity to rule every corner of the earth by armed force</w:t>
      </w:r>
      <w:r w:rsidRPr="007B0924">
        <w:rPr>
          <w:rFonts w:eastAsia="Calibri"/>
          <w:sz w:val="14"/>
        </w:rPr>
        <w:t xml:space="preserve">. Of course the U.S. legacy of colonial power reaches back to the earliest days of the new republic. Yet the current historical situation is best understood as both rooted in the past and a significant amplification of that past, marking an epochal shift in global politics. The new militarism constitutes a daunting, seemingly unyeilding reality of our time, a phenomenon destined to influence every aspect of historical development and social life well into the future, through the twenty-first century and perhaps beyond. References to such terms as "globalization," "war," "terrorism," and "world domination" make sense only in the context of the massive resources, technology, and armed might of the American superpower, in possession of the most gargantuan military apparatus ever, one that extends throughout the world and into space, with a Pentagon budget greater than the military budgets of the next nine countries combined. </w:t>
      </w:r>
      <w:r w:rsidRPr="003F0673">
        <w:rPr>
          <w:rFonts w:eastAsia="Calibri"/>
          <w:highlight w:val="cyan"/>
          <w:u w:val="single"/>
        </w:rPr>
        <w:t>For</w:t>
      </w:r>
      <w:r w:rsidRPr="007B0924">
        <w:rPr>
          <w:rFonts w:eastAsia="Calibri"/>
          <w:u w:val="single"/>
        </w:rPr>
        <w:t xml:space="preserve"> the </w:t>
      </w:r>
      <w:r w:rsidRPr="003F0673">
        <w:rPr>
          <w:rFonts w:eastAsia="Calibri"/>
          <w:highlight w:val="cyan"/>
          <w:u w:val="single"/>
        </w:rPr>
        <w:t>U.S. Empire to</w:t>
      </w:r>
      <w:r w:rsidRPr="007B0924">
        <w:rPr>
          <w:rFonts w:eastAsia="Calibri"/>
          <w:sz w:val="14"/>
        </w:rPr>
        <w:t xml:space="preserve"> effectively </w:t>
      </w:r>
      <w:r w:rsidRPr="003F0673">
        <w:rPr>
          <w:rFonts w:eastAsia="Calibri"/>
          <w:highlight w:val="cyan"/>
          <w:u w:val="single"/>
        </w:rPr>
        <w:t>reproduce itself</w:t>
      </w:r>
      <w:r w:rsidRPr="007B0924">
        <w:rPr>
          <w:rFonts w:eastAsia="Calibri"/>
          <w:sz w:val="14"/>
        </w:rPr>
        <w:t xml:space="preserve"> over time, </w:t>
      </w:r>
      <w:r w:rsidRPr="007B0924">
        <w:rPr>
          <w:rFonts w:eastAsia="Calibri"/>
          <w:u w:val="single"/>
        </w:rPr>
        <w:t>however</w:t>
      </w:r>
      <w:r w:rsidRPr="007B0924">
        <w:rPr>
          <w:rFonts w:eastAsia="Calibri"/>
          <w:sz w:val="14"/>
        </w:rPr>
        <w:t xml:space="preserve">, it </w:t>
      </w:r>
      <w:r w:rsidRPr="003F0673">
        <w:rPr>
          <w:rFonts w:eastAsia="Calibri"/>
          <w:highlight w:val="cyan"/>
          <w:u w:val="single"/>
        </w:rPr>
        <w:t xml:space="preserve">will </w:t>
      </w:r>
      <w:r w:rsidRPr="003F0673">
        <w:rPr>
          <w:rStyle w:val="Emphasis"/>
          <w:highlight w:val="cyan"/>
        </w:rPr>
        <w:t>require considerable domestic</w:t>
      </w:r>
      <w:r w:rsidRPr="007B0924">
        <w:rPr>
          <w:rFonts w:eastAsia="Calibri"/>
          <w:u w:val="single"/>
        </w:rPr>
        <w:t xml:space="preserve"> sources of </w:t>
      </w:r>
      <w:r w:rsidRPr="003F0673">
        <w:rPr>
          <w:rStyle w:val="Emphasis"/>
          <w:highlight w:val="cyan"/>
        </w:rPr>
        <w:t>ideological</w:t>
      </w:r>
      <w:r w:rsidRPr="007B0924">
        <w:rPr>
          <w:rFonts w:eastAsia="Calibri"/>
          <w:u w:val="single"/>
        </w:rPr>
        <w:t xml:space="preserve"> and material </w:t>
      </w:r>
      <w:r w:rsidRPr="003F0673">
        <w:rPr>
          <w:rStyle w:val="Emphasis"/>
          <w:highlight w:val="cyan"/>
        </w:rPr>
        <w:t>supports</w:t>
      </w:r>
      <w:r w:rsidRPr="007B0924">
        <w:rPr>
          <w:rFonts w:eastAsia="Calibri"/>
          <w:u w:val="single"/>
        </w:rPr>
        <w:t>--a deepening mass patriotic mobilization behind military power and imperial expansion</w:t>
      </w:r>
      <w:r w:rsidRPr="007B0924">
        <w:rPr>
          <w:rFonts w:eastAsia="Calibri"/>
          <w:sz w:val="14"/>
        </w:rPr>
        <w:t xml:space="preserve">. </w:t>
      </w:r>
      <w:r w:rsidRPr="007B0924">
        <w:rPr>
          <w:rFonts w:eastAsia="Calibri"/>
          <w:u w:val="single"/>
        </w:rPr>
        <w:t xml:space="preserve">As an inevitable by-product of this development </w:t>
      </w:r>
      <w:r w:rsidRPr="003F0673">
        <w:rPr>
          <w:rFonts w:eastAsia="Calibri"/>
          <w:highlight w:val="cyan"/>
          <w:u w:val="single"/>
        </w:rPr>
        <w:t xml:space="preserve">we can </w:t>
      </w:r>
      <w:r w:rsidRPr="003F0673">
        <w:rPr>
          <w:rStyle w:val="StyleUnderline"/>
          <w:highlight w:val="cyan"/>
        </w:rPr>
        <w:t>expect</w:t>
      </w:r>
      <w:r w:rsidRPr="003F0673">
        <w:rPr>
          <w:rStyle w:val="StyleUnderline"/>
        </w:rPr>
        <w:t xml:space="preserve"> a progressively militarized society and culture along with a further narrowing of the public sphere, with potentially </w:t>
      </w:r>
      <w:r w:rsidRPr="003F0673">
        <w:rPr>
          <w:rStyle w:val="StyleUnderline"/>
          <w:highlight w:val="cyan"/>
        </w:rPr>
        <w:t>devastating consequences for</w:t>
      </w:r>
      <w:r w:rsidRPr="003F0673">
        <w:rPr>
          <w:rStyle w:val="StyleUnderline"/>
        </w:rPr>
        <w:t xml:space="preserve"> the nations of the world, </w:t>
      </w:r>
      <w:r w:rsidRPr="003F0673">
        <w:rPr>
          <w:rStyle w:val="StyleUnderline"/>
          <w:highlight w:val="cyan"/>
        </w:rPr>
        <w:t xml:space="preserve">the global </w:t>
      </w:r>
      <w:r w:rsidRPr="003F0673">
        <w:rPr>
          <w:rStyle w:val="Emphasis"/>
          <w:highlight w:val="cyan"/>
        </w:rPr>
        <w:t>environment</w:t>
      </w:r>
      <w:r w:rsidRPr="003F0673">
        <w:rPr>
          <w:rStyle w:val="StyleUnderline"/>
          <w:highlight w:val="cyan"/>
        </w:rPr>
        <w:t>,</w:t>
      </w:r>
      <w:r w:rsidRPr="003F0673">
        <w:rPr>
          <w:rStyle w:val="StyleUnderline"/>
        </w:rPr>
        <w:t xml:space="preserve"> political </w:t>
      </w:r>
      <w:r w:rsidRPr="003F0673">
        <w:rPr>
          <w:rStyle w:val="StyleUnderline"/>
          <w:highlight w:val="cyan"/>
        </w:rPr>
        <w:t>democracy</w:t>
      </w:r>
      <w:r w:rsidRPr="003F0673">
        <w:rPr>
          <w:rStyle w:val="StyleUnderline"/>
        </w:rPr>
        <w:t xml:space="preserve">, the American people, </w:t>
      </w:r>
      <w:r w:rsidRPr="003F0673">
        <w:rPr>
          <w:rStyle w:val="StyleUnderline"/>
          <w:highlight w:val="cyan"/>
        </w:rPr>
        <w:t xml:space="preserve">indeed the </w:t>
      </w:r>
      <w:r w:rsidRPr="003F0673">
        <w:rPr>
          <w:rStyle w:val="Emphasis"/>
          <w:highlight w:val="cyan"/>
        </w:rPr>
        <w:t>very fate of the earth</w:t>
      </w:r>
      <w:r w:rsidRPr="003F0673">
        <w:rPr>
          <w:rStyle w:val="StyleUnderline"/>
        </w:rPr>
        <w:t>.</w:t>
      </w:r>
      <w:r w:rsidRPr="007B0924">
        <w:rPr>
          <w:rFonts w:eastAsia="Calibri"/>
          <w:sz w:val="14"/>
        </w:rPr>
        <w:t xml:space="preserve"> </w:t>
      </w:r>
      <w:r w:rsidRPr="007B0924">
        <w:rPr>
          <w:rFonts w:eastAsia="Calibri"/>
          <w:u w:val="single"/>
        </w:rPr>
        <w:t>To speak of a distinctive American militarism</w:t>
      </w:r>
      <w:r w:rsidRPr="007B0924">
        <w:rPr>
          <w:rFonts w:eastAsia="Calibri"/>
          <w:sz w:val="14"/>
        </w:rPr>
        <w:t xml:space="preserve"> at the start of the twenty-first century </w:t>
      </w:r>
      <w:r w:rsidRPr="007B0924">
        <w:rPr>
          <w:rFonts w:eastAsia="Calibri"/>
          <w:u w:val="single"/>
        </w:rPr>
        <w:t>may seem odd to those attached to the abundant myths of U.S. political education</w:t>
      </w:r>
      <w:r w:rsidRPr="007B0924">
        <w:rPr>
          <w:rFonts w:eastAsia="Calibri"/>
          <w:sz w:val="14"/>
        </w:rPr>
        <w:t xml:space="preserve">, something in sharp contrast to the peace-loving, altruistic, democratic sensibilities generally understood to define the nation's historical experience. After all, there have been no dramatic military coups or juntas since the founding of the republic, nor has the power of generals and admirals ever overwhelmed the integrity of civilian political rule. Indeed the military has always performed essentially instrumental functions, in the service of institutions, laws, and ideals that lie presumably beyond the scope of Pentagon decision making., The U.S. military, in other words, has been subordinated to the liberal-democratic principles of freedom, citizen participation, national self-determination, and constitutional governance, both domestically and abroad. The time-honored preoccupation with national security, heightened in the aftermath of the september 11, 2001, terrorist attacks, has taken on meaning within this framework. President Woodrow Wilson's view of a strong America "making the world safe for democracy" seemed to capture the spirit and essence of U.S. foreign and military policy during the twentieth century, as did later apparently selfless and democratic motives during the World War II struggle against fascism. At the same time, the U.S. was never particularly known for its string of foreign conquests or network of colonies around the globe, as were earlier Spanish, French, and British empires. Few Americans today would entertain the notion of a U.S. empire or the idea that their country stands for anything but peaceful, democratic, humanitarian ends. As for the concept of militarism, that could describe only such demons as Napoleon or Hitler or Saddam Hussein. Moreover, whatever role the military has played throughout American history would ostensibly be diminishing at a atime when globalization, rooted in specifically economic interests and discourses (growth, trade, investment, markets, etc.) would appear to supersede the old-fashioned, clumsy, costly, destructive tools of military violence--a major reason, perhaps, why </w:t>
      </w:r>
      <w:r w:rsidRPr="007B0924">
        <w:rPr>
          <w:rFonts w:eastAsia="Calibri"/>
          <w:u w:val="single"/>
        </w:rPr>
        <w:t>the specter of U.S. military power has</w:t>
      </w:r>
      <w:r w:rsidRPr="007B0924">
        <w:rPr>
          <w:rFonts w:eastAsia="Calibri"/>
          <w:sz w:val="14"/>
        </w:rPr>
        <w:t xml:space="preserve"> (at least before 9/11) </w:t>
      </w:r>
      <w:r w:rsidRPr="007B0924">
        <w:rPr>
          <w:rFonts w:eastAsia="Calibri"/>
          <w:u w:val="single"/>
        </w:rPr>
        <w:t>commanded surprisingly limited attention from scholars, journalists, and politicians.</w:t>
      </w:r>
      <w:r w:rsidRPr="007B0924">
        <w:rPr>
          <w:rFonts w:eastAsia="Calibri"/>
          <w:sz w:val="14"/>
        </w:rPr>
        <w:t xml:space="preserve"> </w:t>
      </w:r>
      <w:r w:rsidRPr="007B0924">
        <w:rPr>
          <w:rFonts w:eastAsia="Calibri"/>
          <w:u w:val="single"/>
        </w:rPr>
        <w:t>The uncomfortable and depressing</w:t>
      </w:r>
      <w:r w:rsidRPr="007B0924">
        <w:rPr>
          <w:rFonts w:eastAsia="Calibri"/>
          <w:sz w:val="14"/>
        </w:rPr>
        <w:t xml:space="preserve"> historical </w:t>
      </w:r>
      <w:r w:rsidRPr="007B0924">
        <w:rPr>
          <w:rFonts w:eastAsia="Calibri"/>
          <w:u w:val="single"/>
        </w:rPr>
        <w:t>reality, unfortunately scarcely fits this kind of fanciful mythology</w:t>
      </w:r>
      <w:r w:rsidRPr="007B0924">
        <w:rPr>
          <w:rFonts w:eastAsia="Calibri"/>
          <w:sz w:val="14"/>
        </w:rPr>
        <w:t xml:space="preserve">: </w:t>
      </w:r>
      <w:r w:rsidRPr="003F0673">
        <w:rPr>
          <w:rFonts w:eastAsia="Calibri"/>
          <w:u w:val="single"/>
        </w:rPr>
        <w:t>U.S. militarism remains more alive than ever,</w:t>
      </w:r>
      <w:r w:rsidRPr="007B0924">
        <w:rPr>
          <w:rFonts w:eastAsia="Calibri"/>
          <w:u w:val="single"/>
        </w:rPr>
        <w:t xml:space="preserve"> more potent, far-reaching, and menacing than even at the height of the cold war</w:t>
      </w:r>
      <w:r w:rsidRPr="007B0924">
        <w:rPr>
          <w:rFonts w:eastAsia="Calibri"/>
          <w:sz w:val="14"/>
        </w:rPr>
        <w:t xml:space="preserve">--a generalization likely to take on greater validity in the wake of 9/11 and its upshot, the war on terrorism that Bush promised to extend indefinitely across the globe. Consider that </w:t>
      </w:r>
      <w:r w:rsidRPr="003F0673">
        <w:rPr>
          <w:rFonts w:eastAsia="Calibri"/>
          <w:highlight w:val="cyan"/>
          <w:u w:val="single"/>
        </w:rPr>
        <w:t>in just fourteen years the U</w:t>
      </w:r>
      <w:r w:rsidRPr="007B0924">
        <w:rPr>
          <w:rFonts w:eastAsia="Calibri"/>
          <w:sz w:val="14"/>
        </w:rPr>
        <w:t xml:space="preserve">nited </w:t>
      </w:r>
      <w:r w:rsidRPr="003F0673">
        <w:rPr>
          <w:rFonts w:eastAsia="Calibri"/>
          <w:highlight w:val="cyan"/>
          <w:u w:val="single"/>
        </w:rPr>
        <w:t>S</w:t>
      </w:r>
      <w:r w:rsidRPr="007B0924">
        <w:rPr>
          <w:rFonts w:eastAsia="Calibri"/>
          <w:sz w:val="14"/>
        </w:rPr>
        <w:t xml:space="preserve">tates has </w:t>
      </w:r>
      <w:r w:rsidRPr="003F0673">
        <w:rPr>
          <w:rFonts w:eastAsia="Calibri"/>
          <w:highlight w:val="cyan"/>
          <w:u w:val="single"/>
        </w:rPr>
        <w:t>carried out</w:t>
      </w:r>
      <w:r w:rsidRPr="003F0673">
        <w:rPr>
          <w:rFonts w:eastAsia="Calibri"/>
          <w:sz w:val="14"/>
          <w:highlight w:val="cyan"/>
        </w:rPr>
        <w:t xml:space="preserve"> </w:t>
      </w:r>
      <w:r w:rsidRPr="007B0924">
        <w:rPr>
          <w:rFonts w:eastAsia="Calibri"/>
          <w:sz w:val="14"/>
        </w:rPr>
        <w:t xml:space="preserve">significant </w:t>
      </w:r>
      <w:r w:rsidRPr="003F0673">
        <w:rPr>
          <w:rFonts w:eastAsia="Calibri"/>
          <w:highlight w:val="cyan"/>
          <w:u w:val="single"/>
        </w:rPr>
        <w:t xml:space="preserve">direct military interventions no less than six times: Panama, Iraq </w:t>
      </w:r>
      <w:r w:rsidRPr="007B0924">
        <w:rPr>
          <w:rFonts w:eastAsia="Calibri"/>
          <w:u w:val="single"/>
        </w:rPr>
        <w:t xml:space="preserve">(twice), </w:t>
      </w:r>
      <w:r w:rsidRPr="003F0673">
        <w:rPr>
          <w:rFonts w:eastAsia="Calibri"/>
          <w:highlight w:val="cyan"/>
          <w:u w:val="single"/>
        </w:rPr>
        <w:t>Somalia</w:t>
      </w:r>
      <w:r w:rsidRPr="007B0924">
        <w:rPr>
          <w:rFonts w:eastAsia="Calibri"/>
          <w:u w:val="single"/>
        </w:rPr>
        <w:t xml:space="preserve">, </w:t>
      </w:r>
      <w:r w:rsidRPr="003F0673">
        <w:rPr>
          <w:rFonts w:eastAsia="Calibri"/>
          <w:highlight w:val="cyan"/>
          <w:u w:val="single"/>
        </w:rPr>
        <w:t>the Balkans, Afghanistan</w:t>
      </w:r>
      <w:r w:rsidRPr="007B0924">
        <w:rPr>
          <w:rFonts w:eastAsia="Calibri"/>
          <w:sz w:val="14"/>
        </w:rPr>
        <w:t xml:space="preserve">. </w:t>
      </w:r>
      <w:r w:rsidRPr="007B0924">
        <w:rPr>
          <w:rFonts w:eastAsia="Calibri"/>
          <w:u w:val="single"/>
        </w:rPr>
        <w:t>Other potential targets are on the Pentagon drawing board</w:t>
      </w:r>
      <w:r w:rsidRPr="007B0924">
        <w:rPr>
          <w:rFonts w:eastAsia="Calibri"/>
          <w:sz w:val="14"/>
        </w:rPr>
        <w:t xml:space="preserve">, including Iran, Syria, and North Korea. </w:t>
      </w:r>
      <w:r w:rsidRPr="007B0924">
        <w:rPr>
          <w:rFonts w:eastAsia="Calibri"/>
          <w:u w:val="single"/>
        </w:rPr>
        <w:t>A tradition of</w:t>
      </w:r>
      <w:r w:rsidRPr="007B0924">
        <w:rPr>
          <w:rFonts w:eastAsia="Calibri"/>
          <w:sz w:val="14"/>
        </w:rPr>
        <w:t xml:space="preserve"> military power and </w:t>
      </w:r>
      <w:r w:rsidRPr="007B0924">
        <w:rPr>
          <w:rFonts w:eastAsia="Calibri"/>
          <w:u w:val="single"/>
        </w:rPr>
        <w:t>conquest runs long and deep</w:t>
      </w:r>
      <w:r w:rsidRPr="007B0924">
        <w:rPr>
          <w:rFonts w:eastAsia="Calibri"/>
          <w:sz w:val="14"/>
        </w:rPr>
        <w:t xml:space="preserve">, </w:t>
      </w:r>
      <w:r w:rsidRPr="007B0924">
        <w:rPr>
          <w:rFonts w:eastAsia="Calibri"/>
          <w:u w:val="single"/>
        </w:rPr>
        <w:t>providing added thrust to the</w:t>
      </w:r>
      <w:r w:rsidRPr="007B0924">
        <w:rPr>
          <w:rFonts w:eastAsia="Calibri"/>
          <w:sz w:val="14"/>
        </w:rPr>
        <w:t xml:space="preserve"> contemporary </w:t>
      </w:r>
      <w:r w:rsidRPr="007B0924">
        <w:rPr>
          <w:rFonts w:eastAsia="Calibri"/>
          <w:u w:val="single"/>
        </w:rPr>
        <w:t>expansion of U.S. imperial rule</w:t>
      </w:r>
      <w:r w:rsidRPr="007B0924">
        <w:rPr>
          <w:rFonts w:eastAsia="Calibri"/>
          <w:sz w:val="14"/>
        </w:rPr>
        <w:t xml:space="preserve"> through a combination of economic, political, cultural, and military vehicles, </w:t>
      </w:r>
      <w:r w:rsidRPr="007B0924">
        <w:rPr>
          <w:rFonts w:eastAsia="Calibri"/>
          <w:u w:val="single"/>
        </w:rPr>
        <w:t>often concealed behind a facade of democratic structures and</w:t>
      </w:r>
      <w:r w:rsidRPr="007B0924">
        <w:rPr>
          <w:rFonts w:eastAsia="Calibri"/>
          <w:sz w:val="14"/>
        </w:rPr>
        <w:t xml:space="preserve"> above all </w:t>
      </w:r>
      <w:r w:rsidRPr="007B0924">
        <w:rPr>
          <w:rFonts w:eastAsia="Calibri"/>
          <w:u w:val="single"/>
        </w:rPr>
        <w:t>discourses</w:t>
      </w:r>
      <w:r w:rsidRPr="007B0924">
        <w:rPr>
          <w:rFonts w:eastAsia="Calibri"/>
          <w:sz w:val="14"/>
        </w:rPr>
        <w:t>. As Howard Zinn writes, "</w:t>
      </w:r>
      <w:r w:rsidRPr="003F0673">
        <w:rPr>
          <w:rStyle w:val="Emphasis"/>
          <w:highlight w:val="cyan"/>
        </w:rPr>
        <w:t>aggressive expansion was a constant national ideology</w:t>
      </w:r>
      <w:r w:rsidRPr="007B0924">
        <w:rPr>
          <w:rFonts w:eastAsia="Calibri"/>
          <w:u w:val="single"/>
        </w:rPr>
        <w:t xml:space="preserve"> </w:t>
      </w:r>
      <w:r w:rsidRPr="007B0924">
        <w:rPr>
          <w:rFonts w:eastAsia="Calibri"/>
          <w:sz w:val="14"/>
        </w:rPr>
        <w:t xml:space="preserve">and policy," </w:t>
      </w:r>
      <w:r w:rsidRPr="003F0673">
        <w:rPr>
          <w:rFonts w:eastAsia="Calibri"/>
          <w:highlight w:val="cyan"/>
          <w:u w:val="single"/>
        </w:rPr>
        <w:t>which</w:t>
      </w:r>
      <w:r w:rsidRPr="007B0924">
        <w:rPr>
          <w:rFonts w:eastAsia="Calibri"/>
          <w:sz w:val="14"/>
        </w:rPr>
        <w:t xml:space="preserve">, of course, uniformly </w:t>
      </w:r>
      <w:r w:rsidRPr="003F0673">
        <w:rPr>
          <w:rStyle w:val="Emphasis"/>
          <w:highlight w:val="cyan"/>
        </w:rPr>
        <w:t xml:space="preserve">depended on lofty moral </w:t>
      </w:r>
      <w:r w:rsidRPr="003F0673">
        <w:rPr>
          <w:rStyle w:val="StyleUnderline"/>
        </w:rPr>
        <w:t>claims</w:t>
      </w:r>
      <w:r w:rsidRPr="007B0924">
        <w:rPr>
          <w:rFonts w:eastAsia="Calibri"/>
          <w:u w:val="single"/>
        </w:rPr>
        <w:t xml:space="preserve"> and </w:t>
      </w:r>
      <w:r w:rsidRPr="003F0673">
        <w:rPr>
          <w:rStyle w:val="Emphasis"/>
          <w:highlight w:val="cyan"/>
        </w:rPr>
        <w:t>justifications</w:t>
      </w:r>
      <w:r w:rsidRPr="007B0924">
        <w:rPr>
          <w:rFonts w:eastAsia="Calibri"/>
          <w:u w:val="single"/>
        </w:rPr>
        <w:t xml:space="preserve">. </w:t>
      </w:r>
      <w:r w:rsidRPr="007B0924">
        <w:rPr>
          <w:rFonts w:eastAsia="Calibri"/>
          <w:sz w:val="14"/>
        </w:rPr>
        <w:t xml:space="preserve">The </w:t>
      </w:r>
      <w:r w:rsidRPr="003F0673">
        <w:rPr>
          <w:rFonts w:eastAsia="Calibri"/>
          <w:highlight w:val="cyan"/>
          <w:u w:val="single"/>
        </w:rPr>
        <w:t>actual history is one of</w:t>
      </w:r>
      <w:r w:rsidRPr="007B0924">
        <w:rPr>
          <w:rFonts w:eastAsia="Calibri"/>
          <w:u w:val="single"/>
        </w:rPr>
        <w:t xml:space="preserve"> conquest and dominion, of territorial aggrandizement and imposition of social order through outright coercion</w:t>
      </w:r>
      <w:r w:rsidRPr="007B0924">
        <w:rPr>
          <w:rFonts w:eastAsia="Calibri"/>
          <w:sz w:val="14"/>
        </w:rPr>
        <w:t>--</w:t>
      </w:r>
      <w:r w:rsidRPr="003F0673">
        <w:rPr>
          <w:rFonts w:eastAsia="Calibri"/>
          <w:highlight w:val="cyan"/>
          <w:u w:val="single"/>
        </w:rPr>
        <w:t>genocidal wars</w:t>
      </w:r>
      <w:r w:rsidRPr="007B0924">
        <w:rPr>
          <w:rFonts w:eastAsia="Calibri"/>
          <w:u w:val="single"/>
        </w:rPr>
        <w:t xml:space="preserve"> </w:t>
      </w:r>
      <w:r w:rsidRPr="007B0924">
        <w:rPr>
          <w:rFonts w:eastAsia="Calibri"/>
          <w:sz w:val="14"/>
        </w:rPr>
        <w:t xml:space="preserve">against Indian tribes, the </w:t>
      </w:r>
      <w:r w:rsidRPr="003F0673">
        <w:rPr>
          <w:rFonts w:eastAsia="Calibri"/>
          <w:highlight w:val="cyan"/>
          <w:u w:val="single"/>
        </w:rPr>
        <w:t>theft of land</w:t>
      </w:r>
      <w:r w:rsidRPr="007B0924">
        <w:rPr>
          <w:rFonts w:eastAsia="Calibri"/>
          <w:u w:val="single"/>
        </w:rPr>
        <w:t xml:space="preserve"> </w:t>
      </w:r>
      <w:r w:rsidRPr="007B0924">
        <w:rPr>
          <w:rFonts w:eastAsia="Calibri"/>
          <w:sz w:val="14"/>
        </w:rPr>
        <w:t xml:space="preserve">from Mexico and Spain, and the invasion of Russia after World War I, followed by a succession of </w:t>
      </w:r>
      <w:r w:rsidRPr="003F0673">
        <w:rPr>
          <w:rFonts w:eastAsia="Calibri"/>
          <w:highlight w:val="cyan"/>
          <w:u w:val="single"/>
        </w:rPr>
        <w:t>bloody military interventions</w:t>
      </w:r>
      <w:r w:rsidRPr="007B0924">
        <w:rPr>
          <w:rFonts w:eastAsia="Calibri"/>
          <w:u w:val="single"/>
        </w:rPr>
        <w:t xml:space="preserve"> </w:t>
      </w:r>
      <w:r w:rsidRPr="007B0924">
        <w:rPr>
          <w:rFonts w:eastAsia="Calibri"/>
          <w:sz w:val="14"/>
        </w:rPr>
        <w:t>in Korea, Indochina, Central America, the Caribbean, the Persian Gulf, and the Balkans--</w:t>
      </w:r>
      <w:r w:rsidRPr="003F0673">
        <w:rPr>
          <w:rFonts w:eastAsia="Calibri"/>
          <w:highlight w:val="cyan"/>
          <w:u w:val="single"/>
        </w:rPr>
        <w:t>not to mention countless proxy wars,</w:t>
      </w:r>
      <w:r w:rsidRPr="007B0924">
        <w:rPr>
          <w:rFonts w:eastAsia="Calibri"/>
          <w:u w:val="single"/>
        </w:rPr>
        <w:t xml:space="preserve"> covert actions, and other interventions waged in scores of nations. U.S. colonial expansion, </w:t>
      </w:r>
      <w:r w:rsidRPr="007B0924">
        <w:rPr>
          <w:rFonts w:eastAsia="Calibri"/>
          <w:sz w:val="14"/>
        </w:rPr>
        <w:t xml:space="preserve">mixed with elements of corporate power, militarism, and racism, </w:t>
      </w:r>
      <w:r w:rsidRPr="007B0924">
        <w:rPr>
          <w:rFonts w:eastAsia="Calibri"/>
          <w:u w:val="single"/>
        </w:rPr>
        <w:t xml:space="preserve">has </w:t>
      </w:r>
      <w:r w:rsidRPr="007B0924">
        <w:rPr>
          <w:rFonts w:eastAsia="Calibri"/>
          <w:sz w:val="14"/>
        </w:rPr>
        <w:t xml:space="preserve">historically </w:t>
      </w:r>
      <w:r w:rsidRPr="007B0924">
        <w:rPr>
          <w:rFonts w:eastAsia="Calibri"/>
          <w:u w:val="single"/>
        </w:rPr>
        <w:t xml:space="preserve">unfolded beneath the veneer of Enlightenment rationality, </w:t>
      </w:r>
      <w:r w:rsidRPr="007B0924">
        <w:rPr>
          <w:rFonts w:eastAsia="Calibri"/>
          <w:sz w:val="14"/>
        </w:rPr>
        <w:t xml:space="preserve">with its ideals of social progress, modernity, democracy, and economic growth tied to advances in science and technology. </w:t>
      </w:r>
      <w:r w:rsidRPr="007B0924">
        <w:rPr>
          <w:rFonts w:eastAsia="Calibri"/>
          <w:u w:val="single"/>
        </w:rPr>
        <w:t xml:space="preserve">While outwardly espousing peace and cooperation, American ruling elites have championed and ideology of militarism and lauded the </w:t>
      </w:r>
      <w:r w:rsidRPr="007B0924">
        <w:rPr>
          <w:rFonts w:eastAsia="Calibri"/>
          <w:sz w:val="14"/>
        </w:rPr>
        <w:t xml:space="preserve">(always necessary) </w:t>
      </w:r>
      <w:r w:rsidRPr="007B0924">
        <w:rPr>
          <w:rFonts w:eastAsia="Calibri"/>
          <w:u w:val="single"/>
        </w:rPr>
        <w:t>pursuit of war</w:t>
      </w:r>
      <w:r w:rsidRPr="007B0924">
        <w:rPr>
          <w:rFonts w:eastAsia="Calibri"/>
          <w:sz w:val="14"/>
        </w:rPr>
        <w:t xml:space="preserve">, recognizing the value of armed might in the assertion of U.S. economic and geopolitical interests. Though scarcely written about in high school or even college textbooks, </w:t>
      </w:r>
      <w:r w:rsidRPr="007B0924">
        <w:rPr>
          <w:rFonts w:eastAsia="Calibri"/>
          <w:u w:val="single"/>
        </w:rPr>
        <w:t>American nationalism has always been ethnocentric, messianic, and arrogant, tied</w:t>
      </w:r>
      <w:r w:rsidRPr="007B0924">
        <w:rPr>
          <w:rFonts w:eastAsia="Calibri"/>
          <w:sz w:val="14"/>
        </w:rPr>
        <w:t xml:space="preserve"> as it has been </w:t>
      </w:r>
      <w:r w:rsidRPr="007B0924">
        <w:rPr>
          <w:rFonts w:eastAsia="Calibri"/>
          <w:u w:val="single"/>
        </w:rPr>
        <w:t>to an ethos of expansion and conquest</w:t>
      </w:r>
      <w:r w:rsidRPr="007B0924">
        <w:rPr>
          <w:rFonts w:eastAsia="Calibri"/>
          <w:sz w:val="14"/>
        </w:rPr>
        <w:t xml:space="preserve">. </w:t>
      </w:r>
      <w:r w:rsidRPr="007B0924">
        <w:rPr>
          <w:rFonts w:eastAsia="Calibri"/>
          <w:u w:val="single"/>
        </w:rPr>
        <w:t>Upholding a worldview that stresses legal and moral precepts, elites t</w:t>
      </w:r>
      <w:r w:rsidRPr="007B0924">
        <w:rPr>
          <w:rFonts w:eastAsia="Calibri"/>
          <w:sz w:val="14"/>
        </w:rPr>
        <w:t xml:space="preserve">hemselves </w:t>
      </w:r>
      <w:r w:rsidRPr="007B0924">
        <w:rPr>
          <w:rFonts w:eastAsia="Calibri"/>
          <w:u w:val="single"/>
        </w:rPr>
        <w:t>have never bothered with such matters, preferring</w:t>
      </w:r>
      <w:r w:rsidRPr="007B0924">
        <w:rPr>
          <w:rFonts w:eastAsia="Calibri"/>
          <w:sz w:val="14"/>
        </w:rPr>
        <w:t xml:space="preserve"> instead </w:t>
      </w:r>
      <w:r w:rsidRPr="007B0924">
        <w:rPr>
          <w:rFonts w:eastAsia="Calibri"/>
          <w:u w:val="single"/>
        </w:rPr>
        <w:t>the agenda of gunboats,</w:t>
      </w:r>
      <w:r w:rsidRPr="007B0924">
        <w:rPr>
          <w:rFonts w:eastAsia="Calibri"/>
          <w:sz w:val="14"/>
        </w:rPr>
        <w:t xml:space="preserve"> marine </w:t>
      </w:r>
      <w:r w:rsidRPr="007B0924">
        <w:rPr>
          <w:rFonts w:eastAsia="Calibri"/>
          <w:u w:val="single"/>
        </w:rPr>
        <w:t>invasions</w:t>
      </w:r>
      <w:r w:rsidRPr="007B0924">
        <w:rPr>
          <w:rFonts w:eastAsia="Calibri"/>
          <w:sz w:val="14"/>
        </w:rPr>
        <w:t xml:space="preserve">, aerial </w:t>
      </w:r>
      <w:r w:rsidRPr="007B0924">
        <w:rPr>
          <w:rFonts w:eastAsia="Calibri"/>
          <w:u w:val="single"/>
        </w:rPr>
        <w:t>bombardments, and</w:t>
      </w:r>
      <w:r w:rsidRPr="007B0924">
        <w:rPr>
          <w:rFonts w:eastAsia="Calibri"/>
          <w:sz w:val="14"/>
        </w:rPr>
        <w:t xml:space="preserve"> other expressions of </w:t>
      </w:r>
      <w:r w:rsidRPr="007B0924">
        <w:rPr>
          <w:rFonts w:eastAsia="Calibri"/>
          <w:u w:val="single"/>
        </w:rPr>
        <w:t>brute armed power</w:t>
      </w:r>
      <w:r w:rsidRPr="007B0924">
        <w:rPr>
          <w:rFonts w:eastAsia="Calibri"/>
          <w:sz w:val="14"/>
        </w:rPr>
        <w:t xml:space="preserve"> to go along with the routines of economic calculation and plunder. </w:t>
      </w:r>
      <w:r w:rsidRPr="007B0924">
        <w:rPr>
          <w:rFonts w:eastAsia="Calibri"/>
          <w:u w:val="single"/>
        </w:rPr>
        <w:t xml:space="preserve">Beneath high-sounding ideals has been the </w:t>
      </w:r>
      <w:r w:rsidRPr="007B0924">
        <w:rPr>
          <w:rFonts w:eastAsia="Calibri"/>
          <w:sz w:val="14"/>
        </w:rPr>
        <w:t xml:space="preserve">mundane </w:t>
      </w:r>
      <w:r w:rsidRPr="007B0924">
        <w:rPr>
          <w:rFonts w:eastAsia="Calibri"/>
          <w:u w:val="single"/>
        </w:rPr>
        <w:t xml:space="preserve">actuality of a ruthless, manipulative realpolitik </w:t>
      </w:r>
      <w:r w:rsidRPr="007B0924">
        <w:rPr>
          <w:rFonts w:eastAsia="Calibri"/>
          <w:sz w:val="14"/>
        </w:rPr>
        <w:t xml:space="preserve">that, when practived by other nations, has been scornfully attacked for its naked, Machiavellian self-interest. </w:t>
      </w:r>
      <w:r w:rsidRPr="007B0924">
        <w:rPr>
          <w:rFonts w:eastAsia="Calibri"/>
          <w:u w:val="single"/>
        </w:rPr>
        <w:t>This dark side of U.S. foreign and military policy is hardly aberrant</w:t>
      </w:r>
      <w:r w:rsidRPr="007B0924">
        <w:rPr>
          <w:rFonts w:eastAsia="Calibri"/>
          <w:sz w:val="14"/>
        </w:rPr>
        <w:t xml:space="preserve">, a function of mistakes or miscalculations, </w:t>
      </w:r>
      <w:r w:rsidRPr="007B0924">
        <w:rPr>
          <w:rFonts w:eastAsia="Calibri"/>
          <w:u w:val="single"/>
        </w:rPr>
        <w:t>but has been integral to the developmental process itself,</w:t>
      </w:r>
      <w:r w:rsidRPr="007B0924">
        <w:rPr>
          <w:rFonts w:eastAsia="Calibri"/>
          <w:sz w:val="14"/>
        </w:rPr>
        <w:t xml:space="preserve"> justified by some privileged mandate: </w:t>
      </w:r>
      <w:r w:rsidRPr="007B0924">
        <w:rPr>
          <w:rFonts w:eastAsia="Calibri"/>
          <w:sz w:val="14"/>
        </w:rPr>
        <w:lastRenderedPageBreak/>
        <w:t xml:space="preserve">national interest, God, manifest Destiny, the Monroe Doctrine, the American Century, the struggle against an evil Communism, or simply the virtues of freedom and democracy that must be spread around the world. Such mandates have been, for the most part, taken as holy imperatives by all sectors of the power structure, just as today </w:t>
      </w:r>
      <w:r w:rsidRPr="007B0924">
        <w:rPr>
          <w:rFonts w:eastAsia="Calibri"/>
          <w:u w:val="single"/>
        </w:rPr>
        <w:t>Republicans and Democrats alike affirm the priorities of Empire</w:t>
      </w:r>
      <w:r w:rsidRPr="007B0924">
        <w:rPr>
          <w:rFonts w:eastAsia="Calibri"/>
          <w:sz w:val="14"/>
        </w:rPr>
        <w:t xml:space="preserve">, </w:t>
      </w:r>
      <w:r w:rsidRPr="007B0924">
        <w:rPr>
          <w:rFonts w:eastAsia="Calibri"/>
          <w:u w:val="single"/>
        </w:rPr>
        <w:t>the right of military intervention, the permanent war economy</w:t>
      </w:r>
      <w:r w:rsidRPr="007B0924">
        <w:rPr>
          <w:rFonts w:eastAsia="Calibri"/>
          <w:sz w:val="14"/>
        </w:rPr>
        <w:t>.</w:t>
      </w:r>
    </w:p>
    <w:p w:rsidR="003F0673" w:rsidRDefault="003F0673" w:rsidP="003F0673"/>
    <w:p w:rsidR="003E0165" w:rsidRPr="003F0673" w:rsidRDefault="003E0165" w:rsidP="003E0165">
      <w:pPr>
        <w:keepNext/>
        <w:keepLines/>
        <w:contextualSpacing/>
        <w:outlineLvl w:val="3"/>
        <w:rPr>
          <w:rFonts w:eastAsiaTheme="majorEastAsia" w:cstheme="majorBidi"/>
          <w:b/>
          <w:iCs/>
          <w:sz w:val="24"/>
        </w:rPr>
      </w:pPr>
      <w:r w:rsidRPr="003F0673">
        <w:rPr>
          <w:rFonts w:eastAsiaTheme="majorEastAsia" w:cstheme="majorBidi"/>
          <w:b/>
          <w:iCs/>
          <w:sz w:val="24"/>
        </w:rPr>
        <w:t xml:space="preserve">The death toll of US interventions is staggering- </w:t>
      </w:r>
      <w:r w:rsidRPr="003F0673">
        <w:rPr>
          <w:rFonts w:eastAsiaTheme="majorEastAsia" w:cstheme="majorBidi"/>
          <w:b/>
          <w:iCs/>
          <w:sz w:val="24"/>
          <w:u w:val="single"/>
        </w:rPr>
        <w:t>20 million</w:t>
      </w:r>
      <w:r w:rsidRPr="003F0673">
        <w:rPr>
          <w:rFonts w:eastAsiaTheme="majorEastAsia" w:cstheme="majorBidi"/>
          <w:b/>
          <w:iCs/>
          <w:sz w:val="24"/>
        </w:rPr>
        <w:t xml:space="preserve"> since World War 2 </w:t>
      </w:r>
    </w:p>
    <w:p w:rsidR="003E0165" w:rsidRPr="003F0673" w:rsidRDefault="003E0165" w:rsidP="003E0165">
      <w:r w:rsidRPr="003F0673">
        <w:rPr>
          <w:b/>
          <w:bCs/>
        </w:rPr>
        <w:t>Lucas, 17</w:t>
      </w:r>
      <w:r w:rsidRPr="003F0673">
        <w:t xml:space="preserve"> – Global Research Centre</w:t>
      </w:r>
    </w:p>
    <w:p w:rsidR="003E0165" w:rsidRPr="003F0673" w:rsidRDefault="003E0165" w:rsidP="003E0165">
      <w:r w:rsidRPr="003F0673">
        <w:t>[James, "US Has Killed More Than 20 Million People in 37 “Victim Nations” Since World War II,"  Global Research Centre for Research on Globalization, 6-24-17, www.globalresearch.ca/us-has-killed-more-than-20-million-people-in-37-victim-nations-since-world-war-ii/5492051, accessed 7-6-17]</w:t>
      </w:r>
    </w:p>
    <w:p w:rsidR="003E0165" w:rsidRPr="003F0673" w:rsidRDefault="003E0165" w:rsidP="003E0165"/>
    <w:p w:rsidR="003E0165" w:rsidRPr="003F0673" w:rsidRDefault="003E0165" w:rsidP="003E0165">
      <w:pPr>
        <w:rPr>
          <w:highlight w:val="yellow"/>
          <w:u w:val="single"/>
        </w:rPr>
      </w:pPr>
      <w:r w:rsidRPr="003F0673">
        <w:rPr>
          <w:highlight w:val="yellow"/>
          <w:u w:val="single"/>
        </w:rPr>
        <w:t xml:space="preserve">US Has Killed More Than </w:t>
      </w:r>
      <w:r w:rsidRPr="003F0673">
        <w:rPr>
          <w:b/>
          <w:iCs/>
          <w:sz w:val="22"/>
          <w:highlight w:val="yellow"/>
          <w:u w:val="single"/>
          <w:bdr w:val="single" w:sz="12" w:space="0" w:color="auto"/>
        </w:rPr>
        <w:t xml:space="preserve">20 Million </w:t>
      </w:r>
      <w:r w:rsidRPr="003F0673">
        <w:rPr>
          <w:u w:val="single"/>
        </w:rPr>
        <w:t>People</w:t>
      </w:r>
      <w:r w:rsidRPr="003F0673">
        <w:rPr>
          <w:sz w:val="16"/>
        </w:rPr>
        <w:t xml:space="preserve"> in 37 “Victim Nations” </w:t>
      </w:r>
      <w:r w:rsidRPr="003F0673">
        <w:rPr>
          <w:highlight w:val="yellow"/>
          <w:u w:val="single"/>
        </w:rPr>
        <w:t>Since World War II</w:t>
      </w:r>
    </w:p>
    <w:p w:rsidR="003E0165" w:rsidRDefault="003E0165" w:rsidP="003E0165">
      <w:pPr>
        <w:rPr>
          <w:sz w:val="16"/>
        </w:rPr>
      </w:pPr>
      <w:r w:rsidRPr="003F0673">
        <w:rPr>
          <w:sz w:val="16"/>
        </w:rPr>
        <w:t xml:space="preserve">After the catastrophic attacks of September 11 2001 monumental sorrow and a feeling of desperate and understandable anger began to permeate the American psyche. A few people at that time attempted to promote a balanced perspective by pointing out that the United States had also been responsible for causing those same feelings in people in other nations, but they produced hardly a ripple. Although Americans understand in the abstract the wisdom of people around the world empathizing with the suffering of one another, such a reminder of wrongs committed by our nation got little hearing and was soon overshadowed by an accelerated “war on terrorism.” But we must continue our efforts to develop understanding and compassion in the world. Hopefully, this article will assist in doing that by addressing the question “How many September 11ths has the United States caused in other nations since WWII?” This theme is developed in this report which contains an estimated numbers of such deaths in 37 nations as well as brief explanations of why the U.S. is considered culpable. The causes of wars are complex. In some instances nations other than the U.S. may have been responsible for more deaths, but if the involvement of our nation appeared to have been a necessary cause of a war or conflict it was considered responsible for the deaths in it. In other words they probably would not have taken place if the U.S. had not used the heavy hand of its power. The military and economic power of the United States was crucial. This study reveals </w:t>
      </w:r>
      <w:r w:rsidRPr="003F0673">
        <w:rPr>
          <w:sz w:val="16"/>
          <w:highlight w:val="yellow"/>
        </w:rPr>
        <w:t xml:space="preserve">that </w:t>
      </w:r>
      <w:r w:rsidRPr="003F0673">
        <w:rPr>
          <w:highlight w:val="yellow"/>
          <w:u w:val="single"/>
        </w:rPr>
        <w:t>U.S. military forces were directly responsible for</w:t>
      </w:r>
      <w:r w:rsidRPr="003F0673">
        <w:rPr>
          <w:sz w:val="16"/>
          <w:highlight w:val="yellow"/>
        </w:rPr>
        <w:t xml:space="preserve"> </w:t>
      </w:r>
      <w:r w:rsidRPr="003F0673">
        <w:rPr>
          <w:sz w:val="16"/>
        </w:rPr>
        <w:t xml:space="preserve">about 10 to </w:t>
      </w:r>
      <w:r w:rsidRPr="003F0673">
        <w:rPr>
          <w:highlight w:val="yellow"/>
          <w:u w:val="single"/>
        </w:rPr>
        <w:t xml:space="preserve">15 million deaths during </w:t>
      </w:r>
      <w:r w:rsidRPr="003F0673">
        <w:rPr>
          <w:u w:val="single"/>
        </w:rPr>
        <w:t xml:space="preserve">the </w:t>
      </w:r>
      <w:r w:rsidRPr="003F0673">
        <w:rPr>
          <w:highlight w:val="yellow"/>
          <w:u w:val="single"/>
        </w:rPr>
        <w:t>Korean</w:t>
      </w:r>
      <w:r w:rsidRPr="003F0673">
        <w:rPr>
          <w:sz w:val="16"/>
          <w:highlight w:val="yellow"/>
        </w:rPr>
        <w:t xml:space="preserve"> </w:t>
      </w:r>
      <w:r w:rsidRPr="003F0673">
        <w:rPr>
          <w:sz w:val="16"/>
        </w:rPr>
        <w:t xml:space="preserve">and </w:t>
      </w:r>
      <w:r w:rsidRPr="003F0673">
        <w:rPr>
          <w:highlight w:val="yellow"/>
          <w:u w:val="single"/>
        </w:rPr>
        <w:t>Vietnam</w:t>
      </w:r>
      <w:r w:rsidRPr="003F0673">
        <w:rPr>
          <w:sz w:val="16"/>
          <w:highlight w:val="yellow"/>
        </w:rPr>
        <w:t xml:space="preserve"> </w:t>
      </w:r>
      <w:r w:rsidRPr="003F0673">
        <w:rPr>
          <w:sz w:val="16"/>
        </w:rPr>
        <w:t xml:space="preserve">Wars </w:t>
      </w:r>
      <w:r w:rsidRPr="003F0673">
        <w:rPr>
          <w:highlight w:val="yellow"/>
          <w:u w:val="single"/>
        </w:rPr>
        <w:t>and</w:t>
      </w:r>
      <w:r w:rsidRPr="003F0673">
        <w:rPr>
          <w:sz w:val="16"/>
          <w:highlight w:val="yellow"/>
        </w:rPr>
        <w:t xml:space="preserve"> </w:t>
      </w:r>
      <w:r w:rsidRPr="003F0673">
        <w:rPr>
          <w:sz w:val="16"/>
        </w:rPr>
        <w:t xml:space="preserve">the two </w:t>
      </w:r>
      <w:r w:rsidRPr="003F0673">
        <w:rPr>
          <w:highlight w:val="yellow"/>
          <w:u w:val="single"/>
        </w:rPr>
        <w:t xml:space="preserve">Iraq </w:t>
      </w:r>
      <w:r w:rsidRPr="003F0673">
        <w:rPr>
          <w:u w:val="single"/>
        </w:rPr>
        <w:t>Wars</w:t>
      </w:r>
      <w:r w:rsidRPr="003F0673">
        <w:rPr>
          <w:sz w:val="16"/>
        </w:rPr>
        <w:t xml:space="preserve">. The Korean War also includes Chinese deaths while the Vietnam War also includes fatalities in Cambodia and Laos. The American public probably is not aware of these numbers and knows even less about the proxy wars for which the United States is also responsible. In the latter wars </w:t>
      </w:r>
      <w:r w:rsidRPr="003F0673">
        <w:rPr>
          <w:u w:val="single"/>
        </w:rPr>
        <w:t>there were between nine and 14 million deaths in Afghanistan, Angola</w:t>
      </w:r>
      <w:r w:rsidRPr="003F0673">
        <w:rPr>
          <w:sz w:val="16"/>
        </w:rPr>
        <w:t xml:space="preserve">, Democratic Republic of </w:t>
      </w:r>
      <w:r w:rsidRPr="003F0673">
        <w:rPr>
          <w:u w:val="single"/>
        </w:rPr>
        <w:t>the Congo, East Timor, Guatemala, Indonesia, Pakistan and Sudan</w:t>
      </w:r>
      <w:r w:rsidRPr="003F0673">
        <w:rPr>
          <w:sz w:val="16"/>
        </w:rPr>
        <w:t xml:space="preserve">. But the victims are not just from big nations or one part of the world. The remaining deaths were in smaller ones which constitute over half the total number of nations. </w:t>
      </w:r>
      <w:r w:rsidRPr="003F0673">
        <w:rPr>
          <w:highlight w:val="yellow"/>
          <w:u w:val="single"/>
        </w:rPr>
        <w:t xml:space="preserve">Virtually all parts of the world have been the target </w:t>
      </w:r>
      <w:r w:rsidRPr="003F0673">
        <w:rPr>
          <w:u w:val="single"/>
        </w:rPr>
        <w:t xml:space="preserve">of U.S. intervention. </w:t>
      </w:r>
      <w:r w:rsidRPr="003F0673">
        <w:rPr>
          <w:sz w:val="16"/>
        </w:rPr>
        <w:t xml:space="preserve">The overall conclusion reached is that the United States most likely has been responsible since WWII for the deaths of between 20 and 30 million people in wars and conflicts scattered over the world. To the families and friends of these victims it makes little difference whether the causes were U.S. military action, proxy military forces, the provision of U.S. military supplies or advisors, or other ways, such as economic pressures applied by our nation. They had to make decisions about other things such as finding lost loved ones, whether to become refugees, and how to survive. And </w:t>
      </w:r>
      <w:r w:rsidRPr="003F0673">
        <w:rPr>
          <w:highlight w:val="yellow"/>
          <w:u w:val="single"/>
        </w:rPr>
        <w:t>the pain and anger is spread even further</w:t>
      </w:r>
      <w:r w:rsidRPr="003F0673">
        <w:rPr>
          <w:sz w:val="16"/>
        </w:rPr>
        <w:t xml:space="preserve">. Some authorities estimate that </w:t>
      </w:r>
      <w:r w:rsidRPr="003F0673">
        <w:rPr>
          <w:highlight w:val="yellow"/>
          <w:u w:val="single"/>
        </w:rPr>
        <w:t xml:space="preserve">there are as many as 10 wounded for each </w:t>
      </w:r>
      <w:r w:rsidRPr="003F0673">
        <w:rPr>
          <w:u w:val="single"/>
        </w:rPr>
        <w:t xml:space="preserve">person </w:t>
      </w:r>
      <w:r w:rsidRPr="003F0673">
        <w:rPr>
          <w:highlight w:val="yellow"/>
          <w:u w:val="single"/>
        </w:rPr>
        <w:t xml:space="preserve">who dies </w:t>
      </w:r>
      <w:r w:rsidRPr="003F0673">
        <w:rPr>
          <w:sz w:val="16"/>
        </w:rPr>
        <w:t>in wars. Their visible, continued suffering is a continuing reminder to their fellow countrymen. It is essential that Americans learn more about this topic so that they can begin to understand the pain that others feel. Someone once observed that the Germans during WWII “chose not to know.” We cannot allow history to say this about our country. The question posed above was “How many September 11ths has the United States caused in other nations since WWII?” The answer is: possibly 10,000.</w:t>
      </w:r>
    </w:p>
    <w:p w:rsidR="003E0165" w:rsidRDefault="003E0165" w:rsidP="003E0165">
      <w:pPr>
        <w:rPr>
          <w:sz w:val="16"/>
        </w:rPr>
      </w:pPr>
    </w:p>
    <w:p w:rsidR="003E0165" w:rsidRPr="003F0673" w:rsidRDefault="003E0165" w:rsidP="003E0165">
      <w:pPr>
        <w:keepNext/>
        <w:keepLines/>
        <w:contextualSpacing/>
        <w:outlineLvl w:val="3"/>
        <w:rPr>
          <w:rFonts w:eastAsiaTheme="majorEastAsia" w:cstheme="majorBidi"/>
          <w:b/>
          <w:iCs/>
          <w:sz w:val="24"/>
          <w:u w:val="single"/>
        </w:rPr>
      </w:pPr>
      <w:r w:rsidRPr="003F0673">
        <w:rPr>
          <w:rFonts w:eastAsiaTheme="majorEastAsia" w:cstheme="majorBidi"/>
          <w:b/>
          <w:iCs/>
          <w:sz w:val="24"/>
        </w:rPr>
        <w:t xml:space="preserve">The US is in a state of </w:t>
      </w:r>
      <w:r w:rsidRPr="003F0673">
        <w:rPr>
          <w:rFonts w:eastAsiaTheme="majorEastAsia" w:cstheme="majorBidi"/>
          <w:b/>
          <w:iCs/>
          <w:sz w:val="24"/>
          <w:u w:val="single"/>
        </w:rPr>
        <w:t>permanent war</w:t>
      </w:r>
      <w:r w:rsidRPr="003F0673">
        <w:rPr>
          <w:rFonts w:eastAsiaTheme="majorEastAsia" w:cstheme="majorBidi"/>
          <w:b/>
          <w:iCs/>
          <w:sz w:val="24"/>
        </w:rPr>
        <w:t xml:space="preserve">- no other great power fosters war and destruction like the US- killing </w:t>
      </w:r>
      <w:r w:rsidRPr="003F0673">
        <w:rPr>
          <w:rFonts w:eastAsiaTheme="majorEastAsia" w:cstheme="majorBidi"/>
          <w:b/>
          <w:iCs/>
          <w:sz w:val="24"/>
          <w:u w:val="single"/>
        </w:rPr>
        <w:t>thousands annually</w:t>
      </w:r>
      <w:r w:rsidRPr="003F0673">
        <w:rPr>
          <w:rFonts w:eastAsiaTheme="majorEastAsia" w:cstheme="majorBidi"/>
          <w:b/>
          <w:iCs/>
          <w:sz w:val="24"/>
        </w:rPr>
        <w:t xml:space="preserve">. We’re engaged in an </w:t>
      </w:r>
      <w:r w:rsidRPr="003F0673">
        <w:rPr>
          <w:rFonts w:eastAsiaTheme="majorEastAsia" w:cstheme="majorBidi"/>
          <w:b/>
          <w:iCs/>
          <w:sz w:val="24"/>
          <w:u w:val="single"/>
        </w:rPr>
        <w:t>arms race of one</w:t>
      </w:r>
      <w:r w:rsidRPr="003F0673">
        <w:rPr>
          <w:rFonts w:eastAsiaTheme="majorEastAsia" w:cstheme="majorBidi"/>
          <w:b/>
          <w:iCs/>
          <w:sz w:val="24"/>
        </w:rPr>
        <w:t xml:space="preserve">- and we’ll eventually break </w:t>
      </w:r>
      <w:r w:rsidRPr="003F0673">
        <w:rPr>
          <w:rFonts w:eastAsiaTheme="majorEastAsia" w:cstheme="majorBidi"/>
          <w:b/>
          <w:iCs/>
          <w:sz w:val="24"/>
          <w:u w:val="single"/>
        </w:rPr>
        <w:t>collapse the distinction between conventional and nuclear weapons</w:t>
      </w:r>
    </w:p>
    <w:p w:rsidR="003E0165" w:rsidRPr="003F0673" w:rsidRDefault="003E0165" w:rsidP="003E0165">
      <w:r w:rsidRPr="003F0673">
        <w:rPr>
          <w:b/>
          <w:bCs/>
        </w:rPr>
        <w:t>Engelhardt, 16</w:t>
      </w:r>
      <w:r w:rsidRPr="003F0673">
        <w:t xml:space="preserve"> -- The Nation Institute fellow </w:t>
      </w:r>
    </w:p>
    <w:p w:rsidR="003E0165" w:rsidRPr="003F0673" w:rsidRDefault="003E0165" w:rsidP="003E0165">
      <w:r w:rsidRPr="003F0673">
        <w:t>[Tom, "</w:t>
      </w:r>
      <w:r w:rsidRPr="003F0673">
        <w:rPr>
          <w:rFonts w:ascii="Tahoma" w:hAnsi="Tahoma" w:cs="Tahoma"/>
        </w:rPr>
        <w:t>﻿</w:t>
      </w:r>
      <w:r w:rsidRPr="003F0673">
        <w:t>Let Them Eat Missiles, and Other Myths of the American War Machine," The Nation, 2-25-16, https://www.thenation.com/article/let-them-eat-missiles-and-other-myths-of-the-american-war-machine/, accessed 7-6-17]</w:t>
      </w:r>
    </w:p>
    <w:p w:rsidR="003E0165" w:rsidRPr="003F0673" w:rsidRDefault="003E0165" w:rsidP="003E0165"/>
    <w:p w:rsidR="003E0165" w:rsidRPr="003F0673" w:rsidRDefault="003E0165" w:rsidP="003E0165">
      <w:pPr>
        <w:rPr>
          <w:sz w:val="16"/>
        </w:rPr>
      </w:pPr>
      <w:r w:rsidRPr="003F0673">
        <w:rPr>
          <w:rFonts w:ascii="Tahoma" w:hAnsi="Tahoma" w:cs="Tahoma"/>
          <w:sz w:val="16"/>
        </w:rPr>
        <w:t>﻿</w:t>
      </w:r>
      <w:r w:rsidRPr="003F0673">
        <w:rPr>
          <w:u w:val="single"/>
        </w:rPr>
        <w:t>Looking back on</w:t>
      </w:r>
      <w:r w:rsidRPr="003F0673">
        <w:rPr>
          <w:sz w:val="16"/>
        </w:rPr>
        <w:t xml:space="preserve"> almost </w:t>
      </w:r>
      <w:r w:rsidRPr="003F0673">
        <w:rPr>
          <w:u w:val="single"/>
        </w:rPr>
        <w:t>15 years</w:t>
      </w:r>
      <w:r w:rsidRPr="003F0673">
        <w:rPr>
          <w:sz w:val="16"/>
        </w:rPr>
        <w:t xml:space="preserve"> in which </w:t>
      </w:r>
      <w:r w:rsidRPr="003F0673">
        <w:rPr>
          <w:highlight w:val="yellow"/>
          <w:u w:val="single"/>
        </w:rPr>
        <w:t>the U</w:t>
      </w:r>
      <w:r w:rsidRPr="003F0673">
        <w:rPr>
          <w:sz w:val="16"/>
        </w:rPr>
        <w:t xml:space="preserve">nited </w:t>
      </w:r>
      <w:r w:rsidRPr="003F0673">
        <w:rPr>
          <w:highlight w:val="yellow"/>
          <w:u w:val="single"/>
        </w:rPr>
        <w:t>S</w:t>
      </w:r>
      <w:r w:rsidRPr="003F0673">
        <w:rPr>
          <w:sz w:val="16"/>
        </w:rPr>
        <w:t xml:space="preserve">tates </w:t>
      </w:r>
      <w:r w:rsidRPr="003F0673">
        <w:rPr>
          <w:highlight w:val="yellow"/>
          <w:u w:val="single"/>
        </w:rPr>
        <w:t>has been engaged in</w:t>
      </w:r>
      <w:r w:rsidRPr="003F0673">
        <w:rPr>
          <w:sz w:val="16"/>
          <w:highlight w:val="yellow"/>
        </w:rPr>
        <w:t xml:space="preserve"> </w:t>
      </w:r>
      <w:r w:rsidRPr="003F0673">
        <w:rPr>
          <w:sz w:val="16"/>
        </w:rPr>
        <w:t xml:space="preserve">something like </w:t>
      </w:r>
      <w:r w:rsidRPr="003F0673">
        <w:rPr>
          <w:b/>
          <w:iCs/>
          <w:sz w:val="22"/>
          <w:highlight w:val="yellow"/>
          <w:u w:val="single"/>
          <w:bdr w:val="single" w:sz="12" w:space="0" w:color="auto"/>
        </w:rPr>
        <w:t>permanent war</w:t>
      </w:r>
      <w:r w:rsidRPr="003F0673">
        <w:rPr>
          <w:sz w:val="16"/>
          <w:highlight w:val="yellow"/>
        </w:rPr>
        <w:t xml:space="preserve"> </w:t>
      </w:r>
      <w:r w:rsidRPr="003F0673">
        <w:rPr>
          <w:highlight w:val="yellow"/>
          <w:u w:val="single"/>
        </w:rPr>
        <w:t xml:space="preserve">in the </w:t>
      </w:r>
      <w:r w:rsidRPr="003F0673">
        <w:rPr>
          <w:u w:val="single"/>
        </w:rPr>
        <w:t xml:space="preserve">Greater </w:t>
      </w:r>
      <w:r w:rsidRPr="003F0673">
        <w:rPr>
          <w:highlight w:val="yellow"/>
          <w:u w:val="single"/>
        </w:rPr>
        <w:t>Mid</w:t>
      </w:r>
      <w:r w:rsidRPr="003F0673">
        <w:rPr>
          <w:sz w:val="16"/>
        </w:rPr>
        <w:t xml:space="preserve">dle </w:t>
      </w:r>
      <w:r w:rsidRPr="003F0673">
        <w:rPr>
          <w:highlight w:val="yellow"/>
          <w:u w:val="single"/>
        </w:rPr>
        <w:t>East and</w:t>
      </w:r>
      <w:r w:rsidRPr="003F0673">
        <w:rPr>
          <w:sz w:val="16"/>
          <w:highlight w:val="yellow"/>
        </w:rPr>
        <w:t xml:space="preserve"> </w:t>
      </w:r>
      <w:r w:rsidRPr="003F0673">
        <w:rPr>
          <w:sz w:val="16"/>
        </w:rPr>
        <w:t xml:space="preserve">parts of </w:t>
      </w:r>
      <w:r w:rsidRPr="003F0673">
        <w:rPr>
          <w:highlight w:val="yellow"/>
          <w:u w:val="single"/>
        </w:rPr>
        <w:t>Africa</w:t>
      </w:r>
      <w:r w:rsidRPr="003F0673">
        <w:rPr>
          <w:sz w:val="16"/>
        </w:rPr>
        <w:t xml:space="preserve">, one thing couldn’t be clearer: </w:t>
      </w:r>
      <w:r w:rsidRPr="003F0673">
        <w:rPr>
          <w:highlight w:val="yellow"/>
          <w:u w:val="single"/>
        </w:rPr>
        <w:t xml:space="preserve">the </w:t>
      </w:r>
      <w:r w:rsidRPr="003F0673">
        <w:rPr>
          <w:u w:val="single"/>
        </w:rPr>
        <w:t xml:space="preserve">planet’s sole </w:t>
      </w:r>
      <w:r w:rsidRPr="003F0673">
        <w:rPr>
          <w:highlight w:val="yellow"/>
          <w:u w:val="single"/>
        </w:rPr>
        <w:t xml:space="preserve">superpower </w:t>
      </w:r>
      <w:r w:rsidRPr="003F0673">
        <w:rPr>
          <w:u w:val="single"/>
        </w:rPr>
        <w:t>with a military funded and armed like none other</w:t>
      </w:r>
      <w:r w:rsidRPr="003F0673">
        <w:rPr>
          <w:sz w:val="16"/>
        </w:rPr>
        <w:t xml:space="preserve"> and a “defense” budget larger than the next seven countries combined (three times as large as number two spender, China) </w:t>
      </w:r>
      <w:r w:rsidRPr="003F0673">
        <w:rPr>
          <w:u w:val="single"/>
        </w:rPr>
        <w:t xml:space="preserve">has </w:t>
      </w:r>
      <w:r w:rsidRPr="003F0673">
        <w:rPr>
          <w:highlight w:val="yellow"/>
          <w:u w:val="single"/>
        </w:rPr>
        <w:t>managed to accomplish</w:t>
      </w:r>
      <w:r w:rsidRPr="003F0673">
        <w:rPr>
          <w:sz w:val="16"/>
        </w:rPr>
        <w:t xml:space="preserve">—again, quite literally—absolutely </w:t>
      </w:r>
      <w:r w:rsidRPr="003F0673">
        <w:rPr>
          <w:highlight w:val="yellow"/>
          <w:u w:val="single"/>
        </w:rPr>
        <w:t>nothing</w:t>
      </w:r>
      <w:r w:rsidRPr="003F0673">
        <w:rPr>
          <w:sz w:val="16"/>
        </w:rPr>
        <w:t xml:space="preserve">, or perhaps (if a slight rewrite of that classic song were allowed) less than nothing. </w:t>
      </w:r>
      <w:r w:rsidRPr="003F0673">
        <w:rPr>
          <w:rFonts w:ascii="Tahoma" w:hAnsi="Tahoma" w:cs="Tahoma"/>
          <w:sz w:val="16"/>
        </w:rPr>
        <w:t>﻿</w:t>
      </w:r>
      <w:r w:rsidRPr="003F0673">
        <w:rPr>
          <w:sz w:val="16"/>
        </w:rPr>
        <w:t xml:space="preserve"> </w:t>
      </w:r>
      <w:r w:rsidRPr="003F0673">
        <w:rPr>
          <w:highlight w:val="yellow"/>
          <w:u w:val="single"/>
        </w:rPr>
        <w:t>Unless</w:t>
      </w:r>
      <w:r w:rsidRPr="003F0673">
        <w:rPr>
          <w:sz w:val="16"/>
        </w:rPr>
        <w:t xml:space="preserve">, of course, </w:t>
      </w:r>
      <w:r w:rsidRPr="003F0673">
        <w:rPr>
          <w:highlight w:val="yellow"/>
          <w:u w:val="single"/>
        </w:rPr>
        <w:t xml:space="preserve">you consider an </w:t>
      </w:r>
      <w:r w:rsidRPr="003F0673">
        <w:rPr>
          <w:highlight w:val="yellow"/>
          <w:u w:val="single"/>
          <w:bdr w:val="single" w:sz="4" w:space="0" w:color="auto"/>
        </w:rPr>
        <w:t>expanding series of failed states</w:t>
      </w:r>
      <w:r w:rsidRPr="003F0673">
        <w:rPr>
          <w:highlight w:val="yellow"/>
          <w:u w:val="single"/>
        </w:rPr>
        <w:t xml:space="preserve">, </w:t>
      </w:r>
      <w:r w:rsidRPr="003F0673">
        <w:rPr>
          <w:highlight w:val="yellow"/>
          <w:u w:val="single"/>
          <w:bdr w:val="single" w:sz="4" w:space="0" w:color="auto"/>
        </w:rPr>
        <w:t xml:space="preserve">spreading terror </w:t>
      </w:r>
      <w:r w:rsidRPr="003F0673">
        <w:rPr>
          <w:u w:val="single"/>
        </w:rPr>
        <w:t xml:space="preserve">movements, </w:t>
      </w:r>
      <w:r w:rsidRPr="003F0673">
        <w:rPr>
          <w:highlight w:val="yellow"/>
          <w:u w:val="single"/>
          <w:bdr w:val="single" w:sz="4" w:space="0" w:color="auto"/>
        </w:rPr>
        <w:t>wrecked cities</w:t>
      </w:r>
      <w:r w:rsidRPr="003F0673">
        <w:rPr>
          <w:u w:val="single"/>
        </w:rPr>
        <w:t>, countries</w:t>
      </w:r>
      <w:r w:rsidRPr="003F0673">
        <w:rPr>
          <w:u w:val="single"/>
          <w:bdr w:val="single" w:sz="4" w:space="0" w:color="auto"/>
        </w:rPr>
        <w:t xml:space="preserve"> </w:t>
      </w:r>
      <w:r w:rsidRPr="003F0673">
        <w:rPr>
          <w:highlight w:val="yellow"/>
          <w:u w:val="single"/>
          <w:bdr w:val="single" w:sz="4" w:space="0" w:color="auto"/>
        </w:rPr>
        <w:t>hemorrhaging refugees</w:t>
      </w:r>
      <w:r w:rsidRPr="003F0673">
        <w:rPr>
          <w:highlight w:val="yellow"/>
          <w:u w:val="single"/>
        </w:rPr>
        <w:t>, and the like</w:t>
      </w:r>
      <w:r w:rsidRPr="003F0673">
        <w:rPr>
          <w:sz w:val="16"/>
          <w:highlight w:val="yellow"/>
        </w:rPr>
        <w:t xml:space="preserve"> </w:t>
      </w:r>
      <w:r w:rsidRPr="003F0673">
        <w:rPr>
          <w:sz w:val="16"/>
        </w:rPr>
        <w:t xml:space="preserve">as accomplishments. In these years, </w:t>
      </w:r>
      <w:r w:rsidRPr="003F0673">
        <w:rPr>
          <w:u w:val="single"/>
        </w:rPr>
        <w:t>no goal of Washington—not a single one—has been accomplished</w:t>
      </w:r>
      <w:r w:rsidRPr="003F0673">
        <w:rPr>
          <w:sz w:val="16"/>
        </w:rPr>
        <w:t xml:space="preserve"> by war. This has proven true even when, in the first flush of death and destruction, victory or at least success was hailed, as in Afghanistan in 2001 (“You helped Afghanistan liberate itself—for a second time,” Secretary of Defense Donald Rumsfeld to US Special Operations forces), Iraq in 2003 (“Mission accomplished”), or Libya in 2011 (“We came, we saw, he died,” Hillary Clinton on the death of autocrat Moammar El-Qaddafi). Of all forms of American military might in this period, none may have been more destructive or less effective than air power. US </w:t>
      </w:r>
      <w:r w:rsidRPr="003F0673">
        <w:rPr>
          <w:highlight w:val="yellow"/>
          <w:u w:val="single"/>
        </w:rPr>
        <w:t>drones</w:t>
      </w:r>
      <w:r w:rsidRPr="003F0673">
        <w:rPr>
          <w:sz w:val="16"/>
        </w:rPr>
        <w:t xml:space="preserve">, for instance, </w:t>
      </w:r>
      <w:r w:rsidRPr="003F0673">
        <w:rPr>
          <w:highlight w:val="yellow"/>
          <w:u w:val="single"/>
        </w:rPr>
        <w:t xml:space="preserve">have </w:t>
      </w:r>
      <w:r w:rsidRPr="003F0673">
        <w:rPr>
          <w:b/>
          <w:iCs/>
          <w:sz w:val="22"/>
          <w:highlight w:val="yellow"/>
          <w:u w:val="single"/>
          <w:bdr w:val="single" w:sz="12" w:space="0" w:color="auto"/>
        </w:rPr>
        <w:t>killed incessantly</w:t>
      </w:r>
      <w:r w:rsidRPr="003F0673">
        <w:rPr>
          <w:sz w:val="16"/>
          <w:highlight w:val="yellow"/>
        </w:rPr>
        <w:t xml:space="preserve"> </w:t>
      </w:r>
      <w:r w:rsidRPr="003F0673">
        <w:rPr>
          <w:sz w:val="16"/>
        </w:rPr>
        <w:t xml:space="preserve">in these years, </w:t>
      </w:r>
      <w:r w:rsidRPr="003F0673">
        <w:rPr>
          <w:highlight w:val="yellow"/>
          <w:u w:val="single"/>
        </w:rPr>
        <w:lastRenderedPageBreak/>
        <w:t xml:space="preserve">racking up </w:t>
      </w:r>
      <w:r w:rsidRPr="003F0673">
        <w:rPr>
          <w:b/>
          <w:iCs/>
          <w:sz w:val="22"/>
          <w:highlight w:val="yellow"/>
          <w:u w:val="single"/>
          <w:bdr w:val="single" w:sz="12" w:space="0" w:color="auto"/>
        </w:rPr>
        <w:t>thousands of dead</w:t>
      </w:r>
      <w:r w:rsidRPr="003F0673">
        <w:rPr>
          <w:highlight w:val="yellow"/>
          <w:u w:val="single"/>
        </w:rPr>
        <w:t xml:space="preserve"> Pakistanis, Afghans, Iraqis, Yemenis, Syrians, and others, including</w:t>
      </w:r>
      <w:r w:rsidRPr="003F0673">
        <w:rPr>
          <w:sz w:val="16"/>
        </w:rPr>
        <w:t xml:space="preserve"> top terror leaders and their lieutenants as well as </w:t>
      </w:r>
      <w:r w:rsidRPr="003F0673">
        <w:rPr>
          <w:highlight w:val="yellow"/>
          <w:u w:val="single"/>
        </w:rPr>
        <w:t>significant numbers of civilians</w:t>
      </w:r>
      <w:r w:rsidRPr="003F0673">
        <w:rPr>
          <w:sz w:val="16"/>
        </w:rPr>
        <w:t xml:space="preserve"> and even children, and yet the movements they were sent to destroy from the top down have only proliferated. In a region in which those on the ground are quite literally helpless against air power, </w:t>
      </w:r>
      <w:r w:rsidRPr="003F0673">
        <w:rPr>
          <w:u w:val="single"/>
        </w:rPr>
        <w:t>the US Air Force has been repeatedly loosed, from Afghanistan</w:t>
      </w:r>
      <w:r w:rsidRPr="003F0673">
        <w:rPr>
          <w:sz w:val="16"/>
        </w:rPr>
        <w:t xml:space="preserve"> in 2001 </w:t>
      </w:r>
      <w:r w:rsidRPr="003F0673">
        <w:rPr>
          <w:u w:val="single"/>
        </w:rPr>
        <w:t>to Syria and Iraq</w:t>
      </w:r>
      <w:r w:rsidRPr="003F0673">
        <w:rPr>
          <w:sz w:val="16"/>
        </w:rPr>
        <w:t xml:space="preserve"> today, without challenge and with utter freedom of the skies. Yet, </w:t>
      </w:r>
      <w:r w:rsidRPr="003F0673">
        <w:rPr>
          <w:u w:val="single"/>
        </w:rPr>
        <w:t>other than dead civilians</w:t>
      </w:r>
      <w:r w:rsidRPr="003F0673">
        <w:rPr>
          <w:sz w:val="16"/>
        </w:rPr>
        <w:t xml:space="preserve"> and militants </w:t>
      </w:r>
      <w:r w:rsidRPr="003F0673">
        <w:rPr>
          <w:u w:val="single"/>
        </w:rPr>
        <w:t>and a great deal of rubble</w:t>
      </w:r>
      <w:r w:rsidRPr="003F0673">
        <w:rPr>
          <w:sz w:val="16"/>
        </w:rPr>
        <w:t xml:space="preserve">, </w:t>
      </w:r>
      <w:r w:rsidRPr="003F0673">
        <w:rPr>
          <w:u w:val="single"/>
        </w:rPr>
        <w:t>the</w:t>
      </w:r>
      <w:r w:rsidRPr="003F0673">
        <w:rPr>
          <w:sz w:val="16"/>
        </w:rPr>
        <w:t xml:space="preserve"> long-term </w:t>
      </w:r>
      <w:r w:rsidRPr="003F0673">
        <w:rPr>
          <w:u w:val="single"/>
        </w:rPr>
        <w:t>results have been</w:t>
      </w:r>
      <w:r w:rsidRPr="003F0673">
        <w:rPr>
          <w:sz w:val="16"/>
        </w:rPr>
        <w:t xml:space="preserve"> remarkably </w:t>
      </w:r>
      <w:r w:rsidRPr="003F0673">
        <w:rPr>
          <w:u w:val="single"/>
        </w:rPr>
        <w:t>pitiful</w:t>
      </w:r>
      <w:r w:rsidRPr="003F0673">
        <w:rPr>
          <w:sz w:val="16"/>
        </w:rPr>
        <w:t xml:space="preserve">. From all of this no conclusions ever seem to be drawn. Only last week, </w:t>
      </w:r>
      <w:r w:rsidRPr="003F0673">
        <w:rPr>
          <w:u w:val="single"/>
        </w:rPr>
        <w:t>the</w:t>
      </w:r>
      <w:r w:rsidRPr="003F0673">
        <w:rPr>
          <w:sz w:val="16"/>
        </w:rPr>
        <w:t xml:space="preserve"> Obama administration and </w:t>
      </w:r>
      <w:r w:rsidRPr="003F0673">
        <w:rPr>
          <w:highlight w:val="yellow"/>
          <w:u w:val="single"/>
        </w:rPr>
        <w:t>the</w:t>
      </w:r>
      <w:r w:rsidRPr="003F0673">
        <w:rPr>
          <w:sz w:val="16"/>
          <w:highlight w:val="yellow"/>
        </w:rPr>
        <w:t xml:space="preserve"> </w:t>
      </w:r>
      <w:r w:rsidRPr="003F0673">
        <w:rPr>
          <w:highlight w:val="yellow"/>
          <w:u w:val="single"/>
        </w:rPr>
        <w:t>Pentagon</w:t>
      </w:r>
      <w:r w:rsidRPr="003F0673">
        <w:rPr>
          <w:sz w:val="16"/>
          <w:highlight w:val="yellow"/>
        </w:rPr>
        <w:t xml:space="preserve"> </w:t>
      </w:r>
      <w:r w:rsidRPr="003F0673">
        <w:rPr>
          <w:highlight w:val="yellow"/>
          <w:u w:val="single"/>
        </w:rPr>
        <w:t>again widened their air war against</w:t>
      </w:r>
      <w:r w:rsidRPr="003F0673">
        <w:rPr>
          <w:sz w:val="16"/>
          <w:highlight w:val="yellow"/>
        </w:rPr>
        <w:t xml:space="preserve"> </w:t>
      </w:r>
      <w:r w:rsidRPr="003F0673">
        <w:rPr>
          <w:highlight w:val="yellow"/>
          <w:u w:val="single"/>
          <w:bdr w:val="single" w:sz="4" w:space="0" w:color="auto"/>
        </w:rPr>
        <w:t>I</w:t>
      </w:r>
      <w:r w:rsidRPr="003F0673">
        <w:rPr>
          <w:sz w:val="16"/>
        </w:rPr>
        <w:t xml:space="preserve">slamic </w:t>
      </w:r>
      <w:r w:rsidRPr="003F0673">
        <w:rPr>
          <w:highlight w:val="yellow"/>
          <w:u w:val="single"/>
          <w:bdr w:val="single" w:sz="4" w:space="0" w:color="auto"/>
        </w:rPr>
        <w:t>S</w:t>
      </w:r>
      <w:r w:rsidRPr="003F0673">
        <w:rPr>
          <w:sz w:val="16"/>
        </w:rPr>
        <w:t xml:space="preserve">tate militants (as they had for weeks been suggesting they would), striking a “suspected Islamic State training camp” in Libya and reportedly killing nearly 50 people, including two kidnapped Serbian embassy staff members and possibly “a militant connected to two deadly attacks last year in neighboring Tunisia.” Again, after almost 15 years of this, we know just where such “successes” lead: to even grimmer, more brutal, more effective terror movements. And yet, </w:t>
      </w:r>
      <w:r w:rsidRPr="003F0673">
        <w:rPr>
          <w:b/>
          <w:iCs/>
          <w:sz w:val="22"/>
          <w:highlight w:val="yellow"/>
          <w:u w:val="single"/>
          <w:bdr w:val="single" w:sz="12" w:space="0" w:color="auto"/>
        </w:rPr>
        <w:t>the military approach remains the American approach du jour on any day of the week, any month of the year, in the 21st century</w:t>
      </w:r>
      <w:r w:rsidRPr="003F0673">
        <w:rPr>
          <w:sz w:val="16"/>
        </w:rPr>
        <w:t xml:space="preserve">. Put another way, </w:t>
      </w:r>
      <w:r w:rsidRPr="003F0673">
        <w:rPr>
          <w:u w:val="single"/>
        </w:rPr>
        <w:t xml:space="preserve">for </w:t>
      </w:r>
      <w:r w:rsidRPr="003F0673">
        <w:rPr>
          <w:highlight w:val="yellow"/>
          <w:u w:val="single"/>
        </w:rPr>
        <w:t xml:space="preserve">the country </w:t>
      </w:r>
      <w:r w:rsidRPr="003F0673">
        <w:rPr>
          <w:u w:val="single"/>
        </w:rPr>
        <w:t xml:space="preserve">that </w:t>
      </w:r>
      <w:r w:rsidRPr="003F0673">
        <w:rPr>
          <w:highlight w:val="yellow"/>
          <w:u w:val="single"/>
        </w:rPr>
        <w:t xml:space="preserve">has, </w:t>
      </w:r>
      <w:r w:rsidRPr="003F0673">
        <w:rPr>
          <w:highlight w:val="yellow"/>
          <w:u w:val="single"/>
          <w:bdr w:val="single" w:sz="4" w:space="0" w:color="auto"/>
        </w:rPr>
        <w:t>like no other on the planet</w:t>
      </w:r>
      <w:r w:rsidRPr="003F0673">
        <w:rPr>
          <w:u w:val="single"/>
        </w:rPr>
        <w:t xml:space="preserve"> in these years, </w:t>
      </w:r>
      <w:r w:rsidRPr="003F0673">
        <w:rPr>
          <w:b/>
          <w:highlight w:val="yellow"/>
          <w:u w:val="single"/>
        </w:rPr>
        <w:t>unleashed its military again and again</w:t>
      </w:r>
      <w:r w:rsidRPr="003F0673">
        <w:rPr>
          <w:sz w:val="16"/>
        </w:rPr>
        <w:t xml:space="preserve"> thousands of miles from its “homeland</w:t>
      </w:r>
      <w:r w:rsidRPr="003F0673">
        <w:rPr>
          <w:u w:val="single"/>
        </w:rPr>
        <w:t xml:space="preserve">” in actions ranging </w:t>
      </w:r>
      <w:r w:rsidRPr="003F0673">
        <w:rPr>
          <w:highlight w:val="yellow"/>
          <w:u w:val="single"/>
        </w:rPr>
        <w:t>from large-scale invasions</w:t>
      </w:r>
      <w:r w:rsidRPr="003F0673">
        <w:rPr>
          <w:sz w:val="16"/>
        </w:rPr>
        <w:t xml:space="preserve"> </w:t>
      </w:r>
      <w:r w:rsidRPr="003F0673">
        <w:rPr>
          <w:u w:val="single"/>
        </w:rPr>
        <w:t xml:space="preserve">and occupations </w:t>
      </w:r>
      <w:r w:rsidRPr="003F0673">
        <w:rPr>
          <w:highlight w:val="yellow"/>
          <w:u w:val="single"/>
        </w:rPr>
        <w:t>to small-scale raids and</w:t>
      </w:r>
      <w:r w:rsidRPr="003F0673">
        <w:rPr>
          <w:sz w:val="16"/>
        </w:rPr>
        <w:t xml:space="preserve"> drone </w:t>
      </w:r>
      <w:r w:rsidRPr="003F0673">
        <w:rPr>
          <w:highlight w:val="yellow"/>
          <w:u w:val="single"/>
        </w:rPr>
        <w:t>assassination s</w:t>
      </w:r>
      <w:r w:rsidRPr="003F0673">
        <w:rPr>
          <w:sz w:val="12"/>
          <w:u w:val="single"/>
        </w:rPr>
        <w:t>trikes</w:t>
      </w:r>
      <w:r w:rsidRPr="003F0673">
        <w:rPr>
          <w:u w:val="single"/>
        </w:rPr>
        <w:t>, absolutely nothing has come up roses</w:t>
      </w:r>
      <w:r w:rsidRPr="003F0673">
        <w:rPr>
          <w:sz w:val="16"/>
        </w:rPr>
        <w:t xml:space="preserve">. </w:t>
      </w:r>
      <w:r w:rsidRPr="003F0673">
        <w:rPr>
          <w:highlight w:val="yellow"/>
          <w:u w:val="single"/>
        </w:rPr>
        <w:t>From China’s Central Asian border to north Africa</w:t>
      </w:r>
      <w:r w:rsidRPr="003F0673">
        <w:rPr>
          <w:sz w:val="16"/>
          <w:highlight w:val="yellow"/>
        </w:rPr>
        <w:t xml:space="preserve">, </w:t>
      </w:r>
      <w:r w:rsidRPr="003F0673">
        <w:rPr>
          <w:highlight w:val="yellow"/>
          <w:u w:val="single"/>
        </w:rPr>
        <w:t>the region</w:t>
      </w:r>
      <w:r w:rsidRPr="003F0673">
        <w:rPr>
          <w:sz w:val="16"/>
        </w:rPr>
        <w:t xml:space="preserve"> that Washington officials began referring to as an “arc of instability” soon after 9/11 and that they hoped to garrison and dominate forever </w:t>
      </w:r>
      <w:r w:rsidRPr="003F0673">
        <w:rPr>
          <w:highlight w:val="yellow"/>
          <w:u w:val="single"/>
        </w:rPr>
        <w:t>has only become more unstable</w:t>
      </w:r>
      <w:r w:rsidRPr="003F0673">
        <w:rPr>
          <w:sz w:val="16"/>
        </w:rPr>
        <w:t xml:space="preserve">, less amenable to American power, and ever more chaotic. By its very nature, war produces chaos, but in other eras, particularly for great powers, it has also meant influence or dominance and created the basis for reshaping or controlling whole regions. None of this seems in the cards today. It would be reasonable to conclude, however provisionally, from America’s grand military experiment of this century that, no matter the military strength at your command, war no longer translates into power. For Washington, war has somehow been decoupled from its once expected results, no matter what weaponry has been brought to bear or what kind of generalship was exercised. AN ARMS RACE OF ONE Given that, sooner or later, the results of any experiment should be taken into account and actions recalibrated accordingly, here’s what’s curious. </w:t>
      </w:r>
      <w:r w:rsidRPr="003F0673">
        <w:rPr>
          <w:highlight w:val="yellow"/>
          <w:u w:val="single"/>
        </w:rPr>
        <w:t>Just listen to the fervent pledges of</w:t>
      </w:r>
      <w:r w:rsidRPr="003F0673">
        <w:rPr>
          <w:sz w:val="16"/>
        </w:rPr>
        <w:t xml:space="preserve"> the </w:t>
      </w:r>
      <w:r w:rsidRPr="003F0673">
        <w:rPr>
          <w:highlight w:val="yellow"/>
          <w:u w:val="single"/>
        </w:rPr>
        <w:t>presidential candidates</w:t>
      </w:r>
      <w:r w:rsidRPr="003F0673">
        <w:rPr>
          <w:sz w:val="16"/>
        </w:rPr>
        <w:t xml:space="preserve"> in the Republican debates </w:t>
      </w:r>
      <w:r w:rsidRPr="003F0673">
        <w:rPr>
          <w:highlight w:val="yellow"/>
          <w:u w:val="single"/>
        </w:rPr>
        <w:t>to “rebuild” the</w:t>
      </w:r>
      <w:r w:rsidRPr="003F0673">
        <w:rPr>
          <w:u w:val="single"/>
        </w:rPr>
        <w:t xml:space="preserve"> US </w:t>
      </w:r>
      <w:r w:rsidRPr="003F0673">
        <w:rPr>
          <w:highlight w:val="yellow"/>
          <w:u w:val="single"/>
        </w:rPr>
        <w:t>military and you’ll sense the immense pressure</w:t>
      </w:r>
      <w:r w:rsidRPr="003F0673">
        <w:rPr>
          <w:u w:val="single"/>
        </w:rPr>
        <w:t xml:space="preserve"> in Washington </w:t>
      </w:r>
      <w:r w:rsidRPr="003F0673">
        <w:rPr>
          <w:highlight w:val="yellow"/>
          <w:u w:val="single"/>
        </w:rPr>
        <w:t>not to recalibrate</w:t>
      </w:r>
      <w:r w:rsidRPr="003F0673">
        <w:rPr>
          <w:u w:val="single"/>
        </w:rPr>
        <w:t xml:space="preserve"> anything.</w:t>
      </w:r>
      <w:r w:rsidRPr="003F0673">
        <w:rPr>
          <w:sz w:val="16"/>
        </w:rPr>
        <w:t xml:space="preserve"> If you want the definition of a Trumpian bad deal, consider that all of them are eager to pour further staggering sums into preparing for future military endeavors not so different from the present ones. And don’t just blame the Republicans. Such behavior is now hardwired into Washington’s entire political class. The essential failure of air power in these years has yielded the F-35 Joint Strike Fighter, a plane once expected to cost in the $200 billion range whose price tag is now estimated at a trillion dollars or more over the course of its lifetime. It will be the most expensive weapons system in history. Air power’s powerlessness to achieve Washington’s ends has also yielded the newly unveiled Long-Range Strike Bomber for which the Pentagon has already made a down payment to Northrop Grumman of $55 billion. (Add in the usual future cost overruns and that sum is expected to crest the $100 billion mark long before the plane is actually built.) Or at the level of planetary destruction, </w:t>
      </w:r>
      <w:r w:rsidRPr="003F0673">
        <w:rPr>
          <w:highlight w:val="yellow"/>
          <w:u w:val="single"/>
        </w:rPr>
        <w:t>consider the</w:t>
      </w:r>
      <w:r w:rsidRPr="003F0673">
        <w:rPr>
          <w:u w:val="single"/>
        </w:rPr>
        <w:t xml:space="preserve"> </w:t>
      </w:r>
      <w:r w:rsidRPr="003F0673">
        <w:rPr>
          <w:sz w:val="16"/>
        </w:rPr>
        <w:t xml:space="preserve">three-decade, trillion-dollar </w:t>
      </w:r>
      <w:r w:rsidRPr="003F0673">
        <w:rPr>
          <w:highlight w:val="yellow"/>
          <w:u w:val="single"/>
        </w:rPr>
        <w:t>upgrading of the US nuclear arsenal now underway and scheduled to include</w:t>
      </w:r>
      <w:r w:rsidRPr="003F0673">
        <w:rPr>
          <w:sz w:val="16"/>
          <w:highlight w:val="yellow"/>
        </w:rPr>
        <w:t>,</w:t>
      </w:r>
      <w:r w:rsidRPr="003F0673">
        <w:rPr>
          <w:sz w:val="16"/>
        </w:rPr>
        <w:t xml:space="preserve"> among other things, </w:t>
      </w:r>
      <w:r w:rsidRPr="003F0673">
        <w:rPr>
          <w:highlight w:val="yellow"/>
          <w:u w:val="single"/>
        </w:rPr>
        <w:t>smaller</w:t>
      </w:r>
      <w:r w:rsidRPr="003F0673">
        <w:rPr>
          <w:sz w:val="16"/>
        </w:rPr>
        <w:t xml:space="preserve">, more accurate </w:t>
      </w:r>
      <w:r w:rsidRPr="003F0673">
        <w:rPr>
          <w:b/>
          <w:highlight w:val="yellow"/>
          <w:u w:val="single"/>
        </w:rPr>
        <w:t>“smart” nukes</w:t>
      </w:r>
      <w:r w:rsidRPr="003F0673">
        <w:rPr>
          <w:sz w:val="16"/>
        </w:rPr>
        <w:t xml:space="preserve">—that is, </w:t>
      </w:r>
      <w:r w:rsidRPr="003F0673">
        <w:rPr>
          <w:b/>
          <w:highlight w:val="yellow"/>
          <w:u w:val="single"/>
          <w:bdr w:val="single" w:sz="4" w:space="0" w:color="auto"/>
        </w:rPr>
        <w:t>first-use weaponr</w:t>
      </w:r>
      <w:r w:rsidRPr="003F0673">
        <w:rPr>
          <w:b/>
          <w:bCs/>
          <w:highlight w:val="yellow"/>
          <w:u w:val="single"/>
          <w:bdr w:val="single" w:sz="4" w:space="0" w:color="auto"/>
        </w:rPr>
        <w:t>y</w:t>
      </w:r>
      <w:r w:rsidRPr="003F0673">
        <w:rPr>
          <w:b/>
          <w:bCs/>
          <w:highlight w:val="yellow"/>
          <w:u w:val="single"/>
        </w:rPr>
        <w:t xml:space="preserve"> that might indeed be brought to future battlefields</w:t>
      </w:r>
      <w:r w:rsidRPr="003F0673">
        <w:rPr>
          <w:sz w:val="16"/>
        </w:rPr>
        <w:t xml:space="preserve">. That none of this fits our world of war today should be—but isn’t—obvious, at least in Washington. In 2016, not only has military action of just about any sort been decoupled from success of just about any sort, but the unbelievably profitable system of weapons production woven into the fabric of the capital, the political process, and the country has also been detached from the results of war; the worse we do militarily, that is, the more frenetically and expensively we build. For the conspiratorial-minded (and I get letters like this regularly at TomDispatch), it’s easy enough to see the growing chaos and collapse in the Greater Middle East as purposeful, as what the military-industrial complex desires; nothing, in other words, succeeds (for weapons makers) like failure. The more failed states, the more widespread the terror groups, the greater the need to arm ourselves and, as the planet’s leading arms dealer, others. This is, however, the thinking of outsiders. For the weapons makers and the rest of that complex, failure or success may increasingly be beside the point. Count on this: </w:t>
      </w:r>
      <w:r w:rsidRPr="003F0673">
        <w:rPr>
          <w:u w:val="single"/>
        </w:rPr>
        <w:t>were the</w:t>
      </w:r>
      <w:r w:rsidRPr="003F0673">
        <w:rPr>
          <w:sz w:val="16"/>
        </w:rPr>
        <w:t xml:space="preserve"> </w:t>
      </w:r>
      <w:r w:rsidRPr="003F0673">
        <w:rPr>
          <w:u w:val="single"/>
        </w:rPr>
        <w:t>U</w:t>
      </w:r>
      <w:r w:rsidRPr="003F0673">
        <w:rPr>
          <w:sz w:val="16"/>
        </w:rPr>
        <w:t xml:space="preserve">nited </w:t>
      </w:r>
      <w:r w:rsidRPr="003F0673">
        <w:rPr>
          <w:u w:val="single"/>
        </w:rPr>
        <w:t>S</w:t>
      </w:r>
      <w:r w:rsidRPr="003F0673">
        <w:rPr>
          <w:sz w:val="16"/>
        </w:rPr>
        <w:t xml:space="preserve">tates now </w:t>
      </w:r>
      <w:r w:rsidRPr="003F0673">
        <w:rPr>
          <w:u w:val="single"/>
        </w:rPr>
        <w:t>triumphant</w:t>
      </w:r>
      <w:r w:rsidRPr="003F0673">
        <w:rPr>
          <w:sz w:val="16"/>
        </w:rPr>
        <w:t xml:space="preserve"> in an orderly Greater Middle East, </w:t>
      </w:r>
      <w:r w:rsidRPr="003F0673">
        <w:rPr>
          <w:u w:val="single"/>
        </w:rPr>
        <w:t>the same</w:t>
      </w:r>
      <w:r w:rsidRPr="003F0673">
        <w:rPr>
          <w:sz w:val="16"/>
        </w:rPr>
        <w:t xml:space="preserve"> Republican </w:t>
      </w:r>
      <w:r w:rsidRPr="003F0673">
        <w:rPr>
          <w:u w:val="single"/>
        </w:rPr>
        <w:t>candidates would still be calling for a build-up of the US military</w:t>
      </w:r>
      <w:r w:rsidRPr="003F0673">
        <w:rPr>
          <w:sz w:val="16"/>
        </w:rPr>
        <w:t xml:space="preserve"> to maintain our victorious stance globally. </w:t>
      </w:r>
      <w:r w:rsidRPr="003F0673">
        <w:rPr>
          <w:u w:val="single"/>
        </w:rPr>
        <w:t>If you want proof of this</w:t>
      </w:r>
      <w:r w:rsidRPr="003F0673">
        <w:rPr>
          <w:sz w:val="16"/>
        </w:rPr>
        <w:t xml:space="preserve">, you need only step into your time machine and </w:t>
      </w:r>
      <w:r w:rsidRPr="003F0673">
        <w:rPr>
          <w:u w:val="single"/>
        </w:rPr>
        <w:t>travel back</w:t>
      </w:r>
      <w:r w:rsidRPr="003F0673">
        <w:rPr>
          <w:sz w:val="16"/>
        </w:rPr>
        <w:t xml:space="preserve"> a quarter-century </w:t>
      </w:r>
      <w:r w:rsidRPr="003F0673">
        <w:rPr>
          <w:u w:val="single"/>
        </w:rPr>
        <w:t>to the moment the Soviet Union collapsed.</w:t>
      </w:r>
      <w:r w:rsidRPr="003F0673">
        <w:rPr>
          <w:sz w:val="16"/>
        </w:rPr>
        <w:t xml:space="preserve"> Thought of a certain way, that should have been the finale for a long history of arms races among competing great powers. What seemed like the last arms race of all between the two superpowers of the Cold War, the one that brought the planet to the brink of annihilation, had just ended. When the Soviet Union imploded and Washington dissolved in a riot of shock and triumphalism, only one imperial force—“the sole superpower”—remained. And yet, </w:t>
      </w:r>
      <w:r w:rsidRPr="003F0673">
        <w:rPr>
          <w:u w:val="single"/>
        </w:rPr>
        <w:t>despite a brief flurry of talk about</w:t>
      </w:r>
      <w:r w:rsidRPr="003F0673">
        <w:rPr>
          <w:sz w:val="16"/>
        </w:rPr>
        <w:t xml:space="preserve"> Americans </w:t>
      </w:r>
      <w:r w:rsidRPr="003F0673">
        <w:rPr>
          <w:u w:val="single"/>
        </w:rPr>
        <w:t>harvesting a “peace dividend”</w:t>
      </w:r>
      <w:r w:rsidRPr="003F0673">
        <w:rPr>
          <w:sz w:val="16"/>
        </w:rPr>
        <w:t xml:space="preserve"> in a world bereft of major enemies, </w:t>
      </w:r>
      <w:r w:rsidRPr="003F0673">
        <w:rPr>
          <w:u w:val="single"/>
        </w:rPr>
        <w:t>what continued to be harvested were new weapons systems</w:t>
      </w:r>
      <w:r w:rsidRPr="003F0673">
        <w:rPr>
          <w:sz w:val="16"/>
        </w:rPr>
        <w:t xml:space="preserve">. </w:t>
      </w:r>
      <w:r w:rsidRPr="003F0673">
        <w:rPr>
          <w:b/>
          <w:highlight w:val="yellow"/>
          <w:u w:val="single"/>
        </w:rPr>
        <w:t>An arms race of one rolled right along</w:t>
      </w:r>
      <w:r w:rsidRPr="003F0673">
        <w:rPr>
          <w:sz w:val="16"/>
        </w:rPr>
        <w:t xml:space="preserve">. And of course, it goes right on today in an almost unimaginably different world. A quarter century later, militarily speaking, </w:t>
      </w:r>
      <w:r w:rsidRPr="003F0673">
        <w:rPr>
          <w:highlight w:val="yellow"/>
          <w:u w:val="single"/>
        </w:rPr>
        <w:t>two other nations might be considered great powers</w:t>
      </w:r>
      <w:r w:rsidRPr="003F0673">
        <w:rPr>
          <w:u w:val="single"/>
        </w:rPr>
        <w:t>.</w:t>
      </w:r>
      <w:r w:rsidRPr="003F0673">
        <w:rPr>
          <w:sz w:val="16"/>
        </w:rPr>
        <w:t xml:space="preserve"> One of them, </w:t>
      </w:r>
      <w:r w:rsidRPr="003F0673">
        <w:rPr>
          <w:highlight w:val="yellow"/>
          <w:u w:val="single"/>
        </w:rPr>
        <w:t>China</w:t>
      </w:r>
      <w:r w:rsidRPr="003F0673">
        <w:rPr>
          <w:sz w:val="16"/>
        </w:rPr>
        <w:t xml:space="preserve">, is indeed building up its military and acting in more provocative ways in nearby seas. However, </w:t>
      </w:r>
      <w:r w:rsidRPr="003F0673">
        <w:rPr>
          <w:highlight w:val="yellow"/>
          <w:u w:val="single"/>
        </w:rPr>
        <w:t>not since</w:t>
      </w:r>
      <w:r w:rsidRPr="003F0673">
        <w:rPr>
          <w:sz w:val="16"/>
        </w:rPr>
        <w:t xml:space="preserve"> its disastrous </w:t>
      </w:r>
      <w:r w:rsidRPr="003F0673">
        <w:rPr>
          <w:u w:val="single"/>
        </w:rPr>
        <w:t>19</w:t>
      </w:r>
      <w:r w:rsidRPr="003F0673">
        <w:rPr>
          <w:highlight w:val="yellow"/>
          <w:u w:val="single"/>
          <w:bdr w:val="single" w:sz="4" w:space="0" w:color="auto"/>
        </w:rPr>
        <w:t>79</w:t>
      </w:r>
      <w:r w:rsidRPr="003F0673">
        <w:rPr>
          <w:sz w:val="16"/>
        </w:rPr>
        <w:t xml:space="preserve"> border war with Vietnam </w:t>
      </w:r>
      <w:r w:rsidRPr="003F0673">
        <w:rPr>
          <w:highlight w:val="yellow"/>
          <w:u w:val="single"/>
        </w:rPr>
        <w:t xml:space="preserve">has it used its military outside its own borders in a conflict </w:t>
      </w:r>
      <w:r w:rsidRPr="003F0673">
        <w:rPr>
          <w:highlight w:val="yellow"/>
          <w:u w:val="single"/>
          <w:bdr w:val="single" w:sz="4" w:space="0" w:color="auto"/>
        </w:rPr>
        <w:t>of any kind</w:t>
      </w:r>
      <w:r w:rsidRPr="003F0673">
        <w:rPr>
          <w:sz w:val="16"/>
        </w:rPr>
        <w:t xml:space="preserve">. </w:t>
      </w:r>
      <w:r w:rsidRPr="003F0673">
        <w:rPr>
          <w:rFonts w:ascii="Tahoma" w:hAnsi="Tahoma" w:cs="Tahoma"/>
          <w:sz w:val="16"/>
        </w:rPr>
        <w:t>﻿</w:t>
      </w:r>
      <w:r w:rsidRPr="003F0673">
        <w:rPr>
          <w:sz w:val="16"/>
        </w:rPr>
        <w:t xml:space="preserve"> The Russians are obviously another matter and they alone at this moment seem to be making an imperial success of warfare—translating, that is, war making into power, prestige, and dominance. In Syria (and possibly also Ukraine), think of that country as experiencing its version of America’s December 2001 Afghanistan or April 2003 Iraq moments, but don’t for a second imagine that it will last. The Russians in Syria have essentially followed the path Washington pioneered in this century, loosing air power, advisers, and proxy forces on an embattled country. Their bombing campaign and that of the allied Syrian air force have been doing in spades what air power generally does: blow away stuff on the ground, including hospitals, schools, and the like. Right now, with the Syrian Army and its Iranian and Lebanese helpers advancing around the city of Aleppo and elsewhere, everything looks relatively sunny for the Russians (as long as your view is an airborne one), but give it a year, or two or three. Or just ask yourself, what exactly will such “success” translate into, even if a Bashar al-Assad regime regains significant power in a country that, in most senses, has simply ceased to exist? Its cities, after all, are in varying states of destruction, a startling 11.5% of its people are estimated to have been killed or injured, and a significant portion of the rest transformed into exiles and refugees (with more being produced all the time). Even if the Islamic State and other </w:t>
      </w:r>
      <w:r w:rsidRPr="003F0673">
        <w:rPr>
          <w:sz w:val="16"/>
        </w:rPr>
        <w:lastRenderedPageBreak/>
        <w:t xml:space="preserve">rebel and insurgent groups, ranging from those backed by the United States to those linked to Al Qaeda, can be “defeated,” what is Russia likely to inherit in the Middle East? What, in far better circumstances, did the United States inherit in Afghanistan or Iraq? What horrendous new movements will be born from such a “victory”? It’s a nightmare just to think about. Keep in mind as well that, unlike the United States, Vladimir Putin’s </w:t>
      </w:r>
      <w:r w:rsidRPr="003F0673">
        <w:rPr>
          <w:highlight w:val="yellow"/>
          <w:u w:val="single"/>
        </w:rPr>
        <w:t>Russia is no superpower</w:t>
      </w:r>
      <w:r w:rsidRPr="003F0673">
        <w:rPr>
          <w:sz w:val="16"/>
        </w:rPr>
        <w:t xml:space="preserve">. Despite its superpower-style nuclear arsenal and its great power-ish military, </w:t>
      </w:r>
      <w:r w:rsidRPr="003F0673">
        <w:rPr>
          <w:highlight w:val="yellow"/>
          <w:u w:val="single"/>
        </w:rPr>
        <w:t>it’s a rickety energy state shaken by bargain-basement oil prices</w:t>
      </w:r>
      <w:r w:rsidRPr="003F0673">
        <w:rPr>
          <w:u w:val="single"/>
        </w:rPr>
        <w:t xml:space="preserve">. </w:t>
      </w:r>
      <w:r w:rsidRPr="003F0673">
        <w:rPr>
          <w:highlight w:val="yellow"/>
          <w:u w:val="single"/>
        </w:rPr>
        <w:t>Economically, it doesn’t have the luxury of waste</w:t>
      </w:r>
      <w:r w:rsidRPr="003F0673">
        <w:rPr>
          <w:u w:val="single"/>
        </w:rPr>
        <w:t xml:space="preserve"> that </w:t>
      </w:r>
      <w:r w:rsidRPr="003F0673">
        <w:rPr>
          <w:highlight w:val="yellow"/>
          <w:u w:val="single"/>
        </w:rPr>
        <w:t>the U</w:t>
      </w:r>
      <w:r w:rsidRPr="003F0673">
        <w:rPr>
          <w:sz w:val="16"/>
        </w:rPr>
        <w:t xml:space="preserve">nited </w:t>
      </w:r>
      <w:r w:rsidRPr="003F0673">
        <w:rPr>
          <w:highlight w:val="yellow"/>
          <w:u w:val="single"/>
        </w:rPr>
        <w:t>S</w:t>
      </w:r>
      <w:r w:rsidRPr="003F0673">
        <w:rPr>
          <w:sz w:val="16"/>
        </w:rPr>
        <w:t xml:space="preserve">tates </w:t>
      </w:r>
      <w:r w:rsidRPr="003F0673">
        <w:rPr>
          <w:highlight w:val="yellow"/>
          <w:u w:val="single"/>
        </w:rPr>
        <w:t>has when it comes to military experimentation</w:t>
      </w:r>
      <w:r w:rsidRPr="003F0673">
        <w:rPr>
          <w:u w:val="single"/>
        </w:rPr>
        <w:t xml:space="preserve">. </w:t>
      </w:r>
      <w:r w:rsidRPr="003F0673">
        <w:rPr>
          <w:sz w:val="16"/>
        </w:rPr>
        <w:t>Generally speaking, in these last years, war has meant destruction and nothing but destruction. It’s true that, from the point of view of movements like Al Qaeda and the Islamic State, the chaos of great power war is a godsend. Even if such groups never win a victory in the traditional sense (as the Islamic State has), they can’t lose, no matter how many of their leaders and followers are wiped out. In the same way, no matter how many immediate successes Washington has in pursuit of its war on terror, it can’t win (and in the end neither, I suspect, can Russia).</w:t>
      </w:r>
    </w:p>
    <w:p w:rsidR="003E0165" w:rsidRPr="003F0673" w:rsidRDefault="003E0165" w:rsidP="003E0165">
      <w:pPr>
        <w:rPr>
          <w:sz w:val="16"/>
        </w:rPr>
      </w:pPr>
    </w:p>
    <w:p w:rsidR="003F0673" w:rsidRPr="007B0924" w:rsidRDefault="003F0673" w:rsidP="003F0673">
      <w:pPr>
        <w:pStyle w:val="Heading4"/>
      </w:pPr>
      <w:r>
        <w:t xml:space="preserve">This manifests a </w:t>
      </w:r>
      <w:r w:rsidRPr="003F0673">
        <w:rPr>
          <w:u w:val="single"/>
        </w:rPr>
        <w:t>military metaphysics</w:t>
      </w:r>
      <w:r>
        <w:t>- every problem looks like one that needs a military solution</w:t>
      </w:r>
    </w:p>
    <w:p w:rsidR="003F0673" w:rsidRPr="007B0924" w:rsidRDefault="003F0673" w:rsidP="003F0673">
      <w:pPr>
        <w:rPr>
          <w:rFonts w:eastAsia="Calibri"/>
        </w:rPr>
      </w:pPr>
      <w:r w:rsidRPr="003F0673">
        <w:rPr>
          <w:rStyle w:val="Style13ptBold"/>
        </w:rPr>
        <w:t>Bacevich, 5</w:t>
      </w:r>
      <w:r>
        <w:rPr>
          <w:rFonts w:eastAsia="Calibri"/>
        </w:rPr>
        <w:t xml:space="preserve"> -- </w:t>
      </w:r>
      <w:r w:rsidRPr="007B0924">
        <w:rPr>
          <w:rFonts w:eastAsia="Calibri"/>
        </w:rPr>
        <w:t>Boston University international relations professor</w:t>
      </w:r>
    </w:p>
    <w:p w:rsidR="003F0673" w:rsidRPr="007B0924" w:rsidRDefault="003F0673" w:rsidP="003F0673">
      <w:pPr>
        <w:rPr>
          <w:rFonts w:eastAsia="Calibri"/>
        </w:rPr>
      </w:pPr>
      <w:r w:rsidRPr="007B0924">
        <w:rPr>
          <w:rFonts w:eastAsia="Calibri"/>
        </w:rPr>
        <w:t xml:space="preserve">[A. J., retired career officer in the United States Army, former director of Boston University's Center for International Relations (from 1998 to 2005), The New American Militarism: How Americans Are Seduced by War, </w:t>
      </w:r>
      <w:r>
        <w:rPr>
          <w:rFonts w:eastAsia="Calibri"/>
        </w:rPr>
        <w:t xml:space="preserve">2005, </w:t>
      </w:r>
      <w:r w:rsidRPr="007B0924">
        <w:rPr>
          <w:rFonts w:eastAsia="Calibri"/>
        </w:rPr>
        <w:t>net library]</w:t>
      </w:r>
    </w:p>
    <w:p w:rsidR="003F0673" w:rsidRPr="007B0924" w:rsidRDefault="003F0673" w:rsidP="003F0673">
      <w:pPr>
        <w:tabs>
          <w:tab w:val="left" w:pos="989"/>
        </w:tabs>
        <w:rPr>
          <w:rFonts w:eastAsia="Calibri"/>
        </w:rPr>
      </w:pPr>
      <w:r w:rsidRPr="007B0924">
        <w:rPr>
          <w:rFonts w:eastAsia="Calibri"/>
        </w:rPr>
        <w:tab/>
      </w:r>
    </w:p>
    <w:p w:rsidR="003F0673" w:rsidRPr="007B0924" w:rsidRDefault="003F0673" w:rsidP="003F0673">
      <w:pPr>
        <w:rPr>
          <w:rFonts w:eastAsia="Calibri"/>
        </w:rPr>
      </w:pPr>
      <w:r w:rsidRPr="007B0924">
        <w:rPr>
          <w:rFonts w:eastAsia="Calibri"/>
          <w:u w:val="single"/>
        </w:rPr>
        <w:t>Today as never before in their history Americans are enthralled with</w:t>
      </w:r>
      <w:r w:rsidRPr="007B0924">
        <w:rPr>
          <w:rFonts w:eastAsia="Calibri"/>
          <w:sz w:val="14"/>
          <w:u w:val="single"/>
        </w:rPr>
        <w:t xml:space="preserve"> </w:t>
      </w:r>
      <w:r w:rsidRPr="007B0924">
        <w:rPr>
          <w:rFonts w:eastAsia="Calibri"/>
          <w:u w:val="single"/>
        </w:rPr>
        <w:t>military power</w:t>
      </w:r>
      <w:r w:rsidRPr="007B0924">
        <w:rPr>
          <w:rFonts w:eastAsia="Calibri"/>
          <w:sz w:val="14"/>
        </w:rPr>
        <w:t xml:space="preserve">. </w:t>
      </w:r>
      <w:r w:rsidRPr="007B0924">
        <w:rPr>
          <w:rFonts w:eastAsia="Calibri"/>
          <w:u w:val="single"/>
        </w:rPr>
        <w:t>The global military supremacy that the U</w:t>
      </w:r>
      <w:r w:rsidRPr="007B0924">
        <w:rPr>
          <w:rFonts w:eastAsia="Calibri"/>
          <w:sz w:val="14"/>
        </w:rPr>
        <w:t xml:space="preserve">nited </w:t>
      </w:r>
      <w:r w:rsidRPr="007B0924">
        <w:rPr>
          <w:rFonts w:eastAsia="Calibri"/>
          <w:u w:val="single"/>
        </w:rPr>
        <w:t>S</w:t>
      </w:r>
      <w:r w:rsidRPr="007B0924">
        <w:rPr>
          <w:rFonts w:eastAsia="Calibri"/>
          <w:sz w:val="14"/>
        </w:rPr>
        <w:t xml:space="preserve">tates presently enjoys—and </w:t>
      </w:r>
      <w:r w:rsidRPr="007B0924">
        <w:rPr>
          <w:rFonts w:eastAsia="Calibri"/>
          <w:u w:val="single"/>
        </w:rPr>
        <w:t>is bent on perpetuating—has become central to our</w:t>
      </w:r>
      <w:r w:rsidRPr="007B0924">
        <w:rPr>
          <w:rFonts w:eastAsia="Calibri"/>
          <w:sz w:val="14"/>
          <w:u w:val="single"/>
        </w:rPr>
        <w:t xml:space="preserve"> </w:t>
      </w:r>
      <w:r w:rsidRPr="007B0924">
        <w:rPr>
          <w:rFonts w:eastAsia="Calibri"/>
          <w:u w:val="single"/>
        </w:rPr>
        <w:t>national identity.</w:t>
      </w:r>
      <w:r w:rsidRPr="007B0924">
        <w:rPr>
          <w:rFonts w:eastAsia="Calibri"/>
          <w:sz w:val="14"/>
        </w:rPr>
        <w:t xml:space="preserve"> More than America’s matchless material abundance or even the effusions of its pop culture, </w:t>
      </w:r>
      <w:r w:rsidRPr="007B0924">
        <w:rPr>
          <w:rFonts w:eastAsia="Calibri"/>
          <w:u w:val="single"/>
        </w:rPr>
        <w:t>the nation’s arsenal of</w:t>
      </w:r>
      <w:r w:rsidRPr="007B0924">
        <w:rPr>
          <w:rFonts w:eastAsia="Calibri"/>
          <w:sz w:val="14"/>
        </w:rPr>
        <w:t xml:space="preserve"> high-tech </w:t>
      </w:r>
      <w:r w:rsidRPr="007B0924">
        <w:rPr>
          <w:rFonts w:eastAsia="Calibri"/>
          <w:u w:val="single"/>
        </w:rPr>
        <w:t>weaponry</w:t>
      </w:r>
      <w:r w:rsidRPr="007B0924">
        <w:rPr>
          <w:rFonts w:eastAsia="Calibri"/>
          <w:sz w:val="14"/>
        </w:rPr>
        <w:t xml:space="preserve"> and the soldiers who employ that arsenal </w:t>
      </w:r>
      <w:r w:rsidRPr="007B0924">
        <w:rPr>
          <w:rFonts w:eastAsia="Calibri"/>
          <w:u w:val="single"/>
        </w:rPr>
        <w:t>have come to signify</w:t>
      </w:r>
      <w:r w:rsidRPr="007B0924">
        <w:rPr>
          <w:rFonts w:eastAsia="Calibri"/>
          <w:sz w:val="14"/>
          <w:u w:val="single"/>
        </w:rPr>
        <w:t xml:space="preserve"> </w:t>
      </w:r>
      <w:r w:rsidRPr="007B0924">
        <w:rPr>
          <w:rFonts w:eastAsia="Calibri"/>
          <w:u w:val="single"/>
        </w:rPr>
        <w:t>who we are and what we stand for.</w:t>
      </w:r>
      <w:r w:rsidRPr="007B0924">
        <w:rPr>
          <w:rFonts w:eastAsia="Calibri"/>
          <w:sz w:val="14"/>
          <w:u w:val="single"/>
        </w:rPr>
        <w:t xml:space="preserve"> </w:t>
      </w:r>
      <w:r w:rsidRPr="007B0924">
        <w:rPr>
          <w:rFonts w:eastAsia="Calibri"/>
          <w:u w:val="single"/>
        </w:rPr>
        <w:t>When it comes to war, Americans have persuaded themselves that the</w:t>
      </w:r>
      <w:r w:rsidRPr="007B0924">
        <w:rPr>
          <w:rFonts w:eastAsia="Calibri"/>
          <w:sz w:val="14"/>
          <w:u w:val="single"/>
        </w:rPr>
        <w:t xml:space="preserve"> </w:t>
      </w:r>
      <w:r w:rsidRPr="007B0924">
        <w:rPr>
          <w:rFonts w:eastAsia="Calibri"/>
          <w:u w:val="single"/>
        </w:rPr>
        <w:t>U</w:t>
      </w:r>
      <w:r w:rsidRPr="007B0924">
        <w:rPr>
          <w:rFonts w:eastAsia="Calibri"/>
          <w:sz w:val="14"/>
        </w:rPr>
        <w:t xml:space="preserve">nited </w:t>
      </w:r>
      <w:r w:rsidRPr="007B0924">
        <w:rPr>
          <w:rFonts w:eastAsia="Calibri"/>
          <w:u w:val="single"/>
        </w:rPr>
        <w:t>S</w:t>
      </w:r>
      <w:r w:rsidRPr="007B0924">
        <w:rPr>
          <w:rFonts w:eastAsia="Calibri"/>
          <w:sz w:val="14"/>
        </w:rPr>
        <w:t xml:space="preserve">tates </w:t>
      </w:r>
      <w:r w:rsidRPr="007B0924">
        <w:rPr>
          <w:rFonts w:eastAsia="Calibri"/>
          <w:u w:val="single"/>
        </w:rPr>
        <w:t>possesses a peculiar genius</w:t>
      </w:r>
      <w:r w:rsidRPr="007B0924">
        <w:rPr>
          <w:rFonts w:eastAsia="Calibri"/>
          <w:sz w:val="14"/>
        </w:rPr>
        <w:t xml:space="preserve">. Writing in the spring of 2003, the journalist Gregg Easterbrook observed that “the extent of American military superiority has become almost impossible to overstate.” During Operation Iraqi Freedom, U.S. forces had shown beyond the shadow of a doubt that they were “the strongest the world has ever known,... stronger than the Wehrmacht in 1940, stronger than the legions at the height of Roman power.” Other nations trailed “so far behind they have no chance of catching up.” 1 The commentator Max Boot scoffed at comparisons with the German army of World War II, hitherto “the gold standard of operational excellence.” In Iraq, American military performance had been such as to make “fabled generals such as Erwin Rommel and Heinz Guderian seem positively incompetent by comparison.” 2 Easterbrook and Boot concurred on the central point: on the modern battlefield Americans had located an arena of human endeavor in which their flair for organizing and deploying technology offered an apparently decisive edge. As a consequence, the United States had (as many Americans have come to believe) become masters of all things military. Further, American political leaders have demonstrated their intention of tapping that mastery to reshape the world in accordance with American interests and American values. That the two are so closely intertwined as to be indistinguishable is, of course, a proposition to which the vast majority of Americans subscribe. Uniquely among the great powers in all of world history, ours (we insist) is an inherently values-based approach to policy. Furthermore, we have it on good authority that the ideals we espouse represent universal truths, valid for all times. American statesmen past and present have regularly affirmed that judgment. In doing so, they validate it and render it all but impervious to doubt. Whatever momentary setbacks the United States might encounter, whether a generation ago in Vietnam or more recently in Iraq, this certainty that American values are destined to prevail imbues U.S. policy with a distinctive grandeur. The preferred language of American statecraft is bold, ambitious, and confident. </w:t>
      </w:r>
      <w:r w:rsidRPr="007B0924">
        <w:rPr>
          <w:rFonts w:eastAsia="Calibri"/>
          <w:u w:val="single"/>
        </w:rPr>
        <w:t xml:space="preserve">Reflecting such convictions, </w:t>
      </w:r>
      <w:r w:rsidRPr="003F0673">
        <w:rPr>
          <w:rFonts w:eastAsia="Calibri"/>
          <w:highlight w:val="cyan"/>
          <w:u w:val="single"/>
        </w:rPr>
        <w:t>policymakers in Washington nurse</w:t>
      </w:r>
      <w:r w:rsidRPr="003F0673">
        <w:rPr>
          <w:rFonts w:eastAsia="Calibri"/>
          <w:sz w:val="14"/>
          <w:highlight w:val="cyan"/>
        </w:rPr>
        <w:t xml:space="preserve"> (</w:t>
      </w:r>
      <w:r w:rsidRPr="007B0924">
        <w:rPr>
          <w:rFonts w:eastAsia="Calibri"/>
          <w:sz w:val="14"/>
        </w:rPr>
        <w:t xml:space="preserve">and the majority of citizens tacitly endorse) </w:t>
      </w:r>
      <w:r w:rsidRPr="007B0924">
        <w:rPr>
          <w:rFonts w:eastAsia="Calibri"/>
          <w:u w:val="single"/>
        </w:rPr>
        <w:t xml:space="preserve">ever more </w:t>
      </w:r>
      <w:r w:rsidRPr="003F0673">
        <w:rPr>
          <w:rFonts w:eastAsia="Calibri"/>
          <w:highlight w:val="cyan"/>
          <w:u w:val="single"/>
        </w:rPr>
        <w:t>grandiose expectations for</w:t>
      </w:r>
      <w:r w:rsidRPr="003F0673">
        <w:rPr>
          <w:rFonts w:eastAsia="Calibri"/>
          <w:sz w:val="14"/>
          <w:highlight w:val="cyan"/>
          <w:u w:val="single"/>
        </w:rPr>
        <w:t xml:space="preserve"> </w:t>
      </w:r>
      <w:r w:rsidRPr="003F0673">
        <w:rPr>
          <w:rFonts w:eastAsia="Calibri"/>
          <w:highlight w:val="cyan"/>
          <w:u w:val="single"/>
        </w:rPr>
        <w:t>how armed might can facilitate</w:t>
      </w:r>
      <w:r w:rsidRPr="007B0924">
        <w:rPr>
          <w:rFonts w:eastAsia="Calibri"/>
          <w:u w:val="single"/>
        </w:rPr>
        <w:t xml:space="preserve"> the inevitable </w:t>
      </w:r>
      <w:r w:rsidRPr="003F0673">
        <w:rPr>
          <w:rFonts w:eastAsia="Calibri"/>
          <w:highlight w:val="cyan"/>
          <w:u w:val="single"/>
        </w:rPr>
        <w:t>triumph</w:t>
      </w:r>
      <w:r w:rsidRPr="007B0924">
        <w:rPr>
          <w:rFonts w:eastAsia="Calibri"/>
          <w:u w:val="single"/>
        </w:rPr>
        <w:t xml:space="preserve"> of those values</w:t>
      </w:r>
      <w:r w:rsidRPr="007B0924">
        <w:rPr>
          <w:rFonts w:eastAsia="Calibri"/>
          <w:sz w:val="14"/>
        </w:rPr>
        <w:t xml:space="preserve">. In that regard, George W. Bush’s vow that the United States will “rid the world of evil” both echoes and amplifies the large claims of his predecessors going at least as far back as Woodrow Wilson. 3 Coming from Bush the warrior-president, </w:t>
      </w:r>
      <w:r w:rsidRPr="007B0924">
        <w:rPr>
          <w:rFonts w:eastAsia="Calibri"/>
          <w:u w:val="single"/>
        </w:rPr>
        <w:t>the promise to make an end to evil is a promise to destroy, to</w:t>
      </w:r>
      <w:r w:rsidRPr="007B0924">
        <w:rPr>
          <w:rFonts w:eastAsia="Calibri"/>
          <w:sz w:val="14"/>
          <w:u w:val="single"/>
        </w:rPr>
        <w:t xml:space="preserve"> </w:t>
      </w:r>
      <w:r w:rsidRPr="007B0924">
        <w:rPr>
          <w:rFonts w:eastAsia="Calibri"/>
          <w:u w:val="single"/>
        </w:rPr>
        <w:t>demolish, and to obliterate it.</w:t>
      </w:r>
      <w:r w:rsidRPr="007B0924">
        <w:rPr>
          <w:rFonts w:eastAsia="Calibri"/>
          <w:sz w:val="14"/>
          <w:u w:val="single"/>
        </w:rPr>
        <w:t xml:space="preserve"> </w:t>
      </w:r>
      <w:r w:rsidRPr="003F0673">
        <w:rPr>
          <w:rFonts w:eastAsia="Calibri"/>
          <w:highlight w:val="cyan"/>
          <w:u w:val="single"/>
        </w:rPr>
        <w:t>One result of this</w:t>
      </w:r>
      <w:r w:rsidRPr="007B0924">
        <w:rPr>
          <w:rFonts w:eastAsia="Calibri"/>
          <w:u w:val="single"/>
        </w:rPr>
        <w:t xml:space="preserve"> belief that the fulfillment of America’s historic mission begins with America’s destruction of the old order </w:t>
      </w:r>
      <w:r w:rsidRPr="003F0673">
        <w:rPr>
          <w:rFonts w:eastAsia="Calibri"/>
          <w:highlight w:val="cyan"/>
          <w:u w:val="single"/>
        </w:rPr>
        <w:t>has been to revive</w:t>
      </w:r>
      <w:r w:rsidRPr="007B0924">
        <w:rPr>
          <w:rFonts w:eastAsia="Calibri"/>
          <w:sz w:val="14"/>
        </w:rPr>
        <w:t xml:space="preserve"> a phenomenon that C. Wright Mills in the early days of the Cold War described </w:t>
      </w:r>
      <w:r w:rsidRPr="003F0673">
        <w:rPr>
          <w:sz w:val="16"/>
        </w:rPr>
        <w:t>as</w:t>
      </w:r>
      <w:r w:rsidRPr="003F0673">
        <w:rPr>
          <w:rStyle w:val="StyleUnderline"/>
          <w:sz w:val="16"/>
          <w:highlight w:val="cyan"/>
        </w:rPr>
        <w:t xml:space="preserve"> </w:t>
      </w:r>
      <w:r w:rsidRPr="003F0673">
        <w:rPr>
          <w:rStyle w:val="StyleUnderline"/>
          <w:highlight w:val="cyan"/>
        </w:rPr>
        <w:t>a “</w:t>
      </w:r>
      <w:r w:rsidRPr="003F0673">
        <w:rPr>
          <w:rStyle w:val="Emphasis"/>
          <w:highlight w:val="cyan"/>
        </w:rPr>
        <w:t>military metaphysics</w:t>
      </w:r>
      <w:r w:rsidRPr="003F0673">
        <w:t>”—</w:t>
      </w:r>
      <w:r w:rsidRPr="003F0673">
        <w:rPr>
          <w:rStyle w:val="StyleUnderline"/>
          <w:highlight w:val="cyan"/>
        </w:rPr>
        <w:t>a tendency to see international problems as military problems and to discount the likelihood of finding a solution except through military means</w:t>
      </w:r>
      <w:r w:rsidRPr="007B0924">
        <w:rPr>
          <w:rFonts w:eastAsia="Calibri"/>
          <w:b/>
          <w:u w:val="single"/>
        </w:rPr>
        <w:t>.</w:t>
      </w:r>
      <w:r w:rsidRPr="007B0924">
        <w:rPr>
          <w:rFonts w:eastAsia="Calibri"/>
          <w:b/>
          <w:sz w:val="14"/>
          <w:u w:val="single"/>
        </w:rPr>
        <w:t xml:space="preserve"> </w:t>
      </w:r>
      <w:r w:rsidRPr="007B0924">
        <w:rPr>
          <w:rFonts w:eastAsia="Calibri"/>
          <w:sz w:val="14"/>
        </w:rPr>
        <w:t>4 To state the matter b</w:t>
      </w:r>
      <w:r w:rsidRPr="003F0673">
        <w:rPr>
          <w:rFonts w:eastAsia="Calibri"/>
          <w:sz w:val="14"/>
        </w:rPr>
        <w:t xml:space="preserve">luntly, </w:t>
      </w:r>
      <w:r w:rsidRPr="003F0673">
        <w:rPr>
          <w:rFonts w:eastAsia="Calibri"/>
          <w:highlight w:val="cyan"/>
          <w:u w:val="single"/>
        </w:rPr>
        <w:t>Americans</w:t>
      </w:r>
      <w:r w:rsidRPr="003F0673">
        <w:rPr>
          <w:rFonts w:eastAsia="Calibri"/>
          <w:sz w:val="14"/>
        </w:rPr>
        <w:t xml:space="preserve"> in our own time </w:t>
      </w:r>
      <w:r w:rsidRPr="003F0673">
        <w:rPr>
          <w:rFonts w:eastAsia="Calibri"/>
          <w:highlight w:val="cyan"/>
          <w:u w:val="single"/>
        </w:rPr>
        <w:t>have fallen prey</w:t>
      </w:r>
      <w:r w:rsidRPr="003F0673">
        <w:rPr>
          <w:rFonts w:eastAsia="Calibri"/>
          <w:sz w:val="14"/>
          <w:highlight w:val="cyan"/>
          <w:u w:val="single"/>
        </w:rPr>
        <w:t xml:space="preserve"> </w:t>
      </w:r>
      <w:r w:rsidRPr="003F0673">
        <w:rPr>
          <w:rFonts w:eastAsia="Calibri"/>
          <w:highlight w:val="cyan"/>
          <w:u w:val="single"/>
        </w:rPr>
        <w:t>to militarism, manifesting</w:t>
      </w:r>
      <w:r w:rsidRPr="007B0924">
        <w:rPr>
          <w:rFonts w:eastAsia="Calibri"/>
          <w:sz w:val="14"/>
        </w:rPr>
        <w:t xml:space="preserve"> itself </w:t>
      </w:r>
      <w:r w:rsidRPr="003F0673">
        <w:rPr>
          <w:rFonts w:eastAsia="Calibri"/>
          <w:highlight w:val="cyan"/>
          <w:u w:val="single"/>
        </w:rPr>
        <w:t>in</w:t>
      </w:r>
      <w:r w:rsidRPr="007B0924">
        <w:rPr>
          <w:rFonts w:eastAsia="Calibri"/>
          <w:sz w:val="14"/>
        </w:rPr>
        <w:t xml:space="preserve"> a romanticized view of soldiers, a tendency to see military power as the truest measure of national greatness, and </w:t>
      </w:r>
      <w:r w:rsidRPr="003F0673">
        <w:rPr>
          <w:rFonts w:eastAsia="Calibri"/>
          <w:highlight w:val="cyan"/>
          <w:u w:val="single"/>
        </w:rPr>
        <w:t>outsized expectations regarding the efficacy of force</w:t>
      </w:r>
      <w:r w:rsidRPr="007B0924">
        <w:rPr>
          <w:rFonts w:eastAsia="Calibri"/>
          <w:sz w:val="14"/>
        </w:rPr>
        <w:t>. To a degree without precedent in U.S. history, Americans have come to define the nation’s strength and well-being in terms of military preparedness, military action, and the fostering of (or nostalgia for) military ideals.5</w:t>
      </w:r>
    </w:p>
    <w:p w:rsidR="003F0673" w:rsidRDefault="003F0673" w:rsidP="003F0673"/>
    <w:p w:rsidR="003F0673" w:rsidRPr="007B0924" w:rsidRDefault="003F0673" w:rsidP="003F0673">
      <w:pPr>
        <w:pStyle w:val="Heading4"/>
      </w:pPr>
      <w:r>
        <w:t xml:space="preserve">The impact is </w:t>
      </w:r>
      <w:r w:rsidRPr="003F0673">
        <w:rPr>
          <w:u w:val="single"/>
        </w:rPr>
        <w:t>endless war</w:t>
      </w:r>
      <w:r>
        <w:t xml:space="preserve"> and </w:t>
      </w:r>
      <w:r w:rsidRPr="003F0673">
        <w:rPr>
          <w:u w:val="single"/>
        </w:rPr>
        <w:t>serial policy failure</w:t>
      </w:r>
      <w:r>
        <w:t>- turns all their offense</w:t>
      </w:r>
    </w:p>
    <w:p w:rsidR="003F0673" w:rsidRPr="007B0924" w:rsidRDefault="003F0673" w:rsidP="003F0673">
      <w:pPr>
        <w:rPr>
          <w:rFonts w:eastAsia="Calibri"/>
        </w:rPr>
      </w:pPr>
      <w:r w:rsidRPr="003F0673">
        <w:rPr>
          <w:rStyle w:val="Style13ptBold"/>
        </w:rPr>
        <w:t>Bacevich, 5</w:t>
      </w:r>
      <w:r>
        <w:rPr>
          <w:rFonts w:eastAsia="Calibri"/>
        </w:rPr>
        <w:t xml:space="preserve"> -- </w:t>
      </w:r>
      <w:r w:rsidRPr="007B0924">
        <w:rPr>
          <w:rFonts w:eastAsia="Calibri"/>
        </w:rPr>
        <w:t>Boston University international relations professor</w:t>
      </w:r>
    </w:p>
    <w:p w:rsidR="003F0673" w:rsidRDefault="003F0673" w:rsidP="003F0673">
      <w:pPr>
        <w:rPr>
          <w:rFonts w:eastAsia="Calibri"/>
        </w:rPr>
      </w:pPr>
      <w:r w:rsidRPr="007B0924">
        <w:rPr>
          <w:rFonts w:eastAsia="Calibri"/>
        </w:rPr>
        <w:t xml:space="preserve">[A. J., retired career officer in the United States Army, former director of Boston University's Center for International Relations (from 1998 to 2005), The New American Militarism: How Americans Are Seduced by War, </w:t>
      </w:r>
      <w:r>
        <w:rPr>
          <w:rFonts w:eastAsia="Calibri"/>
        </w:rPr>
        <w:t xml:space="preserve">2005, </w:t>
      </w:r>
      <w:r w:rsidRPr="007B0924">
        <w:rPr>
          <w:rFonts w:eastAsia="Calibri"/>
        </w:rPr>
        <w:t>net library]</w:t>
      </w:r>
    </w:p>
    <w:p w:rsidR="003F0673" w:rsidRDefault="003F0673" w:rsidP="003F0673">
      <w:pPr>
        <w:rPr>
          <w:rFonts w:eastAsia="Calibri"/>
          <w:sz w:val="14"/>
        </w:rPr>
      </w:pPr>
    </w:p>
    <w:p w:rsidR="003F0673" w:rsidRPr="007B0924" w:rsidRDefault="003F0673" w:rsidP="003F0673">
      <w:pPr>
        <w:rPr>
          <w:rFonts w:eastAsia="Calibri"/>
        </w:rPr>
      </w:pPr>
      <w:r w:rsidRPr="007B0924">
        <w:rPr>
          <w:rFonts w:eastAsia="Calibri"/>
          <w:sz w:val="14"/>
        </w:rPr>
        <w:t>Yet the reaction against the 1960s did give rise to one important by-product, namely, the militaristic tendencies that have of late come into full flower. In short, the story that follows consists of several narrative threads</w:t>
      </w:r>
      <w:r w:rsidRPr="007B0924">
        <w:rPr>
          <w:rFonts w:eastAsia="Calibri"/>
          <w:u w:val="single"/>
        </w:rPr>
        <w:t xml:space="preserve">. </w:t>
      </w:r>
      <w:r w:rsidRPr="007B0924">
        <w:rPr>
          <w:rFonts w:eastAsia="Calibri"/>
          <w:sz w:val="14"/>
        </w:rPr>
        <w:t xml:space="preserve">No single thread can account for our current outsized ambitions and infatuation with military power. Together, however, they created conditions permitting a peculiarly American variant of militarism to emerge. As an antidote, the story concludes by offering specific remedies aimed at restoring a sense of realism and a sense of proportion to U.S. policy. It proposes thereby to bring American purposes and American methods—especially with regard to the role of military power—into closer harmony with the nation’s founding ideals. </w:t>
      </w:r>
      <w:r w:rsidRPr="007B0924">
        <w:rPr>
          <w:rFonts w:eastAsia="Calibri"/>
          <w:u w:val="single"/>
        </w:rPr>
        <w:t xml:space="preserve">The marriage of </w:t>
      </w:r>
      <w:r w:rsidRPr="003F0673">
        <w:rPr>
          <w:rFonts w:eastAsia="Calibri"/>
          <w:highlight w:val="cyan"/>
          <w:u w:val="single"/>
        </w:rPr>
        <w:t>military metaphysics</w:t>
      </w:r>
      <w:r w:rsidRPr="007B0924">
        <w:rPr>
          <w:rFonts w:eastAsia="Calibri"/>
          <w:u w:val="single"/>
        </w:rPr>
        <w:t xml:space="preserve"> with eschatological ambition is a</w:t>
      </w:r>
      <w:r w:rsidRPr="007B0924">
        <w:rPr>
          <w:rFonts w:eastAsia="Calibri"/>
          <w:sz w:val="14"/>
          <w:u w:val="single"/>
        </w:rPr>
        <w:t xml:space="preserve"> </w:t>
      </w:r>
      <w:r w:rsidRPr="007B0924">
        <w:rPr>
          <w:rFonts w:eastAsia="Calibri"/>
          <w:u w:val="single"/>
        </w:rPr>
        <w:t>misbegotten one, contrary to the long-term interests of either the American</w:t>
      </w:r>
      <w:r w:rsidRPr="007B0924">
        <w:rPr>
          <w:rFonts w:eastAsia="Calibri"/>
          <w:sz w:val="14"/>
          <w:u w:val="single"/>
        </w:rPr>
        <w:t xml:space="preserve"> </w:t>
      </w:r>
      <w:r w:rsidRPr="007B0924">
        <w:rPr>
          <w:rFonts w:eastAsia="Calibri"/>
          <w:u w:val="single"/>
        </w:rPr>
        <w:t xml:space="preserve">people or the world </w:t>
      </w:r>
      <w:r w:rsidRPr="007B0924">
        <w:rPr>
          <w:rFonts w:eastAsia="Calibri"/>
          <w:sz w:val="14"/>
        </w:rPr>
        <w:t xml:space="preserve">beyond our borders. </w:t>
      </w:r>
      <w:r w:rsidRPr="007B0924">
        <w:rPr>
          <w:rFonts w:eastAsia="Calibri"/>
          <w:u w:val="single"/>
        </w:rPr>
        <w:t xml:space="preserve">It </w:t>
      </w:r>
      <w:r w:rsidRPr="003F0673">
        <w:rPr>
          <w:rFonts w:eastAsia="Calibri"/>
          <w:highlight w:val="cyan"/>
          <w:u w:val="single"/>
        </w:rPr>
        <w:t xml:space="preserve">invites </w:t>
      </w:r>
      <w:r w:rsidRPr="003F0673">
        <w:rPr>
          <w:rStyle w:val="Emphasis"/>
          <w:highlight w:val="cyan"/>
        </w:rPr>
        <w:t>endless war</w:t>
      </w:r>
      <w:r w:rsidRPr="007B0924">
        <w:rPr>
          <w:rFonts w:eastAsia="Calibri"/>
          <w:u w:val="single"/>
        </w:rPr>
        <w:t xml:space="preserve"> and the</w:t>
      </w:r>
      <w:r w:rsidRPr="007B0924">
        <w:rPr>
          <w:rFonts w:eastAsia="Calibri"/>
          <w:sz w:val="14"/>
          <w:u w:val="single"/>
        </w:rPr>
        <w:t xml:space="preserve"> </w:t>
      </w:r>
      <w:r w:rsidRPr="007B0924">
        <w:rPr>
          <w:rFonts w:eastAsia="Calibri"/>
          <w:b/>
          <w:u w:val="single"/>
        </w:rPr>
        <w:t>ever-deepening militarization</w:t>
      </w:r>
      <w:r w:rsidRPr="007B0924">
        <w:rPr>
          <w:rFonts w:eastAsia="Calibri"/>
          <w:u w:val="single"/>
        </w:rPr>
        <w:t xml:space="preserve"> of U.S. policy. </w:t>
      </w:r>
      <w:r w:rsidRPr="003F0673">
        <w:rPr>
          <w:rFonts w:eastAsia="Calibri"/>
          <w:highlight w:val="cyan"/>
          <w:u w:val="single"/>
        </w:rPr>
        <w:t xml:space="preserve">As it </w:t>
      </w:r>
      <w:r w:rsidRPr="003F0673">
        <w:rPr>
          <w:rFonts w:eastAsia="Calibri"/>
          <w:highlight w:val="cyan"/>
          <w:u w:val="single"/>
        </w:rPr>
        <w:lastRenderedPageBreak/>
        <w:t>subordinates concern for</w:t>
      </w:r>
      <w:r w:rsidRPr="003F0673">
        <w:rPr>
          <w:rFonts w:eastAsia="Calibri"/>
          <w:sz w:val="14"/>
          <w:highlight w:val="cyan"/>
          <w:u w:val="single"/>
        </w:rPr>
        <w:t xml:space="preserve"> </w:t>
      </w:r>
      <w:r w:rsidRPr="003F0673">
        <w:rPr>
          <w:rFonts w:eastAsia="Calibri"/>
          <w:highlight w:val="cyan"/>
          <w:u w:val="single"/>
        </w:rPr>
        <w:t>the common good to</w:t>
      </w:r>
      <w:r w:rsidRPr="007B0924">
        <w:rPr>
          <w:rFonts w:eastAsia="Calibri"/>
          <w:u w:val="single"/>
        </w:rPr>
        <w:t xml:space="preserve"> the paramount value of </w:t>
      </w:r>
      <w:r w:rsidRPr="003F0673">
        <w:rPr>
          <w:rFonts w:eastAsia="Calibri"/>
          <w:highlight w:val="cyan"/>
          <w:u w:val="single"/>
        </w:rPr>
        <w:t>military effectiveness, it</w:t>
      </w:r>
      <w:r w:rsidRPr="003F0673">
        <w:rPr>
          <w:rFonts w:eastAsia="Calibri"/>
          <w:sz w:val="14"/>
          <w:highlight w:val="cyan"/>
          <w:u w:val="single"/>
        </w:rPr>
        <w:t xml:space="preserve"> </w:t>
      </w:r>
      <w:r w:rsidRPr="003F0673">
        <w:rPr>
          <w:rFonts w:eastAsia="Calibri"/>
          <w:highlight w:val="cyan"/>
          <w:u w:val="single"/>
        </w:rPr>
        <w:t>promises not to perfect but to distort American ideals</w:t>
      </w:r>
      <w:r w:rsidRPr="007B0924">
        <w:rPr>
          <w:rFonts w:eastAsia="Calibri"/>
          <w:sz w:val="14"/>
        </w:rPr>
        <w:t xml:space="preserve">. </w:t>
      </w:r>
      <w:r w:rsidRPr="003F0673">
        <w:rPr>
          <w:rFonts w:eastAsia="Calibri"/>
          <w:highlight w:val="cyan"/>
          <w:u w:val="single"/>
        </w:rPr>
        <w:t>As it concentrates</w:t>
      </w:r>
      <w:r w:rsidRPr="003F0673">
        <w:rPr>
          <w:rFonts w:eastAsia="Calibri"/>
          <w:sz w:val="14"/>
          <w:highlight w:val="cyan"/>
          <w:u w:val="single"/>
        </w:rPr>
        <w:t xml:space="preserve"> </w:t>
      </w:r>
      <w:r w:rsidRPr="003F0673">
        <w:rPr>
          <w:rFonts w:eastAsia="Calibri"/>
          <w:highlight w:val="cyan"/>
          <w:u w:val="single"/>
        </w:rPr>
        <w:t>ever more authority in the hands of a few</w:t>
      </w:r>
      <w:r w:rsidRPr="007B0924">
        <w:rPr>
          <w:rFonts w:eastAsia="Calibri"/>
          <w:u w:val="single"/>
        </w:rPr>
        <w:t xml:space="preserve"> more </w:t>
      </w:r>
      <w:r w:rsidRPr="003F0673">
        <w:rPr>
          <w:rFonts w:eastAsia="Calibri"/>
          <w:highlight w:val="cyan"/>
          <w:u w:val="single"/>
        </w:rPr>
        <w:t>concerned with order</w:t>
      </w:r>
      <w:r w:rsidRPr="007B0924">
        <w:rPr>
          <w:rFonts w:eastAsia="Calibri"/>
          <w:sz w:val="14"/>
          <w:u w:val="single"/>
        </w:rPr>
        <w:t xml:space="preserve"> </w:t>
      </w:r>
      <w:r w:rsidRPr="007B0924">
        <w:rPr>
          <w:rFonts w:eastAsia="Calibri"/>
          <w:u w:val="single"/>
        </w:rPr>
        <w:t xml:space="preserve">abroad </w:t>
      </w:r>
      <w:r w:rsidRPr="003F0673">
        <w:rPr>
          <w:rFonts w:eastAsia="Calibri"/>
          <w:highlight w:val="cyan"/>
          <w:u w:val="single"/>
        </w:rPr>
        <w:t>rather than</w:t>
      </w:r>
      <w:r w:rsidRPr="007B0924">
        <w:rPr>
          <w:rFonts w:eastAsia="Calibri"/>
          <w:u w:val="single"/>
        </w:rPr>
        <w:t xml:space="preserve"> with </w:t>
      </w:r>
      <w:r w:rsidRPr="003F0673">
        <w:rPr>
          <w:rFonts w:eastAsia="Calibri"/>
          <w:highlight w:val="cyan"/>
          <w:u w:val="single"/>
        </w:rPr>
        <w:t>justice</w:t>
      </w:r>
      <w:r w:rsidRPr="007B0924">
        <w:rPr>
          <w:rFonts w:eastAsia="Calibri"/>
          <w:u w:val="single"/>
        </w:rPr>
        <w:t xml:space="preserve"> at home, </w:t>
      </w:r>
      <w:r w:rsidRPr="003F0673">
        <w:rPr>
          <w:rFonts w:eastAsia="Calibri"/>
          <w:highlight w:val="cyan"/>
          <w:u w:val="single"/>
        </w:rPr>
        <w:t>it will accelerate the hollowing out</w:t>
      </w:r>
      <w:r w:rsidRPr="003F0673">
        <w:rPr>
          <w:rFonts w:eastAsia="Calibri"/>
          <w:sz w:val="14"/>
          <w:highlight w:val="cyan"/>
          <w:u w:val="single"/>
        </w:rPr>
        <w:t xml:space="preserve"> </w:t>
      </w:r>
      <w:r w:rsidRPr="003F0673">
        <w:rPr>
          <w:rFonts w:eastAsia="Calibri"/>
          <w:highlight w:val="cyan"/>
          <w:u w:val="single"/>
        </w:rPr>
        <w:t>of</w:t>
      </w:r>
      <w:r w:rsidRPr="007B0924">
        <w:rPr>
          <w:rFonts w:eastAsia="Calibri"/>
          <w:u w:val="single"/>
        </w:rPr>
        <w:t xml:space="preserve"> American </w:t>
      </w:r>
      <w:r w:rsidRPr="003F0673">
        <w:rPr>
          <w:rFonts w:eastAsia="Calibri"/>
          <w:highlight w:val="cyan"/>
          <w:u w:val="single"/>
        </w:rPr>
        <w:t xml:space="preserve">democracy. </w:t>
      </w:r>
      <w:r w:rsidRPr="003F0673">
        <w:rPr>
          <w:rFonts w:eastAsia="Calibri"/>
          <w:b/>
          <w:highlight w:val="cyan"/>
          <w:u w:val="single"/>
        </w:rPr>
        <w:t xml:space="preserve">As it </w:t>
      </w:r>
      <w:r w:rsidRPr="003F0673">
        <w:rPr>
          <w:rFonts w:eastAsia="Calibri"/>
          <w:b/>
          <w:highlight w:val="cyan"/>
          <w:u w:val="single"/>
          <w:bdr w:val="single" w:sz="4" w:space="0" w:color="auto"/>
        </w:rPr>
        <w:t>alienates</w:t>
      </w:r>
      <w:r w:rsidRPr="007B0924">
        <w:rPr>
          <w:rFonts w:eastAsia="Calibri"/>
          <w:b/>
          <w:u w:val="single"/>
        </w:rPr>
        <w:t xml:space="preserve"> peoples and </w:t>
      </w:r>
      <w:r w:rsidRPr="003F0673">
        <w:rPr>
          <w:rFonts w:eastAsia="Calibri"/>
          <w:b/>
          <w:highlight w:val="cyan"/>
          <w:u w:val="single"/>
        </w:rPr>
        <w:t>nations around the</w:t>
      </w:r>
      <w:r w:rsidRPr="003F0673">
        <w:rPr>
          <w:rFonts w:eastAsia="Calibri"/>
          <w:b/>
          <w:sz w:val="14"/>
          <w:highlight w:val="cyan"/>
          <w:u w:val="single"/>
        </w:rPr>
        <w:t xml:space="preserve"> </w:t>
      </w:r>
      <w:r w:rsidRPr="003F0673">
        <w:rPr>
          <w:rFonts w:eastAsia="Calibri"/>
          <w:b/>
          <w:highlight w:val="cyan"/>
          <w:u w:val="single"/>
        </w:rPr>
        <w:t>world, it will leave the U</w:t>
      </w:r>
      <w:r w:rsidRPr="007B0924">
        <w:rPr>
          <w:rFonts w:eastAsia="Calibri"/>
          <w:sz w:val="14"/>
        </w:rPr>
        <w:t xml:space="preserve">nited </w:t>
      </w:r>
      <w:r w:rsidRPr="003F0673">
        <w:rPr>
          <w:rFonts w:eastAsia="Calibri"/>
          <w:b/>
          <w:highlight w:val="cyan"/>
          <w:u w:val="single"/>
        </w:rPr>
        <w:t>S</w:t>
      </w:r>
      <w:r w:rsidRPr="007B0924">
        <w:rPr>
          <w:rFonts w:eastAsia="Calibri"/>
          <w:sz w:val="14"/>
        </w:rPr>
        <w:t xml:space="preserve">tates </w:t>
      </w:r>
      <w:r w:rsidRPr="003F0673">
        <w:rPr>
          <w:rFonts w:eastAsia="Calibri"/>
          <w:b/>
          <w:highlight w:val="cyan"/>
          <w:u w:val="single"/>
          <w:bdr w:val="single" w:sz="4" w:space="0" w:color="auto"/>
        </w:rPr>
        <w:t>increasingly isolated</w:t>
      </w:r>
      <w:r w:rsidRPr="007B0924">
        <w:rPr>
          <w:rFonts w:eastAsia="Calibri"/>
          <w:sz w:val="14"/>
        </w:rPr>
        <w:t>. If history is any guide</w:t>
      </w:r>
      <w:r w:rsidRPr="007B0924">
        <w:rPr>
          <w:rFonts w:eastAsia="Calibri"/>
          <w:u w:val="single"/>
        </w:rPr>
        <w:t>, it will end in bankruptcy, moral as well as economic, and in abject</w:t>
      </w:r>
      <w:r w:rsidRPr="007B0924">
        <w:rPr>
          <w:rFonts w:eastAsia="Calibri"/>
          <w:sz w:val="14"/>
          <w:u w:val="single"/>
        </w:rPr>
        <w:t xml:space="preserve"> </w:t>
      </w:r>
      <w:r w:rsidRPr="007B0924">
        <w:rPr>
          <w:rFonts w:eastAsia="Calibri"/>
          <w:u w:val="single"/>
        </w:rPr>
        <w:t>failure.</w:t>
      </w:r>
      <w:r w:rsidRPr="007B0924">
        <w:rPr>
          <w:rFonts w:eastAsia="Calibri"/>
          <w:sz w:val="14"/>
          <w:u w:val="single"/>
        </w:rPr>
        <w:t xml:space="preserve"> </w:t>
      </w:r>
      <w:r w:rsidRPr="007B0924">
        <w:rPr>
          <w:rFonts w:eastAsia="Calibri"/>
          <w:sz w:val="14"/>
        </w:rPr>
        <w:t>“Of all the enemies of public liberty,” wrote James Madison in 1795, “war is perhaps the most to be dreaded, because it comprises and develops the germ of every other. War is the parent of armies. From these proceed debts and taxes. And armies, debts and taxes are the known instruments for bringing the many under the domination of the few....No nation could preserve its freedom in the midst of continual warfare.” 9 The purpose of this book is to invite Americans to consider the continued relevance of Madison’s warning to our own time and circumstances.</w:t>
      </w:r>
    </w:p>
    <w:p w:rsidR="003F0673" w:rsidRDefault="003F0673" w:rsidP="003F0673"/>
    <w:p w:rsidR="005546E0" w:rsidRPr="007B0924" w:rsidRDefault="005546E0" w:rsidP="005546E0">
      <w:pPr>
        <w:pStyle w:val="Heading4"/>
      </w:pPr>
      <w:r w:rsidRPr="007B0924">
        <w:t xml:space="preserve">Their arguments are based in </w:t>
      </w:r>
      <w:r w:rsidRPr="005546E0">
        <w:rPr>
          <w:u w:val="single"/>
        </w:rPr>
        <w:t>blinkered intelligence</w:t>
      </w:r>
      <w:r w:rsidRPr="007B0924">
        <w:t>- imperial enclosures nurture war and disinformation, distorting their picture of the world and nullifying the truth-value of their claims</w:t>
      </w:r>
    </w:p>
    <w:p w:rsidR="005546E0" w:rsidRPr="005546E0" w:rsidRDefault="005546E0" w:rsidP="005546E0">
      <w:r w:rsidRPr="005546E0">
        <w:rPr>
          <w:rStyle w:val="Style13ptBold"/>
        </w:rPr>
        <w:t>Shor, 10</w:t>
      </w:r>
      <w:r w:rsidRPr="005546E0">
        <w:t xml:space="preserve"> -- Wayne State history professor </w:t>
      </w:r>
    </w:p>
    <w:p w:rsidR="005546E0" w:rsidRPr="007B0924" w:rsidRDefault="005546E0" w:rsidP="005546E0">
      <w:r w:rsidRPr="005546E0">
        <w:t>[Francis</w:t>
      </w:r>
      <w:r w:rsidRPr="007B0924">
        <w:t xml:space="preserve">, Dying Empire: US Imperialism and Global Resistance, </w:t>
      </w:r>
      <w:r>
        <w:t xml:space="preserve">2010, </w:t>
      </w:r>
      <w:r w:rsidRPr="007B0924">
        <w:t xml:space="preserve">p32-34, net library] </w:t>
      </w:r>
    </w:p>
    <w:p w:rsidR="005546E0" w:rsidRPr="007B0924" w:rsidRDefault="005546E0" w:rsidP="005546E0">
      <w:pPr>
        <w:rPr>
          <w:rFonts w:eastAsia="Calibri"/>
        </w:rPr>
      </w:pPr>
    </w:p>
    <w:p w:rsidR="005546E0" w:rsidRPr="007B0924" w:rsidRDefault="005546E0" w:rsidP="005546E0">
      <w:pPr>
        <w:rPr>
          <w:rFonts w:eastAsia="Calibri"/>
        </w:rPr>
      </w:pPr>
      <w:r w:rsidRPr="007B0924">
        <w:rPr>
          <w:rFonts w:eastAsia="Calibri"/>
          <w:sz w:val="14"/>
        </w:rPr>
        <w:t xml:space="preserve">In order to excavate and explode the mental landscapes created by imperial enclosures, we will need to confront and transcend the blinkered intelligence, impeded wills, and hectored hearts that are integral to the </w:t>
      </w:r>
      <w:r w:rsidRPr="005546E0">
        <w:rPr>
          <w:rFonts w:eastAsia="Calibri"/>
          <w:highlight w:val="cyan"/>
          <w:u w:val="single"/>
        </w:rPr>
        <w:t>imperial</w:t>
      </w:r>
      <w:r w:rsidRPr="007B0924">
        <w:rPr>
          <w:rFonts w:eastAsia="Calibri"/>
          <w:u w:val="single"/>
        </w:rPr>
        <w:t xml:space="preserve"> </w:t>
      </w:r>
      <w:r w:rsidRPr="007B0924">
        <w:rPr>
          <w:rFonts w:eastAsia="Calibri"/>
          <w:sz w:val="14"/>
        </w:rPr>
        <w:t xml:space="preserve">and civic </w:t>
      </w:r>
      <w:r w:rsidRPr="005546E0">
        <w:rPr>
          <w:rFonts w:eastAsia="Calibri"/>
          <w:highlight w:val="cyan"/>
          <w:u w:val="single"/>
        </w:rPr>
        <w:t>enclosures</w:t>
      </w:r>
      <w:r w:rsidRPr="007B0924">
        <w:rPr>
          <w:rFonts w:eastAsia="Calibri"/>
          <w:u w:val="single"/>
        </w:rPr>
        <w:t xml:space="preserve"> </w:t>
      </w:r>
      <w:r w:rsidRPr="007B0924">
        <w:rPr>
          <w:rFonts w:eastAsia="Calibri"/>
          <w:sz w:val="14"/>
        </w:rPr>
        <w:t xml:space="preserve">that </w:t>
      </w:r>
      <w:r w:rsidRPr="005546E0">
        <w:rPr>
          <w:rFonts w:eastAsia="Calibri"/>
          <w:highlight w:val="cyan"/>
          <w:u w:val="single"/>
        </w:rPr>
        <w:t>surround us in the U</w:t>
      </w:r>
      <w:r w:rsidRPr="007B0924">
        <w:rPr>
          <w:rFonts w:eastAsia="Calibri"/>
          <w:sz w:val="14"/>
        </w:rPr>
        <w:t xml:space="preserve">nited </w:t>
      </w:r>
      <w:r w:rsidRPr="005546E0">
        <w:rPr>
          <w:rFonts w:eastAsia="Calibri"/>
          <w:highlight w:val="cyan"/>
          <w:u w:val="single"/>
        </w:rPr>
        <w:t>S</w:t>
      </w:r>
      <w:r w:rsidRPr="007B0924">
        <w:rPr>
          <w:rFonts w:eastAsia="Calibri"/>
          <w:sz w:val="14"/>
        </w:rPr>
        <w:t xml:space="preserve">tates. </w:t>
      </w:r>
      <w:r w:rsidRPr="007B0924">
        <w:rPr>
          <w:rFonts w:eastAsia="Calibri"/>
          <w:u w:val="single"/>
        </w:rPr>
        <w:t xml:space="preserve">These enclosures are </w:t>
      </w:r>
      <w:r w:rsidRPr="005546E0">
        <w:rPr>
          <w:rFonts w:eastAsia="Calibri"/>
          <w:highlight w:val="cyan"/>
          <w:u w:val="single"/>
        </w:rPr>
        <w:t>enerated by</w:t>
      </w:r>
      <w:r w:rsidRPr="007B0924">
        <w:rPr>
          <w:rFonts w:eastAsia="Calibri"/>
          <w:u w:val="single"/>
        </w:rPr>
        <w:t xml:space="preserve"> ideological mechanisms, </w:t>
      </w:r>
      <w:r w:rsidRPr="005546E0">
        <w:rPr>
          <w:rFonts w:eastAsia="Calibri"/>
          <w:highlight w:val="cyan"/>
          <w:u w:val="single"/>
        </w:rPr>
        <w:t>media</w:t>
      </w:r>
      <w:r w:rsidRPr="007B0924">
        <w:rPr>
          <w:rFonts w:eastAsia="Calibri"/>
          <w:u w:val="single"/>
        </w:rPr>
        <w:t xml:space="preserve"> constructions, </w:t>
      </w:r>
      <w:r w:rsidRPr="005546E0">
        <w:rPr>
          <w:rFonts w:eastAsia="Calibri"/>
          <w:u w:val="single"/>
        </w:rPr>
        <w:t>and daily social practices that are deeply embedded in the political culture of an imperial U.S.</w:t>
      </w:r>
      <w:r w:rsidRPr="005546E0">
        <w:rPr>
          <w:rFonts w:eastAsia="Calibri"/>
          <w:sz w:val="14"/>
        </w:rPr>
        <w:t xml:space="preserve"> </w:t>
      </w:r>
      <w:r w:rsidRPr="005546E0">
        <w:rPr>
          <w:rFonts w:eastAsia="Calibri"/>
          <w:u w:val="single"/>
        </w:rPr>
        <w:t>From uncritical patriotism</w:t>
      </w:r>
      <w:r w:rsidRPr="007B0924">
        <w:rPr>
          <w:rFonts w:eastAsia="Calibri"/>
          <w:u w:val="single"/>
        </w:rPr>
        <w:t>, induced by ruling elites and ritualized by the corporate media</w:t>
      </w:r>
      <w:r w:rsidRPr="007B0924">
        <w:rPr>
          <w:rFonts w:eastAsia="Calibri"/>
          <w:sz w:val="14"/>
        </w:rPr>
        <w:t xml:space="preserve">, to cultural provincialism, </w:t>
      </w:r>
      <w:r w:rsidRPr="005546E0">
        <w:rPr>
          <w:rFonts w:eastAsia="Calibri"/>
          <w:highlight w:val="cyan"/>
          <w:u w:val="single"/>
        </w:rPr>
        <w:t xml:space="preserve">U.S. citizens are </w:t>
      </w:r>
      <w:r w:rsidRPr="005546E0">
        <w:rPr>
          <w:rStyle w:val="Emphasis"/>
          <w:highlight w:val="cyan"/>
        </w:rPr>
        <w:t>ensconced in an imperial matrix</w:t>
      </w:r>
      <w:r w:rsidRPr="005546E0">
        <w:rPr>
          <w:rFonts w:eastAsia="Calibri"/>
          <w:highlight w:val="cyan"/>
          <w:u w:val="single"/>
        </w:rPr>
        <w:t xml:space="preserve"> that </w:t>
      </w:r>
      <w:r w:rsidRPr="005546E0">
        <w:rPr>
          <w:rStyle w:val="Emphasis"/>
          <w:highlight w:val="cyan"/>
        </w:rPr>
        <w:t>distorts reality</w:t>
      </w:r>
      <w:r w:rsidRPr="005546E0">
        <w:rPr>
          <w:rFonts w:eastAsia="Calibri"/>
          <w:highlight w:val="cyan"/>
          <w:u w:val="single"/>
        </w:rPr>
        <w:t xml:space="preserve"> and </w:t>
      </w:r>
      <w:r w:rsidRPr="005546E0">
        <w:rPr>
          <w:rStyle w:val="Emphasis"/>
          <w:highlight w:val="cyan"/>
        </w:rPr>
        <w:t>nurtures "aggressive militarism" and 'escalating authoritarianism</w:t>
      </w:r>
      <w:r w:rsidRPr="007B0924">
        <w:rPr>
          <w:rFonts w:eastAsia="Calibri"/>
          <w:sz w:val="14"/>
        </w:rPr>
        <w:t xml:space="preserve">." "As the militarization of American society proceeds," </w:t>
      </w:r>
      <w:r w:rsidRPr="007B0924">
        <w:rPr>
          <w:rFonts w:eastAsia="Calibri"/>
          <w:u w:val="single"/>
        </w:rPr>
        <w:t>contends</w:t>
      </w:r>
      <w:r w:rsidRPr="007B0924">
        <w:rPr>
          <w:rFonts w:eastAsia="Calibri"/>
          <w:sz w:val="14"/>
        </w:rPr>
        <w:t xml:space="preserve"> Carl </w:t>
      </w:r>
      <w:r w:rsidRPr="007B0924">
        <w:rPr>
          <w:rFonts w:eastAsia="Calibri"/>
          <w:u w:val="single"/>
        </w:rPr>
        <w:t>Boggs</w:t>
      </w:r>
      <w:r w:rsidRPr="007B0924">
        <w:rPr>
          <w:rFonts w:eastAsia="Calibri"/>
          <w:sz w:val="14"/>
        </w:rPr>
        <w:t>, "</w:t>
      </w:r>
      <w:r w:rsidRPr="007B0924">
        <w:rPr>
          <w:rFonts w:eastAsia="Calibri"/>
          <w:u w:val="single"/>
        </w:rPr>
        <w:t>the confluence of the domestic war economy and global Empire generates popular attitudes inconsistent with a vibrant, democratic public sphere: fear hatred, jingoism, racism, and aggression</w:t>
      </w:r>
      <w:r w:rsidRPr="007B0924">
        <w:rPr>
          <w:rFonts w:eastAsia="Calibri"/>
          <w:sz w:val="14"/>
        </w:rPr>
        <w:t xml:space="preserve">. </w:t>
      </w:r>
      <w:r w:rsidRPr="007B0924">
        <w:rPr>
          <w:rFonts w:eastAsia="Calibri"/>
          <w:u w:val="single"/>
        </w:rPr>
        <w:t>We have arrived at a bizarre mixture of imperial arrogance and collective paranoia, violent impulses and a retreat from the norms of civic engagement and obligation that patriotic energies furnish only falsely and ephemerally."</w:t>
      </w:r>
      <w:r w:rsidRPr="007B0924">
        <w:rPr>
          <w:rFonts w:eastAsia="Calibri"/>
          <w:sz w:val="14"/>
          <w:u w:val="single"/>
        </w:rPr>
        <w:t xml:space="preserve"> </w:t>
      </w:r>
      <w:r w:rsidRPr="007B0924">
        <w:rPr>
          <w:rFonts w:eastAsia="Calibri"/>
          <w:sz w:val="14"/>
        </w:rPr>
        <w:t xml:space="preserve">Recognizing how falsely and ephemerally patriotism attempts to assuage the assaults of militarism and imperialism, a number of feminist dissenters have promoted "matriotism" as a key component of critical opposition. Among the more prominent proponents of matriotism was Cindy Sheehan, the anti-war advocate who became a lightning rod for opponents of the Iraq War after her son, Casey, was killed in Iraq. Writing in January 2006, Sheehan argued that a "true Matriot would never drop an atomic bomb or bombs filled with white phosphorous, carpet bomb cities, and villages, or control drones from thousands of miles away to kill innocent men, women and children." Beyond this critique of war-making, Sheehan urged those among her readers who would join other matriots "to stand up and say: "No, I’m not giving my child to the fake patriotism of the war machine which chews up my flesh and blood to spit out obscene profits." While </w:t>
      </w:r>
      <w:r w:rsidRPr="007B0924">
        <w:rPr>
          <w:rFonts w:eastAsia="Calibri"/>
          <w:u w:val="single"/>
        </w:rPr>
        <w:t>flag-wavering patriotism</w:t>
      </w:r>
      <w:r w:rsidRPr="007B0924">
        <w:rPr>
          <w:rFonts w:eastAsia="Calibri"/>
          <w:sz w:val="14"/>
        </w:rPr>
        <w:t xml:space="preserve"> may provide ideological cover for the mendacity of ruling elites and compensatory status for the powerless, it also </w:t>
      </w:r>
      <w:r w:rsidRPr="007B0924">
        <w:rPr>
          <w:rFonts w:eastAsia="Calibri"/>
          <w:u w:val="single"/>
        </w:rPr>
        <w:t>reinforces the self-enclosure of imperialism</w:t>
      </w:r>
      <w:r w:rsidRPr="007B0924">
        <w:rPr>
          <w:rFonts w:eastAsia="Calibri"/>
          <w:sz w:val="14"/>
        </w:rPr>
        <w:t xml:space="preserve">. </w:t>
      </w:r>
      <w:r w:rsidRPr="007B0924">
        <w:rPr>
          <w:rFonts w:eastAsia="Calibri"/>
          <w:u w:val="single"/>
        </w:rPr>
        <w:t>The desperate need to display the flag</w:t>
      </w:r>
      <w:r w:rsidRPr="007B0924">
        <w:rPr>
          <w:rFonts w:eastAsia="Calibri"/>
          <w:sz w:val="14"/>
        </w:rPr>
        <w:t xml:space="preserve">, from the phalanxes of those that now accompany the public appearances of U.S. presidents to the periodic fluttering outside the homes of average citizens, </w:t>
      </w:r>
      <w:r w:rsidRPr="007B0924">
        <w:rPr>
          <w:rFonts w:eastAsia="Calibri"/>
          <w:u w:val="single"/>
        </w:rPr>
        <w:t>provides a</w:t>
      </w:r>
      <w:r w:rsidRPr="007B0924">
        <w:rPr>
          <w:rFonts w:eastAsia="Calibri"/>
          <w:sz w:val="14"/>
        </w:rPr>
        <w:t xml:space="preserve"> </w:t>
      </w:r>
      <w:r w:rsidRPr="007B0924">
        <w:rPr>
          <w:rFonts w:eastAsia="Calibri"/>
          <w:u w:val="single"/>
        </w:rPr>
        <w:t>symbolic ritual for imperial legitimacy</w:t>
      </w:r>
      <w:r w:rsidRPr="007B0924">
        <w:rPr>
          <w:rFonts w:eastAsia="Calibri"/>
          <w:sz w:val="14"/>
        </w:rPr>
        <w:t xml:space="preserve">. In effect, </w:t>
      </w:r>
      <w:r w:rsidRPr="007B0924">
        <w:rPr>
          <w:rFonts w:eastAsia="Calibri"/>
          <w:u w:val="single"/>
        </w:rPr>
        <w:t>the more uncritical the</w:t>
      </w:r>
      <w:r w:rsidRPr="007B0924">
        <w:rPr>
          <w:rFonts w:eastAsia="Calibri"/>
          <w:sz w:val="14"/>
        </w:rPr>
        <w:t xml:space="preserve"> kind of </w:t>
      </w:r>
      <w:r w:rsidRPr="007B0924">
        <w:rPr>
          <w:rFonts w:eastAsia="Calibri"/>
          <w:u w:val="single"/>
        </w:rPr>
        <w:t>patriotism that rules popular imagination</w:t>
      </w:r>
      <w:r w:rsidRPr="007B0924">
        <w:rPr>
          <w:rFonts w:eastAsia="Calibri"/>
          <w:sz w:val="14"/>
        </w:rPr>
        <w:t xml:space="preserve"> and public discourse, the more alone, insulated, special and different the American ethos makes people feel. </w:t>
      </w:r>
      <w:r w:rsidRPr="005546E0">
        <w:rPr>
          <w:rFonts w:eastAsia="Calibri"/>
          <w:highlight w:val="cyan"/>
          <w:u w:val="single"/>
        </w:rPr>
        <w:t xml:space="preserve">The more it holds up a </w:t>
      </w:r>
      <w:r w:rsidRPr="005546E0">
        <w:rPr>
          <w:rStyle w:val="Emphasis"/>
          <w:highlight w:val="cyan"/>
        </w:rPr>
        <w:t>distorting mirror</w:t>
      </w:r>
      <w:r w:rsidRPr="007B0924">
        <w:rPr>
          <w:rFonts w:eastAsia="Calibri"/>
          <w:u w:val="single"/>
        </w:rPr>
        <w:t xml:space="preserve"> to itself and the rest of the world, </w:t>
      </w:r>
      <w:r w:rsidRPr="005546E0">
        <w:rPr>
          <w:rFonts w:eastAsia="Calibri"/>
          <w:highlight w:val="cyan"/>
          <w:u w:val="single"/>
        </w:rPr>
        <w:t xml:space="preserve">the more </w:t>
      </w:r>
      <w:r w:rsidRPr="005546E0">
        <w:rPr>
          <w:rStyle w:val="Emphasis"/>
          <w:highlight w:val="cyan"/>
        </w:rPr>
        <w:t>incomprehensible</w:t>
      </w:r>
      <w:r w:rsidRPr="005546E0">
        <w:rPr>
          <w:rFonts w:eastAsia="Calibri"/>
          <w:highlight w:val="cyan"/>
          <w:u w:val="single"/>
        </w:rPr>
        <w:t xml:space="preserve"> the rest of the world becomes</w:t>
      </w:r>
      <w:r w:rsidRPr="007B0924">
        <w:rPr>
          <w:rFonts w:eastAsia="Calibri"/>
          <w:u w:val="single"/>
        </w:rPr>
        <w:t>, full of inarticulate, hostile elements.</w:t>
      </w:r>
      <w:r w:rsidRPr="007B0924">
        <w:rPr>
          <w:rFonts w:eastAsia="Calibri"/>
          <w:sz w:val="14"/>
          <w:u w:val="single"/>
        </w:rPr>
        <w:t xml:space="preserve"> </w:t>
      </w:r>
      <w:r w:rsidRPr="007B0924">
        <w:rPr>
          <w:rFonts w:eastAsia="Calibri"/>
          <w:sz w:val="14"/>
        </w:rPr>
        <w:t xml:space="preserve">That distorting mirror is not only part of the imperial narrative that represents the United States as the repository of good in the world, but is also a function of the role of corporate media's presentation of the world. </w:t>
      </w:r>
      <w:r w:rsidRPr="005546E0">
        <w:rPr>
          <w:rFonts w:eastAsia="Calibri"/>
          <w:highlight w:val="cyan"/>
          <w:u w:val="single"/>
        </w:rPr>
        <w:t>Through the use of framing and filtering</w:t>
      </w:r>
      <w:r w:rsidRPr="007B0924">
        <w:rPr>
          <w:rFonts w:eastAsia="Calibri"/>
          <w:u w:val="single"/>
        </w:rPr>
        <w:t xml:space="preserve"> devices, U.S. </w:t>
      </w:r>
      <w:r w:rsidRPr="005546E0">
        <w:rPr>
          <w:rFonts w:eastAsia="Calibri"/>
          <w:highlight w:val="cyan"/>
          <w:u w:val="single"/>
        </w:rPr>
        <w:t>corporate media</w:t>
      </w:r>
      <w:r w:rsidRPr="007B0924">
        <w:rPr>
          <w:rFonts w:eastAsia="Calibri"/>
          <w:sz w:val="14"/>
        </w:rPr>
        <w:t xml:space="preserve">, especially television, </w:t>
      </w:r>
      <w:r w:rsidRPr="007B0924">
        <w:rPr>
          <w:rFonts w:eastAsia="Calibri"/>
          <w:u w:val="single"/>
        </w:rPr>
        <w:t xml:space="preserve">manage to </w:t>
      </w:r>
      <w:r w:rsidRPr="005546E0">
        <w:rPr>
          <w:rStyle w:val="Emphasis"/>
          <w:highlight w:val="cyan"/>
        </w:rPr>
        <w:t>narrow and exclude critical perspectives</w:t>
      </w:r>
      <w:r w:rsidRPr="005546E0">
        <w:rPr>
          <w:rFonts w:eastAsia="Calibri"/>
          <w:highlight w:val="cyan"/>
          <w:u w:val="single"/>
        </w:rPr>
        <w:t xml:space="preserve">, leading to </w:t>
      </w:r>
      <w:r w:rsidRPr="005546E0">
        <w:rPr>
          <w:rStyle w:val="Emphasis"/>
          <w:highlight w:val="cyan"/>
        </w:rPr>
        <w:t>significant misperceptions</w:t>
      </w:r>
      <w:r w:rsidRPr="007B0924">
        <w:rPr>
          <w:rFonts w:eastAsia="Calibri"/>
          <w:sz w:val="14"/>
        </w:rPr>
        <w:t xml:space="preserve">. In fact, according to a University of Massachusetts study of television viewers during Operation Desert Storm in 1991: "the more TV people watched, the less they knew....Despite months of coverage, most people do not know basic facts about the political situation in the Middle East, or about the recent history of U.S. policy towards Iraq" Added to media distortions, misrepresentations, and complicity, the Bush Administration's deliberate policy of disinformation in the lead-up to the Iraq War in 2003 further eroded the public's critical understanding of the situation in the Middle East and Iraq. Erroneously insisting on ties between Saddam Hussein and al Qaeda and the presence of weapons of mass destruction in Iraq, the Bush Administration and complicit corporate media helped to frame the invasion and occupation of Iraq. Such misperceptions persisted into 2006 when a Harris Poll found that 64 percent still believed that Hussein had strong links to al Qaeda and 50 percent were convinced that Iraq had weapons of mass destruction when the U.S. invaded. </w:t>
      </w:r>
      <w:r w:rsidRPr="007B0924">
        <w:rPr>
          <w:rFonts w:eastAsia="Calibri"/>
          <w:u w:val="single"/>
        </w:rPr>
        <w:t xml:space="preserve">The kind of disinformation spread by politicians and pundits and reinforced by the media follows from our national and imperial myths which, in turn, bother literally and figuratively separate us from the rest of the world. </w:t>
      </w:r>
      <w:r w:rsidRPr="007B0924">
        <w:rPr>
          <w:rFonts w:eastAsia="Calibri"/>
          <w:sz w:val="14"/>
        </w:rPr>
        <w:t xml:space="preserve">While not a new phenomenon, such imperial self-enclosure does seem even more striking in the globalized and interconnected world we now inhabit. "As the American media has acquired a global reach," argue cultural critics Ziauddin Sardar and Merryl Wyn Davies, "it has simultaneously, and paradoxically, become even more parochial and banal." According to Sardar and Davies, </w:t>
      </w:r>
      <w:r w:rsidRPr="005546E0">
        <w:rPr>
          <w:rFonts w:eastAsia="Calibri"/>
          <w:highlight w:val="cyan"/>
          <w:u w:val="single"/>
        </w:rPr>
        <w:t>the media</w:t>
      </w:r>
      <w:r w:rsidRPr="007B0924">
        <w:rPr>
          <w:rFonts w:eastAsia="Calibri"/>
          <w:u w:val="single"/>
        </w:rPr>
        <w:t xml:space="preserve"> reinforce</w:t>
      </w:r>
      <w:r w:rsidRPr="007B0924">
        <w:rPr>
          <w:rFonts w:eastAsia="Calibri"/>
          <w:sz w:val="14"/>
        </w:rPr>
        <w:t xml:space="preserve"> what they call "</w:t>
      </w:r>
      <w:r w:rsidRPr="007B0924">
        <w:rPr>
          <w:rFonts w:eastAsia="Calibri"/>
          <w:u w:val="single"/>
        </w:rPr>
        <w:t xml:space="preserve">knowledgeable ignorance" by </w:t>
      </w:r>
      <w:r w:rsidRPr="005546E0">
        <w:rPr>
          <w:rFonts w:eastAsia="Calibri"/>
          <w:highlight w:val="cyan"/>
          <w:u w:val="single"/>
        </w:rPr>
        <w:t>act</w:t>
      </w:r>
      <w:r w:rsidRPr="007B0924">
        <w:rPr>
          <w:rFonts w:eastAsia="Calibri"/>
          <w:u w:val="single"/>
        </w:rPr>
        <w:t xml:space="preserve">ing </w:t>
      </w:r>
      <w:r w:rsidRPr="005546E0">
        <w:rPr>
          <w:rFonts w:eastAsia="Calibri"/>
          <w:highlight w:val="cyan"/>
          <w:u w:val="single"/>
        </w:rPr>
        <w:t>as</w:t>
      </w:r>
      <w:r w:rsidRPr="007B0924">
        <w:rPr>
          <w:rFonts w:eastAsia="Calibri"/>
          <w:u w:val="single"/>
        </w:rPr>
        <w:t xml:space="preserve"> "</w:t>
      </w:r>
      <w:r w:rsidRPr="005546E0">
        <w:rPr>
          <w:rFonts w:eastAsia="Calibri"/>
          <w:highlight w:val="cyan"/>
          <w:u w:val="single"/>
        </w:rPr>
        <w:t xml:space="preserve">the </w:t>
      </w:r>
      <w:r w:rsidRPr="005546E0">
        <w:rPr>
          <w:rStyle w:val="Emphasis"/>
          <w:highlight w:val="cyan"/>
        </w:rPr>
        <w:t>gatekeeper</w:t>
      </w:r>
      <w:r w:rsidRPr="007B0924">
        <w:rPr>
          <w:rFonts w:eastAsia="Calibri"/>
          <w:u w:val="single"/>
        </w:rPr>
        <w:t xml:space="preserve"> of what is relevant and necessary to know about Third World civilizations</w:t>
      </w:r>
      <w:r w:rsidRPr="007B0924">
        <w:rPr>
          <w:rFonts w:eastAsia="Calibri"/>
          <w:sz w:val="14"/>
        </w:rPr>
        <w:t>." Often, most evident in those mediage images are ones of random violence or poverty and disease unrelated to U.S. policies. However, it is not just those countries caught up in conflict, whether initiated by the United States or endemic to a particular region, that suffer from media frames that diminish or denigrate the reality of others' lives. "</w:t>
      </w:r>
      <w:r w:rsidRPr="007B0924">
        <w:rPr>
          <w:rFonts w:eastAsia="Calibri"/>
          <w:u w:val="single"/>
        </w:rPr>
        <w:t>As a function of American narcissism</w:t>
      </w:r>
      <w:r w:rsidRPr="007B0924">
        <w:rPr>
          <w:rFonts w:eastAsia="Calibri"/>
          <w:sz w:val="14"/>
        </w:rPr>
        <w:t>," notes another critic, "</w:t>
      </w:r>
      <w:r w:rsidRPr="007B0924">
        <w:rPr>
          <w:rFonts w:eastAsia="Calibri"/>
          <w:u w:val="single"/>
        </w:rPr>
        <w:t>American media tend to problematize all countries except the U</w:t>
      </w:r>
      <w:r w:rsidRPr="007B0924">
        <w:rPr>
          <w:rFonts w:eastAsia="Calibri"/>
          <w:sz w:val="14"/>
        </w:rPr>
        <w:t xml:space="preserve">nited </w:t>
      </w:r>
      <w:r w:rsidRPr="007B0924">
        <w:rPr>
          <w:rFonts w:eastAsia="Calibri"/>
          <w:u w:val="single"/>
        </w:rPr>
        <w:t>S</w:t>
      </w:r>
      <w:r w:rsidRPr="007B0924">
        <w:rPr>
          <w:rFonts w:eastAsia="Calibri"/>
          <w:sz w:val="14"/>
        </w:rPr>
        <w:t xml:space="preserve">tates....The absence of self-reflexivity or a sense of humor and irony in viewing America's place in the world seems to be part of the collective habitus." </w:t>
      </w:r>
      <w:r w:rsidRPr="005546E0">
        <w:rPr>
          <w:rStyle w:val="Emphasis"/>
          <w:highlight w:val="cyan"/>
        </w:rPr>
        <w:t>Even when</w:t>
      </w:r>
      <w:r w:rsidRPr="005546E0">
        <w:rPr>
          <w:rFonts w:eastAsia="Calibri"/>
          <w:highlight w:val="cyan"/>
          <w:u w:val="single"/>
        </w:rPr>
        <w:t xml:space="preserve"> U.S. citizens are aware of some vague relationship between their </w:t>
      </w:r>
      <w:r w:rsidRPr="005546E0">
        <w:rPr>
          <w:rFonts w:eastAsia="Calibri"/>
          <w:highlight w:val="cyan"/>
          <w:u w:val="single"/>
        </w:rPr>
        <w:lastRenderedPageBreak/>
        <w:t>government and conditions elsewhere, there remains a</w:t>
      </w:r>
      <w:r w:rsidRPr="007B0924">
        <w:rPr>
          <w:rFonts w:eastAsia="Calibri"/>
          <w:u w:val="single"/>
        </w:rPr>
        <w:t xml:space="preserve"> kind of </w:t>
      </w:r>
      <w:r w:rsidRPr="005546E0">
        <w:rPr>
          <w:rStyle w:val="Emphasis"/>
          <w:highlight w:val="cyan"/>
        </w:rPr>
        <w:t>phenomenological disconnection</w:t>
      </w:r>
      <w:r w:rsidRPr="005546E0">
        <w:rPr>
          <w:rFonts w:eastAsia="Calibri"/>
          <w:highlight w:val="cyan"/>
          <w:u w:val="single"/>
        </w:rPr>
        <w:t xml:space="preserve">, </w:t>
      </w:r>
      <w:r w:rsidRPr="005546E0">
        <w:rPr>
          <w:rStyle w:val="Emphasis"/>
          <w:highlight w:val="cyan"/>
        </w:rPr>
        <w:t>inherent in life in an imperial culture</w:t>
      </w:r>
      <w:r w:rsidRPr="007B0924">
        <w:rPr>
          <w:rFonts w:eastAsia="Calibri"/>
          <w:u w:val="single"/>
        </w:rPr>
        <w:t xml:space="preserve">, </w:t>
      </w:r>
      <w:r w:rsidRPr="005546E0">
        <w:rPr>
          <w:rFonts w:eastAsia="Calibri"/>
          <w:highlight w:val="cyan"/>
          <w:u w:val="single"/>
        </w:rPr>
        <w:t xml:space="preserve">which </w:t>
      </w:r>
      <w:r w:rsidRPr="005546E0">
        <w:rPr>
          <w:rStyle w:val="Emphasis"/>
          <w:highlight w:val="cyan"/>
        </w:rPr>
        <w:t>impedes understanding</w:t>
      </w:r>
      <w:r w:rsidRPr="007B0924">
        <w:rPr>
          <w:rFonts w:eastAsia="Calibri"/>
          <w:u w:val="single"/>
        </w:rPr>
        <w:t xml:space="preserve"> of </w:t>
      </w:r>
      <w:r w:rsidRPr="005546E0">
        <w:rPr>
          <w:rFonts w:eastAsia="Calibri"/>
          <w:highlight w:val="cyan"/>
          <w:u w:val="single"/>
        </w:rPr>
        <w:t>the causal connections</w:t>
      </w:r>
      <w:r w:rsidRPr="007B0924">
        <w:rPr>
          <w:rFonts w:eastAsia="Calibri"/>
          <w:sz w:val="14"/>
        </w:rPr>
        <w:t xml:space="preserve">. Commenting on the violations perpetrated against peasants in central America by U.S. sponsored militaries and para-militaries and the resultant gross violations of human rights, Christian Smith observes: "Most Americans probably were, in fact, concerned about these problems. But </w:t>
      </w:r>
      <w:r w:rsidRPr="007B0924">
        <w:rPr>
          <w:rFonts w:eastAsia="Calibri"/>
          <w:u w:val="single"/>
        </w:rPr>
        <w:t>for</w:t>
      </w:r>
      <w:r w:rsidRPr="007B0924">
        <w:rPr>
          <w:rFonts w:eastAsia="Calibri"/>
          <w:sz w:val="14"/>
        </w:rPr>
        <w:t xml:space="preserve"> most </w:t>
      </w:r>
      <w:r w:rsidRPr="007B0924">
        <w:rPr>
          <w:rFonts w:eastAsia="Calibri"/>
          <w:u w:val="single"/>
        </w:rPr>
        <w:t>U.S. citizens</w:t>
      </w:r>
      <w:r w:rsidRPr="007B0924">
        <w:rPr>
          <w:rFonts w:eastAsia="Calibri"/>
          <w:sz w:val="14"/>
        </w:rPr>
        <w:t xml:space="preserve">, these </w:t>
      </w:r>
      <w:r w:rsidRPr="007B0924">
        <w:rPr>
          <w:rFonts w:eastAsia="Calibri"/>
          <w:u w:val="single"/>
        </w:rPr>
        <w:t>injustices and atrocities remained</w:t>
      </w:r>
      <w:r w:rsidRPr="007B0924">
        <w:rPr>
          <w:rFonts w:eastAsia="Calibri"/>
          <w:sz w:val="14"/>
        </w:rPr>
        <w:t xml:space="preserve"> essentially </w:t>
      </w:r>
      <w:r w:rsidRPr="007B0924">
        <w:rPr>
          <w:rFonts w:eastAsia="Calibri"/>
          <w:u w:val="single"/>
        </w:rPr>
        <w:t>abstract and remote</w:t>
      </w:r>
      <w:r w:rsidRPr="007B0924">
        <w:rPr>
          <w:rFonts w:eastAsia="Calibri"/>
          <w:sz w:val="14"/>
        </w:rPr>
        <w:t xml:space="preserve">, </w:t>
      </w:r>
      <w:r w:rsidRPr="007B0924">
        <w:rPr>
          <w:rFonts w:eastAsia="Calibri"/>
          <w:u w:val="single"/>
        </w:rPr>
        <w:t>detached from the immediate affairs that shaped their lives</w:t>
      </w:r>
      <w:r w:rsidRPr="007B0924">
        <w:rPr>
          <w:rFonts w:eastAsia="Calibri"/>
          <w:sz w:val="14"/>
        </w:rPr>
        <w:t xml:space="preserve">. It is not that most </w:t>
      </w:r>
      <w:r w:rsidRPr="007B0924">
        <w:rPr>
          <w:rFonts w:eastAsia="Calibri"/>
          <w:u w:val="single"/>
        </w:rPr>
        <w:t>Americans</w:t>
      </w:r>
      <w:r w:rsidRPr="007B0924">
        <w:rPr>
          <w:rFonts w:eastAsia="Calibri"/>
          <w:sz w:val="14"/>
        </w:rPr>
        <w:t xml:space="preserve"> were necessarily callous. They </w:t>
      </w:r>
      <w:r w:rsidRPr="007B0924">
        <w:rPr>
          <w:rFonts w:eastAsia="Calibri"/>
          <w:u w:val="single"/>
        </w:rPr>
        <w:t>simply lacked the cultural and social positioning that would have infused these violations with a sense of personal immediacy and urgency</w:t>
      </w:r>
      <w:r w:rsidRPr="007B0924">
        <w:rPr>
          <w:rFonts w:eastAsia="Calibri"/>
          <w:sz w:val="14"/>
        </w:rPr>
        <w:t xml:space="preserve">. The lack of a cultural and social positioning is evident in the way some </w:t>
      </w:r>
      <w:r w:rsidRPr="005546E0">
        <w:rPr>
          <w:rFonts w:eastAsia="Calibri"/>
          <w:highlight w:val="cyan"/>
          <w:u w:val="single"/>
        </w:rPr>
        <w:t>U.S. citizens</w:t>
      </w:r>
      <w:r w:rsidRPr="007B0924">
        <w:rPr>
          <w:rFonts w:eastAsia="Calibri"/>
          <w:u w:val="single"/>
        </w:rPr>
        <w:t xml:space="preserve"> continue to </w:t>
      </w:r>
      <w:r w:rsidRPr="005546E0">
        <w:rPr>
          <w:rFonts w:eastAsia="Calibri"/>
          <w:highlight w:val="cyan"/>
          <w:u w:val="single"/>
        </w:rPr>
        <w:t>see the world through</w:t>
      </w:r>
      <w:r w:rsidRPr="007B0924">
        <w:rPr>
          <w:rFonts w:eastAsia="Calibri"/>
          <w:u w:val="single"/>
        </w:rPr>
        <w:t xml:space="preserve"> the same </w:t>
      </w:r>
      <w:r w:rsidRPr="005546E0">
        <w:rPr>
          <w:rStyle w:val="Emphasis"/>
          <w:highlight w:val="cyan"/>
        </w:rPr>
        <w:t>blinkered filters</w:t>
      </w:r>
      <w:r w:rsidRPr="005546E0">
        <w:rPr>
          <w:rStyle w:val="StyleUnderline"/>
        </w:rPr>
        <w:t xml:space="preserve"> </w:t>
      </w:r>
      <w:r w:rsidRPr="007B0924">
        <w:rPr>
          <w:rFonts w:eastAsia="Calibri"/>
          <w:u w:val="single"/>
        </w:rPr>
        <w:t>that inform the dynamics of knowledgeable ignorance</w:t>
      </w:r>
      <w:r w:rsidRPr="007B0924">
        <w:rPr>
          <w:rFonts w:eastAsia="Calibri"/>
          <w:sz w:val="14"/>
        </w:rPr>
        <w:t>. A good example of the misperception of the U.S. role in the world is how the vast majority of U.S. citizens continue to overestimate the largesse of their government's foreign aid. Although most citizens believe the U.S. gives close to 10 percent of its GDP for foreign aid, the U.S. actually gives closer to 0.1 percent. Moreover, much of that aid is military material sent to Israel, Egypt, and Saudi Arabia. A fictional example, albeit representative, of such knowledgeable ignorance or imperial arrogance while abroad is the evangelical Baptist father in Barbara Kingsolver's 1998 novel, The Poisonwood Bible. Nathan Price stubbornly insists that every last bit of U.S. culture and horticulture can be easily transplanted in the Congo in the midst of the Cold War. With such imperial blinders and blinkered intelligence he manages to endanger his whole family, resulting in the death of one child and his own demise.</w:t>
      </w:r>
    </w:p>
    <w:p w:rsidR="005546E0" w:rsidRPr="007B0924" w:rsidRDefault="005546E0" w:rsidP="005546E0">
      <w:pPr>
        <w:spacing w:after="160" w:line="259" w:lineRule="auto"/>
        <w:rPr>
          <w:rFonts w:ascii="Arial" w:eastAsia="DengXian" w:hAnsi="Arial" w:cs="Arial"/>
          <w:sz w:val="12"/>
          <w:szCs w:val="12"/>
          <w:lang w:eastAsia="zh-CN"/>
        </w:rPr>
      </w:pPr>
    </w:p>
    <w:p w:rsidR="007B0924" w:rsidRDefault="007B0924" w:rsidP="007B0924"/>
    <w:p w:rsidR="007B0924" w:rsidRDefault="007B0924" w:rsidP="007B0924">
      <w:pPr>
        <w:rPr>
          <w:sz w:val="12"/>
        </w:rPr>
      </w:pPr>
    </w:p>
    <w:p w:rsidR="003E0165" w:rsidRDefault="005546E0" w:rsidP="003E0165">
      <w:pPr>
        <w:pStyle w:val="Heading3"/>
      </w:pPr>
      <w:r>
        <w:lastRenderedPageBreak/>
        <w:t>1AC: Solvency</w:t>
      </w:r>
    </w:p>
    <w:p w:rsidR="003E0165" w:rsidRDefault="003E0165" w:rsidP="003E0165"/>
    <w:p w:rsidR="00814C77" w:rsidRPr="00814C77" w:rsidRDefault="003E0165" w:rsidP="003E0165">
      <w:pPr>
        <w:pStyle w:val="Heading4"/>
      </w:pPr>
      <w:r>
        <w:t xml:space="preserve">Vote aff to </w:t>
      </w:r>
      <w:r>
        <w:rPr>
          <w:u w:val="single"/>
        </w:rPr>
        <w:t>clown on the military</w:t>
      </w:r>
      <w:r w:rsidR="00814C77">
        <w:t xml:space="preserve">- embrace a </w:t>
      </w:r>
      <w:r w:rsidR="00814C77" w:rsidRPr="00814C77">
        <w:rPr>
          <w:u w:val="single"/>
        </w:rPr>
        <w:t>tactical carnival</w:t>
      </w:r>
      <w:r w:rsidR="00814C77">
        <w:t xml:space="preserve"> against arms sales.</w:t>
      </w:r>
    </w:p>
    <w:p w:rsidR="00814C77" w:rsidRDefault="00814C77" w:rsidP="00814C77"/>
    <w:p w:rsidR="003E0165" w:rsidRPr="003E0165" w:rsidRDefault="003E0165" w:rsidP="003E0165">
      <w:pPr>
        <w:pStyle w:val="Heading4"/>
      </w:pPr>
      <w:r>
        <w:t xml:space="preserve">The tactical carnival </w:t>
      </w:r>
      <w:r w:rsidRPr="003E0165">
        <w:rPr>
          <w:u w:val="single"/>
        </w:rPr>
        <w:t>sustains long-term movement building</w:t>
      </w:r>
      <w:r>
        <w:t xml:space="preserve"> and facilitates a </w:t>
      </w:r>
      <w:r w:rsidRPr="005546E0">
        <w:rPr>
          <w:u w:val="single"/>
        </w:rPr>
        <w:t>culture of resistance</w:t>
      </w:r>
      <w:r>
        <w:t xml:space="preserve">. Cultivating </w:t>
      </w:r>
      <w:r w:rsidRPr="003E0165">
        <w:rPr>
          <w:u w:val="single"/>
        </w:rPr>
        <w:t>skills of absolute defiance</w:t>
      </w:r>
      <w:r>
        <w:t xml:space="preserve"> is key</w:t>
      </w:r>
    </w:p>
    <w:p w:rsidR="003E0165" w:rsidRDefault="003E0165" w:rsidP="003E0165">
      <w:r>
        <w:rPr>
          <w:b/>
          <w:bCs/>
        </w:rPr>
        <w:t xml:space="preserve">Sorensen </w:t>
      </w:r>
      <w:r w:rsidRPr="007B0924">
        <w:rPr>
          <w:b/>
          <w:bCs/>
        </w:rPr>
        <w:t>15</w:t>
      </w:r>
      <w:r w:rsidRPr="007B0924">
        <w:t xml:space="preserve">, </w:t>
      </w:r>
      <w:r w:rsidRPr="003E0165">
        <w:t xml:space="preserve">( Majken J. Sorensen, Majken is an Honorary Post-Doctoral Research Associate at the University of Wollongong, Australia. She received her doctorate in 2015 for her thesis </w:t>
      </w:r>
      <w:hyperlink r:id="rId6" w:history="1">
        <w:r w:rsidRPr="003E0165">
          <w:rPr>
            <w:rStyle w:val="Hyperlink"/>
          </w:rPr>
          <w:t>“Humorous Political Stunts: Nonviolent Public Challenges to Power”</w:t>
        </w:r>
      </w:hyperlink>
      <w:r w:rsidRPr="003E0165">
        <w:t>. In this research project Majken researched humour as a method in nonviolent action, but also used humour practically together with the Swedish anti-militarist network Ofog. Currently Majken is researching two different issues: One</w:t>
      </w:r>
      <w:r w:rsidRPr="007B0924">
        <w:t xml:space="preserve"> project investigates how conflicts can be escalated with nonviolent methods to bring otherwise ignored issues of injustice or oppression on the agenda, the other how civil society actors can use nonviolent action against violent non-state actors such as terrorists, companies and the mafia. Majken worked for six years for the Norwegian county council in Østfold with </w:t>
      </w:r>
      <w:hyperlink r:id="rId7" w:history="1">
        <w:r w:rsidRPr="007B0924">
          <w:t>universal design</w:t>
        </w:r>
      </w:hyperlink>
      <w:r w:rsidRPr="007B0924">
        <w:t>, and offers consultations to municipalities, companies and organisations regarding how to make society more inclusive. “Radical clowning: challenging militarism through play and otherness” https://ro.uow.edu.au/cgi/viewcontent.cgi?referer=https://www.google.com/&amp;httpsredir=1&amp;article=3022&amp;context=lhapapers)</w:t>
      </w:r>
    </w:p>
    <w:p w:rsidR="003E0165" w:rsidRPr="007B0924" w:rsidRDefault="003E0165" w:rsidP="003E0165"/>
    <w:p w:rsidR="003E0165" w:rsidRDefault="003E0165" w:rsidP="003E0165">
      <w:pPr>
        <w:rPr>
          <w:u w:val="single"/>
        </w:rPr>
      </w:pPr>
      <w:r w:rsidRPr="003E0165">
        <w:rPr>
          <w:highlight w:val="cyan"/>
          <w:u w:val="single"/>
        </w:rPr>
        <w:t>I</w:t>
      </w:r>
      <w:r w:rsidRPr="003E0165">
        <w:rPr>
          <w:u w:val="single"/>
        </w:rPr>
        <w:t>t can be placed within a larger trend of joyful protest that has been termed “carnivalesque”</w:t>
      </w:r>
      <w:r w:rsidRPr="007B0924">
        <w:rPr>
          <w:u w:val="single"/>
        </w:rPr>
        <w:t xml:space="preserve"> (</w:t>
      </w:r>
      <w:r w:rsidRPr="007B0924">
        <w:t>Bruner 2005), t</w:t>
      </w:r>
      <w:r w:rsidRPr="007B0924">
        <w:rPr>
          <w:u w:val="single"/>
        </w:rPr>
        <w:t xml:space="preserve">he “ethical spectacle” (Duncombe 2007), </w:t>
      </w:r>
      <w:r w:rsidRPr="003E0165">
        <w:rPr>
          <w:u w:val="single"/>
        </w:rPr>
        <w:t>and “tactical carnival</w:t>
      </w:r>
      <w:r w:rsidRPr="007B0924">
        <w:rPr>
          <w:u w:val="single"/>
        </w:rPr>
        <w:t xml:space="preserve">” (Bogad 2006). </w:t>
      </w:r>
      <w:r w:rsidRPr="003E0165">
        <w:rPr>
          <w:rStyle w:val="Emphasis"/>
          <w:highlight w:val="cyan"/>
        </w:rPr>
        <w:t>Tactical carnival</w:t>
      </w:r>
      <w:r w:rsidRPr="003E0165">
        <w:rPr>
          <w:highlight w:val="cyan"/>
          <w:u w:val="single"/>
        </w:rPr>
        <w:t xml:space="preserve"> is</w:t>
      </w:r>
      <w:r w:rsidRPr="007B0924">
        <w:rPr>
          <w:u w:val="single"/>
        </w:rPr>
        <w:t xml:space="preserve"> both </w:t>
      </w:r>
      <w:r w:rsidRPr="007B0924">
        <w:rPr>
          <w:highlight w:val="cyan"/>
          <w:u w:val="single"/>
        </w:rPr>
        <w:t xml:space="preserve">a way to confront </w:t>
      </w:r>
      <w:r w:rsidRPr="003E0165">
        <w:rPr>
          <w:u w:val="single"/>
        </w:rPr>
        <w:t xml:space="preserve">some of the </w:t>
      </w:r>
      <w:r w:rsidRPr="007B0924">
        <w:rPr>
          <w:highlight w:val="cyan"/>
          <w:u w:val="single"/>
        </w:rPr>
        <w:t xml:space="preserve">dogmas </w:t>
      </w:r>
      <w:r w:rsidRPr="003E0165">
        <w:rPr>
          <w:u w:val="single"/>
        </w:rPr>
        <w:t xml:space="preserve">within the traditional left </w:t>
      </w:r>
      <w:r w:rsidRPr="007B0924">
        <w:rPr>
          <w:highlight w:val="cyan"/>
          <w:u w:val="single"/>
        </w:rPr>
        <w:t xml:space="preserve">and “create a </w:t>
      </w:r>
      <w:r w:rsidRPr="003E0165">
        <w:rPr>
          <w:rStyle w:val="Emphasis"/>
          <w:highlight w:val="cyan"/>
        </w:rPr>
        <w:t xml:space="preserve">joyous counterculture </w:t>
      </w:r>
      <w:r w:rsidRPr="007B0924">
        <w:rPr>
          <w:highlight w:val="cyan"/>
          <w:u w:val="single"/>
        </w:rPr>
        <w:t xml:space="preserve">that can </w:t>
      </w:r>
      <w:r w:rsidRPr="003E0165">
        <w:rPr>
          <w:rStyle w:val="Emphasis"/>
          <w:highlight w:val="cyan"/>
        </w:rPr>
        <w:t>sustain long-term participation in a movement</w:t>
      </w:r>
      <w:r w:rsidRPr="007B0924">
        <w:rPr>
          <w:u w:val="single"/>
        </w:rPr>
        <w:t xml:space="preserve">” </w:t>
      </w:r>
      <w:r w:rsidRPr="007B0924">
        <w:t xml:space="preserve">(Bogad 2006: 52). </w:t>
      </w:r>
      <w:r w:rsidRPr="007B0924">
        <w:rPr>
          <w:u w:val="single"/>
        </w:rPr>
        <w:t xml:space="preserve">The </w:t>
      </w:r>
      <w:r w:rsidRPr="003E0165">
        <w:rPr>
          <w:highlight w:val="cyan"/>
          <w:u w:val="single"/>
        </w:rPr>
        <w:t xml:space="preserve">goals are to </w:t>
      </w:r>
      <w:r w:rsidRPr="003E0165">
        <w:rPr>
          <w:rStyle w:val="Emphasis"/>
          <w:highlight w:val="cyan"/>
        </w:rPr>
        <w:t>occupy space</w:t>
      </w:r>
      <w:r w:rsidRPr="007B0924">
        <w:rPr>
          <w:u w:val="single"/>
        </w:rPr>
        <w:t xml:space="preserve">, present a friendly face to outsiders, </w:t>
      </w:r>
      <w:r w:rsidRPr="007B0924">
        <w:rPr>
          <w:highlight w:val="cyan"/>
          <w:u w:val="single"/>
        </w:rPr>
        <w:t>provide an alternative to the existing world order</w:t>
      </w:r>
      <w:r w:rsidRPr="007B0924">
        <w:rPr>
          <w:u w:val="single"/>
        </w:rPr>
        <w:t xml:space="preserve">, help overcome fear and </w:t>
      </w:r>
      <w:r w:rsidRPr="003E0165">
        <w:rPr>
          <w:rStyle w:val="Emphasis"/>
          <w:highlight w:val="cyan"/>
        </w:rPr>
        <w:t>create a culture of active defiance</w:t>
      </w:r>
      <w:r w:rsidRPr="007B0924">
        <w:t xml:space="preserve"> (Bogad 2010: 542–43). </w:t>
      </w:r>
      <w:r w:rsidRPr="003E0165">
        <w:rPr>
          <w:rStyle w:val="StyleUnderline"/>
        </w:rPr>
        <w:t xml:space="preserve">The academic writing on CIRCA </w:t>
      </w:r>
      <w:r w:rsidRPr="007B0924">
        <w:rPr>
          <w:u w:val="single"/>
        </w:rPr>
        <w:t xml:space="preserve">has </w:t>
      </w:r>
      <w:r w:rsidRPr="003E0165">
        <w:rPr>
          <w:u w:val="single"/>
        </w:rPr>
        <w:t>focused on its role in activists’ personal liberation and emotional well-being and the benefits of training to “stay in clown” and not just act like one</w:t>
      </w:r>
      <w:r w:rsidRPr="003E0165">
        <w:t xml:space="preserve"> (</w:t>
      </w:r>
      <w:r w:rsidRPr="003E0165">
        <w:rPr>
          <w:sz w:val="14"/>
          <w:szCs w:val="14"/>
        </w:rPr>
        <w:t>Bogad 2010; Routledge 2012). Recent scholarship has also included a discussion about its relationship with citizenship (Fletcher 2009), the Bakhtian carnival and the masks’ possibilities for concealing identities and countering our society’s focus on individualism (Bogad 2010)</w:t>
      </w:r>
      <w:r w:rsidRPr="003E0165">
        <w:t xml:space="preserve">. </w:t>
      </w:r>
      <w:r w:rsidRPr="003E0165">
        <w:rPr>
          <w:u w:val="single"/>
        </w:rPr>
        <w:t xml:space="preserve">Radical clowning is an example of what I have previously termed an absurd humorous political stunt in my classification of five types of stunts (Sørensen 2013). </w:t>
      </w:r>
      <w:r w:rsidRPr="003E0165">
        <w:rPr>
          <w:highlight w:val="cyan"/>
          <w:u w:val="single"/>
        </w:rPr>
        <w:t>Radical clowning challenges all claims to rationality and logic put forward by</w:t>
      </w:r>
      <w:r w:rsidRPr="003E0165">
        <w:rPr>
          <w:u w:val="single"/>
        </w:rPr>
        <w:t xml:space="preserve"> </w:t>
      </w:r>
      <w:r w:rsidRPr="003E0165">
        <w:rPr>
          <w:highlight w:val="cyan"/>
          <w:u w:val="single"/>
        </w:rPr>
        <w:t>the</w:t>
      </w:r>
      <w:r w:rsidRPr="003E0165">
        <w:rPr>
          <w:u w:val="single"/>
        </w:rPr>
        <w:t xml:space="preserve"> police and </w:t>
      </w:r>
      <w:r w:rsidRPr="003E0165">
        <w:rPr>
          <w:highlight w:val="cyan"/>
          <w:u w:val="single"/>
        </w:rPr>
        <w:t xml:space="preserve">military with an </w:t>
      </w:r>
      <w:r w:rsidRPr="003E0165">
        <w:rPr>
          <w:rStyle w:val="Emphasis"/>
          <w:highlight w:val="cyan"/>
        </w:rPr>
        <w:t>absolute refusal</w:t>
      </w:r>
      <w:r w:rsidRPr="003E0165">
        <w:rPr>
          <w:highlight w:val="cyan"/>
          <w:u w:val="single"/>
        </w:rPr>
        <w:t xml:space="preserve"> to accept this perception of the world</w:t>
      </w:r>
      <w:r w:rsidRPr="003E0165">
        <w:rPr>
          <w:u w:val="single"/>
        </w:rPr>
        <w:t xml:space="preserve">. </w:t>
      </w:r>
      <w:r w:rsidRPr="003E0165">
        <w:rPr>
          <w:highlight w:val="cyan"/>
          <w:u w:val="single"/>
        </w:rPr>
        <w:t>Through</w:t>
      </w:r>
      <w:r w:rsidRPr="003E0165">
        <w:rPr>
          <w:u w:val="single"/>
        </w:rPr>
        <w:t xml:space="preserve"> the use of </w:t>
      </w:r>
      <w:r w:rsidRPr="003E0165">
        <w:rPr>
          <w:highlight w:val="cyan"/>
          <w:u w:val="single"/>
        </w:rPr>
        <w:t xml:space="preserve">absurdity, clowning has the potential to </w:t>
      </w:r>
      <w:r w:rsidRPr="003E0165">
        <w:rPr>
          <w:rStyle w:val="Emphasis"/>
          <w:highlight w:val="cyan"/>
        </w:rPr>
        <w:t>open up possibilities</w:t>
      </w:r>
      <w:r w:rsidRPr="003E0165">
        <w:rPr>
          <w:u w:val="single"/>
        </w:rPr>
        <w:t xml:space="preserve"> for interaction with representatives of dominant discourses that are </w:t>
      </w:r>
      <w:r w:rsidRPr="003E0165">
        <w:rPr>
          <w:highlight w:val="cyan"/>
          <w:u w:val="single"/>
        </w:rPr>
        <w:t>not available</w:t>
      </w:r>
      <w:r w:rsidRPr="003E0165">
        <w:rPr>
          <w:u w:val="single"/>
        </w:rPr>
        <w:t xml:space="preserve"> in the same form </w:t>
      </w:r>
      <w:r w:rsidRPr="003E0165">
        <w:rPr>
          <w:highlight w:val="cyan"/>
          <w:u w:val="single"/>
        </w:rPr>
        <w:t>to “ordinary” protesters</w:t>
      </w:r>
      <w:r w:rsidRPr="003E0165">
        <w:rPr>
          <w:u w:val="single"/>
        </w:rPr>
        <w:t xml:space="preserve"> who carry out non-humorous stereotypical types of activism such as demonstrations, blockades and leafleting.</w:t>
      </w:r>
      <w:r w:rsidRPr="003E0165">
        <w:t xml:space="preserve"> </w:t>
      </w:r>
      <w:r w:rsidRPr="003E0165">
        <w:rPr>
          <w:u w:val="single"/>
        </w:rPr>
        <w:t xml:space="preserve">The present study has confirmed other findings that </w:t>
      </w:r>
      <w:r w:rsidRPr="003E0165">
        <w:rPr>
          <w:rStyle w:val="Emphasis"/>
          <w:highlight w:val="cyan"/>
        </w:rPr>
        <w:t>clowning is effective for getting</w:t>
      </w:r>
      <w:r w:rsidRPr="003E0165">
        <w:rPr>
          <w:u w:val="single"/>
        </w:rPr>
        <w:t xml:space="preserve"> media </w:t>
      </w:r>
      <w:r w:rsidRPr="003E0165">
        <w:rPr>
          <w:rStyle w:val="Emphasis"/>
          <w:highlight w:val="cyan"/>
        </w:rPr>
        <w:t>attention</w:t>
      </w:r>
      <w:r w:rsidRPr="003E0165">
        <w:rPr>
          <w:u w:val="single"/>
        </w:rPr>
        <w:t xml:space="preserve"> (Bogad 2010: 553) </w:t>
      </w:r>
      <w:r w:rsidRPr="003E0165">
        <w:rPr>
          <w:highlight w:val="cyan"/>
          <w:u w:val="single"/>
        </w:rPr>
        <w:t xml:space="preserve">and </w:t>
      </w:r>
      <w:r w:rsidRPr="003E0165">
        <w:rPr>
          <w:rStyle w:val="Emphasis"/>
          <w:highlight w:val="cyan"/>
        </w:rPr>
        <w:t>facilitating a culture of resistance</w:t>
      </w:r>
      <w:r w:rsidRPr="003E0165">
        <w:rPr>
          <w:u w:val="single"/>
        </w:rPr>
        <w:t>.1 However, I intend to take the investigation into radical clowning one step further and analyze radical clowning in relation to theory of clowning and conventional circus clowning practice</w:t>
      </w:r>
      <w:r w:rsidRPr="003E0165">
        <w:t>. After a short introduction to the Swedish context and my study, I address Peacock’s clown theory</w:t>
      </w:r>
      <w:r w:rsidRPr="003E0165">
        <w:rPr>
          <w:u w:val="single"/>
        </w:rPr>
        <w:t>. The concepts of play, otherness, incompetence and ridicule are then applied to the data in order to investigate what the rebel clowns can achieve when it comes to the relations of power they aim to undermine. Play and otherness contribute to radical clowns’ attempts at communicating nonviolent values, negotiating space, and recognizing the human in the other.</w:t>
      </w:r>
      <w:r w:rsidRPr="003E0165">
        <w:t xml:space="preserve"> However, the technique o incompetence is almost absent from radical clowning, something which might limit the effects the clowning can have. Rebel clowns are also found to rely on ridicule, something that risks contradicting the intended messages. </w:t>
      </w:r>
      <w:r w:rsidRPr="003E0165">
        <w:rPr>
          <w:u w:val="single"/>
        </w:rPr>
        <w:t xml:space="preserve">Applying a multifaceted understanding of power that likewise sees resistance as diverse shows that </w:t>
      </w:r>
      <w:r w:rsidRPr="003E0165">
        <w:rPr>
          <w:highlight w:val="cyan"/>
          <w:u w:val="single"/>
        </w:rPr>
        <w:t>rebel clowning can be used to undermine dominant discourses</w:t>
      </w:r>
      <w:r w:rsidRPr="003E0165">
        <w:rPr>
          <w:u w:val="single"/>
        </w:rPr>
        <w:t xml:space="preserve">. The findings show one way in which </w:t>
      </w:r>
      <w:r w:rsidRPr="003E0165">
        <w:rPr>
          <w:rStyle w:val="Emphasis"/>
          <w:highlight w:val="cyan"/>
        </w:rPr>
        <w:t>humor can be subversive and have political impacts</w:t>
      </w:r>
      <w:r w:rsidRPr="003E0165">
        <w:rPr>
          <w:u w:val="single"/>
        </w:rPr>
        <w:t>.</w:t>
      </w:r>
    </w:p>
    <w:p w:rsidR="003B5D57" w:rsidRDefault="003B5D57" w:rsidP="003E0165">
      <w:pPr>
        <w:rPr>
          <w:u w:val="single"/>
        </w:rPr>
      </w:pPr>
    </w:p>
    <w:p w:rsidR="003B5D57" w:rsidRPr="007B0924" w:rsidRDefault="00814C77" w:rsidP="003B5D57">
      <w:pPr>
        <w:keepNext/>
        <w:keepLines/>
        <w:contextualSpacing/>
        <w:outlineLvl w:val="3"/>
        <w:rPr>
          <w:rFonts w:eastAsiaTheme="majorEastAsia" w:cstheme="majorBidi"/>
          <w:b/>
          <w:iCs/>
          <w:sz w:val="24"/>
        </w:rPr>
      </w:pPr>
      <w:r w:rsidRPr="005546E0">
        <w:rPr>
          <w:rFonts w:eastAsiaTheme="majorEastAsia" w:cstheme="majorBidi"/>
          <w:b/>
          <w:iCs/>
          <w:sz w:val="24"/>
          <w:u w:val="single"/>
        </w:rPr>
        <w:t>Ridiculing the military</w:t>
      </w:r>
      <w:r>
        <w:rPr>
          <w:rFonts w:eastAsiaTheme="majorEastAsia" w:cstheme="majorBidi"/>
          <w:b/>
          <w:iCs/>
          <w:sz w:val="24"/>
        </w:rPr>
        <w:t xml:space="preserve"> </w:t>
      </w:r>
      <w:r w:rsidR="005546E0">
        <w:rPr>
          <w:rFonts w:eastAsiaTheme="majorEastAsia" w:cstheme="majorBidi"/>
          <w:b/>
          <w:iCs/>
          <w:sz w:val="24"/>
        </w:rPr>
        <w:t xml:space="preserve">and </w:t>
      </w:r>
      <w:r w:rsidR="005546E0" w:rsidRPr="005546E0">
        <w:rPr>
          <w:rFonts w:eastAsiaTheme="majorEastAsia" w:cstheme="majorBidi"/>
          <w:b/>
          <w:iCs/>
          <w:sz w:val="24"/>
          <w:u w:val="single"/>
        </w:rPr>
        <w:t>arms sales</w:t>
      </w:r>
      <w:r w:rsidR="005546E0">
        <w:rPr>
          <w:rFonts w:eastAsiaTheme="majorEastAsia" w:cstheme="majorBidi"/>
          <w:b/>
          <w:iCs/>
          <w:sz w:val="24"/>
        </w:rPr>
        <w:t xml:space="preserve"> is </w:t>
      </w:r>
      <w:r w:rsidR="005546E0" w:rsidRPr="005546E0">
        <w:rPr>
          <w:rFonts w:eastAsiaTheme="majorEastAsia" w:cstheme="majorBidi"/>
          <w:b/>
          <w:iCs/>
          <w:sz w:val="24"/>
          <w:u w:val="single"/>
        </w:rPr>
        <w:t>effective strategy</w:t>
      </w:r>
      <w:r w:rsidR="005546E0">
        <w:rPr>
          <w:rFonts w:eastAsiaTheme="majorEastAsia" w:cstheme="majorBidi"/>
          <w:b/>
          <w:iCs/>
          <w:sz w:val="24"/>
        </w:rPr>
        <w:t>- the MOC in Spain proves</w:t>
      </w:r>
    </w:p>
    <w:p w:rsidR="003B5D57" w:rsidRDefault="003B5D57" w:rsidP="003B5D57">
      <w:r w:rsidRPr="007B0924">
        <w:rPr>
          <w:b/>
          <w:bCs/>
        </w:rPr>
        <w:t xml:space="preserve">Cockburn 12 </w:t>
      </w:r>
      <w:r w:rsidRPr="007B0924">
        <w:t>(Cockburn C. (2012) Legitimate Disobedience: An Anti-militarist Movement in Spain. In: Anti-militarism. Palgrave Macmillan, London)AP</w:t>
      </w:r>
    </w:p>
    <w:p w:rsidR="005546E0" w:rsidRPr="007B0924" w:rsidRDefault="005546E0" w:rsidP="003B5D57"/>
    <w:p w:rsidR="003B5D57" w:rsidRDefault="003B5D57" w:rsidP="003B5D57">
      <w:pPr>
        <w:rPr>
          <w:sz w:val="16"/>
        </w:rPr>
      </w:pPr>
      <w:r w:rsidRPr="007B0924">
        <w:rPr>
          <w:sz w:val="16"/>
        </w:rPr>
        <w:t xml:space="preserve">Doing disobedience </w:t>
      </w:r>
      <w:r w:rsidRPr="007B0924">
        <w:rPr>
          <w:u w:val="single"/>
        </w:rPr>
        <w:t>A collection of writings from three decades of the movement for conscientious objection</w:t>
      </w:r>
      <w:r w:rsidRPr="007B0924">
        <w:rPr>
          <w:sz w:val="16"/>
        </w:rPr>
        <w:t xml:space="preserve">, published by MOC in 2002, </w:t>
      </w:r>
      <w:r w:rsidRPr="007B0924">
        <w:rPr>
          <w:u w:val="single"/>
        </w:rPr>
        <w:t xml:space="preserve">was </w:t>
      </w:r>
      <w:r w:rsidRPr="003B5D57">
        <w:rPr>
          <w:u w:val="single"/>
        </w:rPr>
        <w:t>titled ‘In Legitimate Disobedience’</w:t>
      </w:r>
      <w:r w:rsidRPr="003B5D57">
        <w:rPr>
          <w:sz w:val="16"/>
        </w:rPr>
        <w:t xml:space="preserve"> (En Legítima Desobediencia) (MOC 2002). The phrase sums up the movement’s stance: when the militarist state makes illegitimate demands on the citizen, disobedience is justified and indeed necessary. So </w:t>
      </w:r>
      <w:r w:rsidRPr="00814C77">
        <w:rPr>
          <w:u w:val="single"/>
        </w:rPr>
        <w:t>their main strategy is civil disobedience</w:t>
      </w:r>
      <w:r w:rsidRPr="003B5D57">
        <w:rPr>
          <w:u w:val="single"/>
        </w:rPr>
        <w:t xml:space="preserve">, which involves noncollaboration with the structures, offices and functions of the state, both civilian and military. </w:t>
      </w:r>
      <w:r w:rsidRPr="003B5D57">
        <w:rPr>
          <w:highlight w:val="cyan"/>
          <w:u w:val="single"/>
        </w:rPr>
        <w:t>They denounce the state’s</w:t>
      </w:r>
      <w:r w:rsidRPr="003B5D57">
        <w:rPr>
          <w:u w:val="single"/>
        </w:rPr>
        <w:t xml:space="preserve"> intentions and </w:t>
      </w:r>
      <w:r w:rsidRPr="003B5D57">
        <w:rPr>
          <w:highlight w:val="cyan"/>
          <w:u w:val="single"/>
        </w:rPr>
        <w:t xml:space="preserve">practices, and </w:t>
      </w:r>
      <w:r w:rsidRPr="003B5D57">
        <w:rPr>
          <w:rStyle w:val="Emphasis"/>
          <w:highlight w:val="cyan"/>
        </w:rPr>
        <w:t>confront</w:t>
      </w:r>
      <w:r w:rsidRPr="003B5D57">
        <w:rPr>
          <w:u w:val="single"/>
        </w:rPr>
        <w:t xml:space="preserve"> government ministries, military commands and bases, and </w:t>
      </w:r>
      <w:r w:rsidRPr="003B5D57">
        <w:rPr>
          <w:rStyle w:val="Emphasis"/>
          <w:highlight w:val="cyan"/>
        </w:rPr>
        <w:t>enterprises producing military equipment or weaponry</w:t>
      </w:r>
      <w:r w:rsidRPr="003B5D57">
        <w:rPr>
          <w:u w:val="single"/>
        </w:rPr>
        <w:t xml:space="preserve">. They protest against the engagement of </w:t>
      </w:r>
      <w:r w:rsidRPr="003B5D57">
        <w:rPr>
          <w:sz w:val="16"/>
        </w:rPr>
        <w:t>Spain’s</w:t>
      </w:r>
      <w:r w:rsidRPr="003B5D57">
        <w:rPr>
          <w:u w:val="single"/>
        </w:rPr>
        <w:t xml:space="preserve"> armed forces overseas, against military exercises and events celebrating the military. </w:t>
      </w:r>
      <w:r w:rsidRPr="003B5D57">
        <w:rPr>
          <w:highlight w:val="cyan"/>
          <w:u w:val="single"/>
        </w:rPr>
        <w:t>They put out counter- information</w:t>
      </w:r>
      <w:r w:rsidRPr="003B5D57">
        <w:rPr>
          <w:u w:val="single"/>
        </w:rPr>
        <w:t xml:space="preserve"> that challenges the official acount of events</w:t>
      </w:r>
      <w:r w:rsidRPr="003B5D57">
        <w:rPr>
          <w:sz w:val="16"/>
        </w:rPr>
        <w:t xml:space="preserve">. AA- MOC actions are both long- term and ‘of the moment’ (puntual), Miguel told me. Long- term programmes include their </w:t>
      </w:r>
      <w:r w:rsidRPr="003B5D57">
        <w:rPr>
          <w:u w:val="single"/>
        </w:rPr>
        <w:t>campaign for conversion of military industries to civilian production, their educational work in schools and against children’s ‘war toys’. Actions on the spur of the moment give scope for more drama.</w:t>
      </w:r>
      <w:r w:rsidRPr="003B5D57">
        <w:rPr>
          <w:sz w:val="16"/>
        </w:rPr>
        <w:t xml:space="preserve"> A NATO ship arrives in port – and a group of MOC activists will attempt to board it. </w:t>
      </w:r>
      <w:r w:rsidRPr="003B5D57">
        <w:rPr>
          <w:u w:val="single"/>
        </w:rPr>
        <w:t>The state signs up to an international war – and MOC goes to a government building and attempts to enter and occupy it.</w:t>
      </w:r>
      <w:r w:rsidRPr="003B5D57">
        <w:rPr>
          <w:sz w:val="16"/>
        </w:rPr>
        <w:t xml:space="preserve"> Such actions are symbolic. They cannot possibly achieve what they appear to intend. </w:t>
      </w:r>
      <w:r w:rsidRPr="003B5D57">
        <w:rPr>
          <w:u w:val="single"/>
        </w:rPr>
        <w:t xml:space="preserve">Miguel explained, ‘You don’t actually take over the ship, or stop the country going to war. But </w:t>
      </w:r>
      <w:r w:rsidRPr="003B5D57">
        <w:rPr>
          <w:highlight w:val="cyan"/>
          <w:u w:val="single"/>
        </w:rPr>
        <w:t>you</w:t>
      </w:r>
      <w:r w:rsidRPr="003B5D57">
        <w:rPr>
          <w:u w:val="single"/>
        </w:rPr>
        <w:t xml:space="preserve"> do </w:t>
      </w:r>
      <w:r w:rsidRPr="003B5D57">
        <w:rPr>
          <w:rStyle w:val="Emphasis"/>
          <w:highlight w:val="cyan"/>
        </w:rPr>
        <w:t>have an impact on people’s awareness’.</w:t>
      </w:r>
      <w:r w:rsidRPr="003B5D57">
        <w:rPr>
          <w:u w:val="single"/>
        </w:rPr>
        <w:t xml:space="preserve"> With that eye to public opinion, </w:t>
      </w:r>
      <w:r w:rsidRPr="003B5D57">
        <w:rPr>
          <w:highlight w:val="cyan"/>
          <w:u w:val="single"/>
        </w:rPr>
        <w:t>many of</w:t>
      </w:r>
      <w:r w:rsidRPr="003B5D57">
        <w:rPr>
          <w:u w:val="single"/>
        </w:rPr>
        <w:t xml:space="preserve"> AA-</w:t>
      </w:r>
      <w:r w:rsidRPr="003B5D57">
        <w:rPr>
          <w:highlight w:val="cyan"/>
          <w:u w:val="single"/>
        </w:rPr>
        <w:t xml:space="preserve">MOC’s actions are designed to </w:t>
      </w:r>
      <w:r w:rsidRPr="003B5D57">
        <w:rPr>
          <w:rStyle w:val="Emphasis"/>
          <w:highlight w:val="cyan"/>
        </w:rPr>
        <w:t>make the</w:t>
      </w:r>
      <w:r w:rsidRPr="003B5D57">
        <w:rPr>
          <w:u w:val="single"/>
        </w:rPr>
        <w:t xml:space="preserve"> state and its </w:t>
      </w:r>
      <w:r w:rsidRPr="003B5D57">
        <w:rPr>
          <w:rStyle w:val="Emphasis"/>
          <w:highlight w:val="cyan"/>
        </w:rPr>
        <w:t>military appear ridiculous</w:t>
      </w:r>
      <w:r w:rsidRPr="003B5D57">
        <w:rPr>
          <w:rStyle w:val="Emphasis"/>
        </w:rPr>
        <w:t>.</w:t>
      </w:r>
      <w:r w:rsidRPr="003B5D57">
        <w:rPr>
          <w:sz w:val="16"/>
        </w:rPr>
        <w:t xml:space="preserve"> On one occasion, for example, </w:t>
      </w:r>
      <w:r w:rsidRPr="003B5D57">
        <w:rPr>
          <w:u w:val="single"/>
        </w:rPr>
        <w:t>a group of men and women, in wild fancy dress, went out to a military training ground where stood a large old tank used for target practice</w:t>
      </w:r>
      <w:r w:rsidRPr="003B5D57">
        <w:rPr>
          <w:sz w:val="16"/>
        </w:rPr>
        <w:t xml:space="preserve">. They painted this symbolic object pink, from the tip of its gun to its hatches and its treads, leaving not an inch of khaki uncovered (see cover photo). </w:t>
      </w:r>
      <w:r w:rsidRPr="003B5D57">
        <w:rPr>
          <w:u w:val="single"/>
        </w:rPr>
        <w:t>A similar approach, one of gentle ridicule, is found in MOC’s logo, which is a soldier’s helmet set upside down, converted into a flower pot for a childlike daisy.</w:t>
      </w:r>
      <w:r w:rsidRPr="003B5D57">
        <w:rPr>
          <w:sz w:val="16"/>
        </w:rPr>
        <w:t xml:space="preserve"> In the past, when insumisos were being hunted by the law, they would make no effort to evade arrest and punishment. </w:t>
      </w:r>
      <w:r w:rsidRPr="003B5D57">
        <w:rPr>
          <w:u w:val="single"/>
        </w:rPr>
        <w:t>On the contrary, they would proudly state their reasons for disobedience</w:t>
      </w:r>
      <w:r w:rsidRPr="003B5D57">
        <w:rPr>
          <w:sz w:val="16"/>
        </w:rPr>
        <w:t xml:space="preserve">. If they hid from the authorities it was only so as to choose for themselves where and when they would be arrested. A member of MOC Sevilla described an occasion when an insumiso, Jacobo, was on the ‘wanted’ list, due to serve a prison term. How could they inveigle the police into arresting him with maximum publicity? </w:t>
      </w:r>
      <w:r w:rsidRPr="003B5D57">
        <w:rPr>
          <w:u w:val="single"/>
        </w:rPr>
        <w:t>His supporters decided to climb into a US- Spanish military base, demanding its conversion to agricultural use.</w:t>
      </w:r>
      <w:r w:rsidRPr="003B5D57">
        <w:rPr>
          <w:sz w:val="16"/>
        </w:rPr>
        <w:t xml:space="preserve"> Four of them, including Jacobo, found a way into the base, taking symbolic olive trees to plant. </w:t>
      </w:r>
      <w:r w:rsidRPr="003B5D57">
        <w:rPr>
          <w:u w:val="single"/>
        </w:rPr>
        <w:t>Others stayed outside, facilitating the action, filming it and contacting the media for publicity</w:t>
      </w:r>
      <w:r w:rsidRPr="003B5D57">
        <w:rPr>
          <w:sz w:val="16"/>
        </w:rPr>
        <w:t>. The intention was to achieve a high- profile arrest for Jacobo. They were immensely frustrated when the police failed to recognize him and he was doomed to remain a free man a little longer. In 2003, when it was announced that Spain would join Bush’s ‘ coalition of the willing’ to bombard Iraq, a group in Cantabria</w:t>
      </w:r>
      <w:r w:rsidRPr="003B5D57">
        <w:rPr>
          <w:u w:val="single"/>
        </w:rPr>
        <w:t>, depressed by the way mass demonstrations had failed to change the government’s trajectory to war, decided to take direct action.</w:t>
      </w:r>
      <w:r w:rsidRPr="003B5D57">
        <w:rPr>
          <w:sz w:val="16"/>
        </w:rPr>
        <w:t xml:space="preserve"> Miguel Arce told the story. </w:t>
      </w:r>
      <w:r w:rsidRPr="003B5D57">
        <w:rPr>
          <w:u w:val="single"/>
        </w:rPr>
        <w:t>The Partido Popular was in power. Their HQ was in an apartment block. A group went into the building, each to a different floor. Some rang the bell of the PP office. When it was opened to them they calmly but firmly walked in. They explained, Miguel said, ‘We’ve come to occupy this place, but there is no need to worry about a thing’. They went to the windows and hung banners down the outside of the building saying ‘No to PP’s war for oil’ (No a la Guerra del Petrolio).</w:t>
      </w:r>
      <w:r w:rsidRPr="003B5D57">
        <w:rPr>
          <w:sz w:val="16"/>
        </w:rPr>
        <w:t xml:space="preserve"> Outside, two activists with a ladder climbed up and sat on the window ledges. They were eventually removed from the building. </w:t>
      </w:r>
      <w:r w:rsidRPr="003B5D57">
        <w:rPr>
          <w:u w:val="single"/>
        </w:rPr>
        <w:t>There was a trial, which they milked for humour and publicity.</w:t>
      </w:r>
      <w:r w:rsidRPr="003B5D57">
        <w:rPr>
          <w:sz w:val="16"/>
        </w:rPr>
        <w:t xml:space="preserve"> They were sentenced to a short spell in prison. When released </w:t>
      </w:r>
      <w:r w:rsidRPr="003B5D57">
        <w:rPr>
          <w:u w:val="single"/>
        </w:rPr>
        <w:t>the activists invited the press to meet them at the prison gate, and emerged wearing smart business suits. ‘Look,’ they told the journalists, ‘the prison service aims to reinsert offenders into society as respectable citizens. So here we are, this is the result. We are quite reformed, and won’t be repeating the offence – until we change our minds’.</w:t>
      </w:r>
      <w:r w:rsidRPr="003B5D57">
        <w:rPr>
          <w:sz w:val="16"/>
        </w:rPr>
        <w:t xml:space="preserve"> Which of course they very soon did. In the long term all of AA-MOC’s work is directed towards imagining and developing an alternative society, one that is not militarized, not dependent on a military conception of defence. They ask themselves ‘what is social defence, what could it be?’. This means questioning the idea of ‘enemies’. Pura Peris Senent showed me a photo of her son Guillem and his friend Santiago Almiñana when they were insumisos in MOC Valencia, holding a banner asking, ‘Who is the real enemy?’ and answering their own question – it’s poverty, it’s failure to supply adequate public services, starved as they are by defence spending. </w:t>
      </w:r>
      <w:r w:rsidRPr="003B5D57">
        <w:rPr>
          <w:u w:val="single"/>
        </w:rPr>
        <w:t xml:space="preserve">Social defence means applying ‘a transformative and emancipatory ethic’ in such a way as to be not just ‘an anti movement but one that builds an alternative’ (MOC 2002: 246).10 </w:t>
      </w:r>
      <w:r w:rsidRPr="003B5D57">
        <w:rPr>
          <w:highlight w:val="cyan"/>
          <w:u w:val="single"/>
        </w:rPr>
        <w:t>They want</w:t>
      </w:r>
      <w:r w:rsidRPr="003B5D57">
        <w:rPr>
          <w:u w:val="single"/>
        </w:rPr>
        <w:t xml:space="preserve">, as they put it, </w:t>
      </w:r>
      <w:r w:rsidRPr="003B5D57">
        <w:rPr>
          <w:highlight w:val="cyan"/>
          <w:u w:val="single"/>
        </w:rPr>
        <w:t>to create</w:t>
      </w:r>
      <w:r w:rsidRPr="003B5D57">
        <w:rPr>
          <w:u w:val="single"/>
        </w:rPr>
        <w:t xml:space="preserve"> collective and co- operative spaces, ‘</w:t>
      </w:r>
      <w:r w:rsidRPr="003B5D57">
        <w:rPr>
          <w:highlight w:val="cyan"/>
          <w:u w:val="single"/>
        </w:rPr>
        <w:t>alternative realities’ that</w:t>
      </w:r>
      <w:r w:rsidRPr="003B5D57">
        <w:rPr>
          <w:u w:val="single"/>
        </w:rPr>
        <w:t xml:space="preserve"> have value in the here and now, but also </w:t>
      </w:r>
      <w:r w:rsidRPr="003B5D57">
        <w:rPr>
          <w:rStyle w:val="Emphasis"/>
          <w:highlight w:val="cyan"/>
        </w:rPr>
        <w:t>prefigure</w:t>
      </w:r>
      <w:r w:rsidRPr="003B5D57">
        <w:rPr>
          <w:highlight w:val="cyan"/>
          <w:u w:val="single"/>
        </w:rPr>
        <w:t xml:space="preserve"> on a small scale what they wish to bring into being on a global scale.</w:t>
      </w:r>
      <w:r w:rsidRPr="003B5D57">
        <w:rPr>
          <w:u w:val="single"/>
        </w:rPr>
        <w:t xml:space="preserve"> </w:t>
      </w:r>
      <w:r w:rsidRPr="003B5D57">
        <w:rPr>
          <w:sz w:val="16"/>
        </w:rPr>
        <w:t xml:space="preserve">Anti- militarism, prefigurative movements and the left </w:t>
      </w:r>
      <w:r w:rsidRPr="003B5D57">
        <w:rPr>
          <w:u w:val="single"/>
        </w:rPr>
        <w:t>The anti- militarist movement in Spain is not a stand- alone phenomenon, but one of several contemporary social movements among which there is a deep affinity of values and style.</w:t>
      </w:r>
      <w:r w:rsidRPr="003B5D57">
        <w:rPr>
          <w:sz w:val="16"/>
        </w:rPr>
        <w:t xml:space="preserve"> Sporadically, here and there, </w:t>
      </w:r>
      <w:r w:rsidRPr="003B5D57">
        <w:rPr>
          <w:u w:val="single"/>
        </w:rPr>
        <w:t>a ‘plataforma’ is created, bringing them together for a common purpose</w:t>
      </w:r>
      <w:r w:rsidRPr="003B5D57">
        <w:rPr>
          <w:sz w:val="16"/>
        </w:rPr>
        <w:t xml:space="preserve">. They also encounter one another in local and regional Social Forum events.11 One such movement is the ‘ecologistas’, the greens. A host of small green groups have sprung up in recent years, many of them addressing a particular local project or scandal, eventually united in a state- wide network Ecologistas en Acción. </w:t>
      </w:r>
      <w:r w:rsidRPr="003B5D57">
        <w:rPr>
          <w:u w:val="single"/>
        </w:rPr>
        <w:t>AA- MOC and the ecologistas are often to be found demonstrating side by side on, say, an action against a military site</w:t>
      </w:r>
      <w:r w:rsidRPr="003B5D57">
        <w:rPr>
          <w:sz w:val="16"/>
        </w:rPr>
        <w:t xml:space="preserve">. Okupa, too, the squatting movement, has always had a warm affinity with insumisión. Okupa was stronger in the 1990s than today, but still there are some high- profile squats, such as the Patio Maravillas in Madrid that Yolanda Juarros Barcenilla took me to </w:t>
      </w:r>
      <w:r w:rsidRPr="003B5D57">
        <w:rPr>
          <w:sz w:val="16"/>
        </w:rPr>
        <w:lastRenderedPageBreak/>
        <w:t xml:space="preserve">visit. </w:t>
      </w:r>
      <w:r w:rsidRPr="003B5D57">
        <w:rPr>
          <w:u w:val="single"/>
        </w:rPr>
        <w:t>When it comes to evictions, these days, the movement chooses to respond nonviolently – something that may have ‘rubbed off’ on Okupa from the movement for conscientious objection. Certainly, I learned, activists against the construction of a high- speed train, the ‘anti-TAV’ campaign, have sought advice from AA- MOC on nonviolent method</w:t>
      </w:r>
      <w:r w:rsidRPr="003B5D57">
        <w:rPr>
          <w:sz w:val="16"/>
        </w:rPr>
        <w:t xml:space="preserve">. During the dictatorship, when political parties were banned, </w:t>
      </w:r>
      <w:r w:rsidRPr="003B5D57">
        <w:rPr>
          <w:u w:val="single"/>
        </w:rPr>
        <w:t>neighbourhood (barrio) organizing was one of the few means of popularself- expression</w:t>
      </w:r>
      <w:r w:rsidRPr="003B5D57">
        <w:rPr>
          <w:sz w:val="16"/>
        </w:rPr>
        <w:t>. The tradition lives on in some autonomías today, and I met several people who had transferred their energies from AA- MOC to community action. Pura, Santiago and their friend Pau Serrano Magdaleno come to mind, tussling with the a rightwing (PP) local authority of Valencia over unpopular urban development plans for their residential areas. Santi was making the link between anti- militarist and neighbourhood activism by organizing military tax resistance with the aim of redirecting the money held back from the state’s defence budget to these barrio projects</w:t>
      </w:r>
      <w:r w:rsidRPr="003B5D57">
        <w:rPr>
          <w:u w:val="single"/>
        </w:rPr>
        <w:t>.</w:t>
      </w:r>
      <w:r w:rsidRPr="003B5D57">
        <w:rPr>
          <w:sz w:val="16"/>
        </w:rPr>
        <w:t xml:space="preserve"> The most integrated situation I found was in Sevilla. Here AA- MOC, Women in Black (Mujeres de Negro, of which more below) and RedPaz (Peace Network) have together to set up a centre they call the Peace House (Casa de la Paz). It is adjacent to a squatted community centre on the lively Plaza del Pumarejo, a tiny square in the heart of an old residential quarter. The groups in the Casa de la Paz try to ‘live out of doors’ in the square as much as they can, joining in the strong neighbourhood movement against redevelopment. </w:t>
      </w:r>
      <w:r w:rsidRPr="003B5D57">
        <w:rPr>
          <w:u w:val="single"/>
        </w:rPr>
        <w:t>What the anti- militarist, ecologista, Okupa and barrio activists have in common is process, the way they do things, the quality of relationship they aspire to, within and beyond the group. For example, they would be very careful indeed as to funding, never accepting money from sources that might constrain the uses to which it is put</w:t>
      </w:r>
      <w:r w:rsidRPr="003B5D57">
        <w:rPr>
          <w:sz w:val="16"/>
        </w:rPr>
        <w:t xml:space="preserve">. They would not only be autonomous, free from political party control or influence, but also non- hierarchical, inclusive and sharing. They often use the word ‘asamblearismo’ to describe their preference for an organization in which the decision- making lies ultimately in the general meeting of members, at whatever level this occurs, from local to national. The style is sometimes called libertarian. More precisely it is prefigurative. Two widely used catchphrases are ‘coherence of means and ends’ (coherencia entre medios y fines), and ‘we make the road as we walk it’ (se hace el camino al andar). </w:t>
      </w:r>
      <w:r w:rsidRPr="003B5D57">
        <w:rPr>
          <w:u w:val="single"/>
        </w:rPr>
        <w:t>If there are differences and tensions among and between these various parts of the new social movements they tend to have to do with divergent versions of anarchism</w:t>
      </w:r>
      <w:r w:rsidRPr="003B5D57">
        <w:rPr>
          <w:sz w:val="16"/>
        </w:rPr>
        <w:t xml:space="preserve">. This was illustrated for me by Santiago, </w:t>
      </w:r>
      <w:r w:rsidRPr="003B5D57">
        <w:rPr>
          <w:u w:val="single"/>
        </w:rPr>
        <w:t xml:space="preserve">who described the divergence of MOC from a former Valencian anti- militarist collective (Kolectivo Autónoma Anti-militarista) that was successful for a while in the 1990s, drawing its young members mainly from Okupa. While the militants of KAA would go into hiding to defy and evade the state, MOC’s insumisos chose to use their arrest, trial and imprisonment creatively as a public act to spread the attitude of anti- militarist disobedience. </w:t>
      </w:r>
      <w:r w:rsidRPr="003B5D57">
        <w:rPr>
          <w:highlight w:val="cyan"/>
          <w:u w:val="single"/>
        </w:rPr>
        <w:t>The</w:t>
      </w:r>
      <w:r w:rsidRPr="003B5D57">
        <w:rPr>
          <w:u w:val="single"/>
        </w:rPr>
        <w:t xml:space="preserve"> allied </w:t>
      </w:r>
      <w:r w:rsidRPr="003B5D57">
        <w:rPr>
          <w:highlight w:val="cyan"/>
          <w:u w:val="single"/>
        </w:rPr>
        <w:t>prefigurative social movements</w:t>
      </w:r>
      <w:r w:rsidRPr="003B5D57">
        <w:rPr>
          <w:u w:val="single"/>
        </w:rPr>
        <w:t xml:space="preserve"> as a whole </w:t>
      </w:r>
      <w:r w:rsidRPr="003B5D57">
        <w:rPr>
          <w:highlight w:val="cyan"/>
          <w:u w:val="single"/>
        </w:rPr>
        <w:t>contrast</w:t>
      </w:r>
      <w:r w:rsidRPr="003B5D57">
        <w:rPr>
          <w:u w:val="single"/>
        </w:rPr>
        <w:t xml:space="preserve"> themselves rather </w:t>
      </w:r>
      <w:r w:rsidRPr="003B5D57">
        <w:rPr>
          <w:highlight w:val="cyan"/>
          <w:u w:val="single"/>
        </w:rPr>
        <w:t>sharply with the</w:t>
      </w:r>
      <w:r w:rsidRPr="003B5D57">
        <w:rPr>
          <w:u w:val="single"/>
        </w:rPr>
        <w:t xml:space="preserve"> various political parties of the ‘</w:t>
      </w:r>
      <w:r w:rsidRPr="003B5D57">
        <w:rPr>
          <w:highlight w:val="cyan"/>
          <w:u w:val="single"/>
        </w:rPr>
        <w:t>official’</w:t>
      </w:r>
      <w:r w:rsidRPr="003B5D57">
        <w:rPr>
          <w:u w:val="single"/>
        </w:rPr>
        <w:t xml:space="preserve"> or parliamentary </w:t>
      </w:r>
      <w:r w:rsidRPr="003B5D57">
        <w:rPr>
          <w:highlight w:val="cyan"/>
          <w:u w:val="single"/>
        </w:rPr>
        <w:t>left</w:t>
      </w:r>
      <w:r w:rsidRPr="003B5D57">
        <w:rPr>
          <w:u w:val="single"/>
        </w:rPr>
        <w:t xml:space="preserve"> and the tendencies of the extra- parliamentary or ‘extreme’ left, with whom alliances, when they occur at all, tend to be cautious, tactical and short- lived.</w:t>
      </w:r>
      <w:r w:rsidRPr="003B5D57">
        <w:rPr>
          <w:sz w:val="16"/>
        </w:rPr>
        <w:t xml:space="preserve"> The parliamentary left is United Left (La Izquierda Unida, IU), an alliance of leftwing socialist, republican and green groups, led by the Communist Party of Spain (Partido Comunista de España, PCE). It is a minority participant in national and local elections, and occasionally joins forces with PSOE. The party opposes Spain’s co- operation in US war ventures and campaigned against Spain’s membership of NATO, but it does not question the militarism and wars unleashed by Communist- identified leaders, such as Milosevic´ in the case of Yugoslavia. On occasion IU have favoured conscientious objection, but given their aspiration to participate in government, they have been an unreliable ally for the anti- militarist movement. The trade union movement in Spain is markedly divided between communists, socialists and anarchists. </w:t>
      </w:r>
      <w:r w:rsidRPr="003B5D57">
        <w:rPr>
          <w:u w:val="single"/>
        </w:rPr>
        <w:t>Enrique Luna Mellado of MOC in Sevilla, described AA- MOC as closest to the anarchist unions</w:t>
      </w:r>
      <w:r w:rsidRPr="003B5D57">
        <w:rPr>
          <w:sz w:val="16"/>
        </w:rPr>
        <w:t xml:space="preserve">, the National Confederation of Labour (Confederación Nacional del Trabajo, CNT) and the General Confederation of Labour (Confederación General del Trabajo, CGT). They also feel respect for the Agricultural Workers’ Union (Sindicato de Obreros del Campo, SOC) that has practised exemplary nonviolence in occupations of farmland. It is distant from the bigger Workers’ Commissions (Comisiones de Obreros, CCOO) and the General Labour Union (Unión General del Trabajo, UGT). The latter have withheld support from the anti-militarists’ protests against weapons manufacturers, due to their antagonism to any threat to jobs in the industry. AA- MOC and other prefigurative social movement groups have an uneasy relationship with the extra- parliamentary left, a shifting array of Marxist, Trotskyist and Maoist groupings. For a period in the seventies and eighties the two strongest (and the most problematic for MOC at that time) were the Revolutionary Communist League (Liga Comunista Revolucionaria, LCR, 1971–1991) and the Communist Movement (Movimiento Comunista, MC, 1976–1992). The former were Trotskyists, in the 4th International tradition, vanguardist and rigorously class- based. The latter, with a larger membership, began as Maoist but evolved over time a more eclectic communist ideology. They came together from the early nineties in a confederation variously called the Alternative Left (Izquierda Alternativa) or Liberación. There have been, however, a multitude of other small parties in similar traditions at different moments and in the different autónomas. </w:t>
      </w:r>
      <w:r w:rsidRPr="003B5D57">
        <w:rPr>
          <w:u w:val="single"/>
        </w:rPr>
        <w:t>The high point of the anti- militarist activity of LCR and MC was in the 1980s during the period of the anti- NATO referendum campaign. AA- MOC differs from the left first and foremost in its political analysis. While the Trotskyist, Maoist and Communist tendencies point the finger at ‘global capitalism’ and ‘imperialism’, AA- MOC tend to identify configurations of power in general, not economic power specifically, as the cause of war</w:t>
      </w:r>
      <w:r w:rsidRPr="003B5D57">
        <w:rPr>
          <w:sz w:val="16"/>
        </w:rPr>
        <w:t>. In process, too, these small groups and parties of the extra- parliamentary left, with their adherence to a dogmatic ‘line’, autocratic practices and a strategy of entrism, are at the other end of the spectrum to AA- MOC and other prefigurative movements. They assume themselves to be destined leaders of an anti- war movement yet have an ambivalent relationship to militarism. Their style is itself somewhat militaristic, being one of attack, rather than a modelling of alternatives. As Almudena described them, ‘</w:t>
      </w:r>
      <w:r w:rsidRPr="003B5D57">
        <w:rPr>
          <w:u w:val="single"/>
        </w:rPr>
        <w:t>They are not like MOC, who live their disobedience, who are happy to be arrested and explain their refusal to people, to be educative. They just want to attack the government’</w:t>
      </w:r>
      <w:r w:rsidRPr="003B5D57">
        <w:rPr>
          <w:sz w:val="16"/>
        </w:rPr>
        <w:t xml:space="preserve">. During the conscription era they did not consistently oppose it. In fact, for a while they maintained a position dating from the dictatorship, that it was useful for adherents to enter the army and learn fighting skills that could eventually be used against the state. </w:t>
      </w:r>
      <w:r w:rsidRPr="003B5D57">
        <w:rPr>
          <w:u w:val="single"/>
        </w:rPr>
        <w:t xml:space="preserve">They scorned MOC’s nonviolence, which they deemed counter- revolutionary. Nonetheless, during the eighties, as </w:t>
      </w:r>
      <w:r w:rsidRPr="003B5D57">
        <w:rPr>
          <w:highlight w:val="cyan"/>
          <w:u w:val="single"/>
        </w:rPr>
        <w:t xml:space="preserve">MOC </w:t>
      </w:r>
      <w:r w:rsidRPr="003B5D57">
        <w:rPr>
          <w:rStyle w:val="Emphasis"/>
          <w:highlight w:val="cyan"/>
        </w:rPr>
        <w:t>proved its effectiveness</w:t>
      </w:r>
      <w:r w:rsidRPr="003B5D57">
        <w:rPr>
          <w:highlight w:val="cyan"/>
          <w:u w:val="single"/>
        </w:rPr>
        <w:t xml:space="preserve"> by </w:t>
      </w:r>
      <w:r w:rsidRPr="003B5D57">
        <w:rPr>
          <w:rStyle w:val="Emphasis"/>
          <w:highlight w:val="cyan"/>
        </w:rPr>
        <w:t>mobilizing tens of thousands</w:t>
      </w:r>
      <w:r w:rsidRPr="003B5D57">
        <w:rPr>
          <w:u w:val="single"/>
        </w:rPr>
        <w:t xml:space="preserve"> of insumisos, the left parties, both parliamentary and extra- parliamentary, jumped on the bandwagon of conscientious objection</w:t>
      </w:r>
      <w:r w:rsidRPr="003B5D57">
        <w:rPr>
          <w:sz w:val="16"/>
        </w:rPr>
        <w:t xml:space="preserve">. Concha Martín Sánchez remembered: ‘They noticed that a lot of youngsters were attracted to CO … The left thought that engaging them in a campaign of conscientious objection was a useful way of increasing pressure on </w:t>
      </w:r>
      <w:r w:rsidRPr="003B5D57">
        <w:rPr>
          <w:sz w:val="16"/>
        </w:rPr>
        <w:lastRenderedPageBreak/>
        <w:t>the government of the time, it was a tool against Felipe Gonzalez.’ She went on to surmise, ‘I think also that they wanted to control everything on the left, including pacifism. MOC was a stumbling block to that’</w:t>
      </w:r>
      <w:r w:rsidRPr="003B5D57">
        <w:rPr>
          <w:u w:val="single"/>
        </w:rPr>
        <w:t>. At first they tried to control MOC by entrism, but that strategy failed, thanks to MOC’s asemblearismo and structurelessness. They then set up a movement of their own called Mili- KK (pronounced ‘kaka’, slang for shit). Mili- KK had a character very different from MOC however, attracting (Miguel said) ‘ stone- throwing youths who relished confrontation’. Santiago said, ‘ Mili- KK used insumisión instrumentally, just for the objectives of the political movement they belonged to. They did not aim to end militarism’.</w:t>
      </w:r>
      <w:r w:rsidRPr="003B5D57">
        <w:rPr>
          <w:sz w:val="16"/>
        </w:rPr>
        <w:t xml:space="preserve"> And Enrique recalled, ‘With the Trotskyists the relationship was tense. </w:t>
      </w:r>
      <w:r w:rsidRPr="003B5D57">
        <w:rPr>
          <w:u w:val="single"/>
        </w:rPr>
        <w:t>Where Mili- KK was weak they continued to work with MOC, but we made it clear that joint actions would be nonviolent, and that was respected. But it was a struggle’</w:t>
      </w:r>
      <w:r w:rsidRPr="003B5D57">
        <w:rPr>
          <w:sz w:val="16"/>
        </w:rPr>
        <w:t xml:space="preserve">. Mireya Forel, whom I met in Sevilla, spoke from personal experience in the Liga Comunista Revolucionaria (see p. 97 below). She says now of he Trotskyist tendency, ‘They are very sincere but they want to control everything that moves. They have a definitive theory on every last thing. They don’t listen, they can’t learn. They are afraid of plurality’. In the context of Basque politics, the extra- parliamentary left co- exists with a nationalist left that seeks independence from the Spanish state. An armed struggle to this end has been waged since 1959 by ETA (Euskadi Ta Askatasuna – it translates as Basque Homeland and Freedom). The party closest to ETA and part of the wider Basque National Liberation Movement is Batasuna, formerly known as Euskal Herritarrok and Herri Batasuna. Naturally, Batasuna are problematic as allies of MOC, since, though they are bitterly opposed to the Spanish armed forces, they are by no means anti- militarist or nonviolent. Alberto of KEM- MOC said of Batasuna, they won’t participate in an anti- militarist action or campaign for its anti- militarism, but they might do so if some aspect of the action seems likely to harm the Spanish state. That is, they won’t struggle against the Spanish army because it’s an army, but because it’s Spanish. </w:t>
      </w:r>
      <w:r w:rsidRPr="003B5D57">
        <w:rPr>
          <w:u w:val="single"/>
        </w:rPr>
        <w:t>Our position is really different: we are against all armies, whatever flag they march under. Santiago likewise spoke of differences between MOC and the Catalan and Valencian nationalist parties that called for insumisión against the Spanish army but were far from being pacifists, since they wished to leave open the possibility of a future Catalan armed force. The relationship between MOC and the extra- parliamentary left seems however to have improved over time</w:t>
      </w:r>
      <w:r w:rsidRPr="003B5D57">
        <w:rPr>
          <w:sz w:val="16"/>
        </w:rPr>
        <w:t>. Thus Ander Eiguren Gandarías said: ‘</w:t>
      </w:r>
      <w:r w:rsidRPr="003B5D57">
        <w:rPr>
          <w:u w:val="single"/>
        </w:rPr>
        <w:t>Things are pretty relaxed now. In the eighties it was more antagonistic, to the power of a thousand. It has changed a lot.’ This is presumably due to the weakening of the extreme left groups, who cannot realistically aspire today to control the social movements of anti- militarism, ecologismo, Okupa and the barrio, that are given immunity against its methods by their horizontality, the absence of a leadership.</w:t>
      </w:r>
      <w:r w:rsidRPr="003B5D57">
        <w:rPr>
          <w:sz w:val="16"/>
        </w:rPr>
        <w:t xml:space="preserve"> Instead they are concentrating their efforts on the more fertile recruiting ground of students in the universities. Unlike the left groups, AA- MOC has never attempted to colonize other organizations, networks and movements, nor does it fiercely promote its name and identity. Miguel Arce illustrated this very clearly. When I asked him to name the organizations and movements in his political environment in Cantabria, he deflected the question, saying ‘</w:t>
      </w:r>
      <w:r w:rsidRPr="003B5D57">
        <w:rPr>
          <w:u w:val="single"/>
        </w:rPr>
        <w:t>MOC’s idea is not to relate to groups but to expand the proportion of ordinary people that are active. Here a lot of people think that initials such as MOC don’t actually unite people, they divide them from each other. So we decided to draw more people in with MOC- type processes, rather than with a name’. To this end they decided to call themselves, more loosely, the Nonviolent Direct Action Group</w:t>
      </w:r>
      <w:r w:rsidRPr="003B5D57">
        <w:rPr>
          <w:sz w:val="16"/>
        </w:rPr>
        <w:t xml:space="preserve"> (Grupo de Acción Directo Noviolencia). This spirit is reflected in an article by Rafael Ajangiz, written in 1996. He describes MOC as ‘… a network of networks in which physical distances don’t signify political distances and where to speak of centre and periphery makes no sense’12 (Ajangiz 2002: 271).</w:t>
      </w:r>
    </w:p>
    <w:p w:rsidR="005546E0" w:rsidRDefault="005546E0" w:rsidP="003B5D57">
      <w:pPr>
        <w:rPr>
          <w:sz w:val="16"/>
        </w:rPr>
      </w:pPr>
    </w:p>
    <w:p w:rsidR="005546E0" w:rsidRPr="00186F61" w:rsidRDefault="005546E0" w:rsidP="005546E0">
      <w:pPr>
        <w:keepNext/>
        <w:keepLines/>
        <w:contextualSpacing/>
        <w:outlineLvl w:val="3"/>
        <w:rPr>
          <w:rFonts w:eastAsiaTheme="majorEastAsia" w:cstheme="majorBidi"/>
          <w:b/>
          <w:iCs/>
          <w:sz w:val="24"/>
          <w:u w:val="single"/>
        </w:rPr>
      </w:pPr>
      <w:r w:rsidRPr="007B0924">
        <w:rPr>
          <w:rFonts w:eastAsiaTheme="majorEastAsia" w:cstheme="majorBidi"/>
          <w:b/>
          <w:iCs/>
          <w:sz w:val="24"/>
        </w:rPr>
        <w:t xml:space="preserve">Antimilitarist movements are key to </w:t>
      </w:r>
      <w:r w:rsidRPr="00186F61">
        <w:rPr>
          <w:rFonts w:eastAsiaTheme="majorEastAsia" w:cstheme="majorBidi"/>
          <w:b/>
          <w:iCs/>
          <w:sz w:val="24"/>
          <w:u w:val="single"/>
        </w:rPr>
        <w:t>challenge arms sales</w:t>
      </w:r>
      <w:r>
        <w:rPr>
          <w:rFonts w:eastAsiaTheme="majorEastAsia" w:cstheme="majorBidi"/>
          <w:b/>
          <w:iCs/>
          <w:sz w:val="24"/>
        </w:rPr>
        <w:t xml:space="preserve"> and the</w:t>
      </w:r>
      <w:r w:rsidRPr="007B0924">
        <w:rPr>
          <w:rFonts w:eastAsiaTheme="majorEastAsia" w:cstheme="majorBidi"/>
          <w:b/>
          <w:iCs/>
          <w:sz w:val="24"/>
        </w:rPr>
        <w:t xml:space="preserve"> </w:t>
      </w:r>
      <w:r w:rsidRPr="00186F61">
        <w:rPr>
          <w:rFonts w:eastAsiaTheme="majorEastAsia" w:cstheme="majorBidi"/>
          <w:b/>
          <w:iCs/>
          <w:sz w:val="24"/>
          <w:u w:val="single"/>
        </w:rPr>
        <w:t>military industrial complex</w:t>
      </w:r>
    </w:p>
    <w:p w:rsidR="005546E0" w:rsidRPr="007B0924" w:rsidRDefault="005546E0" w:rsidP="005546E0">
      <w:r w:rsidRPr="007B0924">
        <w:rPr>
          <w:b/>
          <w:bCs/>
        </w:rPr>
        <w:t xml:space="preserve">Rossdale 19 </w:t>
      </w:r>
      <w:r w:rsidRPr="007B0924">
        <w:t>(Chris Rossdale is a Fellow at the Department of International Relations at the London School of Economics and Political Science. Kinna, R. (Ed.), Gordon, U. (Ed.). (2019). Routledge Handbook of Radical Politics. New York: Routledge, https://doi.org/10.4324/9781315619880)AP</w:t>
      </w:r>
    </w:p>
    <w:p w:rsidR="005546E0" w:rsidRPr="007B0924" w:rsidRDefault="005546E0" w:rsidP="005546E0">
      <w:pPr>
        <w:rPr>
          <w:sz w:val="12"/>
        </w:rPr>
      </w:pPr>
      <w:r w:rsidRPr="007B0924">
        <w:rPr>
          <w:u w:val="single"/>
        </w:rPr>
        <w:t xml:space="preserve">Antimilitarists have been </w:t>
      </w:r>
      <w:r w:rsidRPr="007B0924">
        <w:rPr>
          <w:sz w:val="12"/>
        </w:rPr>
        <w:t xml:space="preserve">heavily </w:t>
      </w:r>
      <w:r w:rsidRPr="007B0924">
        <w:rPr>
          <w:u w:val="single"/>
        </w:rPr>
        <w:t>involved in movements against war, conflict and the direct exertion of imperial power.</w:t>
      </w:r>
      <w:r w:rsidRPr="007B0924">
        <w:rPr>
          <w:sz w:val="12"/>
        </w:rPr>
        <w:t xml:space="preserve"> This frequently involves </w:t>
      </w:r>
      <w:r w:rsidRPr="007B0924">
        <w:rPr>
          <w:u w:val="single"/>
        </w:rPr>
        <w:t>opposing violence that is being inflicted on others by one's own state</w:t>
      </w:r>
      <w:r w:rsidRPr="007B0924">
        <w:rPr>
          <w:sz w:val="12"/>
        </w:rPr>
        <w:t xml:space="preserve">, as has been the case with movements against the Vietnam War within the US. against the occupation of Palestine by Israelis and against the 2003 invasion of Iraq by antimilitarists across the world. More commonly, it involves </w:t>
      </w:r>
      <w:r w:rsidRPr="007B0924">
        <w:rPr>
          <w:u w:val="single"/>
        </w:rPr>
        <w:t>people organising to resist violence directed against their own societies, whether by domestic or international forces</w:t>
      </w:r>
      <w:r w:rsidRPr="007B0924">
        <w:rPr>
          <w:sz w:val="12"/>
        </w:rPr>
        <w:t>; prominent antimilitarist movements have organised on such terms In Palestine, India, Tibet, Iraq and in countless other places. As well as opposing particular wars and imperial relations, antimilitarists frequently target the infrastructural architecture which supports such activities. Many of the most prominent antimilitarist campaigns have focused on US (and NATO) military bases, with activists arguing thal such bases (which are frequently established without the consent of local people) strengthen US military power, render the population around them vulnerable to attack and have a disastrous effect on local economic, cultural and environmental conditions. As such, antimilitarists have opposed bases in locations including Guam, Japan, Ecuador and the UK (Natividad and Kirk 2010; Cockburn and Ikeda 2012; Yeo 2012).</w:t>
      </w:r>
    </w:p>
    <w:p w:rsidR="005546E0" w:rsidRPr="007B0924" w:rsidRDefault="005546E0" w:rsidP="005546E0">
      <w:pPr>
        <w:rPr>
          <w:sz w:val="12"/>
        </w:rPr>
      </w:pPr>
      <w:r w:rsidRPr="007B0924">
        <w:rPr>
          <w:sz w:val="12"/>
        </w:rPr>
        <w:t>One of the central concerns of those involved in the sustained campaign against the US base at Greenham Common, UK (1981-2000) was the decision to station nuclear weapons at the site. Challenging the development and proliferation of nuclear weapons has been a major focus for antimilitarist struggles in the past seventy years. Activists have called attention to the ways in which nuclear proliferation radically endangers human life while allowing certain actors to dominate the international arena (Hudson 2005). Some of the key antimilitarist groups to campaign against nuclear weapons have included the Campaign for Nuclear Disarmament (CND, whose logo has become a near- universal sign of peace), Greenpeace, Friends of the Earth and the Plowshares Movement. While the antinuclear movement has receded since the end of the Cold War (when hundreds of thousands of people regularly demonstrated against nuclear proliferation), it remains an important antimilitarist focus. This focus can be articulated in more and less radical ways. For instance, the Greenham camp had a highly nuanced analysis which saw the problem of nuclear weapons as indissociable from those of racism, the nation state and patriarchal social relations, and as therefore necessitating radical political action and change (Kirk 1983; Cockburn 2012: 33-45).3 In contrast, CND frames the issue in more straightforward terms, as a stand-alone problem which might reasonably be addressed within the prevailing political order (Hudson 2005).4</w:t>
      </w:r>
    </w:p>
    <w:p w:rsidR="005546E0" w:rsidRPr="007B0924" w:rsidRDefault="005546E0" w:rsidP="005546E0">
      <w:pPr>
        <w:rPr>
          <w:sz w:val="12"/>
        </w:rPr>
      </w:pPr>
      <w:r w:rsidRPr="003F0673">
        <w:rPr>
          <w:rStyle w:val="StyleUnderline"/>
          <w:highlight w:val="cyan"/>
        </w:rPr>
        <w:t>A</w:t>
      </w:r>
      <w:r w:rsidRPr="007B0924">
        <w:rPr>
          <w:sz w:val="12"/>
        </w:rPr>
        <w:t xml:space="preserve">nother </w:t>
      </w:r>
      <w:r w:rsidRPr="007B0924">
        <w:rPr>
          <w:highlight w:val="cyan"/>
          <w:u w:val="single"/>
        </w:rPr>
        <w:t>important target for antimilitarists is the international arms industry</w:t>
      </w:r>
      <w:r w:rsidRPr="007B0924">
        <w:rPr>
          <w:sz w:val="12"/>
        </w:rPr>
        <w:t xml:space="preserve">. The </w:t>
      </w:r>
      <w:r w:rsidRPr="007B0924">
        <w:rPr>
          <w:highlight w:val="cyan"/>
          <w:u w:val="single"/>
        </w:rPr>
        <w:t>manufacture and sale of weapons</w:t>
      </w:r>
      <w:r w:rsidRPr="007B0924">
        <w:rPr>
          <w:sz w:val="12"/>
        </w:rPr>
        <w:t xml:space="preserve"> and other military equipment</w:t>
      </w:r>
      <w:r w:rsidRPr="007B0924">
        <w:rPr>
          <w:u w:val="single"/>
        </w:rPr>
        <w:t xml:space="preserve"> is an important </w:t>
      </w:r>
      <w:r w:rsidRPr="007B0924">
        <w:rPr>
          <w:highlight w:val="cyan"/>
          <w:u w:val="single"/>
        </w:rPr>
        <w:t>enabl</w:t>
      </w:r>
      <w:r w:rsidRPr="007B0924">
        <w:rPr>
          <w:u w:val="single"/>
        </w:rPr>
        <w:t xml:space="preserve">ing dynamic for </w:t>
      </w:r>
      <w:r w:rsidRPr="007B0924">
        <w:rPr>
          <w:highlight w:val="cyan"/>
          <w:u w:val="single"/>
        </w:rPr>
        <w:t xml:space="preserve">conflict and political violence, </w:t>
      </w:r>
      <w:r w:rsidRPr="003F0673">
        <w:rPr>
          <w:u w:val="single"/>
        </w:rPr>
        <w:t xml:space="preserve">and </w:t>
      </w:r>
      <w:r w:rsidRPr="003F0673">
        <w:rPr>
          <w:b/>
          <w:iCs/>
          <w:sz w:val="22"/>
          <w:u w:val="single"/>
          <w:bdr w:val="single" w:sz="12" w:space="0" w:color="auto"/>
        </w:rPr>
        <w:t>states with large arms industries</w:t>
      </w:r>
      <w:r w:rsidRPr="003F0673">
        <w:rPr>
          <w:u w:val="single"/>
        </w:rPr>
        <w:t xml:space="preserve"> (such as the US, UK, Russia and China) are able to </w:t>
      </w:r>
      <w:r w:rsidRPr="003F0673">
        <w:rPr>
          <w:b/>
          <w:iCs/>
          <w:sz w:val="22"/>
          <w:u w:val="single"/>
          <w:bdr w:val="single" w:sz="12" w:space="0" w:color="auto"/>
        </w:rPr>
        <w:t>maintain</w:t>
      </w:r>
      <w:r w:rsidRPr="003F0673">
        <w:rPr>
          <w:u w:val="single"/>
        </w:rPr>
        <w:t xml:space="preserve"> their own military </w:t>
      </w:r>
      <w:r w:rsidRPr="003F0673">
        <w:rPr>
          <w:b/>
          <w:iCs/>
          <w:sz w:val="22"/>
          <w:u w:val="single"/>
          <w:bdr w:val="single" w:sz="12" w:space="0" w:color="auto"/>
        </w:rPr>
        <w:t>superiority</w:t>
      </w:r>
      <w:r w:rsidRPr="003F0673">
        <w:rPr>
          <w:u w:val="single"/>
        </w:rPr>
        <w:t xml:space="preserve"> while ensuring </w:t>
      </w:r>
      <w:r w:rsidRPr="003F0673">
        <w:rPr>
          <w:b/>
          <w:iCs/>
          <w:sz w:val="22"/>
          <w:u w:val="single"/>
          <w:bdr w:val="single" w:sz="12" w:space="0" w:color="auto"/>
        </w:rPr>
        <w:t>international influence</w:t>
      </w:r>
      <w:r w:rsidRPr="003F0673">
        <w:rPr>
          <w:u w:val="single"/>
        </w:rPr>
        <w:t xml:space="preserve"> by supplying other states </w:t>
      </w:r>
      <w:r w:rsidRPr="003F0673">
        <w:rPr>
          <w:sz w:val="12"/>
        </w:rPr>
        <w:t>(</w:t>
      </w:r>
      <w:r w:rsidRPr="007B0924">
        <w:rPr>
          <w:sz w:val="12"/>
        </w:rPr>
        <w:t xml:space="preserve">Stohl and Grillot 2009; Chew 2012; Stavrianakis 2012). One major campaign against the arms trade has been the push by a coalition of NGOs (including Amnesty International and Oxfam) to develop an Arms </w:t>
      </w:r>
      <w:r w:rsidRPr="003F0673">
        <w:rPr>
          <w:sz w:val="12"/>
        </w:rPr>
        <w:t>Trade Treaty (</w:t>
      </w:r>
      <w:r w:rsidRPr="003F0673">
        <w:rPr>
          <w:u w:val="single"/>
        </w:rPr>
        <w:t>ATT</w:t>
      </w:r>
      <w:r w:rsidRPr="003F0673">
        <w:rPr>
          <w:sz w:val="12"/>
        </w:rPr>
        <w:t xml:space="preserve">) through the UN; such a treaty came into force in 2014, and it prohibits signatory states from selling arms to other states if there is a risk that they may be used to commit human rights abuses. While this has been hailed by some activists as a </w:t>
      </w:r>
      <w:r w:rsidRPr="003F0673">
        <w:rPr>
          <w:sz w:val="12"/>
        </w:rPr>
        <w:lastRenderedPageBreak/>
        <w:t xml:space="preserve">major victory (Control Arms 2013), others have argued that </w:t>
      </w:r>
      <w:r w:rsidRPr="003F0673">
        <w:rPr>
          <w:u w:val="single"/>
        </w:rPr>
        <w:t>the treaty actually reinforces a form of ‘liberal militarism’, placing few new obligations on the actions of powerful states such as the UK and US while legitimating the ‘humanitarian’ wars they have fought in recent years</w:t>
      </w:r>
      <w:r w:rsidRPr="003F0673">
        <w:rPr>
          <w:sz w:val="12"/>
        </w:rPr>
        <w:t xml:space="preserve"> (Stavrianakis 2016). Many antimilitarists have cri</w:t>
      </w:r>
      <w:r w:rsidRPr="007B0924">
        <w:rPr>
          <w:sz w:val="12"/>
        </w:rPr>
        <w:t xml:space="preserve">ticised the ATT on precisely such terms, and have argued that </w:t>
      </w:r>
      <w:r w:rsidRPr="003F0673">
        <w:rPr>
          <w:rStyle w:val="Emphasis"/>
          <w:highlight w:val="cyan"/>
        </w:rPr>
        <w:t>a more radical approach</w:t>
      </w:r>
      <w:r w:rsidRPr="007B0924">
        <w:rPr>
          <w:u w:val="single"/>
        </w:rPr>
        <w:t xml:space="preserve"> to the arms industry </w:t>
      </w:r>
      <w:r w:rsidRPr="003F0673">
        <w:rPr>
          <w:rStyle w:val="Emphasis"/>
          <w:highlight w:val="cyan"/>
        </w:rPr>
        <w:t>is needed</w:t>
      </w:r>
      <w:r w:rsidRPr="007B0924">
        <w:rPr>
          <w:sz w:val="12"/>
        </w:rPr>
        <w:t xml:space="preserve">. One of the most prominent groups making such a critique is the London-based Campaign Against Arms Trade (САЛТ), who campaigns for </w:t>
      </w:r>
      <w:r w:rsidRPr="003F0673">
        <w:rPr>
          <w:u w:val="single"/>
        </w:rPr>
        <w:t>total abolition of the international arms trade</w:t>
      </w:r>
      <w:r w:rsidRPr="007B0924">
        <w:rPr>
          <w:sz w:val="12"/>
        </w:rPr>
        <w:t>. CAAT works in solidarity with organisations and activists from societies under threat from British- manufactured weapons, including Palestinians, Bahrainis and Kurds, in an effort to limit British arms exports, while also working to challenge the wider legitimacy of the arms trade (Rossdale 2019).</w:t>
      </w:r>
    </w:p>
    <w:p w:rsidR="005546E0" w:rsidRPr="007B0924" w:rsidRDefault="005546E0" w:rsidP="005546E0">
      <w:pPr>
        <w:rPr>
          <w:sz w:val="12"/>
        </w:rPr>
      </w:pPr>
      <w:r w:rsidRPr="007B0924">
        <w:rPr>
          <w:sz w:val="12"/>
        </w:rPr>
        <w:t>In recent years, antimilitarists have placed increased attention on the accelerating militarisation and privatisation of policing and internal security forces. The War on Terror and accompanying expansion of state security apparatuses has involved an expansion of surveillance systems, border controls and police powers. Groups such as Stop Urban Shield in the US have opposed the militarisation of police forces, arguing that the increase in the use of tactics and equipment sourced from military contexts is leading to the (highly racialised) militarisation of communities (Stop Urban Shield 2016). In the UK, the NGO War on Want has led a campaign against G4S, the world’s largest private security company, which it accuses of escalating militarisation while profiting from conflicts around the world (Chang 2014); and while the militarisation of borders is by no means a new concern, European activists working in solidarity with migrants and refugees have called attention to the intensifying militarism of Europe’s borders (Akkerman 2016; Watch the Med 2016). Again, these dynamics are framed in more and less radical ways. For instance, while Stop Urban Shield situate their critique of police militarisation within the context of poverty and racism, and call for responses embedded in community empowerment and mutual aid. Amnesty USA have called on authorities ’to foster representative, accountable policing’ and to ensure ‘due process’ (Amnesty USA 2017).</w:t>
      </w:r>
    </w:p>
    <w:p w:rsidR="005546E0" w:rsidRPr="007B0924" w:rsidRDefault="005546E0" w:rsidP="005546E0">
      <w:pPr>
        <w:rPr>
          <w:sz w:val="12"/>
        </w:rPr>
      </w:pPr>
      <w:r w:rsidRPr="007B0924">
        <w:rPr>
          <w:u w:val="single"/>
        </w:rPr>
        <w:t>Antimilitarists have</w:t>
      </w:r>
      <w:r w:rsidRPr="007B0924">
        <w:rPr>
          <w:sz w:val="12"/>
        </w:rPr>
        <w:t xml:space="preserve"> </w:t>
      </w:r>
      <w:r w:rsidRPr="003F0673">
        <w:rPr>
          <w:sz w:val="12"/>
        </w:rPr>
        <w:t xml:space="preserve">also </w:t>
      </w:r>
      <w:r w:rsidRPr="003F0673">
        <w:rPr>
          <w:u w:val="single"/>
        </w:rPr>
        <w:t>challenged</w:t>
      </w:r>
      <w:r w:rsidRPr="003F0673">
        <w:rPr>
          <w:sz w:val="12"/>
        </w:rPr>
        <w:t xml:space="preserve"> the </w:t>
      </w:r>
      <w:r w:rsidRPr="003F0673">
        <w:rPr>
          <w:u w:val="single"/>
        </w:rPr>
        <w:t>functioning of militarist institutions</w:t>
      </w:r>
      <w:r w:rsidRPr="007B0924">
        <w:rPr>
          <w:sz w:val="12"/>
        </w:rPr>
        <w:t xml:space="preserve"> by disrupting military recruitment and conscription. The </w:t>
      </w:r>
      <w:r w:rsidRPr="007B0924">
        <w:rPr>
          <w:u w:val="single"/>
        </w:rPr>
        <w:t>latter</w:t>
      </w:r>
      <w:r w:rsidRPr="007B0924">
        <w:rPr>
          <w:sz w:val="12"/>
        </w:rPr>
        <w:t xml:space="preserve"> has been </w:t>
      </w:r>
      <w:r w:rsidRPr="007B0924">
        <w:rPr>
          <w:u w:val="single"/>
        </w:rPr>
        <w:t>one of the most persistent focuses for antimilitarists</w:t>
      </w:r>
      <w:r w:rsidRPr="007B0924">
        <w:rPr>
          <w:sz w:val="12"/>
        </w:rPr>
        <w:t xml:space="preserve"> in the modern era; almost any attempt to raise armies by conscription has been met by some level of resistance (albeit with varying degrees of organisation). This has often been highly effective at weakening the military mobilisation of states, such as in South Africa during the Apartheid Era (Conway 2012) and in the US during the Vietnam War (Foley 2003). At present, anticonscription activists are particularly organised in Israel, where military service is mandatory for all non-Arabic citizens over the age of eighteen. Organisations such as New Profile work to support those who want to avoid serving, many of whom then spend time in jail (Cockburn 2012: 65-68).</w:t>
      </w:r>
    </w:p>
    <w:p w:rsidR="005546E0" w:rsidRPr="007B0924" w:rsidRDefault="005546E0" w:rsidP="005546E0">
      <w:pPr>
        <w:rPr>
          <w:u w:val="single"/>
        </w:rPr>
      </w:pPr>
      <w:r w:rsidRPr="007B0924">
        <w:rPr>
          <w:sz w:val="12"/>
        </w:rPr>
        <w:t xml:space="preserve">Conscription is far less common in 2016, and most states </w:t>
      </w:r>
      <w:r w:rsidRPr="003F0673">
        <w:rPr>
          <w:sz w:val="12"/>
        </w:rPr>
        <w:t xml:space="preserve">rely on volunteer armies. However, antimilitarists argue that </w:t>
      </w:r>
      <w:r w:rsidRPr="003F0673">
        <w:rPr>
          <w:u w:val="single"/>
        </w:rPr>
        <w:t>recruitment processes are often highly duplicitous, offering a rose-tinted view of life in the military, targeting young people</w:t>
      </w:r>
      <w:r w:rsidRPr="003F0673">
        <w:rPr>
          <w:sz w:val="12"/>
        </w:rPr>
        <w:t xml:space="preserve"> (who are less able to make informed decisions), </w:t>
      </w:r>
      <w:r w:rsidRPr="003F0673">
        <w:rPr>
          <w:u w:val="single"/>
        </w:rPr>
        <w:t>and focusing recruitment efforts on communities with low social mobility</w:t>
      </w:r>
      <w:r w:rsidRPr="003F0673">
        <w:rPr>
          <w:sz w:val="12"/>
        </w:rPr>
        <w:t xml:space="preserve"> (Everett 2013: 61- 93). </w:t>
      </w:r>
      <w:r w:rsidRPr="003F0673">
        <w:rPr>
          <w:u w:val="single"/>
        </w:rPr>
        <w:t>Groups</w:t>
      </w:r>
      <w:r w:rsidRPr="003F0673">
        <w:rPr>
          <w:sz w:val="12"/>
        </w:rPr>
        <w:t xml:space="preserve"> including Veterans for Peace (UK) </w:t>
      </w:r>
      <w:r w:rsidRPr="003F0673">
        <w:rPr>
          <w:u w:val="single"/>
        </w:rPr>
        <w:t>work to challenge the sanitised images of life in the military</w:t>
      </w:r>
      <w:r w:rsidRPr="003F0673">
        <w:rPr>
          <w:sz w:val="12"/>
        </w:rPr>
        <w:t xml:space="preserve"> put forward by militaries in an effort </w:t>
      </w:r>
      <w:r w:rsidRPr="003F0673">
        <w:rPr>
          <w:u w:val="single"/>
        </w:rPr>
        <w:t>to hamper recruitment activities. Opposing military recruitment is often seen as an intensely radical action</w:t>
      </w:r>
      <w:r w:rsidRPr="003F0673">
        <w:rPr>
          <w:sz w:val="12"/>
        </w:rPr>
        <w:t xml:space="preserve">, insofar </w:t>
      </w:r>
      <w:r w:rsidRPr="003F0673">
        <w:rPr>
          <w:u w:val="single"/>
        </w:rPr>
        <w:t>as it explicitly refuses the idea of the state as a virtuous protector of its citizens</w:t>
      </w:r>
      <w:r w:rsidRPr="003F0673">
        <w:rPr>
          <w:sz w:val="12"/>
        </w:rPr>
        <w:t>. Nonetheless</w:t>
      </w:r>
      <w:r w:rsidRPr="007B0924">
        <w:rPr>
          <w:sz w:val="12"/>
        </w:rPr>
        <w:t xml:space="preserve">, we can identify articulations which sit fairly neatly within liberal political frameworks, such as campaigns against the recruitment of children into militaries.5 More radical positions, such as those adopted by Veterans for Peace, involve a </w:t>
      </w:r>
      <w:r w:rsidRPr="007B0924">
        <w:rPr>
          <w:u w:val="single"/>
        </w:rPr>
        <w:t>wholesale opposition to military recruitment</w:t>
      </w:r>
      <w:r w:rsidRPr="007B0924">
        <w:rPr>
          <w:sz w:val="12"/>
        </w:rPr>
        <w:t xml:space="preserve"> that is </w:t>
      </w:r>
      <w:r w:rsidRPr="007B0924">
        <w:rPr>
          <w:u w:val="single"/>
        </w:rPr>
        <w:t>intended</w:t>
      </w:r>
      <w:r w:rsidRPr="007B0924">
        <w:rPr>
          <w:sz w:val="12"/>
        </w:rPr>
        <w:t xml:space="preserve"> less to reform the military than </w:t>
      </w:r>
      <w:r w:rsidRPr="007B0924">
        <w:rPr>
          <w:u w:val="single"/>
        </w:rPr>
        <w:t>to undermine or weaken it.</w:t>
      </w:r>
    </w:p>
    <w:p w:rsidR="005546E0" w:rsidRPr="007B0924" w:rsidRDefault="005546E0" w:rsidP="005546E0">
      <w:pPr>
        <w:rPr>
          <w:sz w:val="12"/>
        </w:rPr>
      </w:pPr>
      <w:r w:rsidRPr="007B0924">
        <w:rPr>
          <w:sz w:val="12"/>
        </w:rPr>
        <w:t xml:space="preserve">I argued earlier that militarism should be understood beyond its institutional configurations, and should be recognised as a socially embedded series of practices and values. Alongside their </w:t>
      </w:r>
      <w:r w:rsidRPr="007B0924">
        <w:rPr>
          <w:u w:val="single"/>
        </w:rPr>
        <w:t xml:space="preserve">challenge to institutions, </w:t>
      </w:r>
      <w:r w:rsidRPr="007B0924">
        <w:rPr>
          <w:highlight w:val="cyan"/>
          <w:u w:val="single"/>
        </w:rPr>
        <w:t>antimilitarists</w:t>
      </w:r>
      <w:r w:rsidRPr="007B0924">
        <w:rPr>
          <w:sz w:val="12"/>
        </w:rPr>
        <w:t xml:space="preserve"> work to </w:t>
      </w:r>
      <w:r w:rsidRPr="003F0673">
        <w:rPr>
          <w:rStyle w:val="StyleUnderline"/>
          <w:highlight w:val="cyan"/>
        </w:rPr>
        <w:t>highlight, subvert and resist</w:t>
      </w:r>
      <w:r w:rsidRPr="007B0924">
        <w:rPr>
          <w:u w:val="single"/>
        </w:rPr>
        <w:t xml:space="preserve"> these </w:t>
      </w:r>
      <w:r w:rsidRPr="007B0924">
        <w:rPr>
          <w:highlight w:val="cyan"/>
          <w:u w:val="single"/>
        </w:rPr>
        <w:t xml:space="preserve">less </w:t>
      </w:r>
      <w:r w:rsidRPr="003F0673">
        <w:rPr>
          <w:highlight w:val="cyan"/>
          <w:u w:val="single"/>
        </w:rPr>
        <w:t>visible but</w:t>
      </w:r>
      <w:r w:rsidRPr="007B0924">
        <w:rPr>
          <w:u w:val="single"/>
        </w:rPr>
        <w:t xml:space="preserve"> nonetheless </w:t>
      </w:r>
      <w:r w:rsidRPr="007B0924">
        <w:rPr>
          <w:highlight w:val="cyan"/>
          <w:u w:val="single"/>
        </w:rPr>
        <w:t>integral features of militarism</w:t>
      </w:r>
      <w:r w:rsidRPr="007B0924">
        <w:rPr>
          <w:sz w:val="12"/>
        </w:rPr>
        <w:t xml:space="preserve">. </w:t>
      </w:r>
      <w:r w:rsidRPr="003F0673">
        <w:rPr>
          <w:highlight w:val="cyan"/>
          <w:u w:val="single"/>
        </w:rPr>
        <w:t>Doing so is crucial</w:t>
      </w:r>
      <w:r w:rsidRPr="003F0673">
        <w:rPr>
          <w:sz w:val="12"/>
          <w:highlight w:val="cyan"/>
        </w:rPr>
        <w:t xml:space="preserve">; </w:t>
      </w:r>
      <w:r w:rsidRPr="003F0673">
        <w:rPr>
          <w:b/>
          <w:iCs/>
          <w:sz w:val="22"/>
          <w:highlight w:val="cyan"/>
          <w:u w:val="single"/>
          <w:bdr w:val="single" w:sz="12" w:space="0" w:color="auto"/>
        </w:rPr>
        <w:t xml:space="preserve">simply </w:t>
      </w:r>
      <w:r w:rsidRPr="007B0924">
        <w:rPr>
          <w:b/>
          <w:iCs/>
          <w:sz w:val="22"/>
          <w:highlight w:val="cyan"/>
          <w:u w:val="single"/>
          <w:bdr w:val="single" w:sz="12" w:space="0" w:color="auto"/>
        </w:rPr>
        <w:t>opposing institutions without challenging the social relations</w:t>
      </w:r>
      <w:r w:rsidRPr="007B0924">
        <w:rPr>
          <w:sz w:val="12"/>
        </w:rPr>
        <w:t xml:space="preserve"> which provide those institutions with energy and legitimacy </w:t>
      </w:r>
      <w:r w:rsidRPr="007B0924">
        <w:rPr>
          <w:b/>
          <w:iCs/>
          <w:sz w:val="22"/>
          <w:highlight w:val="cyan"/>
          <w:u w:val="single"/>
          <w:bdr w:val="single" w:sz="12" w:space="0" w:color="auto"/>
        </w:rPr>
        <w:t>is unlikely to lead to substantial change</w:t>
      </w:r>
      <w:r w:rsidRPr="007B0924">
        <w:rPr>
          <w:sz w:val="12"/>
        </w:rPr>
        <w:t>. For some antimilitarist organisations</w:t>
      </w:r>
      <w:r w:rsidRPr="003F0673">
        <w:rPr>
          <w:sz w:val="12"/>
        </w:rPr>
        <w:t>, undermining these values and practices takes place in tandem with their institutional focus; for instance, the antinuclear and</w:t>
      </w:r>
      <w:r w:rsidRPr="007B0924">
        <w:rPr>
          <w:sz w:val="12"/>
        </w:rPr>
        <w:t xml:space="preserve"> </w:t>
      </w:r>
      <w:r w:rsidRPr="007B0924">
        <w:rPr>
          <w:b/>
          <w:iCs/>
          <w:sz w:val="22"/>
          <w:highlight w:val="cyan"/>
          <w:u w:val="single"/>
          <w:bdr w:val="single" w:sz="12" w:space="0" w:color="auto"/>
        </w:rPr>
        <w:t xml:space="preserve">anti-arms trade </w:t>
      </w:r>
      <w:r w:rsidRPr="003F0673">
        <w:rPr>
          <w:b/>
          <w:iCs/>
          <w:sz w:val="22"/>
          <w:highlight w:val="cyan"/>
          <w:u w:val="single"/>
          <w:bdr w:val="single" w:sz="12" w:space="0" w:color="auto"/>
        </w:rPr>
        <w:t>movements</w:t>
      </w:r>
      <w:r w:rsidRPr="003F0673">
        <w:rPr>
          <w:highlight w:val="cyan"/>
          <w:u w:val="single"/>
        </w:rPr>
        <w:t xml:space="preserve"> work hard to </w:t>
      </w:r>
      <w:r w:rsidRPr="003F0673">
        <w:rPr>
          <w:b/>
          <w:iCs/>
          <w:sz w:val="22"/>
          <w:highlight w:val="cyan"/>
          <w:u w:val="single"/>
          <w:bdr w:val="single" w:sz="12" w:space="0" w:color="auto"/>
        </w:rPr>
        <w:t xml:space="preserve">challenge conventional </w:t>
      </w:r>
      <w:r w:rsidRPr="007B0924">
        <w:rPr>
          <w:b/>
          <w:iCs/>
          <w:sz w:val="22"/>
          <w:highlight w:val="cyan"/>
          <w:u w:val="single"/>
          <w:bdr w:val="single" w:sz="12" w:space="0" w:color="auto"/>
        </w:rPr>
        <w:t>wisdom</w:t>
      </w:r>
      <w:r w:rsidRPr="007B0924">
        <w:rPr>
          <w:highlight w:val="cyan"/>
          <w:u w:val="single"/>
        </w:rPr>
        <w:t xml:space="preserve"> about the supposed utility of violence</w:t>
      </w:r>
      <w:r w:rsidRPr="007B0924">
        <w:rPr>
          <w:sz w:val="12"/>
        </w:rPr>
        <w:t>, and to expose the incoherence of values which equate the possession of weaponry with peace and security. Similarly, anticonscription groups such as New Profile and the End Conscription Campaign in South Africa have highlighted how the legitimacy of conscription depends on certain militarised understandings of gender and citizenship, which must themselves be challenged as part of the fight against conscription (Conway 2012).</w:t>
      </w:r>
    </w:p>
    <w:p w:rsidR="005546E0" w:rsidRPr="007B0924" w:rsidRDefault="005546E0" w:rsidP="005546E0">
      <w:pPr>
        <w:rPr>
          <w:sz w:val="12"/>
        </w:rPr>
      </w:pPr>
      <w:r w:rsidRPr="007B0924">
        <w:rPr>
          <w:sz w:val="12"/>
        </w:rPr>
        <w:t>Other antimilitarist groups place their focus more squarely on these diffuse values and practices, rather than on particular institutions. The feminist antimilitarist organisation Women in Black involves women around the world who hold regular public vigils, during which they dress in black and stand silently in public spaces. While their vigils might focus on particular issues (such as the Israeli occupation of Palestine, or nationalist violence in the former Yugoslavia), they have sought to relate those issues to wider questions of patriarchy, nationalism, domestic violence and so forth (Cockburn 2007). In the UK, one prominent antimilitarist campaign focuses on the militarisation of Remembrance Day, a memorial day established to commemorate soldiers who died during the First World War (and in subsequent wars). Activists have argued that the particular processes of commemoration, which include the widespread wearing of red poppies, function more to glorify both war and British imperialism than to challenge it (Basham 2016). In response, the pacifist Peace Pledge Union produces over 100,000 white poppies, which are worn in order to declare a public refusal to participate in the militarist spectacle. The question of radicalism in relation to such practices is complex. By itself, the wearing of a white poppy is not a radical act; indeed, insofar as it risks promoting a ‘clean hands’ attitude towards militarism and reducing militarism to a system of value statements, the wearing of white poppies risks a certain conservatism. The same might be said of public vigils. However, when mobilised alongside the kinds of institutional critique discussed earlier, these practices play an important role in the articulation of a radical antimilitarism, precisely because they move beyond those institutional forms and place attention on the values and practices which underpin and sustain them.</w:t>
      </w:r>
    </w:p>
    <w:p w:rsidR="005546E0" w:rsidRDefault="005546E0" w:rsidP="005546E0">
      <w:pPr>
        <w:rPr>
          <w:sz w:val="12"/>
        </w:rPr>
      </w:pPr>
      <w:r w:rsidRPr="007B0924">
        <w:rPr>
          <w:highlight w:val="cyan"/>
          <w:u w:val="single"/>
        </w:rPr>
        <w:t>Antimilitarists</w:t>
      </w:r>
      <w:r w:rsidRPr="007B0924">
        <w:rPr>
          <w:sz w:val="12"/>
        </w:rPr>
        <w:t xml:space="preserve"> also </w:t>
      </w:r>
      <w:r w:rsidRPr="007B0924">
        <w:rPr>
          <w:u w:val="single"/>
        </w:rPr>
        <w:t>challenge militarist values</w:t>
      </w:r>
      <w:r w:rsidRPr="007B0924">
        <w:rPr>
          <w:sz w:val="12"/>
        </w:rPr>
        <w:t xml:space="preserve"> and practices in more intimate and subtle ways. It is a common practice in contemporary radical politics to </w:t>
      </w:r>
      <w:r w:rsidRPr="007B0924">
        <w:rPr>
          <w:highlight w:val="cyan"/>
          <w:u w:val="single"/>
        </w:rPr>
        <w:t>recognise that resisting relations of domination involves contending with the ways those forces are often present in and reproduced through spaces of resistance</w:t>
      </w:r>
      <w:r w:rsidRPr="007B0924">
        <w:rPr>
          <w:sz w:val="12"/>
        </w:rPr>
        <w:t xml:space="preserve">. </w:t>
      </w:r>
      <w:r w:rsidRPr="003F0673">
        <w:rPr>
          <w:rStyle w:val="StyleUnderline"/>
        </w:rPr>
        <w:t>Radicalism</w:t>
      </w:r>
      <w:r w:rsidRPr="007B0924">
        <w:rPr>
          <w:sz w:val="12"/>
        </w:rPr>
        <w:t xml:space="preserve"> in this context </w:t>
      </w:r>
      <w:r w:rsidRPr="007B0924">
        <w:rPr>
          <w:u w:val="single"/>
        </w:rPr>
        <w:t>means</w:t>
      </w:r>
      <w:r w:rsidRPr="007B0924">
        <w:rPr>
          <w:sz w:val="12"/>
        </w:rPr>
        <w:t xml:space="preserve"> not only contending with problems ‘out there’, but </w:t>
      </w:r>
      <w:r w:rsidRPr="007B0924">
        <w:rPr>
          <w:u w:val="single"/>
        </w:rPr>
        <w:t>understanding</w:t>
      </w:r>
      <w:r w:rsidRPr="007B0924">
        <w:rPr>
          <w:sz w:val="12"/>
        </w:rPr>
        <w:t xml:space="preserve"> that, at least to a certain extent, </w:t>
      </w:r>
      <w:r w:rsidRPr="003F0673">
        <w:rPr>
          <w:rStyle w:val="Emphasis"/>
          <w:highlight w:val="cyan"/>
        </w:rPr>
        <w:t>resistance begins at home</w:t>
      </w:r>
      <w:r w:rsidRPr="007B0924">
        <w:rPr>
          <w:sz w:val="12"/>
        </w:rPr>
        <w:t xml:space="preserve">. This is one way of talking about prefigurative politics, the idea that radical movements should seek to embody the change for which they are fighting in the means used to achieve it. </w:t>
      </w:r>
      <w:r w:rsidRPr="003F0673">
        <w:rPr>
          <w:highlight w:val="cyan"/>
          <w:u w:val="single"/>
        </w:rPr>
        <w:t>Antimilitarism</w:t>
      </w:r>
      <w:r w:rsidRPr="007B0924">
        <w:rPr>
          <w:sz w:val="12"/>
        </w:rPr>
        <w:t xml:space="preserve"> has a long tradition of prefigurative politics, through which activists have </w:t>
      </w:r>
      <w:r w:rsidRPr="003F0673">
        <w:rPr>
          <w:highlight w:val="cyan"/>
          <w:u w:val="single"/>
        </w:rPr>
        <w:t xml:space="preserve">sought to avoid replicating </w:t>
      </w:r>
      <w:r w:rsidRPr="007B0924">
        <w:rPr>
          <w:highlight w:val="cyan"/>
          <w:u w:val="single"/>
        </w:rPr>
        <w:t>militarised practices and values as they oppose militarism</w:t>
      </w:r>
      <w:r w:rsidRPr="007B0924">
        <w:rPr>
          <w:sz w:val="12"/>
        </w:rPr>
        <w:t xml:space="preserve">. This has involved working in non-hierarchical groups, using consensus decision-making techniques, </w:t>
      </w:r>
      <w:r w:rsidRPr="007B0924">
        <w:rPr>
          <w:u w:val="single"/>
        </w:rPr>
        <w:t>making nonviolence a central principle of organisation</w:t>
      </w:r>
      <w:r w:rsidRPr="007B0924">
        <w:rPr>
          <w:sz w:val="12"/>
        </w:rPr>
        <w:t xml:space="preserve">, and working to challenge racism, sexism and other forms of oppression (Rossdale 2015; 2019).6 More than this, it has involved the </w:t>
      </w:r>
      <w:r w:rsidRPr="007B0924">
        <w:rPr>
          <w:u w:val="single"/>
        </w:rPr>
        <w:t>refusal to organise in a fashion which subordinates everything to ‘the Cause’</w:t>
      </w:r>
      <w:r w:rsidRPr="007B0924">
        <w:rPr>
          <w:sz w:val="12"/>
        </w:rPr>
        <w:t xml:space="preserve"> - that is, to guard against militarised ways of thinking about groups, organisation and struggle. As Landstreicher argues, ‘to militarize this struggle, to transform it essentially into a question of strategies and tactics, of opposing forces and numbers, is to begin to create within our struggle that which we are trying to destroy’ (2009: 86). While not all antimilitarist groups have an explicitly prefigurative dimension, and while the success and failure of particular moves can be debated, it is important to recognise that antimilitarist practice involves these more subtle dimensions even as it concerns those more visible features discussed earlier.</w:t>
      </w:r>
    </w:p>
    <w:p w:rsidR="003B5D57" w:rsidRDefault="003B5D57" w:rsidP="003B5D57"/>
    <w:p w:rsidR="005546E0" w:rsidRPr="007B0924" w:rsidRDefault="005546E0" w:rsidP="005546E0">
      <w:pPr>
        <w:keepNext/>
        <w:keepLines/>
        <w:contextualSpacing/>
        <w:outlineLvl w:val="3"/>
        <w:rPr>
          <w:rFonts w:eastAsiaTheme="majorEastAsia" w:cstheme="majorBidi"/>
          <w:b/>
          <w:iCs/>
          <w:sz w:val="24"/>
        </w:rPr>
      </w:pPr>
      <w:r>
        <w:rPr>
          <w:rFonts w:eastAsiaTheme="majorEastAsia" w:cstheme="majorBidi"/>
          <w:b/>
          <w:iCs/>
          <w:sz w:val="24"/>
        </w:rPr>
        <w:lastRenderedPageBreak/>
        <w:t xml:space="preserve">The aff embraces and is a form of radical play- the tactical carnival solves by </w:t>
      </w:r>
      <w:r w:rsidRPr="005546E0">
        <w:rPr>
          <w:rFonts w:eastAsiaTheme="majorEastAsia" w:cstheme="majorBidi"/>
          <w:b/>
          <w:iCs/>
          <w:sz w:val="24"/>
          <w:u w:val="single"/>
        </w:rPr>
        <w:t>turning the rules upside down</w:t>
      </w:r>
      <w:r>
        <w:rPr>
          <w:rFonts w:eastAsiaTheme="majorEastAsia" w:cstheme="majorBidi"/>
          <w:b/>
          <w:iCs/>
          <w:sz w:val="24"/>
        </w:rPr>
        <w:t xml:space="preserve"> and </w:t>
      </w:r>
      <w:r w:rsidRPr="005546E0">
        <w:rPr>
          <w:rFonts w:eastAsiaTheme="majorEastAsia" w:cstheme="majorBidi"/>
          <w:b/>
          <w:iCs/>
          <w:sz w:val="24"/>
          <w:u w:val="single"/>
        </w:rPr>
        <w:t>rejecting the serious mode</w:t>
      </w:r>
      <w:r>
        <w:rPr>
          <w:rFonts w:eastAsiaTheme="majorEastAsia" w:cstheme="majorBidi"/>
          <w:b/>
          <w:iCs/>
          <w:sz w:val="24"/>
        </w:rPr>
        <w:t>. Most important- we solve, even if no one’s laughing</w:t>
      </w:r>
    </w:p>
    <w:p w:rsidR="005546E0" w:rsidRDefault="005546E0" w:rsidP="005546E0">
      <w:r>
        <w:rPr>
          <w:b/>
          <w:bCs/>
        </w:rPr>
        <w:t xml:space="preserve">Sorensen </w:t>
      </w:r>
      <w:r w:rsidRPr="007B0924">
        <w:rPr>
          <w:b/>
          <w:bCs/>
        </w:rPr>
        <w:t>8</w:t>
      </w:r>
      <w:r w:rsidRPr="007B0924">
        <w:t xml:space="preserve"> ( Majken Jul Sorensen, , Majken is an Honorary Post-Doctoral Research Associate at the University of Wollongong, Australia. “Humor as a Serious Strategy of Nonviolent Resistance to Oppression” </w:t>
      </w:r>
      <w:hyperlink r:id="rId8" w:history="1">
        <w:r w:rsidRPr="007B0924">
          <w:t>https://onlinelibrary.wiley.com/doi/full/10.1111/j.1468-0130.2008.00488.x</w:t>
        </w:r>
      </w:hyperlink>
      <w:r w:rsidRPr="007B0924">
        <w:t xml:space="preserve">) </w:t>
      </w:r>
    </w:p>
    <w:p w:rsidR="005546E0" w:rsidRPr="007B0924" w:rsidRDefault="005546E0" w:rsidP="005546E0"/>
    <w:p w:rsidR="005546E0" w:rsidRDefault="005546E0" w:rsidP="005546E0">
      <w:r w:rsidRPr="007B0924">
        <w:t xml:space="preserve">THE CONTRAST BETWEEN INNOCENT HUMOR AND A SERIOUS MESSAGE </w:t>
      </w:r>
    </w:p>
    <w:p w:rsidR="005546E0" w:rsidRPr="006C297C" w:rsidRDefault="005546E0" w:rsidP="005546E0">
      <w:pPr>
        <w:rPr>
          <w:sz w:val="14"/>
        </w:rPr>
      </w:pPr>
      <w:r w:rsidRPr="006C297C">
        <w:rPr>
          <w:rStyle w:val="StyleUnderline"/>
        </w:rPr>
        <w:t>Almost all</w:t>
      </w:r>
      <w:r w:rsidRPr="006C297C">
        <w:rPr>
          <w:u w:val="single"/>
        </w:rPr>
        <w:t xml:space="preserve"> humor is based on contradictions and incongruity, and to understand it, we have to be able to think of humor in more than one dimension.</w:t>
      </w:r>
      <w:r w:rsidRPr="006C297C">
        <w:t xml:space="preserve"> 20 </w:t>
      </w:r>
      <w:r w:rsidRPr="006C297C">
        <w:rPr>
          <w:u w:val="single"/>
        </w:rPr>
        <w:t xml:space="preserve">Generally, </w:t>
      </w:r>
      <w:r w:rsidRPr="006C297C">
        <w:rPr>
          <w:highlight w:val="cyan"/>
          <w:u w:val="single"/>
        </w:rPr>
        <w:t xml:space="preserve">what causes amusement is when things are </w:t>
      </w:r>
      <w:r w:rsidRPr="006C297C">
        <w:rPr>
          <w:rStyle w:val="Emphasis"/>
          <w:highlight w:val="cyan"/>
        </w:rPr>
        <w:t>turned upside down</w:t>
      </w:r>
      <w:r w:rsidRPr="006C297C">
        <w:rPr>
          <w:u w:val="single"/>
        </w:rPr>
        <w:t xml:space="preserve"> or when things are no longer as we usually perceive them. Michael Mulkay, a sociologist of humor, distinguishes between the serious mode and the humorous mode , and what characterizes these two modes. In the serious mode , we all assume that we share the same world, and take for granted that other people perceive the world the same way as we do.</w:t>
      </w:r>
      <w:r w:rsidRPr="006C297C">
        <w:t xml:space="preserve"> </w:t>
      </w:r>
      <w:r w:rsidRPr="006C297C">
        <w:rPr>
          <w:highlight w:val="cyan"/>
          <w:u w:val="single"/>
        </w:rPr>
        <w:t xml:space="preserve">When we are in the </w:t>
      </w:r>
      <w:r w:rsidRPr="006C297C">
        <w:rPr>
          <w:rStyle w:val="Emphasis"/>
          <w:highlight w:val="cyan"/>
        </w:rPr>
        <w:t>serious mode</w:t>
      </w:r>
      <w:r w:rsidRPr="006C297C">
        <w:rPr>
          <w:highlight w:val="cyan"/>
          <w:u w:val="single"/>
        </w:rPr>
        <w:t>, there has to be a clear boundary between what is real and</w:t>
      </w:r>
      <w:r w:rsidRPr="006C297C">
        <w:rPr>
          <w:u w:val="single"/>
        </w:rPr>
        <w:t xml:space="preserve"> what is unreal. </w:t>
      </w:r>
      <w:r w:rsidRPr="006C297C">
        <w:rPr>
          <w:highlight w:val="cyan"/>
          <w:u w:val="single"/>
        </w:rPr>
        <w:t>This is the world based on reason and logic, and contradictions are considered problematic,</w:t>
      </w:r>
      <w:r w:rsidRPr="006C297C">
        <w:rPr>
          <w:u w:val="single"/>
        </w:rPr>
        <w:t xml:space="preserve"> where something cannot “be” and “not be” at the same time</w:t>
      </w:r>
      <w:r w:rsidRPr="006C297C">
        <w:t xml:space="preserve">. </w:t>
      </w:r>
      <w:r w:rsidRPr="006C297C">
        <w:rPr>
          <w:rStyle w:val="StyleUnderline"/>
        </w:rPr>
        <w:t xml:space="preserve">Contradictions are treated as failure to communicate properly, and assumed to be based on misunderstandings. </w:t>
      </w:r>
      <w:r w:rsidRPr="006C297C">
        <w:rPr>
          <w:rStyle w:val="StyleUnderline"/>
          <w:highlight w:val="cyan"/>
        </w:rPr>
        <w:t>In this mode, they have to be treated as problematic</w:t>
      </w:r>
      <w:r w:rsidRPr="006C297C">
        <w:rPr>
          <w:rStyle w:val="StyleUnderline"/>
        </w:rPr>
        <w:t xml:space="preserve">, otherwise they threaten to undermine the perception that we share the same world. </w:t>
      </w:r>
      <w:r w:rsidRPr="006C297C">
        <w:rPr>
          <w:rStyle w:val="Emphasis"/>
          <w:highlight w:val="cyan"/>
        </w:rPr>
        <w:t>In the humorous mode , on the contrary, there have to be contradictions</w:t>
      </w:r>
      <w:r w:rsidRPr="006C297C">
        <w:rPr>
          <w:u w:val="single"/>
        </w:rPr>
        <w:t xml:space="preserve">, because </w:t>
      </w:r>
      <w:r w:rsidRPr="006C297C">
        <w:rPr>
          <w:highlight w:val="cyan"/>
          <w:u w:val="single"/>
        </w:rPr>
        <w:t>that is the basic principle of humor</w:t>
      </w:r>
      <w:r w:rsidRPr="006C297C">
        <w:rPr>
          <w:u w:val="single"/>
        </w:rPr>
        <w:t xml:space="preserve">. </w:t>
      </w:r>
      <w:r w:rsidRPr="006C297C">
        <w:rPr>
          <w:highlight w:val="cyan"/>
          <w:u w:val="single"/>
        </w:rPr>
        <w:t xml:space="preserve">Contradictions are not problematic, but a </w:t>
      </w:r>
      <w:r w:rsidRPr="006C297C">
        <w:rPr>
          <w:rStyle w:val="Emphasis"/>
          <w:highlight w:val="cyan"/>
        </w:rPr>
        <w:t>necessary feature</w:t>
      </w:r>
      <w:r w:rsidRPr="006C297C">
        <w:rPr>
          <w:u w:val="single"/>
        </w:rPr>
        <w:t xml:space="preserve"> of the humorous mode. </w:t>
      </w:r>
      <w:r w:rsidRPr="006C297C">
        <w:rPr>
          <w:highlight w:val="cyan"/>
          <w:u w:val="single"/>
        </w:rPr>
        <w:t xml:space="preserve">Here </w:t>
      </w:r>
      <w:r w:rsidRPr="006C297C">
        <w:rPr>
          <w:rStyle w:val="Emphasis"/>
          <w:highlight w:val="cyan"/>
        </w:rPr>
        <w:t>we play with</w:t>
      </w:r>
      <w:r w:rsidRPr="006C297C">
        <w:rPr>
          <w:u w:val="single"/>
        </w:rPr>
        <w:t xml:space="preserve"> the </w:t>
      </w:r>
      <w:r w:rsidRPr="006C297C">
        <w:rPr>
          <w:rStyle w:val="Emphasis"/>
          <w:highlight w:val="cyan"/>
        </w:rPr>
        <w:t>misunderstandings, incongruity, and duality</w:t>
      </w:r>
      <w:r w:rsidRPr="006C297C">
        <w:rPr>
          <w:highlight w:val="cyan"/>
          <w:u w:val="single"/>
        </w:rPr>
        <w:t>.</w:t>
      </w:r>
      <w:r w:rsidRPr="006C297C">
        <w:rPr>
          <w:u w:val="single"/>
        </w:rPr>
        <w:t xml:space="preserve"> </w:t>
      </w:r>
      <w:r w:rsidRPr="006C297C">
        <w:rPr>
          <w:highlight w:val="cyan"/>
          <w:u w:val="single"/>
        </w:rPr>
        <w:t>In order for something to be amusing, it</w:t>
      </w:r>
      <w:r w:rsidRPr="006C297C">
        <w:rPr>
          <w:u w:val="single"/>
        </w:rPr>
        <w:t xml:space="preserve"> usually </w:t>
      </w:r>
      <w:r w:rsidRPr="006C297C">
        <w:rPr>
          <w:highlight w:val="cyan"/>
          <w:u w:val="single"/>
        </w:rPr>
        <w:t>has to turn things upside down</w:t>
      </w:r>
      <w:r w:rsidRPr="006C297C">
        <w:rPr>
          <w:u w:val="single"/>
        </w:rPr>
        <w:t xml:space="preserve"> or present itself in more than one frame at the same time.</w:t>
      </w:r>
      <w:r w:rsidRPr="006C297C">
        <w:t xml:space="preserve"> 21 </w:t>
      </w:r>
      <w:r w:rsidRPr="006C297C">
        <w:rPr>
          <w:u w:val="single"/>
        </w:rPr>
        <w:t xml:space="preserve">The contrast between innocence and seriousness is especially useful in humor used against oppression, because oppression is something very serious. Oppression should be fought, it should not be laughed at, and it is by definition not funny! </w:t>
      </w:r>
      <w:r w:rsidRPr="006C297C">
        <w:rPr>
          <w:rStyle w:val="Emphasis"/>
          <w:highlight w:val="cyan"/>
        </w:rPr>
        <w:t>Just the idea and attempt of using humor</w:t>
      </w:r>
      <w:r w:rsidRPr="006C297C">
        <w:rPr>
          <w:rStyle w:val="Emphasis"/>
        </w:rPr>
        <w:t xml:space="preserve"> </w:t>
      </w:r>
      <w:r w:rsidRPr="006C297C">
        <w:rPr>
          <w:rStyle w:val="StyleUnderline"/>
        </w:rPr>
        <w:t>in such a situation</w:t>
      </w:r>
      <w:r w:rsidRPr="005546E0">
        <w:rPr>
          <w:rStyle w:val="StyleUnderline"/>
        </w:rPr>
        <w:t xml:space="preserve"> </w:t>
      </w:r>
      <w:r w:rsidRPr="006C297C">
        <w:rPr>
          <w:rStyle w:val="Emphasis"/>
          <w:highlight w:val="cyan"/>
        </w:rPr>
        <w:t>changes what is going on, no matter whether the humor succeeds in making people laugh or not</w:t>
      </w:r>
      <w:r w:rsidRPr="006C297C">
        <w:rPr>
          <w:u w:val="single"/>
        </w:rPr>
        <w:t xml:space="preserve">. </w:t>
      </w:r>
      <w:r w:rsidRPr="006C297C">
        <w:rPr>
          <w:highlight w:val="cyan"/>
          <w:u w:val="single"/>
        </w:rPr>
        <w:t>The</w:t>
      </w:r>
      <w:r w:rsidRPr="006C297C">
        <w:rPr>
          <w:u w:val="single"/>
        </w:rPr>
        <w:t xml:space="preserve"> reformulation in a </w:t>
      </w:r>
      <w:r w:rsidRPr="006C297C">
        <w:rPr>
          <w:highlight w:val="cyan"/>
          <w:u w:val="single"/>
        </w:rPr>
        <w:t>humorous mode</w:t>
      </w:r>
      <w:r w:rsidRPr="006C297C">
        <w:rPr>
          <w:u w:val="single"/>
        </w:rPr>
        <w:t xml:space="preserve"> shows in itself that something has changed, and </w:t>
      </w:r>
      <w:r w:rsidRPr="006C297C">
        <w:rPr>
          <w:highlight w:val="cyan"/>
          <w:u w:val="single"/>
        </w:rPr>
        <w:t>creates the expectation of further changes.</w:t>
      </w:r>
      <w:r w:rsidRPr="006C297C">
        <w:t xml:space="preserve"> </w:t>
      </w:r>
      <w:r w:rsidRPr="006C297C">
        <w:rPr>
          <w:u w:val="single"/>
        </w:rPr>
        <w:t>Humor, even the most aggressive examples, signals innocence, although there is a serious intention behind it. Humor changes the situation because however serious the message is, it has a hint of “Don’t take me seriously,” and “I’m not dangerous.” Here is an example</w:t>
      </w:r>
      <w:r w:rsidRPr="006C297C">
        <w:t xml:space="preserve">: </w:t>
      </w:r>
      <w:r w:rsidRPr="006C297C">
        <w:rPr>
          <w:u w:val="single"/>
        </w:rPr>
        <w:t xml:space="preserve">In Norway in 1983, a small group of total objectors organized in the group KMV ( Kampanjen Mot Verneplikt ), which means “Campaign against Conscription,” refusing both military and alternative service. </w:t>
      </w:r>
      <w:r w:rsidRPr="006C297C">
        <w:rPr>
          <w:sz w:val="14"/>
          <w:szCs w:val="14"/>
        </w:rPr>
        <w:t>KMV members wanted to create public debate and change the law that gave them 16 months in prison, but refused tocall it “prison” and instead, labeled it: “serv[ing] their service in an institution under the administration of the prison authorities.” 22 To avoid having political prisoners, there were officially no trials, no prisoners, and no punishment. The cases of the total objectors went through the courts only to identify and establish the name of the objector, but it was not a court case in the sense that there were anything to argue about— the result was always the same, 16 months in prison. Often the prosecutor never showed up because the result was clear anyway, so KMV exploited this in one of their actions: One of the activists dressed up as the prosecutor and overplayed his role and demanded that the total objector get even longer time in prison because of his profession (he was a lawyer). As “the prosecutor” writes several years later: We wanted to show the country the illusion of justice in these cases.</w:t>
      </w:r>
      <w:r w:rsidRPr="006C297C">
        <w:t xml:space="preserve"> </w:t>
      </w:r>
      <w:r w:rsidRPr="006C297C">
        <w:rPr>
          <w:highlight w:val="cyan"/>
          <w:u w:val="single"/>
        </w:rPr>
        <w:t xml:space="preserve">We planned to “wake” the people by laughter and make them think about what they saw. We hoped to get </w:t>
      </w:r>
      <w:r w:rsidRPr="006C297C">
        <w:rPr>
          <w:rStyle w:val="Emphasis"/>
          <w:highlight w:val="cyan"/>
        </w:rPr>
        <w:t>a balance of spectacular play and political arguments</w:t>
      </w:r>
      <w:r w:rsidRPr="006C297C">
        <w:rPr>
          <w:u w:val="single"/>
        </w:rPr>
        <w:t xml:space="preserve"> in order to, via headlines, put the whole question of conscription on the political agenda</w:t>
      </w:r>
      <w:r w:rsidRPr="006C297C">
        <w:t xml:space="preserve">. 23 </w:t>
      </w:r>
      <w:r w:rsidRPr="006C297C">
        <w:rPr>
          <w:sz w:val="14"/>
          <w:szCs w:val="14"/>
        </w:rPr>
        <w:t xml:space="preserve">During the procedure in the court, nobody noticed anything wrong in spite of the “prosecutor’s” exaggerations, and one week later KMV sent their secret video recording of the case to the media and the result was that most of the country was laughing. This is indeed a case of turning things upside </w:t>
      </w:r>
      <w:r w:rsidRPr="006C297C">
        <w:rPr>
          <w:sz w:val="14"/>
        </w:rPr>
        <w:t>down to cause amusement. A friend of the accused playing the prosecutor, and demanding a stronger punishment than what the law can give, is a parody of the court. In this action, KMV activists satirized the absurdity of having a court case when there is nothing to discuss and succeeded in getting attention for their cause. A case against the activist playing the prosecutor was dismissed “for lack of evidence,” although KMV gladly sent the police the video as evidence. In addition to turning the roles upside down, the parody of the court also exposed the incongruity between what the Norwegian state said and what it did. If the politicians call Norway a democracy, and claim that it doesn’t have any political prisoners, then why are people sent to prison for their beliefs? And why is it that imprisonment is not even called a prison sentence, but rather an administrative term for serving their alternative service? This is an absurd situation, and through dramatizing it in a humorous frame, KMV could cut through all rational explanations and make people understand that this did not make sense. The lack of congruity is what made the Norwegian population laugh. Stephen Brigham suggests that through absurdity, we can gain new insights that we cannot reach, or at least are more difficult to reach, with reason and logic. He writes mainly about personal transformation through psychotherapy, but examples like the Norwegian one and subsequent examples from Otpor will illustrate that this can also be true for changes at the societal level. 24 The oppression of Otpor was very different from the oppression of the Norwegian total resisters. Norway was a democracy, Serbia a semidictatorship. KMV was a small group, Otpor grew to become relatively large. But they have some things in common as well. Both felt oppressed by the current situation, wanted to create social change, and managed to use humor successfully to achieve some change—a revision of the law on total resistance in the case of KMV, and the fall of Milosevic for Otpor.</w:t>
      </w:r>
    </w:p>
    <w:p w:rsidR="005546E0" w:rsidRPr="007B0924" w:rsidRDefault="005546E0" w:rsidP="005546E0">
      <w:pPr>
        <w:rPr>
          <w:u w:val="single"/>
        </w:rPr>
      </w:pPr>
    </w:p>
    <w:p w:rsidR="003B5D57" w:rsidRPr="007B0924" w:rsidRDefault="003B5D57" w:rsidP="003B5D57">
      <w:pPr>
        <w:keepNext/>
        <w:keepLines/>
        <w:contextualSpacing/>
        <w:outlineLvl w:val="3"/>
        <w:rPr>
          <w:rFonts w:eastAsiaTheme="majorEastAsia" w:cstheme="majorBidi"/>
          <w:b/>
          <w:iCs/>
          <w:sz w:val="24"/>
        </w:rPr>
      </w:pPr>
      <w:r w:rsidRPr="007B0924">
        <w:rPr>
          <w:rFonts w:eastAsiaTheme="majorEastAsia" w:cstheme="majorBidi"/>
          <w:b/>
          <w:iCs/>
          <w:sz w:val="24"/>
        </w:rPr>
        <w:lastRenderedPageBreak/>
        <w:t xml:space="preserve">Humor </w:t>
      </w:r>
      <w:r w:rsidR="005546E0" w:rsidRPr="005546E0">
        <w:rPr>
          <w:rFonts w:eastAsiaTheme="majorEastAsia" w:cstheme="majorBidi"/>
          <w:b/>
          <w:iCs/>
          <w:sz w:val="24"/>
          <w:u w:val="single"/>
        </w:rPr>
        <w:t>cultivates resistance and mobilization</w:t>
      </w:r>
      <w:r w:rsidR="005546E0">
        <w:rPr>
          <w:rFonts w:eastAsiaTheme="majorEastAsia" w:cstheme="majorBidi"/>
          <w:b/>
          <w:iCs/>
          <w:sz w:val="24"/>
        </w:rPr>
        <w:t xml:space="preserve"> by </w:t>
      </w:r>
      <w:r w:rsidR="005546E0" w:rsidRPr="005546E0">
        <w:rPr>
          <w:rFonts w:eastAsiaTheme="majorEastAsia" w:cstheme="majorBidi"/>
          <w:b/>
          <w:iCs/>
          <w:sz w:val="24"/>
          <w:u w:val="single"/>
        </w:rPr>
        <w:t>upending the serious</w:t>
      </w:r>
      <w:r w:rsidR="005546E0">
        <w:rPr>
          <w:rFonts w:eastAsiaTheme="majorEastAsia" w:cstheme="majorBidi"/>
          <w:b/>
          <w:iCs/>
          <w:sz w:val="24"/>
          <w:u w:val="single"/>
        </w:rPr>
        <w:t xml:space="preserve"> mode</w:t>
      </w:r>
      <w:r w:rsidR="005546E0">
        <w:rPr>
          <w:rFonts w:eastAsiaTheme="majorEastAsia" w:cstheme="majorBidi"/>
          <w:b/>
          <w:iCs/>
          <w:sz w:val="24"/>
        </w:rPr>
        <w:t xml:space="preserve"> and </w:t>
      </w:r>
      <w:r w:rsidR="005546E0">
        <w:rPr>
          <w:rFonts w:eastAsiaTheme="majorEastAsia" w:cstheme="majorBidi"/>
          <w:b/>
          <w:iCs/>
          <w:sz w:val="24"/>
          <w:u w:val="single"/>
        </w:rPr>
        <w:t>changing the rules of the game</w:t>
      </w:r>
      <w:r w:rsidR="005546E0">
        <w:rPr>
          <w:rFonts w:eastAsiaTheme="majorEastAsia" w:cstheme="majorBidi"/>
          <w:b/>
          <w:iCs/>
          <w:sz w:val="24"/>
        </w:rPr>
        <w:t xml:space="preserve"> </w:t>
      </w:r>
    </w:p>
    <w:p w:rsidR="003B5D57" w:rsidRDefault="003B5D57" w:rsidP="003B5D57">
      <w:r>
        <w:rPr>
          <w:b/>
          <w:bCs/>
        </w:rPr>
        <w:t xml:space="preserve">Sorensen </w:t>
      </w:r>
      <w:r w:rsidRPr="007B0924">
        <w:rPr>
          <w:b/>
          <w:bCs/>
        </w:rPr>
        <w:t xml:space="preserve">8 </w:t>
      </w:r>
      <w:r w:rsidRPr="007B0924">
        <w:t>(Sorensen, M. J. (2008), Humor as a Serious Strategy of Nonviolent Resistance to Oppression. Peace &amp; Change, 33: 167-190. doi:</w:t>
      </w:r>
      <w:hyperlink r:id="rId9" w:history="1">
        <w:r w:rsidRPr="007B0924">
          <w:t>10.1111/j.1468-0130.2008.00488.x</w:t>
        </w:r>
      </w:hyperlink>
      <w:r w:rsidRPr="007B0924">
        <w:t>)AP</w:t>
      </w:r>
    </w:p>
    <w:p w:rsidR="003B5D57" w:rsidRPr="007B0924" w:rsidRDefault="003B5D57" w:rsidP="003B5D57"/>
    <w:p w:rsidR="003B5D57" w:rsidRPr="003B5D57" w:rsidRDefault="003B5D57" w:rsidP="003B5D57">
      <w:pPr>
        <w:rPr>
          <w:sz w:val="16"/>
        </w:rPr>
      </w:pPr>
      <w:r w:rsidRPr="003B5D57">
        <w:rPr>
          <w:sz w:val="16"/>
        </w:rPr>
        <w:t xml:space="preserve">The case of Otpor is unusual precisely because humor was used to such a large extent. Most nonviolent movements working against oppression do not use much or any humor, and it would be easy to find examples of cases where the questions asked here would be irrelevant. However, through the case study of Otpor and examples from the literature, I have documented that </w:t>
      </w:r>
      <w:r w:rsidRPr="007B0924">
        <w:rPr>
          <w:highlight w:val="cyan"/>
          <w:u w:val="single"/>
        </w:rPr>
        <w:t xml:space="preserve">humor has been </w:t>
      </w:r>
      <w:r w:rsidRPr="003B5D57">
        <w:rPr>
          <w:rStyle w:val="Emphasis"/>
          <w:highlight w:val="cyan"/>
        </w:rPr>
        <w:t>used successfully to resist oppression</w:t>
      </w:r>
      <w:r w:rsidRPr="003B5D57">
        <w:rPr>
          <w:sz w:val="16"/>
        </w:rPr>
        <w:t xml:space="preserve">. Because </w:t>
      </w:r>
      <w:r w:rsidRPr="003B5D57">
        <w:rPr>
          <w:highlight w:val="cyan"/>
          <w:u w:val="single"/>
        </w:rPr>
        <w:t>humor works in more than one dimension at the same time it can combine innocence with seriousness in a way that ca</w:t>
      </w:r>
      <w:r w:rsidRPr="007B0924">
        <w:rPr>
          <w:highlight w:val="cyan"/>
          <w:u w:val="single"/>
        </w:rPr>
        <w:t xml:space="preserve">n </w:t>
      </w:r>
      <w:r w:rsidRPr="003B5D57">
        <w:rPr>
          <w:rStyle w:val="Emphasis"/>
          <w:highlight w:val="cyan"/>
        </w:rPr>
        <w:t>alter relationships and transcend rationality</w:t>
      </w:r>
      <w:r w:rsidRPr="003B5D57">
        <w:rPr>
          <w:sz w:val="16"/>
        </w:rPr>
        <w:t xml:space="preserve">. The importance of humor as a way of resisting oppression should not be exaggerated, but </w:t>
      </w:r>
      <w:r w:rsidRPr="003B5D57">
        <w:rPr>
          <w:highlight w:val="cyan"/>
          <w:u w:val="single"/>
        </w:rPr>
        <w:t xml:space="preserve">humor does have </w:t>
      </w:r>
      <w:r w:rsidRPr="007B0924">
        <w:rPr>
          <w:highlight w:val="cyan"/>
          <w:u w:val="single"/>
        </w:rPr>
        <w:t xml:space="preserve">a powerful potential in </w:t>
      </w:r>
      <w:r w:rsidRPr="003B5D57">
        <w:rPr>
          <w:rStyle w:val="Emphasis"/>
          <w:highlight w:val="cyan"/>
        </w:rPr>
        <w:t>facilitating outreach and mobilization</w:t>
      </w:r>
      <w:r w:rsidRPr="007B0924">
        <w:rPr>
          <w:highlight w:val="cyan"/>
          <w:u w:val="single"/>
        </w:rPr>
        <w:t xml:space="preserve">, a </w:t>
      </w:r>
      <w:r w:rsidRPr="003B5D57">
        <w:rPr>
          <w:rStyle w:val="Emphasis"/>
          <w:highlight w:val="cyan"/>
        </w:rPr>
        <w:t>culture of resistance</w:t>
      </w:r>
      <w:r w:rsidRPr="007B0924">
        <w:rPr>
          <w:highlight w:val="cyan"/>
          <w:u w:val="single"/>
        </w:rPr>
        <w:t xml:space="preserve"> and turning oppression upside down</w:t>
      </w:r>
      <w:r w:rsidRPr="003B5D57">
        <w:rPr>
          <w:sz w:val="16"/>
        </w:rPr>
        <w:t xml:space="preserve">. How this power is exercised depends on the situation, but </w:t>
      </w:r>
      <w:r w:rsidRPr="003B5D57">
        <w:rPr>
          <w:highlight w:val="cyan"/>
          <w:u w:val="single"/>
        </w:rPr>
        <w:t>humor's main source of power is its ability to turn things upside down and present them in a new frame.</w:t>
      </w:r>
      <w:r w:rsidRPr="007B0924">
        <w:rPr>
          <w:u w:val="single"/>
        </w:rPr>
        <w:t xml:space="preserve"> </w:t>
      </w:r>
      <w:r w:rsidRPr="003B5D57">
        <w:rPr>
          <w:sz w:val="16"/>
        </w:rPr>
        <w:t xml:space="preserve">Examples of the </w:t>
      </w:r>
      <w:r w:rsidRPr="007B0924">
        <w:rPr>
          <w:u w:val="single"/>
        </w:rPr>
        <w:t xml:space="preserve">unexpected are to jump into the prison or not to accept arrest as defeat. </w:t>
      </w:r>
      <w:r w:rsidRPr="007B0924">
        <w:rPr>
          <w:highlight w:val="cyan"/>
          <w:u w:val="single"/>
        </w:rPr>
        <w:t xml:space="preserve">Because of its irrationality, humor has an ability to affect relationships in surprising and unpredictable ways and </w:t>
      </w:r>
      <w:r w:rsidRPr="003B5D57">
        <w:rPr>
          <w:rStyle w:val="Emphasis"/>
          <w:highlight w:val="cyan"/>
        </w:rPr>
        <w:t>undermine traditional sources of power, such as the</w:t>
      </w:r>
      <w:r w:rsidRPr="007B0924">
        <w:rPr>
          <w:u w:val="single"/>
        </w:rPr>
        <w:t xml:space="preserve"> police and the </w:t>
      </w:r>
      <w:r w:rsidRPr="003B5D57">
        <w:rPr>
          <w:rStyle w:val="Emphasis"/>
          <w:highlight w:val="cyan"/>
        </w:rPr>
        <w:t>military</w:t>
      </w:r>
      <w:r w:rsidRPr="007B0924">
        <w:rPr>
          <w:highlight w:val="cyan"/>
          <w:u w:val="single"/>
        </w:rPr>
        <w:t>, which are firmly based in rationality</w:t>
      </w:r>
      <w:r w:rsidRPr="007B0924">
        <w:rPr>
          <w:u w:val="single"/>
        </w:rPr>
        <w:t xml:space="preserve">. </w:t>
      </w:r>
      <w:r w:rsidRPr="003B5D57">
        <w:rPr>
          <w:highlight w:val="cyan"/>
          <w:u w:val="single"/>
        </w:rPr>
        <w:t>Because the serious mode is the common mode</w:t>
      </w:r>
      <w:r w:rsidRPr="007B0924">
        <w:rPr>
          <w:u w:val="single"/>
        </w:rPr>
        <w:t xml:space="preserve"> of interaction and communication, </w:t>
      </w:r>
      <w:r w:rsidRPr="003B5D57">
        <w:rPr>
          <w:highlight w:val="cyan"/>
          <w:u w:val="single"/>
        </w:rPr>
        <w:t>dictators generally expect to be taken seriously</w:t>
      </w:r>
      <w:r w:rsidRPr="007B0924">
        <w:rPr>
          <w:u w:val="single"/>
        </w:rPr>
        <w:t>.</w:t>
      </w:r>
      <w:r w:rsidRPr="003B5D57">
        <w:rPr>
          <w:sz w:val="16"/>
        </w:rPr>
        <w:t xml:space="preserve"> </w:t>
      </w:r>
      <w:r w:rsidRPr="003B5D57">
        <w:rPr>
          <w:highlight w:val="cyan"/>
          <w:u w:val="single"/>
        </w:rPr>
        <w:t>When a group</w:t>
      </w:r>
      <w:r w:rsidRPr="003B5D57">
        <w:rPr>
          <w:u w:val="single"/>
        </w:rPr>
        <w:t xml:space="preserve"> like Otpor </w:t>
      </w:r>
      <w:r w:rsidRPr="003B5D57">
        <w:rPr>
          <w:highlight w:val="cyan"/>
          <w:u w:val="single"/>
        </w:rPr>
        <w:t>ignores this</w:t>
      </w:r>
      <w:r w:rsidRPr="003B5D57">
        <w:rPr>
          <w:u w:val="single"/>
        </w:rPr>
        <w:t xml:space="preserve"> general </w:t>
      </w:r>
      <w:r w:rsidRPr="003B5D57">
        <w:rPr>
          <w:highlight w:val="cyan"/>
          <w:u w:val="single"/>
        </w:rPr>
        <w:t>rule</w:t>
      </w:r>
      <w:r w:rsidRPr="003B5D57">
        <w:rPr>
          <w:u w:val="single"/>
        </w:rPr>
        <w:t xml:space="preserve"> by presenting things in a humorous frame instead</w:t>
      </w:r>
      <w:r w:rsidRPr="003B5D57">
        <w:rPr>
          <w:sz w:val="16"/>
        </w:rPr>
        <w:t xml:space="preserve">, </w:t>
      </w:r>
      <w:r w:rsidRPr="003B5D57">
        <w:rPr>
          <w:highlight w:val="cyan"/>
          <w:u w:val="single"/>
        </w:rPr>
        <w:t xml:space="preserve">they are suddenly the ones in charge because here </w:t>
      </w:r>
      <w:r w:rsidRPr="003B5D57">
        <w:rPr>
          <w:rStyle w:val="Emphasis"/>
          <w:highlight w:val="cyan"/>
        </w:rPr>
        <w:t>they are much more familiar with “the rules of the game”</w:t>
      </w:r>
      <w:r w:rsidRPr="003B5D57">
        <w:rPr>
          <w:highlight w:val="cyan"/>
          <w:u w:val="single"/>
        </w:rPr>
        <w:t xml:space="preserve"> than the dictatorship that </w:t>
      </w:r>
      <w:r w:rsidRPr="003B5D57">
        <w:rPr>
          <w:rStyle w:val="Emphasis"/>
          <w:highlight w:val="cyan"/>
        </w:rPr>
        <w:t>still thinks in the serious mode</w:t>
      </w:r>
      <w:r w:rsidRPr="003B5D57">
        <w:rPr>
          <w:sz w:val="16"/>
        </w:rPr>
        <w:t xml:space="preserve">. </w:t>
      </w:r>
      <w:r w:rsidRPr="003B5D57">
        <w:rPr>
          <w:u w:val="single"/>
        </w:rPr>
        <w:t>Symbolic actions, including the use of humor, can have a profound influence if they manage to change people's perception of a situation</w:t>
      </w:r>
      <w:r w:rsidRPr="003B5D57">
        <w:rPr>
          <w:sz w:val="16"/>
        </w:rPr>
        <w:t xml:space="preserve">. A demonstration, a street theatre, or hanging up of a poster has a very different impact in a dictatorial society, where fear dominates, than in a democratic society. Fear is not something one can touch and feel, but it still has a dramatic impact. </w:t>
      </w:r>
      <w:r w:rsidRPr="003B5D57">
        <w:rPr>
          <w:rStyle w:val="StyleUnderline"/>
        </w:rPr>
        <w:t>When someone</w:t>
      </w:r>
      <w:r w:rsidRPr="003B5D57">
        <w:rPr>
          <w:u w:val="single"/>
        </w:rPr>
        <w:t xml:space="preserve"> ceases being afraid or is less afraid than before, the situation has changed as long as he or she starts to act differently based on the changed perception of the situation</w:t>
      </w:r>
      <w:r w:rsidRPr="003B5D57">
        <w:rPr>
          <w:sz w:val="16"/>
        </w:rPr>
        <w:t xml:space="preserve">. In Serbia, the actions of Otpor made people far outside of Otpor's own circles think that maybe things could become different. In spite of their experiences with years of deterioration and expectations of election fraud, people did go out to vote in the hope that maybe it would be different this time. And when the election fraud did happen, fear and apathy instead turned into anger and persistence. </w:t>
      </w:r>
      <w:r w:rsidRPr="003B5D57">
        <w:rPr>
          <w:u w:val="single"/>
        </w:rPr>
        <w:t xml:space="preserve">Otpor </w:t>
      </w:r>
      <w:r w:rsidRPr="003B5D57">
        <w:rPr>
          <w:sz w:val="16"/>
        </w:rPr>
        <w:t>was not successful and powerful in the sense that they physically removed Milošević, but they</w:t>
      </w:r>
      <w:r w:rsidRPr="003B5D57">
        <w:rPr>
          <w:u w:val="single"/>
        </w:rPr>
        <w:t xml:space="preserve"> played a crucial role in setting a different agenda and challenging fear and apathy</w:t>
      </w:r>
      <w:r w:rsidRPr="003B5D57">
        <w:rPr>
          <w:sz w:val="16"/>
        </w:rPr>
        <w:t xml:space="preserve">. The use of humor is explored so little in both theory and practice that there is a need for more practical use of it and more research before we can understand it better. This article has mainly focused on severe oppression in nondemocratic settings, although the examples from KMV are an exception to this. However, there is a strong tradition of using political humor in “Western” societies as well. For lack of space I have not been drawing on the tradition of for example the French situationists or the American yippies. In further research, it will be important to explore how these experiences can be linked to the theoretical framework suggested here, and also to investigate in what way the use of humor against oppression must differ in a democratic and a dictatorial situation. </w:t>
      </w:r>
    </w:p>
    <w:p w:rsidR="003B5D57" w:rsidRPr="007B0924" w:rsidRDefault="003B5D57" w:rsidP="003E0165">
      <w:pPr>
        <w:rPr>
          <w:u w:val="single"/>
        </w:rPr>
      </w:pPr>
    </w:p>
    <w:p w:rsidR="00F90E10" w:rsidRPr="005546E0" w:rsidRDefault="005546E0" w:rsidP="00F90E10">
      <w:pPr>
        <w:pStyle w:val="Heading4"/>
        <w:rPr>
          <w:u w:val="single"/>
        </w:rPr>
      </w:pPr>
      <w:r>
        <w:t xml:space="preserve">The tactical carnival undermines the stability of institutions- exposing the </w:t>
      </w:r>
      <w:r w:rsidRPr="005546E0">
        <w:rPr>
          <w:u w:val="single"/>
        </w:rPr>
        <w:t>absurdity of the rules</w:t>
      </w:r>
    </w:p>
    <w:p w:rsidR="00F90E10" w:rsidRDefault="00F90E10" w:rsidP="00F90E10">
      <w:r>
        <w:rPr>
          <w:b/>
          <w:bCs/>
        </w:rPr>
        <w:t xml:space="preserve">Paolucci and Richardson </w:t>
      </w:r>
      <w:r w:rsidRPr="007B0924">
        <w:rPr>
          <w:b/>
          <w:bCs/>
        </w:rPr>
        <w:t>6</w:t>
      </w:r>
      <w:r w:rsidRPr="007B0924">
        <w:t xml:space="preserve"> (Paolucci, Paul, and Margaret Richardson. “Sociology of Humor and a Critical Dramaturgy.” Symbolic Interaction, vol. 29, no. 3, 2006, pp. 331–348. JSTOR, </w:t>
      </w:r>
      <w:hyperlink r:id="rId10" w:history="1">
        <w:r w:rsidRPr="000173B9">
          <w:rPr>
            <w:rStyle w:val="Hyperlink"/>
          </w:rPr>
          <w:t>www.jstor.org/stable/10.1525/si.2006.29.3.331.)AP</w:t>
        </w:r>
      </w:hyperlink>
    </w:p>
    <w:p w:rsidR="00F90E10" w:rsidRPr="007B0924" w:rsidRDefault="00F90E10" w:rsidP="00F90E10"/>
    <w:p w:rsidR="00F90E10" w:rsidRPr="007B0924" w:rsidRDefault="00F90E10" w:rsidP="00F90E10">
      <w:pPr>
        <w:rPr>
          <w:u w:val="single"/>
        </w:rPr>
      </w:pPr>
      <w:r w:rsidRPr="00F90E10">
        <w:rPr>
          <w:rStyle w:val="StyleUnderline"/>
          <w:highlight w:val="cyan"/>
        </w:rPr>
        <w:t>If “</w:t>
      </w:r>
      <w:r w:rsidRPr="00F90E10">
        <w:rPr>
          <w:rStyle w:val="Emphasis"/>
          <w:highlight w:val="cyan"/>
        </w:rPr>
        <w:t>meaning is the marrow of institutions</w:t>
      </w:r>
      <w:r w:rsidRPr="007B0924">
        <w:rPr>
          <w:u w:val="single"/>
        </w:rPr>
        <w:t xml:space="preserve">” (Zijderveld 1983:17), </w:t>
      </w:r>
      <w:r w:rsidRPr="007B0924">
        <w:rPr>
          <w:highlight w:val="cyan"/>
          <w:u w:val="single"/>
        </w:rPr>
        <w:t>then humor’s critical capacity lies in its ability to scrutinize such meanings</w:t>
      </w:r>
      <w:r w:rsidRPr="007B0924">
        <w:rPr>
          <w:sz w:val="16"/>
        </w:rPr>
        <w:t xml:space="preserve">. In reflecting “realities of time and place,” </w:t>
      </w:r>
      <w:r w:rsidRPr="007B0924">
        <w:rPr>
          <w:u w:val="single"/>
        </w:rPr>
        <w:t>humor can be “an index to the development of a national character</w:t>
      </w:r>
      <w:r w:rsidRPr="007B0924">
        <w:rPr>
          <w:sz w:val="16"/>
        </w:rPr>
        <w:t xml:space="preserve">” (Mintz 1977:17) </w:t>
      </w:r>
      <w:r w:rsidRPr="007B0924">
        <w:rPr>
          <w:u w:val="single"/>
        </w:rPr>
        <w:t>and a way of “understanding popular culture</w:t>
      </w:r>
      <w:r w:rsidRPr="007B0924">
        <w:rPr>
          <w:sz w:val="16"/>
        </w:rPr>
        <w:t xml:space="preserve">” (Hall, Keeter, and Williamson 1993:1). </w:t>
      </w:r>
      <w:r w:rsidRPr="007B0924">
        <w:rPr>
          <w:highlight w:val="cyan"/>
          <w:u w:val="single"/>
        </w:rPr>
        <w:t xml:space="preserve">Humor </w:t>
      </w:r>
      <w:r w:rsidRPr="00F90E10">
        <w:rPr>
          <w:rStyle w:val="StyleUnderline"/>
          <w:highlight w:val="cyan"/>
        </w:rPr>
        <w:t xml:space="preserve">can help in “decoding </w:t>
      </w:r>
      <w:r w:rsidRPr="00F90E10">
        <w:rPr>
          <w:rStyle w:val="StyleUnderline"/>
        </w:rPr>
        <w:t>implicit</w:t>
      </w:r>
      <w:r w:rsidRPr="00F90E10">
        <w:rPr>
          <w:u w:val="single"/>
        </w:rPr>
        <w:t xml:space="preserve"> </w:t>
      </w:r>
      <w:r w:rsidRPr="00F90E10">
        <w:rPr>
          <w:highlight w:val="cyan"/>
          <w:u w:val="single"/>
        </w:rPr>
        <w:t>info</w:t>
      </w:r>
      <w:r w:rsidRPr="00F90E10">
        <w:rPr>
          <w:u w:val="single"/>
        </w:rPr>
        <w:t>rmation or consciously shared knowledge or ‘sets of meanings’ about . . . social situations, role-types, beliefs, social and individual behaviour</w:t>
      </w:r>
      <w:r w:rsidRPr="00F90E10">
        <w:rPr>
          <w:sz w:val="16"/>
        </w:rPr>
        <w:t>” (Paton 1988:212). “People learn to think, feel, and</w:t>
      </w:r>
      <w:r w:rsidRPr="007B0924">
        <w:rPr>
          <w:sz w:val="16"/>
        </w:rPr>
        <w:t xml:space="preserve"> act according to . . . institutions,” Zijderveld explains. “</w:t>
      </w:r>
      <w:r w:rsidRPr="007B0924">
        <w:rPr>
          <w:highlight w:val="cyan"/>
          <w:u w:val="single"/>
        </w:rPr>
        <w:t>Humour can</w:t>
      </w:r>
      <w:r w:rsidRPr="007B0924">
        <w:rPr>
          <w:u w:val="single"/>
        </w:rPr>
        <w:t xml:space="preserve"> thus be defined as </w:t>
      </w:r>
      <w:r w:rsidRPr="007B0924">
        <w:rPr>
          <w:highlight w:val="cyan"/>
          <w:u w:val="single"/>
        </w:rPr>
        <w:t>play</w:t>
      </w:r>
      <w:r w:rsidRPr="007B0924">
        <w:rPr>
          <w:u w:val="single"/>
        </w:rPr>
        <w:t xml:space="preserve">ing </w:t>
      </w:r>
      <w:r w:rsidRPr="007B0924">
        <w:rPr>
          <w:highlight w:val="cyan"/>
          <w:u w:val="single"/>
        </w:rPr>
        <w:t>with institutionalized meanings</w:t>
      </w:r>
      <w:r w:rsidRPr="007B0924">
        <w:rPr>
          <w:u w:val="single"/>
        </w:rPr>
        <w:t xml:space="preserve">. . . . By playing with the meanings that structure our daily lives, </w:t>
      </w:r>
      <w:r w:rsidRPr="007B0924">
        <w:rPr>
          <w:highlight w:val="cyan"/>
          <w:u w:val="single"/>
        </w:rPr>
        <w:t xml:space="preserve">the humorist is able to </w:t>
      </w:r>
      <w:r w:rsidRPr="00F90E10">
        <w:rPr>
          <w:rStyle w:val="Emphasis"/>
          <w:highlight w:val="cyan"/>
        </w:rPr>
        <w:t>disturb our definition of reality</w:t>
      </w:r>
      <w:r w:rsidRPr="007B0924">
        <w:rPr>
          <w:highlight w:val="cyan"/>
          <w:u w:val="single"/>
        </w:rPr>
        <w:t xml:space="preserve">, causing the emergence of </w:t>
      </w:r>
      <w:r w:rsidRPr="00F90E10">
        <w:rPr>
          <w:rStyle w:val="Emphasis"/>
          <w:highlight w:val="cyan"/>
        </w:rPr>
        <w:t xml:space="preserve">doubt as to the value of </w:t>
      </w:r>
      <w:r w:rsidRPr="00F90E10">
        <w:rPr>
          <w:u w:val="single"/>
        </w:rPr>
        <w:t xml:space="preserve">daily </w:t>
      </w:r>
      <w:r w:rsidRPr="00F90E10">
        <w:rPr>
          <w:rStyle w:val="Emphasis"/>
          <w:highlight w:val="cyan"/>
        </w:rPr>
        <w:t>routines</w:t>
      </w:r>
      <w:r w:rsidRPr="007B0924">
        <w:rPr>
          <w:highlight w:val="cyan"/>
          <w:u w:val="single"/>
        </w:rPr>
        <w:t xml:space="preserve"> and </w:t>
      </w:r>
      <w:r w:rsidRPr="00F90E10">
        <w:rPr>
          <w:rStyle w:val="Emphasis"/>
          <w:highlight w:val="cyan"/>
        </w:rPr>
        <w:t xml:space="preserve">giving rise to </w:t>
      </w:r>
      <w:r w:rsidRPr="00F90E10">
        <w:rPr>
          <w:u w:val="single"/>
        </w:rPr>
        <w:t xml:space="preserve">some </w:t>
      </w:r>
      <w:r w:rsidRPr="00F90E10">
        <w:rPr>
          <w:rStyle w:val="Emphasis"/>
          <w:highlight w:val="cyan"/>
        </w:rPr>
        <w:t>confusion as to</w:t>
      </w:r>
      <w:r w:rsidRPr="007B0924">
        <w:rPr>
          <w:highlight w:val="cyan"/>
          <w:u w:val="single"/>
        </w:rPr>
        <w:t xml:space="preserve"> </w:t>
      </w:r>
      <w:r w:rsidRPr="00F90E10">
        <w:rPr>
          <w:u w:val="single"/>
        </w:rPr>
        <w:t xml:space="preserve">the very </w:t>
      </w:r>
      <w:r w:rsidRPr="00F90E10">
        <w:rPr>
          <w:rStyle w:val="Emphasis"/>
          <w:highlight w:val="cyan"/>
        </w:rPr>
        <w:t>foundations of reality</w:t>
      </w:r>
      <w:r w:rsidRPr="007B0924">
        <w:rPr>
          <w:sz w:val="16"/>
        </w:rPr>
        <w:t xml:space="preserve">” (Zijderveld 1983:6–9). By ordering circumstances so that a normal definition of the situation changes (Hall, Keeter, and Williamson 1993:2), </w:t>
      </w:r>
      <w:r w:rsidRPr="007B0924">
        <w:rPr>
          <w:u w:val="single"/>
        </w:rPr>
        <w:t xml:space="preserve">humor </w:t>
      </w:r>
      <w:r w:rsidRPr="00F90E10">
        <w:rPr>
          <w:u w:val="single"/>
        </w:rPr>
        <w:t>can play with social meanings</w:t>
      </w:r>
      <w:r w:rsidRPr="00F90E10">
        <w:rPr>
          <w:sz w:val="16"/>
        </w:rPr>
        <w:t>, as well as expose</w:t>
      </w:r>
      <w:r w:rsidRPr="007B0924">
        <w:rPr>
          <w:sz w:val="16"/>
        </w:rPr>
        <w:t xml:space="preserve"> topics that are often considered inappropriate (Fine 1984), such as “all forms of hypocrisy and prejudice or double-standards” (Paton 1988:207). Flaherty (1984) </w:t>
      </w:r>
      <w:r w:rsidRPr="007B0924">
        <w:rPr>
          <w:sz w:val="16"/>
        </w:rPr>
        <w:lastRenderedPageBreak/>
        <w:t xml:space="preserve">calls </w:t>
      </w:r>
      <w:r w:rsidRPr="007B0924">
        <w:rPr>
          <w:u w:val="single"/>
        </w:rPr>
        <w:t>the manipulation of meanings to reveal insights about social life a “reality play</w:t>
      </w:r>
      <w:r w:rsidRPr="007B0924">
        <w:rPr>
          <w:sz w:val="16"/>
        </w:rPr>
        <w:t xml:space="preserve">.” A reality play extends from the idea of “reality work,” which “entails evidencing that which is expected on the part of others with whom one is interacting in order to accomplish that which one desires” (p. 76). By “trifling with background expectancies rather than negating them outright, or ratifying them as literal conduct,” a reality play reveals new ways of seeing the world and thus can present a “radical challenge to the background experiences of common sense” (pp. 75–76). </w:t>
      </w:r>
      <w:r w:rsidRPr="00F90E10">
        <w:rPr>
          <w:rStyle w:val="StyleUnderline"/>
          <w:highlight w:val="cyan"/>
        </w:rPr>
        <w:t>A reality</w:t>
      </w:r>
      <w:r w:rsidRPr="00F90E10">
        <w:rPr>
          <w:highlight w:val="cyan"/>
          <w:u w:val="single"/>
        </w:rPr>
        <w:t xml:space="preserve"> play that exposes</w:t>
      </w:r>
      <w:r w:rsidRPr="007B0924">
        <w:rPr>
          <w:u w:val="single"/>
        </w:rPr>
        <w:t xml:space="preserve"> the </w:t>
      </w:r>
      <w:r w:rsidRPr="00F90E10">
        <w:rPr>
          <w:rStyle w:val="Emphasis"/>
          <w:highlight w:val="cyan"/>
        </w:rPr>
        <w:t xml:space="preserve">contradictions of institutional rules </w:t>
      </w:r>
      <w:r w:rsidRPr="00F90E10">
        <w:rPr>
          <w:highlight w:val="cyan"/>
          <w:u w:val="single"/>
        </w:rPr>
        <w:t>is similar to satire, where “daily reality is confronted with an ideal, about which people love to talk but</w:t>
      </w:r>
      <w:r w:rsidRPr="007B0924">
        <w:rPr>
          <w:u w:val="single"/>
        </w:rPr>
        <w:t xml:space="preserve"> according to which they </w:t>
      </w:r>
      <w:r w:rsidRPr="00F90E10">
        <w:rPr>
          <w:highlight w:val="cyan"/>
          <w:u w:val="single"/>
        </w:rPr>
        <w:t>rarely live”</w:t>
      </w:r>
      <w:r w:rsidRPr="007B0924">
        <w:rPr>
          <w:u w:val="single"/>
        </w:rPr>
        <w:t xml:space="preserve"> (</w:t>
      </w:r>
      <w:r w:rsidRPr="007B0924">
        <w:rPr>
          <w:sz w:val="16"/>
        </w:rPr>
        <w:t xml:space="preserve">Zijderveld 1983:18–19). </w:t>
      </w:r>
      <w:r w:rsidRPr="007B0924">
        <w:rPr>
          <w:u w:val="single"/>
        </w:rPr>
        <w:t>By playing with meaning</w:t>
      </w:r>
      <w:r w:rsidRPr="00F90E10">
        <w:rPr>
          <w:u w:val="single"/>
        </w:rPr>
        <w:t>, humor allows “the professional comedian to expose and play on double-standards in official morality or legitimated moral codes and actual behavior”</w:t>
      </w:r>
      <w:r w:rsidRPr="00F90E10">
        <w:rPr>
          <w:sz w:val="16"/>
        </w:rPr>
        <w:t xml:space="preserve"> (Paton 1988:207), </w:t>
      </w:r>
      <w:r w:rsidRPr="00F90E10">
        <w:rPr>
          <w:u w:val="single"/>
        </w:rPr>
        <w:t xml:space="preserve">and </w:t>
      </w:r>
      <w:r w:rsidRPr="00F90E10">
        <w:rPr>
          <w:rStyle w:val="Emphasis"/>
          <w:highlight w:val="cyan"/>
        </w:rPr>
        <w:t>thus it can function “as a de-ideologizing and disillusioning force</w:t>
      </w:r>
      <w:r w:rsidRPr="00F90E10">
        <w:rPr>
          <w:sz w:val="16"/>
        </w:rPr>
        <w:t xml:space="preserve">” (Zijderveld 1983:18, 58). Rather than discomfort, humor may produce pleasure by “driving a wedge of capriciousness between [individuals] and the tedium that would result from fastidious compliance with role obligations” (Flaherty 1984:78). </w:t>
      </w:r>
      <w:r w:rsidRPr="00F90E10">
        <w:rPr>
          <w:highlight w:val="cyan"/>
          <w:u w:val="single"/>
        </w:rPr>
        <w:t>Humor’s critical role thus lies in</w:t>
      </w:r>
      <w:r w:rsidRPr="00F90E10">
        <w:rPr>
          <w:u w:val="single"/>
        </w:rPr>
        <w:t xml:space="preserve"> poking a hole through often undiscussed but official versions of everyday reality, </w:t>
      </w:r>
      <w:r w:rsidRPr="00F90E10">
        <w:rPr>
          <w:rStyle w:val="Emphasis"/>
          <w:highlight w:val="cyan"/>
        </w:rPr>
        <w:t>exposing</w:t>
      </w:r>
      <w:r w:rsidRPr="00F90E10">
        <w:rPr>
          <w:u w:val="single"/>
        </w:rPr>
        <w:t xml:space="preserve"> their contradictions and </w:t>
      </w:r>
      <w:r w:rsidRPr="00F90E10">
        <w:rPr>
          <w:rStyle w:val="Emphasis"/>
          <w:highlight w:val="cyan"/>
        </w:rPr>
        <w:t>the arbitrary basis of</w:t>
      </w:r>
      <w:r w:rsidRPr="00F90E10">
        <w:rPr>
          <w:u w:val="single"/>
        </w:rPr>
        <w:t xml:space="preserve"> their </w:t>
      </w:r>
      <w:r w:rsidRPr="00F90E10">
        <w:rPr>
          <w:rStyle w:val="Emphasis"/>
          <w:highlight w:val="cyan"/>
        </w:rPr>
        <w:t>social power</w:t>
      </w:r>
      <w:r w:rsidRPr="00F90E10">
        <w:rPr>
          <w:u w:val="single"/>
        </w:rPr>
        <w:t xml:space="preserve">. </w:t>
      </w:r>
      <w:r w:rsidRPr="00F90E10">
        <w:rPr>
          <w:sz w:val="16"/>
        </w:rPr>
        <w:t>The humor of Jerry Seinfeld often does just this.</w:t>
      </w:r>
    </w:p>
    <w:p w:rsidR="003E0165" w:rsidRPr="003E0165" w:rsidRDefault="003E0165" w:rsidP="003E0165"/>
    <w:p w:rsidR="006C297C" w:rsidRPr="007B0924" w:rsidRDefault="006C297C" w:rsidP="006C297C">
      <w:pPr>
        <w:rPr>
          <w:u w:val="single"/>
        </w:rPr>
      </w:pPr>
    </w:p>
    <w:p w:rsidR="003E0165" w:rsidRDefault="003E0165" w:rsidP="007B0924">
      <w:pPr>
        <w:rPr>
          <w:sz w:val="12"/>
        </w:rPr>
      </w:pPr>
    </w:p>
    <w:p w:rsidR="003E0165" w:rsidRDefault="003E0165" w:rsidP="003E0165">
      <w:pPr>
        <w:pStyle w:val="Heading3"/>
      </w:pPr>
      <w:r>
        <w:lastRenderedPageBreak/>
        <w:t>!: MIC Bad</w:t>
      </w:r>
    </w:p>
    <w:p w:rsidR="003E0165" w:rsidRDefault="003E0165" w:rsidP="003E0165"/>
    <w:p w:rsidR="003E0165" w:rsidRPr="007B0924" w:rsidRDefault="003E0165" w:rsidP="003E0165">
      <w:pPr>
        <w:keepNext/>
        <w:keepLines/>
        <w:contextualSpacing/>
        <w:outlineLvl w:val="3"/>
        <w:rPr>
          <w:rFonts w:eastAsiaTheme="majorEastAsia" w:cstheme="majorBidi"/>
          <w:b/>
          <w:iCs/>
          <w:sz w:val="24"/>
        </w:rPr>
      </w:pPr>
      <w:r>
        <w:rPr>
          <w:rFonts w:eastAsiaTheme="majorEastAsia" w:cstheme="majorBidi"/>
          <w:b/>
          <w:iCs/>
          <w:sz w:val="24"/>
        </w:rPr>
        <w:t xml:space="preserve">War culture’s harmful </w:t>
      </w:r>
    </w:p>
    <w:p w:rsidR="003E0165" w:rsidRPr="007B0924" w:rsidRDefault="003E0165" w:rsidP="003E0165">
      <w:pPr>
        <w:rPr>
          <w:b/>
          <w:bCs/>
        </w:rPr>
      </w:pPr>
      <w:r w:rsidRPr="007B0924">
        <w:rPr>
          <w:b/>
          <w:bCs/>
        </w:rPr>
        <w:t xml:space="preserve">Giroux 17 </w:t>
      </w:r>
      <w:r w:rsidRPr="007B0924">
        <w:t>(Giroux, Henry A."War Culture and the Politics of Violence." symploke, vol. 25 no. 1, 2017, pp. 191-218. Project MUSE, muse.jhu.edu/article/685026.)AP</w:t>
      </w:r>
    </w:p>
    <w:p w:rsidR="003E0165" w:rsidRPr="007B0924" w:rsidRDefault="003E0165" w:rsidP="003E0165">
      <w:pPr>
        <w:rPr>
          <w:u w:val="single"/>
        </w:rPr>
      </w:pPr>
      <w:r w:rsidRPr="007B0924">
        <w:rPr>
          <w:sz w:val="10"/>
        </w:rPr>
        <w:t xml:space="preserve">Living in a War Culture </w:t>
      </w:r>
      <w:r w:rsidRPr="007B0924">
        <w:rPr>
          <w:u w:val="single"/>
        </w:rPr>
        <w:t>War has been redefined in the age of global capitalism</w:t>
      </w:r>
      <w:r w:rsidRPr="007B0924">
        <w:rPr>
          <w:sz w:val="10"/>
        </w:rPr>
        <w:t>.</w:t>
      </w:r>
      <w:bookmarkStart w:id="0" w:name="f1-text"/>
      <w:r w:rsidRPr="007B0924">
        <w:rPr>
          <w:sz w:val="10"/>
        </w:rPr>
        <w:fldChar w:fldCharType="begin"/>
      </w:r>
      <w:r w:rsidRPr="007B0924">
        <w:rPr>
          <w:sz w:val="10"/>
        </w:rPr>
        <w:instrText xml:space="preserve"> HYPERLINK "https://muse.jhu.edu/article/685026" \l "f1" </w:instrText>
      </w:r>
      <w:r w:rsidRPr="007B0924">
        <w:rPr>
          <w:sz w:val="10"/>
        </w:rPr>
        <w:fldChar w:fldCharType="separate"/>
      </w:r>
      <w:r w:rsidRPr="007B0924">
        <w:rPr>
          <w:sz w:val="10"/>
        </w:rPr>
        <w:t>1</w:t>
      </w:r>
      <w:r w:rsidRPr="007B0924">
        <w:rPr>
          <w:sz w:val="10"/>
        </w:rPr>
        <w:fldChar w:fldCharType="end"/>
      </w:r>
      <w:bookmarkEnd w:id="0"/>
      <w:r w:rsidRPr="007B0924">
        <w:rPr>
          <w:sz w:val="10"/>
        </w:rPr>
        <w:t xml:space="preserve"> This is especially true for the United States. </w:t>
      </w:r>
      <w:r w:rsidRPr="007B0924">
        <w:rPr>
          <w:u w:val="single"/>
        </w:rPr>
        <w:t>No longer defined exclusively as a military issue, it has expanded its boundaries and now shapes all aspects of society</w:t>
      </w:r>
      <w:r w:rsidRPr="007B0924">
        <w:rPr>
          <w:sz w:val="10"/>
        </w:rPr>
        <w:t>. As Ulrich Beck observes, "the language of war takes on a new and expansive meaning today. … The notions on which our worldviews are predicated and the distinctions between war and peace, military and police, war and crime, internal and external security; particularly between internal and external in general" are being transformed as they collapse into each other (</w:t>
      </w:r>
      <w:hyperlink r:id="rId11" w:anchor="b10" w:history="1">
        <w:r w:rsidRPr="007B0924">
          <w:rPr>
            <w:sz w:val="10"/>
          </w:rPr>
          <w:t>Beck 2002, 1</w:t>
        </w:r>
      </w:hyperlink>
      <w:r w:rsidRPr="007B0924">
        <w:rPr>
          <w:sz w:val="10"/>
        </w:rPr>
        <w:t>). Beck goes on to suggest that not only are the "</w:t>
      </w:r>
      <w:r w:rsidRPr="007B0924">
        <w:rPr>
          <w:u w:val="single"/>
        </w:rPr>
        <w:t>boundaries between the military and civil society [being] torn down, but also the boundaries between innocent and guilty, between suspects and non-suspects" (</w:t>
      </w:r>
      <w:bookmarkStart w:id="1" w:name="b10-text"/>
      <w:r w:rsidRPr="007B0924">
        <w:rPr>
          <w:u w:val="single"/>
        </w:rPr>
        <w:fldChar w:fldCharType="begin"/>
      </w:r>
      <w:r w:rsidRPr="007B0924">
        <w:rPr>
          <w:u w:val="single"/>
        </w:rPr>
        <w:instrText xml:space="preserve"> HYPERLINK "https://muse.jhu.edu/article/685026" \l "b10" </w:instrText>
      </w:r>
      <w:r w:rsidRPr="007B0924">
        <w:rPr>
          <w:u w:val="single"/>
        </w:rPr>
        <w:fldChar w:fldCharType="separate"/>
      </w:r>
      <w:r w:rsidRPr="007B0924">
        <w:rPr>
          <w:u w:val="single"/>
        </w:rPr>
        <w:t>Beck 2002, 3</w:t>
      </w:r>
      <w:r w:rsidRPr="007B0924">
        <w:rPr>
          <w:u w:val="single"/>
        </w:rPr>
        <w:fldChar w:fldCharType="end"/>
      </w:r>
      <w:bookmarkEnd w:id="1"/>
      <w:r w:rsidRPr="007B0924">
        <w:rPr>
          <w:u w:val="single"/>
        </w:rPr>
        <w:t xml:space="preserve">). </w:t>
      </w:r>
      <w:r w:rsidRPr="007B0924">
        <w:rPr>
          <w:highlight w:val="cyan"/>
          <w:u w:val="single"/>
        </w:rPr>
        <w:t>As violence and politics merge to produce a</w:t>
      </w:r>
      <w:r w:rsidRPr="007B0924">
        <w:rPr>
          <w:u w:val="single"/>
        </w:rPr>
        <w:t xml:space="preserve">n accelerating and </w:t>
      </w:r>
      <w:r w:rsidRPr="007B0924">
        <w:rPr>
          <w:highlight w:val="cyan"/>
          <w:u w:val="single"/>
        </w:rPr>
        <w:t>lethal mix of</w:t>
      </w:r>
      <w:r w:rsidRPr="007B0924">
        <w:rPr>
          <w:u w:val="single"/>
        </w:rPr>
        <w:t xml:space="preserve"> bloodshed, pain, suffering, grief, and </w:t>
      </w:r>
      <w:r w:rsidRPr="007B0924">
        <w:rPr>
          <w:highlight w:val="cyan"/>
          <w:u w:val="single"/>
        </w:rPr>
        <w:t>death</w:t>
      </w:r>
      <w:r w:rsidRPr="007B0924">
        <w:rPr>
          <w:u w:val="single"/>
        </w:rPr>
        <w:t xml:space="preserve">, </w:t>
      </w:r>
      <w:r w:rsidRPr="007B0924">
        <w:rPr>
          <w:highlight w:val="cyan"/>
          <w:u w:val="single"/>
        </w:rPr>
        <w:t>America is quickly transformed into a war culture</w:t>
      </w:r>
      <w:r w:rsidRPr="007B0924">
        <w:rPr>
          <w:sz w:val="10"/>
        </w:rPr>
        <w:t xml:space="preserve">. As Michael Hardt and Antonio Negri point out, </w:t>
      </w:r>
      <w:r w:rsidRPr="007B0924">
        <w:rPr>
          <w:b/>
          <w:iCs/>
          <w:sz w:val="22"/>
          <w:highlight w:val="cyan"/>
          <w:u w:val="single"/>
          <w:bdr w:val="single" w:sz="12" w:space="0" w:color="auto"/>
        </w:rPr>
        <w:t>the veneration of war</w:t>
      </w:r>
      <w:r w:rsidRPr="007B0924">
        <w:rPr>
          <w:b/>
          <w:iCs/>
          <w:sz w:val="22"/>
          <w:u w:val="single"/>
          <w:bdr w:val="single" w:sz="12" w:space="0" w:color="auto"/>
        </w:rPr>
        <w:t xml:space="preserve"> in the United States has now reached a dangerous endpoint, and </w:t>
      </w:r>
      <w:r w:rsidRPr="007B0924">
        <w:rPr>
          <w:b/>
          <w:iCs/>
          <w:sz w:val="22"/>
          <w:highlight w:val="cyan"/>
          <w:u w:val="single"/>
          <w:bdr w:val="single" w:sz="12" w:space="0" w:color="auto"/>
        </w:rPr>
        <w:t>has become the foundation of politics itself</w:t>
      </w:r>
      <w:r w:rsidRPr="007B0924">
        <w:rPr>
          <w:sz w:val="10"/>
        </w:rPr>
        <w:t xml:space="preserve">. They write: [End Page 191] What is specific to our era…is that war has passed from the final element of the sequences of power—lethal force as a last resort—to the first and primary element, the foundation of politics itself. Imperial sovereignty creates…a regime of disciplinary administration and political control directly based on continuous war action. The constant and coordinated application of violence, in other words, becomes the necessary condition for the functioning of discipline and control. In order for war to occupy this fundamental social and political role, war must be able to accomplish a constituent or regulative function: </w:t>
      </w:r>
      <w:r w:rsidRPr="007B0924">
        <w:rPr>
          <w:u w:val="single"/>
        </w:rPr>
        <w:t>war must become both a procedural activity and an ordering, regulative activity that creates and maintains social hierarchies, a form of biopower aimed at the promotion and regulation of social life</w:t>
      </w:r>
      <w:r w:rsidRPr="007B0924">
        <w:rPr>
          <w:sz w:val="10"/>
        </w:rPr>
        <w:t>. (</w:t>
      </w:r>
      <w:hyperlink r:id="rId12" w:anchor="b36" w:history="1">
        <w:r w:rsidRPr="007B0924">
          <w:rPr>
            <w:sz w:val="10"/>
          </w:rPr>
          <w:t>Hardt and Negri 2004, 2</w:t>
        </w:r>
      </w:hyperlink>
      <w:r w:rsidRPr="007B0924">
        <w:rPr>
          <w:sz w:val="10"/>
        </w:rPr>
        <w:t xml:space="preserve">) The violence produced by a war culture has become a defining feature of American society, providing a common ground for the deployment and celebration of violence abroad and at home. </w:t>
      </w:r>
      <w:r w:rsidRPr="007B0924">
        <w:rPr>
          <w:highlight w:val="cyan"/>
          <w:u w:val="single"/>
        </w:rPr>
        <w:t>At a policy level, an arms industry fuels violence abroad while</w:t>
      </w:r>
      <w:r w:rsidRPr="007B0924">
        <w:rPr>
          <w:u w:val="single"/>
        </w:rPr>
        <w:t xml:space="preserve"> domestically </w:t>
      </w:r>
      <w:r w:rsidRPr="007B0924">
        <w:rPr>
          <w:highlight w:val="cyan"/>
          <w:u w:val="single"/>
        </w:rPr>
        <w:t xml:space="preserve">a toxic gun culture contributes to the endless </w:t>
      </w:r>
      <w:r w:rsidRPr="007B0924">
        <w:rPr>
          <w:u w:val="single"/>
        </w:rPr>
        <w:t xml:space="preserve">maiming and </w:t>
      </w:r>
      <w:r w:rsidRPr="007B0924">
        <w:rPr>
          <w:highlight w:val="cyan"/>
          <w:u w:val="single"/>
        </w:rPr>
        <w:t>deaths of individuals at home</w:t>
      </w:r>
      <w:r w:rsidRPr="007B0924">
        <w:rPr>
          <w:sz w:val="10"/>
        </w:rPr>
        <w:t>. Similarly, a militaristic foreign policy has its domestic counterpart in the growth of a carceral and punishing state used to enforce a hyped-up brand of domestic terrorism, especially against Black youth and various emerging protest movements in the United States.</w:t>
      </w:r>
      <w:bookmarkStart w:id="2" w:name="f2-text"/>
      <w:r w:rsidRPr="007B0924">
        <w:rPr>
          <w:sz w:val="10"/>
        </w:rPr>
        <w:fldChar w:fldCharType="begin"/>
      </w:r>
      <w:r w:rsidRPr="007B0924">
        <w:rPr>
          <w:sz w:val="10"/>
        </w:rPr>
        <w:instrText xml:space="preserve"> HYPERLINK "https://muse.jhu.edu/article/685026" \l "f2" </w:instrText>
      </w:r>
      <w:r w:rsidRPr="007B0924">
        <w:rPr>
          <w:sz w:val="10"/>
        </w:rPr>
        <w:fldChar w:fldCharType="separate"/>
      </w:r>
      <w:r w:rsidRPr="007B0924">
        <w:rPr>
          <w:sz w:val="10"/>
        </w:rPr>
        <w:t>2</w:t>
      </w:r>
      <w:r w:rsidRPr="007B0924">
        <w:rPr>
          <w:sz w:val="10"/>
        </w:rPr>
        <w:fldChar w:fldCharType="end"/>
      </w:r>
      <w:bookmarkEnd w:id="2"/>
      <w:r w:rsidRPr="007B0924">
        <w:rPr>
          <w:sz w:val="10"/>
        </w:rPr>
        <w:t xml:space="preserve"> </w:t>
      </w:r>
      <w:r w:rsidRPr="007B0924">
        <w:rPr>
          <w:highlight w:val="cyan"/>
          <w:u w:val="single"/>
        </w:rPr>
        <w:t>A "political culture of hyper punitiveness</w:t>
      </w:r>
      <w:r w:rsidRPr="007B0924">
        <w:rPr>
          <w:u w:val="single"/>
        </w:rPr>
        <w:t>"</w:t>
      </w:r>
      <w:r w:rsidRPr="007B0924">
        <w:rPr>
          <w:sz w:val="10"/>
        </w:rPr>
        <w:t xml:space="preserve"> (</w:t>
      </w:r>
      <w:bookmarkStart w:id="3" w:name="b38-text"/>
      <w:r w:rsidRPr="007B0924">
        <w:rPr>
          <w:sz w:val="10"/>
        </w:rPr>
        <w:fldChar w:fldCharType="begin"/>
      </w:r>
      <w:r w:rsidRPr="007B0924">
        <w:rPr>
          <w:sz w:val="10"/>
        </w:rPr>
        <w:instrText xml:space="preserve"> HYPERLINK "https://muse.jhu.edu/article/685026" \l "b38" </w:instrText>
      </w:r>
      <w:r w:rsidRPr="007B0924">
        <w:rPr>
          <w:sz w:val="10"/>
        </w:rPr>
        <w:fldChar w:fldCharType="separate"/>
      </w:r>
      <w:r w:rsidRPr="007B0924">
        <w:rPr>
          <w:sz w:val="10"/>
        </w:rPr>
        <w:t>Herbert and Brown 2006, 757</w:t>
      </w:r>
      <w:r w:rsidRPr="007B0924">
        <w:rPr>
          <w:sz w:val="10"/>
        </w:rPr>
        <w:fldChar w:fldCharType="end"/>
      </w:r>
      <w:bookmarkEnd w:id="3"/>
      <w:r w:rsidRPr="007B0924">
        <w:rPr>
          <w:sz w:val="10"/>
        </w:rPr>
        <w:t xml:space="preserve">) </w:t>
      </w:r>
      <w:r w:rsidRPr="007B0924">
        <w:rPr>
          <w:u w:val="single"/>
        </w:rPr>
        <w:t xml:space="preserve">serves not only to legitimate a neoliberal culture in which cruelty is viewed as virtue, but also a racist system of mass incarceration that </w:t>
      </w:r>
      <w:r w:rsidRPr="007B0924">
        <w:rPr>
          <w:highlight w:val="cyan"/>
          <w:u w:val="single"/>
        </w:rPr>
        <w:t>functions as the</w:t>
      </w:r>
      <w:r w:rsidRPr="007B0924">
        <w:rPr>
          <w:u w:val="single"/>
        </w:rPr>
        <w:t xml:space="preserve"> default welfare program and </w:t>
      </w:r>
      <w:r w:rsidRPr="007B0924">
        <w:rPr>
          <w:highlight w:val="cyan"/>
          <w:u w:val="single"/>
        </w:rPr>
        <w:t>chief mechanism to "institutionalize obedience</w:t>
      </w:r>
      <w:r w:rsidRPr="007B0924">
        <w:rPr>
          <w:u w:val="single"/>
        </w:rPr>
        <w:t>"</w:t>
      </w:r>
      <w:r w:rsidRPr="007B0924">
        <w:rPr>
          <w:sz w:val="10"/>
        </w:rPr>
        <w:t xml:space="preserve"> (</w:t>
      </w:r>
      <w:bookmarkStart w:id="4" w:name="b49-text"/>
      <w:r w:rsidRPr="007B0924">
        <w:rPr>
          <w:sz w:val="10"/>
        </w:rPr>
        <w:fldChar w:fldCharType="begin"/>
      </w:r>
      <w:r w:rsidRPr="007B0924">
        <w:rPr>
          <w:sz w:val="10"/>
        </w:rPr>
        <w:instrText xml:space="preserve"> HYPERLINK "https://muse.jhu.edu/article/685026" \l "b49" </w:instrText>
      </w:r>
      <w:r w:rsidRPr="007B0924">
        <w:rPr>
          <w:sz w:val="10"/>
        </w:rPr>
        <w:fldChar w:fldCharType="separate"/>
      </w:r>
      <w:r w:rsidRPr="007B0924">
        <w:rPr>
          <w:sz w:val="10"/>
        </w:rPr>
        <w:t>Martinot 2015</w:t>
      </w:r>
      <w:r w:rsidRPr="007B0924">
        <w:rPr>
          <w:sz w:val="10"/>
        </w:rPr>
        <w:fldChar w:fldCharType="end"/>
      </w:r>
      <w:bookmarkEnd w:id="4"/>
      <w:r w:rsidRPr="007B0924">
        <w:rPr>
          <w:sz w:val="10"/>
        </w:rPr>
        <w:t>). The police state increasingly targets poor people of color turning their neighborhoods into war zones, all the while serving a corporate state that has no concern whatsoever for the social costs inflicted on millions because of its predatory policies and practices. Moreover, the persistent killing of Black youth testifies to a long history and domestic terrorism representing "an unbroken stream of racist violence, both official and extralegal, from slave patrols and the Ku Klux Klan to contemporary profiling practices and present-day vigilantes" (</w:t>
      </w:r>
      <w:hyperlink r:id="rId13" w:anchor="b17" w:history="1">
        <w:r w:rsidRPr="007B0924">
          <w:rPr>
            <w:sz w:val="10"/>
          </w:rPr>
          <w:t>Davis 2016, 77</w:t>
        </w:r>
      </w:hyperlink>
      <w:r w:rsidRPr="007B0924">
        <w:rPr>
          <w:sz w:val="10"/>
        </w:rPr>
        <w:t>). The historical backdrop to the current killing of black youth, men, and women coupled with fact that "11 million Americans cycle through our jails and prisons each year" and that the United States "imprisons the largest proportion of people in the world [and] that, with 4% of the global population, it holds 22% of the world's prisoners." Moreover, 59% of these prisoners are people of color.</w:t>
      </w:r>
      <w:bookmarkStart w:id="5" w:name="f3-text"/>
      <w:r w:rsidRPr="007B0924">
        <w:rPr>
          <w:sz w:val="10"/>
        </w:rPr>
        <w:fldChar w:fldCharType="begin"/>
      </w:r>
      <w:r w:rsidRPr="007B0924">
        <w:rPr>
          <w:sz w:val="10"/>
        </w:rPr>
        <w:instrText xml:space="preserve"> HYPERLINK "https://muse.jhu.edu/article/685026" \l "f3" </w:instrText>
      </w:r>
      <w:r w:rsidRPr="007B0924">
        <w:rPr>
          <w:sz w:val="10"/>
        </w:rPr>
        <w:fldChar w:fldCharType="separate"/>
      </w:r>
      <w:r w:rsidRPr="007B0924">
        <w:rPr>
          <w:sz w:val="10"/>
        </w:rPr>
        <w:t>3</w:t>
      </w:r>
      <w:r w:rsidRPr="007B0924">
        <w:rPr>
          <w:sz w:val="10"/>
        </w:rPr>
        <w:fldChar w:fldCharType="end"/>
      </w:r>
      <w:bookmarkEnd w:id="5"/>
      <w:r w:rsidRPr="007B0924">
        <w:rPr>
          <w:sz w:val="10"/>
        </w:rPr>
        <w:t xml:space="preserve"> These figures testify not only to the emergence of a police state, but also to a justice system that has a long legacy of being driven by racism. [End Page 192] Under such circumstances, important distinctions between war and civil society collapse as the police function as soldiers, </w:t>
      </w:r>
      <w:r w:rsidRPr="007B0924">
        <w:rPr>
          <w:highlight w:val="cyan"/>
          <w:u w:val="single"/>
        </w:rPr>
        <w:t>cities</w:t>
      </w:r>
      <w:r w:rsidRPr="007B0924">
        <w:rPr>
          <w:u w:val="single"/>
        </w:rPr>
        <w:t xml:space="preserve"> are </w:t>
      </w:r>
      <w:r w:rsidRPr="007B0924">
        <w:rPr>
          <w:highlight w:val="cyan"/>
          <w:u w:val="single"/>
        </w:rPr>
        <w:t>transformed into combat zones</w:t>
      </w:r>
      <w:r w:rsidRPr="007B0924">
        <w:rPr>
          <w:u w:val="single"/>
        </w:rPr>
        <w:t xml:space="preserve">, shared responsibilities are replaced by shared fears, </w:t>
      </w:r>
      <w:r w:rsidRPr="007B0924">
        <w:rPr>
          <w:highlight w:val="cyan"/>
          <w:u w:val="single"/>
        </w:rPr>
        <w:t>the boundaries disappear between innocent and guilty</w:t>
      </w:r>
      <w:r w:rsidRPr="007B0924">
        <w:rPr>
          <w:u w:val="single"/>
        </w:rPr>
        <w:t xml:space="preserve">, and public safety is defined increasingly as a police matter. Neoliberal society has ceded any vestige of democratic ideals to </w:t>
      </w:r>
      <w:r w:rsidRPr="007B0924">
        <w:rPr>
          <w:highlight w:val="cyan"/>
          <w:u w:val="single"/>
        </w:rPr>
        <w:t>a social formation saturated with</w:t>
      </w:r>
      <w:r w:rsidRPr="007B0924">
        <w:rPr>
          <w:u w:val="single"/>
        </w:rPr>
        <w:t xml:space="preserve"> fear, suspicion, and </w:t>
      </w:r>
      <w:r w:rsidRPr="007B0924">
        <w:rPr>
          <w:highlight w:val="cyan"/>
          <w:u w:val="single"/>
        </w:rPr>
        <w:t>violence</w:t>
      </w:r>
      <w:r w:rsidRPr="007B0924">
        <w:rPr>
          <w:u w:val="single"/>
        </w:rPr>
        <w:t xml:space="preserve">. At the same time, </w:t>
      </w:r>
      <w:r w:rsidRPr="007B0924">
        <w:rPr>
          <w:highlight w:val="cyan"/>
          <w:u w:val="single"/>
        </w:rPr>
        <w:t>an unchecked gun culture</w:t>
      </w:r>
      <w:r w:rsidRPr="007B0924">
        <w:rPr>
          <w:u w:val="single"/>
        </w:rPr>
        <w:t xml:space="preserve"> and the extreme violence it produces no longer becomes a source of alarm but </w:t>
      </w:r>
      <w:r w:rsidRPr="007B0924">
        <w:rPr>
          <w:highlight w:val="cyan"/>
          <w:u w:val="single"/>
        </w:rPr>
        <w:t xml:space="preserve">is privileged as a source of profit for the entertainment industries, </w:t>
      </w:r>
      <w:r w:rsidRPr="007B0924">
        <w:rPr>
          <w:u w:val="single"/>
        </w:rPr>
        <w:t xml:space="preserve">extending </w:t>
      </w:r>
      <w:r w:rsidRPr="007B0924">
        <w:rPr>
          <w:highlight w:val="cyan"/>
          <w:u w:val="single"/>
        </w:rPr>
        <w:t xml:space="preserve">from Hollywood films to </w:t>
      </w:r>
      <w:r w:rsidRPr="007B0924">
        <w:rPr>
          <w:u w:val="single"/>
        </w:rPr>
        <w:t xml:space="preserve">the selling of </w:t>
      </w:r>
      <w:r w:rsidRPr="007B0924">
        <w:rPr>
          <w:highlight w:val="cyan"/>
          <w:u w:val="single"/>
        </w:rPr>
        <w:t>violent video games</w:t>
      </w:r>
      <w:r w:rsidRPr="007B0924">
        <w:rPr>
          <w:u w:val="single"/>
        </w:rPr>
        <w:t xml:space="preserve"> to teenagers. </w:t>
      </w:r>
      <w:r w:rsidRPr="007B0924">
        <w:rPr>
          <w:highlight w:val="cyan"/>
          <w:u w:val="single"/>
        </w:rPr>
        <w:t>Americans are terrified by the threat of terrorism</w:t>
      </w:r>
      <w:r w:rsidRPr="007B0924">
        <w:rPr>
          <w:u w:val="single"/>
        </w:rPr>
        <w:t xml:space="preserve"> and its ensuing violence; </w:t>
      </w:r>
      <w:r w:rsidRPr="007B0924">
        <w:rPr>
          <w:highlight w:val="cyan"/>
          <w:u w:val="single"/>
        </w:rPr>
        <w:t>yet</w:t>
      </w:r>
      <w:r w:rsidRPr="007B0924">
        <w:rPr>
          <w:u w:val="single"/>
        </w:rPr>
        <w:t xml:space="preserve">, they </w:t>
      </w:r>
      <w:r w:rsidRPr="007B0924">
        <w:rPr>
          <w:highlight w:val="cyan"/>
          <w:u w:val="single"/>
        </w:rPr>
        <w:t>are</w:t>
      </w:r>
      <w:r w:rsidRPr="007B0924">
        <w:rPr>
          <w:u w:val="single"/>
        </w:rPr>
        <w:t xml:space="preserve"> more than </w:t>
      </w:r>
      <w:r w:rsidRPr="007B0924">
        <w:rPr>
          <w:highlight w:val="cyan"/>
          <w:u w:val="single"/>
        </w:rPr>
        <w:t>willing to protect</w:t>
      </w:r>
      <w:r w:rsidRPr="007B0924">
        <w:rPr>
          <w:u w:val="single"/>
        </w:rPr>
        <w:t xml:space="preserve"> laws that privilege the largely unchecked circulation of guns and </w:t>
      </w:r>
      <w:r w:rsidRPr="007B0924">
        <w:rPr>
          <w:highlight w:val="cyan"/>
          <w:u w:val="single"/>
        </w:rPr>
        <w:t>the toxic militarized culture of violence</w:t>
      </w:r>
      <w:r w:rsidRPr="007B0924">
        <w:rPr>
          <w:u w:val="single"/>
        </w:rPr>
        <w:t xml:space="preserve"> that amounts to "58 people who die a day because of firearms</w:t>
      </w:r>
      <w:r w:rsidRPr="007B0924">
        <w:rPr>
          <w:sz w:val="10"/>
        </w:rPr>
        <w:t xml:space="preserve">" (Ctd. in </w:t>
      </w:r>
      <w:bookmarkStart w:id="6" w:name="b19-text"/>
      <w:r w:rsidRPr="007B0924">
        <w:rPr>
          <w:sz w:val="10"/>
        </w:rPr>
        <w:fldChar w:fldCharType="begin"/>
      </w:r>
      <w:r w:rsidRPr="007B0924">
        <w:rPr>
          <w:sz w:val="10"/>
        </w:rPr>
        <w:instrText xml:space="preserve"> HYPERLINK "https://muse.jhu.edu/article/685026" \l "b19" </w:instrText>
      </w:r>
      <w:r w:rsidRPr="007B0924">
        <w:rPr>
          <w:sz w:val="10"/>
        </w:rPr>
        <w:fldChar w:fldCharType="separate"/>
      </w:r>
      <w:r w:rsidRPr="007B0924">
        <w:rPr>
          <w:sz w:val="10"/>
        </w:rPr>
        <w:t>Edelman 2015</w:t>
      </w:r>
      <w:r w:rsidRPr="007B0924">
        <w:rPr>
          <w:sz w:val="10"/>
        </w:rPr>
        <w:fldChar w:fldCharType="end"/>
      </w:r>
      <w:bookmarkEnd w:id="6"/>
      <w:r w:rsidRPr="007B0924">
        <w:rPr>
          <w:sz w:val="10"/>
        </w:rPr>
        <w:t xml:space="preserve">). Acts of intolerable violence have become America's longest running non-stop, cinematic production, overloading both the mainstream media and the entertainment industry. </w:t>
      </w:r>
      <w:r w:rsidRPr="007B0924">
        <w:rPr>
          <w:u w:val="single"/>
        </w:rPr>
        <w:t>Representations of violence saturate American culture</w:t>
      </w:r>
      <w:r w:rsidRPr="007B0924">
        <w:rPr>
          <w:sz w:val="10"/>
        </w:rPr>
        <w:t xml:space="preserve"> as unending coverage appears daily about mass shootings, children shot by gang members, people killed by gun-related injuries, and the police wantonly shooting and often killing unarmed Blacks with impunity. All the while, </w:t>
      </w:r>
      <w:r w:rsidRPr="007B0924">
        <w:rPr>
          <w:u w:val="single"/>
        </w:rPr>
        <w:t xml:space="preserve">the distinction between moral repulsion and voyeuristic pleasure is blurred. </w:t>
      </w:r>
      <w:r w:rsidRPr="007B0924">
        <w:rPr>
          <w:highlight w:val="cyan"/>
          <w:u w:val="single"/>
        </w:rPr>
        <w:t>Violence now acts as</w:t>
      </w:r>
      <w:r w:rsidRPr="007B0924">
        <w:rPr>
          <w:u w:val="single"/>
        </w:rPr>
        <w:t xml:space="preserve"> both </w:t>
      </w:r>
      <w:r w:rsidRPr="007B0924">
        <w:rPr>
          <w:highlight w:val="cyan"/>
          <w:u w:val="single"/>
        </w:rPr>
        <w:t>a monstrous political weapon in the service of oppressive relations of power and as a spectacle fueling an aesthetic that floods the culture with "a kind of hallucinatory form of entertainment in which violence provides one of the truly last possibilities for feeling passion, pleasure and a sense of control</w:t>
      </w:r>
      <w:r w:rsidRPr="007B0924">
        <w:rPr>
          <w:u w:val="single"/>
        </w:rPr>
        <w:t>"</w:t>
      </w:r>
      <w:r w:rsidRPr="007B0924">
        <w:rPr>
          <w:sz w:val="10"/>
        </w:rPr>
        <w:t xml:space="preserve"> (Evans and Giroux 2015b, 201). One consequence is that </w:t>
      </w:r>
      <w:r w:rsidRPr="007B0924">
        <w:rPr>
          <w:highlight w:val="cyan"/>
          <w:u w:val="single"/>
        </w:rPr>
        <w:t>the line is blurred between real acts of violence and mythical appeals to violence as cleansing and restorative, as is evident in</w:t>
      </w:r>
      <w:r w:rsidRPr="007B0924">
        <w:rPr>
          <w:u w:val="single"/>
        </w:rPr>
        <w:t xml:space="preserve"> Donald </w:t>
      </w:r>
      <w:r w:rsidRPr="007B0924">
        <w:rPr>
          <w:highlight w:val="cyan"/>
          <w:u w:val="single"/>
        </w:rPr>
        <w:t>Trump's emotional appeal to his audience's rage and fear</w:t>
      </w:r>
      <w:r w:rsidRPr="007B0924">
        <w:rPr>
          <w:u w:val="single"/>
        </w:rPr>
        <w:t xml:space="preserve">. In this instance, </w:t>
      </w:r>
      <w:r w:rsidRPr="007B0924">
        <w:rPr>
          <w:highlight w:val="cyan"/>
          <w:u w:val="single"/>
        </w:rPr>
        <w:t>violence</w:t>
      </w:r>
      <w:r w:rsidRPr="007B0924">
        <w:rPr>
          <w:u w:val="single"/>
        </w:rPr>
        <w:t xml:space="preserve"> as a medium of everyday life </w:t>
      </w:r>
      <w:r w:rsidRPr="007B0924">
        <w:rPr>
          <w:highlight w:val="cyan"/>
          <w:u w:val="single"/>
        </w:rPr>
        <w:t>is legitimated through the mobilization of moral panics and emotional appeals to a paralyzing culture of uncertainty and precarity</w:t>
      </w:r>
      <w:r w:rsidRPr="007B0924">
        <w:rPr>
          <w:u w:val="single"/>
        </w:rPr>
        <w:t>. Dystopian violence has been legitimated at the highest level of politics. This was evident in the policy of terror, torture, and the killing of innocent people initiated under the Bush-Cheney Regime and repeated by former President Obama most specifically in his murderous use of drone warfare</w:t>
      </w:r>
      <w:r w:rsidRPr="007B0924">
        <w:rPr>
          <w:sz w:val="10"/>
        </w:rPr>
        <w:t xml:space="preserve">. The vocabulary of violence was in full view during the spectacle that fueled the 2016 presidential campaign. Trump not only employed the discourse of fear and aggression throughout his campaign, he made overt threats of violence against journalists, illegal immigrants, Muslims, and the Black Lives Matter movement. </w:t>
      </w:r>
      <w:r w:rsidRPr="007B0924">
        <w:rPr>
          <w:u w:val="single"/>
        </w:rPr>
        <w:t>Politics is</w:t>
      </w:r>
      <w:r w:rsidRPr="007B0924">
        <w:rPr>
          <w:sz w:val="10"/>
        </w:rPr>
        <w:t xml:space="preserve"> now </w:t>
      </w:r>
      <w:r w:rsidRPr="007B0924">
        <w:rPr>
          <w:u w:val="single"/>
        </w:rPr>
        <w:t>an extension of the culture of war and violence both as spectacle and real is a generative force in the production of everyday life</w:t>
      </w:r>
      <w:r w:rsidRPr="007B0924">
        <w:rPr>
          <w:sz w:val="10"/>
        </w:rPr>
        <w:t xml:space="preserve">. What </w:t>
      </w:r>
      <w:r w:rsidRPr="007B0924">
        <w:rPr>
          <w:sz w:val="10"/>
          <w:highlight w:val="cyan"/>
        </w:rPr>
        <w:t>Trump</w:t>
      </w:r>
      <w:r w:rsidRPr="007B0924">
        <w:rPr>
          <w:sz w:val="10"/>
        </w:rPr>
        <w:t xml:space="preserve"> and Clinton shared in the presidential campaign in spite of their ideological differences was a support for violence—both as [End Page 193] a discourse and a material practice—as the organizing principle of politics. </w:t>
      </w:r>
      <w:r w:rsidRPr="007B0924">
        <w:rPr>
          <w:u w:val="single"/>
        </w:rPr>
        <w:t xml:space="preserve">Both </w:t>
      </w:r>
      <w:r w:rsidRPr="007B0924">
        <w:rPr>
          <w:highlight w:val="cyan"/>
          <w:u w:val="single"/>
        </w:rPr>
        <w:t>argued</w:t>
      </w:r>
      <w:r w:rsidRPr="007B0924">
        <w:rPr>
          <w:sz w:val="10"/>
        </w:rPr>
        <w:t xml:space="preserve"> in different ways </w:t>
      </w:r>
      <w:r w:rsidRPr="007B0924">
        <w:rPr>
          <w:highlight w:val="cyan"/>
          <w:u w:val="single"/>
        </w:rPr>
        <w:t>for</w:t>
      </w:r>
      <w:r w:rsidRPr="007B0924">
        <w:rPr>
          <w:sz w:val="10"/>
        </w:rPr>
        <w:t xml:space="preserve"> what Achille Mbembe identifies as a "</w:t>
      </w:r>
      <w:r w:rsidRPr="007B0924">
        <w:rPr>
          <w:highlight w:val="cyan"/>
          <w:u w:val="single"/>
        </w:rPr>
        <w:t>necropolitics</w:t>
      </w:r>
      <w:r w:rsidRPr="007B0924">
        <w:rPr>
          <w:u w:val="single"/>
        </w:rPr>
        <w:t xml:space="preserve">"—a register of a war culture </w:t>
      </w:r>
      <w:r w:rsidRPr="007B0924">
        <w:rPr>
          <w:highlight w:val="cyan"/>
          <w:u w:val="single"/>
        </w:rPr>
        <w:t>in which weapons are "deployed in the interest of the maximum destruction of persons and the creation of death worlds</w:t>
      </w:r>
      <w:r w:rsidRPr="007B0924">
        <w:rPr>
          <w:u w:val="single"/>
        </w:rPr>
        <w:t>," especially against those considered America's enemies</w:t>
      </w:r>
      <w:r w:rsidRPr="007B0924">
        <w:rPr>
          <w:sz w:val="10"/>
        </w:rPr>
        <w:t xml:space="preserve"> (</w:t>
      </w:r>
      <w:hyperlink r:id="rId14" w:anchor="b52" w:history="1">
        <w:r w:rsidRPr="007B0924">
          <w:rPr>
            <w:sz w:val="10"/>
          </w:rPr>
          <w:t>Mbembe 2003, 39-40</w:t>
        </w:r>
      </w:hyperlink>
      <w:r w:rsidRPr="007B0924">
        <w:rPr>
          <w:sz w:val="10"/>
        </w:rPr>
        <w:t>). In the fifth primary debate, "</w:t>
      </w:r>
      <w:r w:rsidRPr="007B0924">
        <w:rPr>
          <w:u w:val="single"/>
        </w:rPr>
        <w:t>Trump said he would bring back waterboarding and torture because 'we have to beat the savages'" (</w:t>
      </w:r>
      <w:hyperlink r:id="rId15" w:anchor="b45" w:history="1">
        <w:r w:rsidRPr="007B0924">
          <w:rPr>
            <w:u w:val="single"/>
          </w:rPr>
          <w:t>Kloc 2017</w:t>
        </w:r>
      </w:hyperlink>
      <w:r w:rsidRPr="007B0924">
        <w:rPr>
          <w:u w:val="single"/>
        </w:rPr>
        <w:t xml:space="preserve">, n.p.). He repeatedly insisted that he would forcibly deport 11 million illegal immigrants, encouraged violence against protesters at his rallies, and "said he would retaliate against </w:t>
      </w:r>
      <w:r w:rsidRPr="007B0924">
        <w:rPr>
          <w:u w:val="single"/>
        </w:rPr>
        <w:lastRenderedPageBreak/>
        <w:t>America's foreign aggressors by killing non-combatant members of the families, saying it would 'make people think'</w:t>
      </w:r>
      <w:r w:rsidRPr="007B0924">
        <w:rPr>
          <w:sz w:val="10"/>
        </w:rPr>
        <w:t>" (</w:t>
      </w:r>
      <w:bookmarkStart w:id="7" w:name="b45-text"/>
      <w:r w:rsidRPr="007B0924">
        <w:rPr>
          <w:sz w:val="10"/>
        </w:rPr>
        <w:fldChar w:fldCharType="begin"/>
      </w:r>
      <w:r w:rsidRPr="007B0924">
        <w:rPr>
          <w:sz w:val="10"/>
        </w:rPr>
        <w:instrText xml:space="preserve"> HYPERLINK "https://muse.jhu.edu/article/685026" \l "b45" </w:instrText>
      </w:r>
      <w:r w:rsidRPr="007B0924">
        <w:rPr>
          <w:sz w:val="10"/>
        </w:rPr>
        <w:fldChar w:fldCharType="separate"/>
      </w:r>
      <w:r w:rsidRPr="007B0924">
        <w:rPr>
          <w:sz w:val="10"/>
        </w:rPr>
        <w:t>Kloc 2017</w:t>
      </w:r>
      <w:r w:rsidRPr="007B0924">
        <w:rPr>
          <w:sz w:val="10"/>
        </w:rPr>
        <w:fldChar w:fldCharType="end"/>
      </w:r>
      <w:bookmarkEnd w:id="7"/>
      <w:r w:rsidRPr="007B0924">
        <w:rPr>
          <w:sz w:val="10"/>
        </w:rPr>
        <w:t xml:space="preserve">, n.p.). While Clinton's rhetoric was less militaristic in its capaciousness, she nevertheless threatened war with Russia and was rightly defined as a warmonger given her history as Obama's Secretary of State. Normalizing Violence The normalization of </w:t>
      </w:r>
      <w:r w:rsidRPr="007B0924">
        <w:rPr>
          <w:u w:val="single"/>
        </w:rPr>
        <w:t>violence</w:t>
      </w:r>
      <w:r w:rsidRPr="007B0924">
        <w:rPr>
          <w:sz w:val="10"/>
        </w:rPr>
        <w:t xml:space="preserve"> in American society is not only about how it is lived and endured, but also about how it </w:t>
      </w:r>
      <w:r w:rsidRPr="007B0924">
        <w:rPr>
          <w:u w:val="single"/>
        </w:rPr>
        <w:t>becomes the connective tissue for holding different modes of governance, policies, ideologies, and practices together that resemble military activities</w:t>
      </w:r>
      <w:r w:rsidRPr="007B0924">
        <w:rPr>
          <w:sz w:val="10"/>
        </w:rPr>
        <w:t xml:space="preserve">. And it is precisely such activities that serve to </w:t>
      </w:r>
      <w:r w:rsidRPr="007B0924">
        <w:rPr>
          <w:u w:val="single"/>
        </w:rPr>
        <w:t>legitimate the war on terror, the use of mass surveillance, the weaponizing of knowledge, and the merging of a war culture and warfare state</w:t>
      </w:r>
      <w:r w:rsidRPr="007B0924">
        <w:rPr>
          <w:sz w:val="10"/>
        </w:rPr>
        <w:t>. In the aftermath of the transition from the welfare state in the 1960s to the current warfare state, the appeal to fear on many political fronts became paramount in order to legitimate a carceral state that increasingly governed through what can be termed the war on crime, especially effecting marginalized citizens (</w:t>
      </w:r>
      <w:bookmarkStart w:id="8" w:name="b69-text"/>
      <w:r w:rsidRPr="007B0924">
        <w:rPr>
          <w:sz w:val="10"/>
        </w:rPr>
        <w:fldChar w:fldCharType="begin"/>
      </w:r>
      <w:r w:rsidRPr="007B0924">
        <w:rPr>
          <w:sz w:val="10"/>
        </w:rPr>
        <w:instrText xml:space="preserve"> HYPERLINK "https://muse.jhu.edu/article/685026" \l "b69" </w:instrText>
      </w:r>
      <w:r w:rsidRPr="007B0924">
        <w:rPr>
          <w:sz w:val="10"/>
        </w:rPr>
        <w:fldChar w:fldCharType="separate"/>
      </w:r>
      <w:r w:rsidRPr="007B0924">
        <w:rPr>
          <w:sz w:val="10"/>
        </w:rPr>
        <w:t>Simon 2007</w:t>
      </w:r>
      <w:r w:rsidRPr="007B0924">
        <w:rPr>
          <w:sz w:val="10"/>
        </w:rPr>
        <w:fldChar w:fldCharType="end"/>
      </w:r>
      <w:bookmarkEnd w:id="8"/>
      <w:r w:rsidRPr="007B0924">
        <w:rPr>
          <w:sz w:val="10"/>
        </w:rPr>
        <w:t xml:space="preserve">). </w:t>
      </w:r>
      <w:r w:rsidRPr="007B0924">
        <w:rPr>
          <w:u w:val="single"/>
        </w:rPr>
        <w:t>Violence</w:t>
      </w:r>
      <w:r w:rsidRPr="007B0924">
        <w:rPr>
          <w:sz w:val="10"/>
        </w:rPr>
        <w:t xml:space="preserve">, however grotesque, </w:t>
      </w:r>
      <w:r w:rsidRPr="007B0924">
        <w:rPr>
          <w:u w:val="single"/>
        </w:rPr>
        <w:t>has been relegated to the most powerful force mediating human relations and used to address pressing social problems. Violence is a habitual response by the state to almost every dilemma and it has gotten worse under a Trump presidency that prides itself on a law and order commitment, which is really nothing more than a commitment to a racially-based form of state violence</w:t>
      </w:r>
      <w:r w:rsidRPr="007B0924">
        <w:rPr>
          <w:sz w:val="10"/>
        </w:rPr>
        <w:t>. Police violence is only one register of the landscape of everyday violence, but at the same time, it is an important visible indication of how militarism has been "dragged into the heart of political life…turning itself into a military state" (</w:t>
      </w:r>
      <w:bookmarkStart w:id="9" w:name="b54-text"/>
      <w:r w:rsidRPr="007B0924">
        <w:rPr>
          <w:sz w:val="10"/>
        </w:rPr>
        <w:fldChar w:fldCharType="begin"/>
      </w:r>
      <w:r w:rsidRPr="007B0924">
        <w:rPr>
          <w:sz w:val="10"/>
        </w:rPr>
        <w:instrText xml:space="preserve"> HYPERLINK "https://muse.jhu.edu/article/685026" \l "b54" </w:instrText>
      </w:r>
      <w:r w:rsidRPr="007B0924">
        <w:rPr>
          <w:sz w:val="10"/>
        </w:rPr>
        <w:fldChar w:fldCharType="separate"/>
      </w:r>
      <w:r w:rsidRPr="007B0924">
        <w:rPr>
          <w:sz w:val="10"/>
        </w:rPr>
        <w:t>Monbiot 2003</w:t>
      </w:r>
      <w:r w:rsidRPr="007B0924">
        <w:rPr>
          <w:sz w:val="10"/>
        </w:rPr>
        <w:fldChar w:fldCharType="end"/>
      </w:r>
      <w:bookmarkEnd w:id="9"/>
      <w:r w:rsidRPr="007B0924">
        <w:rPr>
          <w:sz w:val="10"/>
        </w:rPr>
        <w:t xml:space="preserve">). The hidden structure of violence is not only on full display in the killing of unarmed Blacks. Such violence can also be found in a range of largely invisible sites of brutality that include debtor's prisons for children, racist juvenile courts, schools modeled after prisons, a systemic debt-machine, and municipal governments that function as extortion factories and inflict misery and penury upon the poor. [End Page 194] At a more subtle level, </w:t>
      </w:r>
      <w:r w:rsidRPr="007B0924">
        <w:rPr>
          <w:b/>
          <w:iCs/>
          <w:sz w:val="22"/>
          <w:u w:val="single"/>
          <w:bdr w:val="single" w:sz="12" w:space="0" w:color="auto"/>
        </w:rPr>
        <w:t xml:space="preserve">the </w:t>
      </w:r>
      <w:r w:rsidRPr="007B0924">
        <w:rPr>
          <w:b/>
          <w:iCs/>
          <w:sz w:val="22"/>
          <w:highlight w:val="cyan"/>
          <w:u w:val="single"/>
          <w:bdr w:val="single" w:sz="12" w:space="0" w:color="auto"/>
        </w:rPr>
        <w:t>registers of militarization produce</w:t>
      </w:r>
      <w:r w:rsidRPr="007B0924">
        <w:rPr>
          <w:b/>
          <w:iCs/>
          <w:sz w:val="22"/>
          <w:u w:val="single"/>
          <w:bdr w:val="single" w:sz="12" w:space="0" w:color="auto"/>
        </w:rPr>
        <w:t xml:space="preserve"> both </w:t>
      </w:r>
      <w:r w:rsidRPr="007B0924">
        <w:rPr>
          <w:b/>
          <w:iCs/>
          <w:sz w:val="22"/>
          <w:highlight w:val="cyan"/>
          <w:u w:val="single"/>
          <w:bdr w:val="single" w:sz="12" w:space="0" w:color="auto"/>
        </w:rPr>
        <w:t>armed knowledge through university research funded by the military-industrial-Pentagon complex and</w:t>
      </w:r>
      <w:r w:rsidRPr="007B0924">
        <w:rPr>
          <w:b/>
          <w:iCs/>
          <w:sz w:val="22"/>
          <w:u w:val="single"/>
          <w:bdr w:val="single" w:sz="12" w:space="0" w:color="auto"/>
        </w:rPr>
        <w:t xml:space="preserve"> in </w:t>
      </w:r>
      <w:r w:rsidRPr="007B0924">
        <w:rPr>
          <w:b/>
          <w:iCs/>
          <w:sz w:val="22"/>
          <w:highlight w:val="cyan"/>
          <w:u w:val="single"/>
          <w:bdr w:val="single" w:sz="12" w:space="0" w:color="auto"/>
        </w:rPr>
        <w:t>a growing culture of political purity in which the personal becomes the only politics there is, often housed within a discourse of weaponized sensitivity and armed ignorance.</w:t>
      </w:r>
      <w:bookmarkStart w:id="10" w:name="f4-text"/>
      <w:r w:rsidRPr="007B0924">
        <w:rPr>
          <w:sz w:val="10"/>
        </w:rPr>
        <w:fldChar w:fldCharType="begin"/>
      </w:r>
      <w:r w:rsidRPr="007B0924">
        <w:rPr>
          <w:sz w:val="10"/>
        </w:rPr>
        <w:instrText xml:space="preserve"> HYPERLINK "https://muse.jhu.edu/article/685026" \l "f4" </w:instrText>
      </w:r>
      <w:r w:rsidRPr="007B0924">
        <w:rPr>
          <w:sz w:val="10"/>
        </w:rPr>
        <w:fldChar w:fldCharType="separate"/>
      </w:r>
      <w:r w:rsidRPr="007B0924">
        <w:rPr>
          <w:sz w:val="10"/>
        </w:rPr>
        <w:t>4</w:t>
      </w:r>
      <w:r w:rsidRPr="007B0924">
        <w:rPr>
          <w:sz w:val="10"/>
        </w:rPr>
        <w:fldChar w:fldCharType="end"/>
      </w:r>
      <w:bookmarkEnd w:id="10"/>
      <w:r w:rsidRPr="007B0924">
        <w:rPr>
          <w:sz w:val="10"/>
        </w:rPr>
        <w:t xml:space="preserve"> Empathy for others only extends as far as recognizing those who mirror the self. Under such circumstances, </w:t>
      </w:r>
      <w:r w:rsidRPr="007B0924">
        <w:rPr>
          <w:highlight w:val="cyan"/>
          <w:u w:val="single"/>
        </w:rPr>
        <w:t>politics collapses into the privatized orbits of a crude essentialism that disdains forms of public discourse</w:t>
      </w:r>
      <w:r w:rsidRPr="007B0924">
        <w:rPr>
          <w:u w:val="single"/>
        </w:rPr>
        <w:t xml:space="preserve"> in which boundaries collapse and the exercise of public deliberation is viewed as fundamental to a substantive democracy</w:t>
      </w:r>
      <w:r w:rsidRPr="007B0924">
        <w:rPr>
          <w:sz w:val="10"/>
        </w:rPr>
        <w:t>.</w:t>
      </w:r>
      <w:bookmarkStart w:id="11" w:name="f5-text"/>
      <w:r w:rsidRPr="007B0924">
        <w:rPr>
          <w:sz w:val="10"/>
        </w:rPr>
        <w:fldChar w:fldCharType="begin"/>
      </w:r>
      <w:r w:rsidRPr="007B0924">
        <w:rPr>
          <w:sz w:val="10"/>
        </w:rPr>
        <w:instrText xml:space="preserve"> HYPERLINK "https://muse.jhu.edu/article/685026" \l "f5" </w:instrText>
      </w:r>
      <w:r w:rsidRPr="007B0924">
        <w:rPr>
          <w:sz w:val="10"/>
        </w:rPr>
        <w:fldChar w:fldCharType="separate"/>
      </w:r>
      <w:r w:rsidRPr="007B0924">
        <w:rPr>
          <w:sz w:val="10"/>
        </w:rPr>
        <w:t>5</w:t>
      </w:r>
      <w:r w:rsidRPr="007B0924">
        <w:rPr>
          <w:sz w:val="10"/>
        </w:rPr>
        <w:fldChar w:fldCharType="end"/>
      </w:r>
      <w:bookmarkEnd w:id="11"/>
      <w:r w:rsidRPr="007B0924">
        <w:rPr>
          <w:sz w:val="10"/>
        </w:rPr>
        <w:t xml:space="preserve"> A sickening brutalism appears to have taken over American society and is partly reflected in various statistics that present a chilling measure of a society slipping into barbarism, if not sanctioned lunacy. The numbers are staggering and include "everything from homicides and multiple-victim gang assaults to incidents of self-defense and accidental shootings" (</w:t>
      </w:r>
      <w:hyperlink r:id="rId16" w:anchor="b50" w:history="1">
        <w:r w:rsidRPr="007B0924">
          <w:rPr>
            <w:sz w:val="10"/>
          </w:rPr>
          <w:t>Mascia 2015</w:t>
        </w:r>
      </w:hyperlink>
      <w:r w:rsidRPr="007B0924">
        <w:rPr>
          <w:sz w:val="10"/>
        </w:rPr>
        <w:t xml:space="preserve">). </w:t>
      </w:r>
      <w:bookmarkStart w:id="12" w:name="b22-text"/>
      <w:r w:rsidRPr="007B0924">
        <w:rPr>
          <w:sz w:val="10"/>
        </w:rPr>
        <w:fldChar w:fldCharType="begin"/>
      </w:r>
      <w:r w:rsidRPr="007B0924">
        <w:rPr>
          <w:sz w:val="10"/>
        </w:rPr>
        <w:instrText xml:space="preserve"> HYPERLINK "https://muse.jhu.edu/article/685026" \l "b22" </w:instrText>
      </w:r>
      <w:r w:rsidRPr="007B0924">
        <w:rPr>
          <w:sz w:val="10"/>
        </w:rPr>
        <w:fldChar w:fldCharType="separate"/>
      </w:r>
      <w:r w:rsidRPr="007B0924">
        <w:rPr>
          <w:sz w:val="10"/>
        </w:rPr>
        <w:t>In 2015</w:t>
      </w:r>
      <w:r w:rsidRPr="007B0924">
        <w:rPr>
          <w:sz w:val="10"/>
        </w:rPr>
        <w:fldChar w:fldCharType="end"/>
      </w:r>
      <w:bookmarkEnd w:id="12"/>
      <w:r w:rsidRPr="007B0924">
        <w:rPr>
          <w:sz w:val="10"/>
        </w:rPr>
        <w:t>, "36 Americans were killed by guns" on an average day, and "that excludes most suicides. … From 2005 to 2015…301,797 people were killed by gun violence" (</w:t>
      </w:r>
      <w:bookmarkStart w:id="13" w:name="b50-text"/>
      <w:r w:rsidRPr="007B0924">
        <w:rPr>
          <w:sz w:val="10"/>
        </w:rPr>
        <w:fldChar w:fldCharType="begin"/>
      </w:r>
      <w:r w:rsidRPr="007B0924">
        <w:rPr>
          <w:sz w:val="10"/>
        </w:rPr>
        <w:instrText xml:space="preserve"> HYPERLINK "https://muse.jhu.edu/article/685026" \l "b50" </w:instrText>
      </w:r>
      <w:r w:rsidRPr="007B0924">
        <w:rPr>
          <w:sz w:val="10"/>
        </w:rPr>
        <w:fldChar w:fldCharType="separate"/>
      </w:r>
      <w:r w:rsidRPr="007B0924">
        <w:rPr>
          <w:sz w:val="10"/>
        </w:rPr>
        <w:t>Mascia 2015</w:t>
      </w:r>
      <w:r w:rsidRPr="007B0924">
        <w:rPr>
          <w:sz w:val="10"/>
        </w:rPr>
        <w:fldChar w:fldCharType="end"/>
      </w:r>
      <w:bookmarkEnd w:id="13"/>
      <w:r w:rsidRPr="007B0924">
        <w:rPr>
          <w:sz w:val="10"/>
        </w:rPr>
        <w:t>). What is often not reported in the mainstream media is that more than half of American gun death victims are poor men of color, living in dilapidated segregated neighborhoods that represent zones of abandonment, rendered invisible and far from the gaze of the mainstream media, tourism, and the American public. Another largely unreported fact is that "Seventy-eight children under 5 died by guns in 2015–30 more than the 48 law enforcement officers killed by guns in the line of duty [and that] guns killed more preschoolers in one year than they did law-enforcement officers."</w:t>
      </w:r>
      <w:bookmarkStart w:id="14" w:name="f6-text"/>
      <w:r w:rsidRPr="007B0924">
        <w:rPr>
          <w:sz w:val="10"/>
        </w:rPr>
        <w:fldChar w:fldCharType="begin"/>
      </w:r>
      <w:r w:rsidRPr="007B0924">
        <w:rPr>
          <w:sz w:val="10"/>
        </w:rPr>
        <w:instrText xml:space="preserve"> HYPERLINK "https://muse.jhu.edu/article/685026" \l "f6" </w:instrText>
      </w:r>
      <w:r w:rsidRPr="007B0924">
        <w:rPr>
          <w:sz w:val="10"/>
        </w:rPr>
        <w:fldChar w:fldCharType="separate"/>
      </w:r>
      <w:r w:rsidRPr="007B0924">
        <w:rPr>
          <w:sz w:val="10"/>
        </w:rPr>
        <w:t>6</w:t>
      </w:r>
      <w:r w:rsidRPr="007B0924">
        <w:rPr>
          <w:sz w:val="10"/>
        </w:rPr>
        <w:fldChar w:fldCharType="end"/>
      </w:r>
      <w:bookmarkEnd w:id="14"/>
      <w:r w:rsidRPr="007B0924">
        <w:rPr>
          <w:sz w:val="10"/>
        </w:rPr>
        <w:t xml:space="preserve"> In Chicago alone in the first eight months of 2016, 12 people were shot daily. According to a Carnegie-Knight News21 investigation: For every U.S. soldier killed in Afghanistan during 11 years of war, at least 13 children were shot and killed in America. More than 450 kids didn't make it to kindergarten. Another 2,700 or more were killed by a firearm before they could sit behind the wheel of a car. Every day, on average, seven children were shot dead. A News21 investigation of child and youth deaths in America between 2002 and 2012 found that at least 28,000 children and teens 19-years-old and younger were killed with guns. Teenagers between the ages of 15 and 19 made up over two-thirds of all youth gun deaths in America. (</w:t>
      </w:r>
      <w:bookmarkStart w:id="15" w:name="b56-text"/>
      <w:r w:rsidRPr="007B0924">
        <w:rPr>
          <w:sz w:val="10"/>
        </w:rPr>
        <w:fldChar w:fldCharType="begin"/>
      </w:r>
      <w:r w:rsidRPr="007B0924">
        <w:rPr>
          <w:sz w:val="10"/>
        </w:rPr>
        <w:instrText xml:space="preserve"> HYPERLINK "https://muse.jhu.edu/article/685026" \l "b56" </w:instrText>
      </w:r>
      <w:r w:rsidRPr="007B0924">
        <w:rPr>
          <w:sz w:val="10"/>
        </w:rPr>
        <w:fldChar w:fldCharType="separate"/>
      </w:r>
      <w:r w:rsidRPr="007B0924">
        <w:rPr>
          <w:sz w:val="10"/>
        </w:rPr>
        <w:t>Murphy and Rubio 2014</w:t>
      </w:r>
      <w:r w:rsidRPr="007B0924">
        <w:rPr>
          <w:sz w:val="10"/>
        </w:rPr>
        <w:fldChar w:fldCharType="end"/>
      </w:r>
      <w:bookmarkEnd w:id="15"/>
      <w:r w:rsidRPr="007B0924">
        <w:rPr>
          <w:sz w:val="10"/>
        </w:rPr>
        <w:t xml:space="preserve">) [End Page 195] Children and the Politics of Disappearance The killing of children in America has become part of a politics of willful disappearance in which a culture of cruelty, immediacy, and forgetting works in tandem to eliminate any trace of the factors behind the production of violence in the service of the unthinkable—a society willing to sacrifice its own children to the industries that trade and profit in the massive production and distribution of guns. Such extreme violence no longer appears to have a threshold that would make it intolerable. In part, this is because the </w:t>
      </w:r>
      <w:r w:rsidRPr="007B0924">
        <w:rPr>
          <w:u w:val="single"/>
        </w:rPr>
        <w:t>business of violence has become standardized as part of the culture of business. Or, as Phil Wolfson puts it, "the business of violence has become a far too accepted part of the fabric of contemporary life in the United States"</w:t>
      </w:r>
      <w:r w:rsidRPr="007B0924">
        <w:rPr>
          <w:sz w:val="10"/>
        </w:rPr>
        <w:t xml:space="preserve"> (</w:t>
      </w:r>
      <w:hyperlink r:id="rId17" w:anchor="b76" w:history="1">
        <w:r w:rsidRPr="007B0924">
          <w:rPr>
            <w:sz w:val="10"/>
          </w:rPr>
          <w:t>Wolfson 2013</w:t>
        </w:r>
      </w:hyperlink>
      <w:r w:rsidRPr="007B0924">
        <w:rPr>
          <w:sz w:val="10"/>
        </w:rPr>
        <w:t>). If violence against children is part of a politics of disappearance, police violence represents just the opposite and makes visible the most extreme of extreme violence as numerous shootings and killings of unarmed black men have been captured and distributed by bystanders who record the violence on their cellphones and then put it on the Internet and a variety of social media. The new media has created a new form of moral witnessing, one that is viewed as dangerous to defenders of the punishing state. Recording such violence becomes especially important given the disproportionate rate at which the police shoot and kill people. For instance, by the end of September 2016, "697 people have been shot and killed by the police" including "161 Black men who have been fatally shot" (</w:t>
      </w:r>
      <w:bookmarkStart w:id="16" w:name="b60-text"/>
      <w:r w:rsidRPr="007B0924">
        <w:rPr>
          <w:sz w:val="10"/>
        </w:rPr>
        <w:fldChar w:fldCharType="begin"/>
      </w:r>
      <w:r w:rsidRPr="007B0924">
        <w:rPr>
          <w:sz w:val="10"/>
        </w:rPr>
        <w:instrText xml:space="preserve"> HYPERLINK "https://muse.jhu.edu/article/685026" \l "b60" </w:instrText>
      </w:r>
      <w:r w:rsidRPr="007B0924">
        <w:rPr>
          <w:sz w:val="10"/>
        </w:rPr>
        <w:fldChar w:fldCharType="separate"/>
      </w:r>
      <w:r w:rsidRPr="007B0924">
        <w:rPr>
          <w:sz w:val="10"/>
        </w:rPr>
        <w:t>Pyke 2016</w:t>
      </w:r>
      <w:r w:rsidRPr="007B0924">
        <w:rPr>
          <w:sz w:val="10"/>
        </w:rPr>
        <w:fldChar w:fldCharType="end"/>
      </w:r>
      <w:bookmarkEnd w:id="16"/>
      <w:r w:rsidRPr="007B0924">
        <w:rPr>
          <w:sz w:val="10"/>
        </w:rPr>
        <w:t>). With Trump's appointment of Jeff Sessions as Attorney General, police violence against inner city Blacks will accelerate given Sessions' long history of racism and his shared belief with Trump that the culture of Blackness is synonymous with a culture of crime.</w:t>
      </w:r>
      <w:bookmarkStart w:id="17" w:name="f7-text"/>
      <w:r w:rsidRPr="007B0924">
        <w:rPr>
          <w:sz w:val="10"/>
        </w:rPr>
        <w:fldChar w:fldCharType="begin"/>
      </w:r>
      <w:r w:rsidRPr="007B0924">
        <w:rPr>
          <w:sz w:val="10"/>
        </w:rPr>
        <w:instrText xml:space="preserve"> HYPERLINK "https://muse.jhu.edu/article/685026" \l "f7" </w:instrText>
      </w:r>
      <w:r w:rsidRPr="007B0924">
        <w:rPr>
          <w:sz w:val="10"/>
        </w:rPr>
        <w:fldChar w:fldCharType="separate"/>
      </w:r>
      <w:r w:rsidRPr="007B0924">
        <w:rPr>
          <w:sz w:val="10"/>
        </w:rPr>
        <w:t>7</w:t>
      </w:r>
      <w:r w:rsidRPr="007B0924">
        <w:rPr>
          <w:sz w:val="10"/>
        </w:rPr>
        <w:fldChar w:fldCharType="end"/>
      </w:r>
      <w:bookmarkEnd w:id="17"/>
      <w:r w:rsidRPr="007B0924">
        <w:rPr>
          <w:sz w:val="10"/>
        </w:rPr>
        <w:t xml:space="preserve"> Intolerable Violence in a Militarized Culture Intolerable violence has become normalized. Uncritical support for a militarized culture now finds expression in a range of everyday events extending from the nightly news reports and the simulated violence of screen culture to sports events. One egregious instance often overlooked is evident in numerous military ceremonies that have become central to many sports events, a number of which are paid for by the Pentagon. For example, Eyder Peralta, a reporter for NPR, pointed out that in a 2015 senate report released by Arizona Republican Sens. John Flake and John McCain that: …in the "past few years, the Pentagon spent $6.8 million to pay for patriotic displays during the games of professional sports teams.… For example, taxpayers paid $49,000 to the Milwaukee Brewers to [End Page 196] allow the Wisconsin Army National Guard to sponsor the Sunday singing of "God Bless America." In another contract, the New York Jets were paid $20,000 to "recognize one to two New Jersey Army National Guard soldiers as hometown heroes." USA Todayreported that NFL teams received the biggest slice of the pie—$6 million, according to the report. (</w:t>
      </w:r>
      <w:bookmarkStart w:id="18" w:name="b59-text"/>
      <w:r w:rsidRPr="007B0924">
        <w:rPr>
          <w:sz w:val="10"/>
        </w:rPr>
        <w:fldChar w:fldCharType="begin"/>
      </w:r>
      <w:r w:rsidRPr="007B0924">
        <w:rPr>
          <w:sz w:val="10"/>
        </w:rPr>
        <w:instrText xml:space="preserve"> HYPERLINK "https://muse.jhu.edu/article/685026" \l "b59" </w:instrText>
      </w:r>
      <w:r w:rsidRPr="007B0924">
        <w:rPr>
          <w:sz w:val="10"/>
        </w:rPr>
        <w:fldChar w:fldCharType="separate"/>
      </w:r>
      <w:r w:rsidRPr="007B0924">
        <w:rPr>
          <w:sz w:val="10"/>
        </w:rPr>
        <w:t>Peralta 2015</w:t>
      </w:r>
      <w:r w:rsidRPr="007B0924">
        <w:rPr>
          <w:sz w:val="10"/>
        </w:rPr>
        <w:fldChar w:fldCharType="end"/>
      </w:r>
      <w:bookmarkEnd w:id="18"/>
      <w:r w:rsidRPr="007B0924">
        <w:rPr>
          <w:sz w:val="10"/>
        </w:rPr>
        <w:t xml:space="preserve">) </w:t>
      </w:r>
      <w:r w:rsidRPr="007B0924">
        <w:rPr>
          <w:highlight w:val="cyan"/>
          <w:u w:val="single"/>
        </w:rPr>
        <w:t>Intolerable violence</w:t>
      </w:r>
      <w:r w:rsidRPr="007B0924">
        <w:rPr>
          <w:u w:val="single"/>
        </w:rPr>
        <w:t xml:space="preserve"> is also elevated to an everyday occurrence and </w:t>
      </w:r>
      <w:r w:rsidRPr="007B0924">
        <w:rPr>
          <w:highlight w:val="cyan"/>
          <w:u w:val="single"/>
        </w:rPr>
        <w:t>legitimated</w:t>
      </w:r>
      <w:r w:rsidRPr="007B0924">
        <w:rPr>
          <w:u w:val="single"/>
        </w:rPr>
        <w:t xml:space="preserve"> </w:t>
      </w:r>
      <w:r w:rsidRPr="007B0924">
        <w:rPr>
          <w:highlight w:val="cyan"/>
          <w:u w:val="single"/>
        </w:rPr>
        <w:t>in</w:t>
      </w:r>
      <w:r w:rsidRPr="007B0924">
        <w:rPr>
          <w:u w:val="single"/>
        </w:rPr>
        <w:t xml:space="preserve"> less evident ways through what Michael Schwalb has called instances of "</w:t>
      </w:r>
      <w:r w:rsidRPr="007B0924">
        <w:rPr>
          <w:highlight w:val="cyan"/>
          <w:u w:val="single"/>
        </w:rPr>
        <w:t>micro militarism</w:t>
      </w:r>
      <w:r w:rsidRPr="007B0924">
        <w:rPr>
          <w:u w:val="single"/>
        </w:rPr>
        <w:t>," which he defines as "pro-military practices squeezed into small cultural spaces"</w:t>
      </w:r>
      <w:r w:rsidRPr="007B0924">
        <w:rPr>
          <w:sz w:val="10"/>
        </w:rPr>
        <w:t xml:space="preserve"> (</w:t>
      </w:r>
      <w:bookmarkStart w:id="19" w:name="b65-text"/>
      <w:r w:rsidRPr="007B0924">
        <w:rPr>
          <w:sz w:val="10"/>
        </w:rPr>
        <w:fldChar w:fldCharType="begin"/>
      </w:r>
      <w:r w:rsidRPr="007B0924">
        <w:rPr>
          <w:sz w:val="10"/>
        </w:rPr>
        <w:instrText xml:space="preserve"> HYPERLINK "https://muse.jhu.edu/article/685026" \l "b65" </w:instrText>
      </w:r>
      <w:r w:rsidRPr="007B0924">
        <w:rPr>
          <w:sz w:val="10"/>
        </w:rPr>
        <w:fldChar w:fldCharType="separate"/>
      </w:r>
      <w:r w:rsidRPr="007B0924">
        <w:rPr>
          <w:sz w:val="10"/>
        </w:rPr>
        <w:t>Schwalbe 2012</w:t>
      </w:r>
      <w:r w:rsidRPr="007B0924">
        <w:rPr>
          <w:sz w:val="10"/>
        </w:rPr>
        <w:fldChar w:fldCharType="end"/>
      </w:r>
      <w:bookmarkEnd w:id="19"/>
      <w:r w:rsidRPr="007B0924">
        <w:rPr>
          <w:sz w:val="10"/>
        </w:rPr>
        <w:t>). Such instances are low-keyed advertisements for militarism, the "smallest of its cogs," that while largely unnoticed, saturate the culture with militaristic values that celebrate war as the primary organizing principle of society and a general condition of the social order (</w:t>
      </w:r>
      <w:bookmarkStart w:id="20" w:name="b26-text"/>
      <w:r w:rsidRPr="007B0924">
        <w:rPr>
          <w:sz w:val="10"/>
        </w:rPr>
        <w:fldChar w:fldCharType="begin"/>
      </w:r>
      <w:r w:rsidRPr="007B0924">
        <w:rPr>
          <w:sz w:val="10"/>
        </w:rPr>
        <w:instrText xml:space="preserve"> HYPERLINK "https://muse.jhu.edu/article/685026" \l "b26" </w:instrText>
      </w:r>
      <w:r w:rsidRPr="007B0924">
        <w:rPr>
          <w:sz w:val="10"/>
        </w:rPr>
        <w:fldChar w:fldCharType="separate"/>
      </w:r>
      <w:r w:rsidRPr="007B0924">
        <w:rPr>
          <w:sz w:val="10"/>
        </w:rPr>
        <w:t>Foucault 2003, 50</w:t>
      </w:r>
      <w:r w:rsidRPr="007B0924">
        <w:rPr>
          <w:sz w:val="10"/>
        </w:rPr>
        <w:fldChar w:fldCharType="end"/>
      </w:r>
      <w:bookmarkEnd w:id="20"/>
      <w:r w:rsidRPr="007B0924">
        <w:rPr>
          <w:sz w:val="10"/>
        </w:rPr>
        <w:t>). This is the small change of militarism and is present on some ATM receipts that post a "Support the Troops" message under the customer's bank balance. We encounter such messages when checkout clerks at gas stations and supermarkets ask for donations to "support our troops." Such messages function as military recruiting advertisements on the side of buses, cabs, and billboards. Higher education institutions sponsor ads for graduate programs with pop up images on their websites such as "Advance Your Military Career with an MBA." Inherent in all of these messages is that freedom and democracy are dependent upon the use of military force, state violence, and military service, the essence of which is "obedience, not courageous independence."</w:t>
      </w:r>
      <w:bookmarkStart w:id="21" w:name="f8-text"/>
      <w:r w:rsidRPr="007B0924">
        <w:rPr>
          <w:sz w:val="10"/>
        </w:rPr>
        <w:fldChar w:fldCharType="begin"/>
      </w:r>
      <w:r w:rsidRPr="007B0924">
        <w:rPr>
          <w:sz w:val="10"/>
        </w:rPr>
        <w:instrText xml:space="preserve"> HYPERLINK "https://muse.jhu.edu/article/685026" \l "f8" </w:instrText>
      </w:r>
      <w:r w:rsidRPr="007B0924">
        <w:rPr>
          <w:sz w:val="10"/>
        </w:rPr>
        <w:fldChar w:fldCharType="separate"/>
      </w:r>
      <w:r w:rsidRPr="007B0924">
        <w:rPr>
          <w:sz w:val="10"/>
        </w:rPr>
        <w:t>8</w:t>
      </w:r>
      <w:r w:rsidRPr="007B0924">
        <w:rPr>
          <w:sz w:val="10"/>
        </w:rPr>
        <w:fldChar w:fldCharType="end"/>
      </w:r>
      <w:bookmarkEnd w:id="21"/>
      <w:r w:rsidRPr="007B0924">
        <w:rPr>
          <w:sz w:val="10"/>
        </w:rPr>
        <w:t xml:space="preserve"> These "small cultural spaces" when combined with various sites of militarism, ranging from public schools and sports events to popular culture and policy-making institutions normalize war and violence and make it all the more difficult for the American public to question the merging of war and politics and the pathologizing of politics by a culture of violence. One consequence is that democratic idealism is replaced by the ethos of militarism and the use of military force and violence becomes the axiom by which everyday problems are both defined and mediated. Under such circumstances, the dominance of war-like values in society expands from the margins of society to become a powerful process by which civil society not only organizes itself for the production of violence," but also coincides with what Catherine Lutz describes as "the less visible deformation of human potentials into the hierarchies of race, class, gender, and sexuality."</w:t>
      </w:r>
      <w:bookmarkStart w:id="22" w:name="f9-text"/>
      <w:r w:rsidRPr="007B0924">
        <w:rPr>
          <w:sz w:val="10"/>
        </w:rPr>
        <w:fldChar w:fldCharType="begin"/>
      </w:r>
      <w:r w:rsidRPr="007B0924">
        <w:rPr>
          <w:sz w:val="10"/>
        </w:rPr>
        <w:instrText xml:space="preserve"> HYPERLINK "https://muse.jhu.edu/article/685026" \l "f9" </w:instrText>
      </w:r>
      <w:r w:rsidRPr="007B0924">
        <w:rPr>
          <w:sz w:val="10"/>
        </w:rPr>
        <w:fldChar w:fldCharType="separate"/>
      </w:r>
      <w:r w:rsidRPr="007B0924">
        <w:rPr>
          <w:sz w:val="10"/>
        </w:rPr>
        <w:t>9</w:t>
      </w:r>
      <w:r w:rsidRPr="007B0924">
        <w:rPr>
          <w:sz w:val="10"/>
        </w:rPr>
        <w:fldChar w:fldCharType="end"/>
      </w:r>
      <w:bookmarkEnd w:id="22"/>
      <w:r w:rsidRPr="007B0924">
        <w:rPr>
          <w:sz w:val="10"/>
        </w:rPr>
        <w:t xml:space="preserve"> Reorganizing society in ways that support violence and discrimination, militarization not only undermines the memories of democratic struggles and possibility, it also criminalizes dissent and an increasing range of behaviors in a variety of sites such as schools and the streets of underserved neighborhoods. How else to explain the transformation of the police into SWAT teams [End Page 197] or the endless practice of arresting students for trivial behaviors in schools, subjecting poor Blacks for fines for breaking rules that are petty and punitive, or the ongoing criminalization and assaults on Black people through policies of racial profiling that constitute practices of state harassment and violence. Aggressive policing is the underside of white supremacy because it is largely used in the service of whites against Blacks who have committed no crimes and who are targeted on the behalf of racist policies that amount to acts of domestic terrorism. War Machines and Intolerable Violence War culture is a form of monstrous savagery that is often addressed through the extreme violence represented in videos of the police killing of both children such as 12 year-old Tamir Rice and adults such as Walter Scott who was shot in the back as he was running away from his car by Michael Slager, a white North Charleston, South Carolina policeman. Such acts of intolerable violence on an international level are also denounced in images that show ISIS decapitating kidnapped civilians, shocking acts of terrorism in airports, night clubs, and congested urban centers carried out by a range of right-wing fundamentalists. Within the last few years, the vivid reminders of the horrors of war became painfully visible, once again, in the image of the lifeless body of Aylan Kurdi, a three-year-old who washed up on a beach face down while trying to reach with other refugees the Greek island of Kos. A second haunting image shows a toddler Omran Daqneesh, bloodied and covered with dust, sitting silently in an ambulance after an airstrike on Aleppo, a city in northern Syria. Ordinarily, such images of children dead, injured, and suffering motivate not only public outrage but also incite people to act. One of the most powerful images to provoke moral outrage and public anger displayed the grossly mutilated body of Emmett Till that appeared in 1955 at his funeral. This representation of an act of brutalizing racist violence helped to galvanize the civil rights movement. Another image that changed the course of history was on display in 1972 when an anguished and terrified young girl was photographed naked running after a Napalm bomb burned and disfigured her body. The picture became not only iconic, but also played a significant role in mobilizing protests that helped stop the Vietnam War. Reactions to such horrible images still exist, but the brutal and unimaginable acts of violence they portray produce short-lived outrage and now blend into the all-encompassing spectacle of violence and the fog of war. The barbarism, scope, and visibility of such actions often promote policies further wedded to military solutions such as suspending civil liberties, accelerating the militarization of society, and employing counter-terrorism tactics that rely heavily on military force. As violence becomes both normalized and spectacularized in the media, a war machine and culture becomes so [End Page 198] deeply embedded in American society that "</w:t>
      </w:r>
      <w:r w:rsidRPr="007B0924">
        <w:rPr>
          <w:highlight w:val="cyan"/>
          <w:u w:val="single"/>
        </w:rPr>
        <w:t>war has become…a</w:t>
      </w:r>
      <w:r w:rsidRPr="007B0924">
        <w:rPr>
          <w:u w:val="single"/>
        </w:rPr>
        <w:t xml:space="preserve"> form of </w:t>
      </w:r>
      <w:r w:rsidRPr="007B0924">
        <w:rPr>
          <w:highlight w:val="cyan"/>
          <w:u w:val="single"/>
        </w:rPr>
        <w:t>rule aimed not only at controlling the population but producing and reproducing all aspects of social life</w:t>
      </w:r>
      <w:r w:rsidRPr="007B0924">
        <w:rPr>
          <w:sz w:val="10"/>
        </w:rPr>
        <w:t>" (</w:t>
      </w:r>
      <w:bookmarkStart w:id="23" w:name="b36-text"/>
      <w:r w:rsidRPr="007B0924">
        <w:rPr>
          <w:sz w:val="10"/>
        </w:rPr>
        <w:fldChar w:fldCharType="begin"/>
      </w:r>
      <w:r w:rsidRPr="007B0924">
        <w:rPr>
          <w:sz w:val="10"/>
        </w:rPr>
        <w:instrText xml:space="preserve"> HYPERLINK "https://muse.jhu.edu/article/685026" \l "b36" </w:instrText>
      </w:r>
      <w:r w:rsidRPr="007B0924">
        <w:rPr>
          <w:sz w:val="10"/>
        </w:rPr>
        <w:fldChar w:fldCharType="separate"/>
      </w:r>
      <w:r w:rsidRPr="007B0924">
        <w:rPr>
          <w:sz w:val="10"/>
        </w:rPr>
        <w:t>Hardt and Negri 2004, 341</w:t>
      </w:r>
      <w:r w:rsidRPr="007B0924">
        <w:rPr>
          <w:sz w:val="10"/>
        </w:rPr>
        <w:fldChar w:fldCharType="end"/>
      </w:r>
      <w:bookmarkEnd w:id="23"/>
      <w:r w:rsidRPr="007B0924">
        <w:rPr>
          <w:sz w:val="10"/>
        </w:rPr>
        <w:t xml:space="preserve">). With the rise of a deep rooted authoritarianism under the Trump regime, </w:t>
      </w:r>
      <w:r w:rsidRPr="007B0924">
        <w:rPr>
          <w:u w:val="single"/>
        </w:rPr>
        <w:t xml:space="preserve">the politics of disposability has moved from the fringes to the center of American power. </w:t>
      </w:r>
      <w:r w:rsidRPr="007B0924">
        <w:rPr>
          <w:sz w:val="10"/>
        </w:rPr>
        <w:t>Trump's overt racism, xenophobia, misogyny, and ultra-nationalism have made him the preferred politician of all manner of right-wing extremist groups (</w:t>
      </w:r>
      <w:bookmarkStart w:id="24" w:name="b61-text"/>
      <w:r w:rsidRPr="007B0924">
        <w:rPr>
          <w:sz w:val="10"/>
        </w:rPr>
        <w:fldChar w:fldCharType="begin"/>
      </w:r>
      <w:r w:rsidRPr="007B0924">
        <w:rPr>
          <w:sz w:val="10"/>
        </w:rPr>
        <w:instrText xml:space="preserve"> HYPERLINK "https://muse.jhu.edu/article/685026" \l "b61" </w:instrText>
      </w:r>
      <w:r w:rsidRPr="007B0924">
        <w:rPr>
          <w:sz w:val="10"/>
        </w:rPr>
        <w:fldChar w:fldCharType="separate"/>
      </w:r>
      <w:r w:rsidRPr="007B0924">
        <w:rPr>
          <w:sz w:val="10"/>
        </w:rPr>
        <w:t>Rappeport and Weiland 2016</w:t>
      </w:r>
      <w:r w:rsidRPr="007B0924">
        <w:rPr>
          <w:sz w:val="10"/>
        </w:rPr>
        <w:fldChar w:fldCharType="end"/>
      </w:r>
      <w:bookmarkEnd w:id="24"/>
      <w:r w:rsidRPr="007B0924">
        <w:rPr>
          <w:sz w:val="10"/>
        </w:rPr>
        <w:t>). To make matters worse, he appointed Steve Bannon, a certified white supremacist and antiSemite, as his chief strategist [eventually left the post]. Prior to working with Trump, Bannon ran Breitbart News, far-right conservative site and major clearing house for neo-Nazi and right-wing extremists groups that "provided a haven for white nationalists" (</w:t>
      </w:r>
      <w:bookmarkStart w:id="25" w:name="b74-text"/>
      <w:r w:rsidRPr="007B0924">
        <w:rPr>
          <w:sz w:val="10"/>
        </w:rPr>
        <w:fldChar w:fldCharType="begin"/>
      </w:r>
      <w:r w:rsidRPr="007B0924">
        <w:rPr>
          <w:sz w:val="10"/>
        </w:rPr>
        <w:instrText xml:space="preserve"> HYPERLINK "https://muse.jhu.edu/article/685026" \l "b74" </w:instrText>
      </w:r>
      <w:r w:rsidRPr="007B0924">
        <w:rPr>
          <w:sz w:val="10"/>
        </w:rPr>
        <w:fldChar w:fldCharType="separate"/>
      </w:r>
      <w:r w:rsidRPr="007B0924">
        <w:rPr>
          <w:sz w:val="10"/>
        </w:rPr>
        <w:t>Vucci 2016</w:t>
      </w:r>
      <w:r w:rsidRPr="007B0924">
        <w:rPr>
          <w:sz w:val="10"/>
        </w:rPr>
        <w:fldChar w:fldCharType="end"/>
      </w:r>
      <w:bookmarkEnd w:id="25"/>
      <w:r w:rsidRPr="007B0924">
        <w:rPr>
          <w:sz w:val="10"/>
        </w:rPr>
        <w:t xml:space="preserve">). The </w:t>
      </w:r>
      <w:r w:rsidRPr="007B0924">
        <w:rPr>
          <w:u w:val="single"/>
        </w:rPr>
        <w:t>growing authoritarianism in the United States makes clear that war machines do more than produce extreme forms of violence, they also fix whole categories of people as disposable, enemies, and force them into conditions of extreme fear, precarity, if not danger.</w:t>
      </w:r>
      <w:r w:rsidRPr="007B0924">
        <w:rPr>
          <w:sz w:val="10"/>
        </w:rPr>
        <w:t xml:space="preserve"> This is especially true given Trump's hardline views on illegal immigrants, poor Black youth, Muslims, and those young people who lack the racial currency to be part of a white ethno-racial state. At the current moment, poor minority youth are especially vulnerable. When not subject to police violence, young people today are told they are on their own and not to expect much from a society that offers them debasing employment if any, poor health care, and a terrain of uncertainty and insecurity. Working class and middle class youth also find themselves operating under the weight of a savage neoliberal order that imposes on many of them a crushing burden of debt, no hope for the future, and a market-based value system that tells them that their security and survival are no longer a social responsibility but personal responsibility. The individualizing of social problems removes the state from addressing systemic problems such as massive inequality, systemic unemployment, the defunding of public goods, and the burden of debt imposed on vulnerable students by banks and financial </w:t>
      </w:r>
      <w:r w:rsidRPr="007B0924">
        <w:rPr>
          <w:sz w:val="10"/>
        </w:rPr>
        <w:lastRenderedPageBreak/>
        <w:t xml:space="preserve">institutions. This peon to individual responsibility also erodes bonds of cooperation and solidarity producing a culture of cruelty, one that elevates self-interest over the common good producing a war of all against all mindset. As Jean-Claude Michea observes: How is it possible to escape the war of all against all, if virtue is simply a mask for self-love, if no one can be trusted and if one can only count on oneself? This is decidedly the inaugural question of modernity—this strange civilization that, for the first time in History, has set out to base its advances on methodical distrust, fear of death and the conviction that loving and giving are impossible acts. (Ctd. in </w:t>
      </w:r>
      <w:hyperlink r:id="rId18" w:anchor="b7" w:history="1">
        <w:r w:rsidRPr="007B0924">
          <w:rPr>
            <w:sz w:val="10"/>
          </w:rPr>
          <w:t>Bauman and Donskis 2016, 35</w:t>
        </w:r>
      </w:hyperlink>
      <w:r w:rsidRPr="007B0924">
        <w:rPr>
          <w:sz w:val="10"/>
        </w:rPr>
        <w:t xml:space="preserve">) If the future looks bleak for many young people, it is not because of their own doing. Yet, the ruling elite and mainstream media journalists continually [End Page 199]label them as losers, suggesting that their failure is a character flaw rather than the outcome of wider structural and systemic forces over which they have no control. In this instance, intolerable violence is masked by a state that has been taken over by the financial elite and abandoned its social functions while emptying out politics for an entire generation of youths. Indifferent to its own criminal acts and its allegiance to "private financial gain and market determinism over human lives and broad public values," </w:t>
      </w:r>
      <w:r w:rsidRPr="007B0924">
        <w:rPr>
          <w:highlight w:val="cyan"/>
          <w:u w:val="single"/>
        </w:rPr>
        <w:t>the casino capitalism and financial elite that control it now inhabit the dark side of politics</w:t>
      </w:r>
      <w:r w:rsidRPr="007B0924">
        <w:rPr>
          <w:sz w:val="10"/>
        </w:rPr>
        <w:t xml:space="preserve"> (</w:t>
      </w:r>
      <w:bookmarkStart w:id="26" w:name="b35-text"/>
      <w:r w:rsidRPr="007B0924">
        <w:rPr>
          <w:sz w:val="10"/>
        </w:rPr>
        <w:fldChar w:fldCharType="begin"/>
      </w:r>
      <w:r w:rsidRPr="007B0924">
        <w:rPr>
          <w:sz w:val="10"/>
        </w:rPr>
        <w:instrText xml:space="preserve"> HYPERLINK "https://muse.jhu.edu/article/685026" \l "b35" </w:instrText>
      </w:r>
      <w:r w:rsidRPr="007B0924">
        <w:rPr>
          <w:sz w:val="10"/>
        </w:rPr>
        <w:fldChar w:fldCharType="separate"/>
      </w:r>
      <w:r w:rsidRPr="007B0924">
        <w:rPr>
          <w:sz w:val="10"/>
        </w:rPr>
        <w:t>Greider 2005</w:t>
      </w:r>
      <w:r w:rsidRPr="007B0924">
        <w:rPr>
          <w:sz w:val="10"/>
        </w:rPr>
        <w:fldChar w:fldCharType="end"/>
      </w:r>
      <w:bookmarkEnd w:id="26"/>
      <w:r w:rsidRPr="007B0924">
        <w:rPr>
          <w:sz w:val="10"/>
        </w:rPr>
        <w:t>). Disposable Populations Disposable populations increasingly cover more and more individuals and groups and represent the waste products of a society. Étienne Balibar has argued that such populations are part of "the cumulative effects of different forms of extreme violence or cruelty that are displayed in…the death zones of humanity" and are subject to a poisonous form of neoliberalism that "has become a mode of production for elimination, a reproduction of populations that are not likely to be productively used or exploited but are already superfluous, and therefore can be only eliminated either through 'political' or 'natural' means." For Balibar, such practices of extreme violence represent "a triumph of irrationality" that threatens the very foundations of a democracy (</w:t>
      </w:r>
      <w:bookmarkStart w:id="27" w:name="b5-text"/>
      <w:r w:rsidRPr="007B0924">
        <w:rPr>
          <w:sz w:val="10"/>
        </w:rPr>
        <w:fldChar w:fldCharType="begin"/>
      </w:r>
      <w:r w:rsidRPr="007B0924">
        <w:rPr>
          <w:sz w:val="10"/>
        </w:rPr>
        <w:instrText xml:space="preserve"> HYPERLINK "https://muse.jhu.edu/article/685026" \l "b5" </w:instrText>
      </w:r>
      <w:r w:rsidRPr="007B0924">
        <w:rPr>
          <w:sz w:val="10"/>
        </w:rPr>
        <w:fldChar w:fldCharType="separate"/>
      </w:r>
      <w:r w:rsidRPr="007B0924">
        <w:rPr>
          <w:sz w:val="10"/>
        </w:rPr>
        <w:t>Balibar 2004, 128</w:t>
      </w:r>
      <w:r w:rsidRPr="007B0924">
        <w:rPr>
          <w:sz w:val="10"/>
        </w:rPr>
        <w:fldChar w:fldCharType="end"/>
      </w:r>
      <w:bookmarkEnd w:id="27"/>
      <w:r w:rsidRPr="007B0924">
        <w:rPr>
          <w:sz w:val="10"/>
        </w:rPr>
        <w:t>). Mbembe argues that such "death-worlds" represent a new and "unique forms of social existence in which vast populations are subjected to conditions of life conferring upon them the status of living dead" (</w:t>
      </w:r>
      <w:bookmarkStart w:id="28" w:name="b52-text"/>
      <w:r w:rsidRPr="007B0924">
        <w:rPr>
          <w:sz w:val="10"/>
        </w:rPr>
        <w:fldChar w:fldCharType="begin"/>
      </w:r>
      <w:r w:rsidRPr="007B0924">
        <w:rPr>
          <w:sz w:val="10"/>
        </w:rPr>
        <w:instrText xml:space="preserve"> HYPERLINK "https://muse.jhu.edu/article/685026" \l "b52" </w:instrText>
      </w:r>
      <w:r w:rsidRPr="007B0924">
        <w:rPr>
          <w:sz w:val="10"/>
        </w:rPr>
        <w:fldChar w:fldCharType="separate"/>
      </w:r>
      <w:r w:rsidRPr="007B0924">
        <w:rPr>
          <w:sz w:val="10"/>
        </w:rPr>
        <w:t>Mbembe 2003, 39-40</w:t>
      </w:r>
      <w:r w:rsidRPr="007B0924">
        <w:rPr>
          <w:sz w:val="10"/>
        </w:rPr>
        <w:fldChar w:fldCharType="end"/>
      </w:r>
      <w:bookmarkEnd w:id="28"/>
      <w:r w:rsidRPr="007B0924">
        <w:rPr>
          <w:sz w:val="10"/>
        </w:rPr>
        <w:t>). As a war culture shapes more and more of American society and life, fear and insecurity become workstations designed to destroy any possibility or room for ideals, visions, and optimism</w:t>
      </w:r>
      <w:r w:rsidRPr="007B0924">
        <w:rPr>
          <w:u w:val="single"/>
        </w:rPr>
        <w:t xml:space="preserve">. </w:t>
      </w:r>
      <w:r w:rsidRPr="007B0924">
        <w:rPr>
          <w:highlight w:val="cyan"/>
          <w:u w:val="single"/>
        </w:rPr>
        <w:t>State violence</w:t>
      </w:r>
      <w:r w:rsidRPr="007B0924">
        <w:rPr>
          <w:u w:val="single"/>
        </w:rPr>
        <w:t xml:space="preserve"> in this case does more that impose insecurity, it also </w:t>
      </w:r>
      <w:r w:rsidRPr="007B0924">
        <w:rPr>
          <w:highlight w:val="cyan"/>
          <w:u w:val="single"/>
        </w:rPr>
        <w:t>functions to undermine any viable form of dissent and to create individuals who know how to obey</w:t>
      </w:r>
      <w:r w:rsidRPr="007B0924">
        <w:rPr>
          <w:u w:val="single"/>
        </w:rPr>
        <w:t xml:space="preserve">. Given </w:t>
      </w:r>
      <w:r w:rsidRPr="007B0924">
        <w:rPr>
          <w:highlight w:val="cyan"/>
          <w:u w:val="single"/>
        </w:rPr>
        <w:t>Trump's hatred of the press and dissent</w:t>
      </w:r>
      <w:r w:rsidRPr="007B0924">
        <w:rPr>
          <w:u w:val="single"/>
        </w:rPr>
        <w:t>, which he constantly derides and oft</w:t>
      </w:r>
    </w:p>
    <w:p w:rsidR="003E0165" w:rsidRPr="007B0924" w:rsidRDefault="003E0165" w:rsidP="003E0165">
      <w:pPr>
        <w:rPr>
          <w:sz w:val="10"/>
        </w:rPr>
      </w:pPr>
      <w:r w:rsidRPr="007B0924">
        <w:rPr>
          <w:u w:val="single"/>
        </w:rPr>
        <w:t xml:space="preserve">en labels as fake news, it is fair to assume that his administration will do everything it can to repress free speech in the United States, especially as it is exercised by the critical media. </w:t>
      </w:r>
      <w:r w:rsidRPr="007B0924">
        <w:rPr>
          <w:highlight w:val="cyan"/>
          <w:u w:val="single"/>
        </w:rPr>
        <w:t>War culture</w:t>
      </w:r>
      <w:r w:rsidRPr="007B0924">
        <w:rPr>
          <w:u w:val="single"/>
        </w:rPr>
        <w:t xml:space="preserve"> not only </w:t>
      </w:r>
      <w:r w:rsidRPr="007B0924">
        <w:rPr>
          <w:highlight w:val="cyan"/>
          <w:u w:val="single"/>
        </w:rPr>
        <w:t xml:space="preserve">creates numerous spaces of repression, insecurity and violence, it also functions as a kind of delegated vigilantism policing both bodies of the Other and boundaries of thought, while limiting questions </w:t>
      </w:r>
      <w:r w:rsidRPr="007B0924">
        <w:rPr>
          <w:u w:val="single"/>
        </w:rPr>
        <w:t xml:space="preserve">that can be </w:t>
      </w:r>
      <w:r w:rsidRPr="007B0924">
        <w:rPr>
          <w:highlight w:val="cyan"/>
          <w:u w:val="single"/>
        </w:rPr>
        <w:t xml:space="preserve">raised about </w:t>
      </w:r>
      <w:r w:rsidRPr="007B0924">
        <w:rPr>
          <w:u w:val="single"/>
        </w:rPr>
        <w:t xml:space="preserve">the </w:t>
      </w:r>
      <w:r w:rsidRPr="007B0924">
        <w:rPr>
          <w:highlight w:val="cyan"/>
          <w:u w:val="single"/>
        </w:rPr>
        <w:t>use of power</w:t>
      </w:r>
      <w:r w:rsidRPr="007B0924">
        <w:rPr>
          <w:u w:val="single"/>
        </w:rPr>
        <w:t xml:space="preserve"> in the United States and its role in expanding the reach of a punishing state and domestic violence</w:t>
      </w:r>
      <w:r w:rsidRPr="007B0924">
        <w:rPr>
          <w:sz w:val="10"/>
        </w:rPr>
        <w:t>. War culture is also legitimated ideologically by collapsing public issues into private concerns. As I mentioned previously, this is a powerful pedagogical tool that functions to depoliticize people by decoupling social problems from the violence inherent in the structural, affective, and pedagogical dimensions of neoliberalism. Capitalism is about both winning at all costs [End Page 200] and privileging what Zygmunt Bauman calls a "society of individual performance and a culture of sink-or-swim individualism [in which individuals are] doomed to seek individually designed and individually manageable solutions to problems generated by society" (</w:t>
      </w:r>
      <w:bookmarkStart w:id="29" w:name="b7-text"/>
      <w:r w:rsidRPr="007B0924">
        <w:rPr>
          <w:sz w:val="10"/>
        </w:rPr>
        <w:fldChar w:fldCharType="begin"/>
      </w:r>
      <w:r w:rsidRPr="007B0924">
        <w:rPr>
          <w:sz w:val="10"/>
        </w:rPr>
        <w:instrText xml:space="preserve"> HYPERLINK "https://muse.jhu.edu/article/685026" \l "b7" </w:instrText>
      </w:r>
      <w:r w:rsidRPr="007B0924">
        <w:rPr>
          <w:sz w:val="10"/>
        </w:rPr>
        <w:fldChar w:fldCharType="separate"/>
      </w:r>
      <w:r w:rsidRPr="007B0924">
        <w:rPr>
          <w:sz w:val="10"/>
        </w:rPr>
        <w:t>Bauman 2016, 58-59</w:t>
      </w:r>
      <w:r w:rsidRPr="007B0924">
        <w:rPr>
          <w:sz w:val="10"/>
        </w:rPr>
        <w:fldChar w:fldCharType="end"/>
      </w:r>
      <w:bookmarkEnd w:id="29"/>
      <w:r w:rsidRPr="007B0924">
        <w:rPr>
          <w:sz w:val="10"/>
        </w:rPr>
        <w:t xml:space="preserve">). Not only does the individualization of the social hide capitalism's structural violence, </w:t>
      </w:r>
      <w:r w:rsidRPr="007B0924">
        <w:rPr>
          <w:u w:val="single"/>
        </w:rPr>
        <w:t xml:space="preserve">it </w:t>
      </w:r>
      <w:r w:rsidRPr="007B0924">
        <w:rPr>
          <w:sz w:val="10"/>
        </w:rPr>
        <w:t>also</w:t>
      </w:r>
      <w:r w:rsidRPr="007B0924">
        <w:rPr>
          <w:u w:val="single"/>
        </w:rPr>
        <w:t xml:space="preserve"> </w:t>
      </w:r>
      <w:r w:rsidRPr="007B0924">
        <w:rPr>
          <w:highlight w:val="cyan"/>
          <w:u w:val="single"/>
        </w:rPr>
        <w:t>collapses politics into the realm of the personal substituting the discourse of power</w:t>
      </w:r>
      <w:r w:rsidRPr="007B0924">
        <w:rPr>
          <w:u w:val="single"/>
        </w:rPr>
        <w:t>, racism, and class into the vocabulary of therapy, trauma, character, and lifestyles.</w:t>
      </w:r>
      <w:r w:rsidRPr="007B0924">
        <w:rPr>
          <w:sz w:val="10"/>
        </w:rPr>
        <w:t xml:space="preserve"> This mode of individualized politics functions as a weapon of fear that trades off conditions of precarity in order to amplify the personal anxieties, uncertainties, and misery produced through life-draining austerity measures and the destruction of the bonds of sociality and solidarity. Abandoned to their own resources, individuals turn to what Jennifer Silva calls a "mood economy" in which they "turn to emotional self-management and willful psychic transformation" (</w:t>
      </w:r>
      <w:bookmarkStart w:id="30" w:name="b68-text"/>
      <w:r w:rsidRPr="007B0924">
        <w:rPr>
          <w:sz w:val="10"/>
        </w:rPr>
        <w:fldChar w:fldCharType="begin"/>
      </w:r>
      <w:r w:rsidRPr="007B0924">
        <w:rPr>
          <w:sz w:val="10"/>
        </w:rPr>
        <w:instrText xml:space="preserve"> HYPERLINK "https://muse.jhu.edu/article/685026" \l "b68" </w:instrText>
      </w:r>
      <w:r w:rsidRPr="007B0924">
        <w:rPr>
          <w:sz w:val="10"/>
        </w:rPr>
        <w:fldChar w:fldCharType="separate"/>
      </w:r>
      <w:r w:rsidRPr="007B0924">
        <w:rPr>
          <w:sz w:val="10"/>
        </w:rPr>
        <w:t>Silva 2013, 10</w:t>
      </w:r>
      <w:r w:rsidRPr="007B0924">
        <w:rPr>
          <w:sz w:val="10"/>
        </w:rPr>
        <w:fldChar w:fldCharType="end"/>
      </w:r>
      <w:bookmarkEnd w:id="30"/>
      <w:r w:rsidRPr="007B0924">
        <w:rPr>
          <w:sz w:val="10"/>
        </w:rPr>
        <w:t>). Trauma and pain become the beginning and ends for a politics that mimics a self-help culture in which the task of self-transformation and self-help replaces any attempt at structural transformation and political liberation. The current regime of neoliberal pedagogy, which hides behind anonymity, masks a structure of violence and deeply anti-democratic ethos that maims and contains the critical modes of agency necessary for real change, while "the interaction between people and the state has been reduced to nothing but authority and obedience" (</w:t>
      </w:r>
      <w:bookmarkStart w:id="31" w:name="b53-text"/>
      <w:r w:rsidRPr="007B0924">
        <w:rPr>
          <w:sz w:val="10"/>
        </w:rPr>
        <w:fldChar w:fldCharType="begin"/>
      </w:r>
      <w:r w:rsidRPr="007B0924">
        <w:rPr>
          <w:sz w:val="10"/>
        </w:rPr>
        <w:instrText xml:space="preserve"> HYPERLINK "https://muse.jhu.edu/article/685026" \l "b53" </w:instrText>
      </w:r>
      <w:r w:rsidRPr="007B0924">
        <w:rPr>
          <w:sz w:val="10"/>
        </w:rPr>
        <w:fldChar w:fldCharType="separate"/>
      </w:r>
      <w:r w:rsidRPr="007B0924">
        <w:rPr>
          <w:sz w:val="10"/>
        </w:rPr>
        <w:t>Monbiot 2016</w:t>
      </w:r>
      <w:r w:rsidRPr="007B0924">
        <w:rPr>
          <w:sz w:val="10"/>
        </w:rPr>
        <w:fldChar w:fldCharType="end"/>
      </w:r>
      <w:bookmarkEnd w:id="31"/>
      <w:r w:rsidRPr="007B0924">
        <w:rPr>
          <w:sz w:val="10"/>
        </w:rPr>
        <w:t xml:space="preserve">). At the same time, </w:t>
      </w:r>
      <w:r w:rsidRPr="007B0924">
        <w:rPr>
          <w:u w:val="single"/>
        </w:rPr>
        <w:t>it redefines the pathologies of poverty, patriarchy, structural racism, police violence, homophobia, and massive inequities in income, and power as personal pathologies and shortcomings to be overcome by support groups, safe spaces, and other reforms that ignore fighting for what Robin D. G. Kelley calls "models of social and economic justice</w:t>
      </w:r>
      <w:r w:rsidRPr="007B0924">
        <w:rPr>
          <w:sz w:val="10"/>
        </w:rPr>
        <w:t>" (</w:t>
      </w:r>
      <w:bookmarkStart w:id="32" w:name="b41-text"/>
      <w:r w:rsidRPr="007B0924">
        <w:rPr>
          <w:sz w:val="10"/>
        </w:rPr>
        <w:fldChar w:fldCharType="begin"/>
      </w:r>
      <w:r w:rsidRPr="007B0924">
        <w:rPr>
          <w:sz w:val="10"/>
        </w:rPr>
        <w:instrText xml:space="preserve"> HYPERLINK "https://muse.jhu.edu/article/685026" \l "b41" </w:instrText>
      </w:r>
      <w:r w:rsidRPr="007B0924">
        <w:rPr>
          <w:sz w:val="10"/>
        </w:rPr>
        <w:fldChar w:fldCharType="separate"/>
      </w:r>
      <w:r w:rsidRPr="007B0924">
        <w:rPr>
          <w:sz w:val="10"/>
        </w:rPr>
        <w:t>Kelley 2016a</w:t>
      </w:r>
      <w:r w:rsidRPr="007B0924">
        <w:rPr>
          <w:sz w:val="10"/>
        </w:rPr>
        <w:fldChar w:fldCharType="end"/>
      </w:r>
      <w:bookmarkEnd w:id="32"/>
      <w:r w:rsidRPr="007B0924">
        <w:rPr>
          <w:sz w:val="10"/>
        </w:rPr>
        <w:t xml:space="preserve">). This is the politics of an insidious form of learned helplessness that produces a depoliticized passivity and an absorption with the cruel and narcissistic dimensions of a consumer-based society that are visible everywhere. Towards a Comprehensive Politics Any attempt to resist and restructure the war culture that dominates the United States necessitates a new language for politics. </w:t>
      </w:r>
      <w:r w:rsidRPr="007B0924">
        <w:rPr>
          <w:u w:val="single"/>
        </w:rPr>
        <w:t>Such a discourse must be historical, relational, and as comprehensive as it is radical</w:t>
      </w:r>
      <w:r w:rsidRPr="007B0924">
        <w:rPr>
          <w:sz w:val="10"/>
        </w:rPr>
        <w:t xml:space="preserve">. Historically, the call for a comprehensive view of oppression, violence, and politics can be found in the connections that Martin Luther King Jr., drew near the end of his life, particularly in his speech, "Beyond Vietnam: a Time to Break the Silence" (King n.d.). King made it clear that the United States uses "massive doses of violence to solve its problems, to bring about the changes it wanted," and that such violence could not be clearly addressed if limited to an analysis of single issues such as the Vietnam War (King n.d.). On the contrary, [End Page 201] he argued that the war at home was an inextricable part of the war abroad and that matters of militarism, racism, poverty, and materialism mutually informed each other and cut across a variety of sites. For instance, he understood that </w:t>
      </w:r>
      <w:r w:rsidRPr="007B0924">
        <w:rPr>
          <w:u w:val="single"/>
        </w:rPr>
        <w:t>poverty at home could not be abstracted from the money allotted to wars abroad and a death dealing militarism. Nor could the racism at home be removed from those "others" the United States demonized and objectified abroad, revealing in their mutual connection a racism that drove both domestic and foreign policy</w:t>
      </w:r>
      <w:r w:rsidRPr="007B0924">
        <w:rPr>
          <w:sz w:val="10"/>
        </w:rPr>
        <w:t>. For King, "giant triplets of racism, extreme materialism, and militarism" had to be resisted both through a revolution of values and a broad-based nonviolent movement at home aimed at a radical restructuring of American society (King n.d.). One ethical referent for King's notion of a radical restructuring was his moral and political abhorrence over the millions of children killed at home and abroad by a war culture and its ruthless machineries of militarism and violence. Michelle Alexander more recently endorsed King's position by arguing that what we can learn from him is the need to connect the dots among diverse forms of oppression (</w:t>
      </w:r>
      <w:hyperlink r:id="rId19" w:anchor="b1" w:history="1">
        <w:r w:rsidRPr="007B0924">
          <w:rPr>
            <w:sz w:val="10"/>
          </w:rPr>
          <w:t>Alexander 2013</w:t>
        </w:r>
      </w:hyperlink>
      <w:r w:rsidRPr="007B0924">
        <w:rPr>
          <w:sz w:val="10"/>
        </w:rPr>
        <w:t xml:space="preserve">). A totalizing view of oppression allows us to see the </w:t>
      </w:r>
      <w:r w:rsidRPr="007B0924">
        <w:rPr>
          <w:highlight w:val="cyan"/>
          <w:u w:val="single"/>
        </w:rPr>
        <w:t>underlying ideological and structural forces of the new forms of domination at work</w:t>
      </w:r>
      <w:r w:rsidRPr="007B0924">
        <w:rPr>
          <w:u w:val="single"/>
        </w:rPr>
        <w:t xml:space="preserve"> in the U</w:t>
      </w:r>
      <w:r w:rsidRPr="007B0924">
        <w:rPr>
          <w:sz w:val="10"/>
        </w:rPr>
        <w:t>nited</w:t>
      </w:r>
      <w:r w:rsidRPr="007B0924">
        <w:rPr>
          <w:u w:val="single"/>
        </w:rPr>
        <w:t xml:space="preserve"> S</w:t>
      </w:r>
      <w:r w:rsidRPr="007B0924">
        <w:rPr>
          <w:sz w:val="10"/>
        </w:rPr>
        <w:t xml:space="preserve">tates. For instance, Alexander raises questions about the </w:t>
      </w:r>
      <w:r w:rsidRPr="007B0924">
        <w:rPr>
          <w:u w:val="single"/>
        </w:rPr>
        <w:t>connection between "drones abroad and the War on Drugs at home"</w:t>
      </w:r>
      <w:r w:rsidRPr="007B0924">
        <w:rPr>
          <w:sz w:val="10"/>
        </w:rPr>
        <w:t xml:space="preserve"> (</w:t>
      </w:r>
      <w:hyperlink r:id="rId20" w:anchor="b1" w:history="1">
        <w:r w:rsidRPr="007B0924">
          <w:rPr>
            <w:sz w:val="10"/>
          </w:rPr>
          <w:t>Alexander 2013</w:t>
        </w:r>
      </w:hyperlink>
      <w:r w:rsidRPr="007B0924">
        <w:rPr>
          <w:sz w:val="10"/>
        </w:rPr>
        <w:t>). In addition, she argues for modes of political inquiry that connect a variety of oppressive practices enacted in order to accumulate capital—such as the workings of a corrupt financial industry and Wall Street bankers, on the one hand, and the moving of jobs overseas, the foreclosing of homes, the increase in private prisons, and the caging of immigrants, on the other. Similarly, she calls for "</w:t>
      </w:r>
      <w:r w:rsidRPr="007B0924">
        <w:rPr>
          <w:u w:val="single"/>
        </w:rPr>
        <w:t>connecting the dots between the NSA spying on millions of Americans, the labeling of mosques as 'terrorist organizations,' and the spy programs of the 1960s and 70s—specifically the FBI and COINTELPRO programs that placed civil rights advocates under constant surveillance, infiltrated civil rights organizations, and assassinated racial justice leaders</w:t>
      </w:r>
      <w:r w:rsidRPr="007B0924">
        <w:rPr>
          <w:sz w:val="10"/>
        </w:rPr>
        <w:t>" (</w:t>
      </w:r>
      <w:bookmarkStart w:id="33" w:name="b1-text"/>
      <w:r w:rsidRPr="007B0924">
        <w:rPr>
          <w:sz w:val="10"/>
        </w:rPr>
        <w:fldChar w:fldCharType="begin"/>
      </w:r>
      <w:r w:rsidRPr="007B0924">
        <w:rPr>
          <w:sz w:val="10"/>
        </w:rPr>
        <w:instrText xml:space="preserve"> HYPERLINK "https://muse.jhu.edu/article/685026" \l "b1" </w:instrText>
      </w:r>
      <w:r w:rsidRPr="007B0924">
        <w:rPr>
          <w:sz w:val="10"/>
        </w:rPr>
        <w:fldChar w:fldCharType="separate"/>
      </w:r>
      <w:r w:rsidRPr="007B0924">
        <w:rPr>
          <w:sz w:val="10"/>
        </w:rPr>
        <w:t>Alexander 2013</w:t>
      </w:r>
      <w:r w:rsidRPr="007B0924">
        <w:rPr>
          <w:sz w:val="10"/>
        </w:rPr>
        <w:fldChar w:fldCharType="end"/>
      </w:r>
      <w:bookmarkEnd w:id="33"/>
      <w:r w:rsidRPr="007B0924">
        <w:rPr>
          <w:sz w:val="10"/>
        </w:rPr>
        <w:t>). More recently, we have seen the call for such connections emerge from the Black Lives Matter Movement and a range of other grass roots movements whose politics go far beyond an agenda limited to single issues such as the curbing of black violence. This type of comprehensive politics is exemplified in a policy document, "A Vision for Black Lives: Policy Demands for Black Power, Freedom &amp; Justice," created by the Movement for Black Lives (M4BL), a coalition of over sixty organizations.</w:t>
      </w:r>
      <w:bookmarkStart w:id="34" w:name="f10-text"/>
      <w:r w:rsidRPr="007B0924">
        <w:rPr>
          <w:sz w:val="10"/>
        </w:rPr>
        <w:fldChar w:fldCharType="begin"/>
      </w:r>
      <w:r w:rsidRPr="007B0924">
        <w:rPr>
          <w:sz w:val="10"/>
        </w:rPr>
        <w:instrText xml:space="preserve"> HYPERLINK "https://muse.jhu.edu/article/685026" \l "f10" </w:instrText>
      </w:r>
      <w:r w:rsidRPr="007B0924">
        <w:rPr>
          <w:sz w:val="10"/>
        </w:rPr>
        <w:fldChar w:fldCharType="separate"/>
      </w:r>
      <w:r w:rsidRPr="007B0924">
        <w:rPr>
          <w:sz w:val="10"/>
        </w:rPr>
        <w:t>10</w:t>
      </w:r>
      <w:r w:rsidRPr="007B0924">
        <w:rPr>
          <w:sz w:val="10"/>
        </w:rPr>
        <w:fldChar w:fldCharType="end"/>
      </w:r>
      <w:bookmarkEnd w:id="34"/>
      <w:r w:rsidRPr="007B0924">
        <w:rPr>
          <w:sz w:val="10"/>
        </w:rPr>
        <w:t xml:space="preserve"> It is worth noting that Angela Davis has for years been calling for progressives to build links to other struggles and has talked about how what has happened in Ferguson must be related to what is happening in Palestine. This type of connective politics might raise questions about what the U.S. immigration policies and the racist discourses that inform them have in [End Page 202] common with what is going on in authoritarian countries such as Hungary. Another example is illustrated in Davis' asking what happens to communities when the police who are supposed to serve and protect them are treated like soldiers who are trained to shoot and kill? How might such analyses bring various struggles for social and economic justice together across national boundaries? She argues that such connections have to "be made in the context of struggles themselves. So as you are organizing against police crimes, against police racism you always raise parallels and similarities in other parts of the world [including] structural connections" (</w:t>
      </w:r>
      <w:hyperlink r:id="rId21" w:anchor="b17" w:history="1">
        <w:r w:rsidRPr="007B0924">
          <w:rPr>
            <w:sz w:val="10"/>
          </w:rPr>
          <w:t>Davis 2016, 20</w:t>
        </w:r>
      </w:hyperlink>
      <w:r w:rsidRPr="007B0924">
        <w:rPr>
          <w:sz w:val="10"/>
        </w:rPr>
        <w:t xml:space="preserve">). Davis' politics which embraces what she calls the larger context is clearly exemplified in her commentary about prisons. She writes: We can't only think about the prison as a place of punishment for those who have committed crimes. </w:t>
      </w:r>
      <w:r w:rsidRPr="007B0924">
        <w:rPr>
          <w:highlight w:val="cyan"/>
          <w:u w:val="single"/>
        </w:rPr>
        <w:t>We have to think about the larger framework</w:t>
      </w:r>
      <w:r w:rsidRPr="007B0924">
        <w:rPr>
          <w:sz w:val="10"/>
        </w:rPr>
        <w:t>. That means asking: Why is there such a disproportionate number of Black people and people of color in prison? So we have to talk about racism. Abolishing the prison is about attempting to abolish racism. Why is there so much illiteracy? Why are so many prisoners illiterate? That means we have to attend to the educational system. Why is it that the three largest psychiatric institutions in the country are jails in New York, Chicago, Los Angeles: Rikers Island, Cook County Jail, and L.A. County Jail? That means we need to think about health care issues, and especially mental health care issues. We have to figure out how to abolish homelessness. (</w:t>
      </w:r>
      <w:bookmarkStart w:id="35" w:name="b17-text"/>
      <w:r w:rsidRPr="007B0924">
        <w:rPr>
          <w:sz w:val="10"/>
        </w:rPr>
        <w:fldChar w:fldCharType="begin"/>
      </w:r>
      <w:r w:rsidRPr="007B0924">
        <w:rPr>
          <w:sz w:val="10"/>
        </w:rPr>
        <w:instrText xml:space="preserve"> HYPERLINK "https://muse.jhu.edu/article/685026" \l "b17" </w:instrText>
      </w:r>
      <w:r w:rsidRPr="007B0924">
        <w:rPr>
          <w:sz w:val="10"/>
        </w:rPr>
        <w:fldChar w:fldCharType="separate"/>
      </w:r>
      <w:r w:rsidRPr="007B0924">
        <w:rPr>
          <w:sz w:val="10"/>
        </w:rPr>
        <w:t>Davis 2016, 23-24</w:t>
      </w:r>
      <w:r w:rsidRPr="007B0924">
        <w:rPr>
          <w:sz w:val="10"/>
        </w:rPr>
        <w:fldChar w:fldCharType="end"/>
      </w:r>
      <w:bookmarkEnd w:id="35"/>
      <w:r w:rsidRPr="007B0924">
        <w:rPr>
          <w:sz w:val="10"/>
        </w:rPr>
        <w:t xml:space="preserve">) I want to take up and expand this line of inquiry by arguing that </w:t>
      </w:r>
      <w:r w:rsidRPr="007B0924">
        <w:rPr>
          <w:u w:val="single"/>
        </w:rPr>
        <w:t>we need a ne</w:t>
      </w:r>
      <w:r w:rsidRPr="007B0924">
        <w:rPr>
          <w:highlight w:val="cyan"/>
          <w:u w:val="single"/>
        </w:rPr>
        <w:t>w political vocabulary for capturing the scope and interconnections that comprise the matrix of permanent war and violence that shape a variety of experiences</w:t>
      </w:r>
      <w:r w:rsidRPr="007B0924">
        <w:rPr>
          <w:u w:val="single"/>
        </w:rPr>
        <w:t xml:space="preserve"> and spheres </w:t>
      </w:r>
      <w:r w:rsidRPr="007B0924">
        <w:rPr>
          <w:highlight w:val="cyan"/>
          <w:u w:val="single"/>
        </w:rPr>
        <w:t>in</w:t>
      </w:r>
      <w:r w:rsidRPr="007B0924">
        <w:rPr>
          <w:u w:val="single"/>
        </w:rPr>
        <w:t xml:space="preserve"> American </w:t>
      </w:r>
      <w:r w:rsidRPr="007B0924">
        <w:rPr>
          <w:highlight w:val="cyan"/>
          <w:u w:val="single"/>
        </w:rPr>
        <w:t>society</w:t>
      </w:r>
      <w:r w:rsidRPr="007B0924">
        <w:rPr>
          <w:u w:val="single"/>
        </w:rPr>
        <w:t>, especially in light of the authoritarianism that has emerged in the presence of Trump's presidency</w:t>
      </w:r>
      <w:r w:rsidRPr="007B0924">
        <w:rPr>
          <w:sz w:val="10"/>
        </w:rPr>
        <w:t xml:space="preserve">. I argue that while the </w:t>
      </w:r>
      <w:r w:rsidRPr="007B0924">
        <w:rPr>
          <w:u w:val="single"/>
        </w:rPr>
        <w:t>current focus on</w:t>
      </w:r>
      <w:r w:rsidRPr="007B0924">
        <w:rPr>
          <w:sz w:val="10"/>
        </w:rPr>
        <w:t xml:space="preserve"> police killings, gun violence mass shootings, and </w:t>
      </w:r>
      <w:r w:rsidRPr="007B0924">
        <w:rPr>
          <w:u w:val="single"/>
        </w:rPr>
        <w:t>acts of individual bloodshed are important to analyze, it is crucial not to treat these events as isolated categories because by doing so we lose a broader understanding of the ways in which American society is being held hostage to often invisible but formative modes of intolerable violence that are distributed across a range of sites on a daily basis.</w:t>
      </w:r>
      <w:r w:rsidRPr="007B0924">
        <w:rPr>
          <w:sz w:val="10"/>
        </w:rPr>
        <w:t xml:space="preserve"> Intolerable violence is most visible when it attracts the attention of mainstream media and conforms to the production of what might be called the spectacle of violence, that is, </w:t>
      </w:r>
      <w:r w:rsidRPr="007B0924">
        <w:rPr>
          <w:u w:val="single"/>
        </w:rPr>
        <w:t>violence that is put on public display in order to shock and entertain rather than inform</w:t>
      </w:r>
      <w:r w:rsidRPr="007B0924">
        <w:rPr>
          <w:sz w:val="10"/>
        </w:rPr>
        <w:t xml:space="preserve"> (</w:t>
      </w:r>
      <w:bookmarkStart w:id="36" w:name="b21-text"/>
      <w:r w:rsidRPr="007B0924">
        <w:rPr>
          <w:sz w:val="10"/>
        </w:rPr>
        <w:fldChar w:fldCharType="begin"/>
      </w:r>
      <w:r w:rsidRPr="007B0924">
        <w:rPr>
          <w:sz w:val="10"/>
        </w:rPr>
        <w:instrText xml:space="preserve"> HYPERLINK "https://muse.jhu.edu/article/685026" \l "b21" </w:instrText>
      </w:r>
      <w:r w:rsidRPr="007B0924">
        <w:rPr>
          <w:sz w:val="10"/>
        </w:rPr>
        <w:fldChar w:fldCharType="separate"/>
      </w:r>
      <w:r w:rsidRPr="007B0924">
        <w:rPr>
          <w:sz w:val="10"/>
        </w:rPr>
        <w:t>Evans and Giroux 2015a</w:t>
      </w:r>
      <w:r w:rsidRPr="007B0924">
        <w:rPr>
          <w:sz w:val="10"/>
        </w:rPr>
        <w:fldChar w:fldCharType="end"/>
      </w:r>
      <w:bookmarkEnd w:id="36"/>
      <w:r w:rsidRPr="007B0924">
        <w:rPr>
          <w:sz w:val="10"/>
        </w:rPr>
        <w:t xml:space="preserve">). Yet, </w:t>
      </w:r>
      <w:r w:rsidRPr="007B0924">
        <w:rPr>
          <w:u w:val="single"/>
        </w:rPr>
        <w:t>such violence is</w:t>
      </w:r>
      <w:r w:rsidRPr="007B0924">
        <w:rPr>
          <w:sz w:val="10"/>
        </w:rPr>
        <w:t xml:space="preserve"> just the tip of the iceberg and is </w:t>
      </w:r>
      <w:r w:rsidRPr="007B0924">
        <w:rPr>
          <w:u w:val="single"/>
        </w:rPr>
        <w:t>dependent upon a foundation of lawlessness that takes place through a range of experiences, representations, and spaces that make up daily life across a variety of sites and public spaces</w:t>
      </w:r>
      <w:r w:rsidRPr="007B0924">
        <w:rPr>
          <w:sz w:val="10"/>
        </w:rPr>
        <w:t xml:space="preserve">. In what follows, I highlight the terrible consequences such violence has on young people in diverse spaces, focusing on the often unacknowledged horror exacted on youth with the return of debtors' prisons and the modeling [End Page 203] of public schools after prisons. The focus on young people is crucial because it is difficult to blame them for such violence while at the same time raising crucial questions about how any society could punish its own children. </w:t>
      </w:r>
      <w:r w:rsidRPr="007B0924">
        <w:rPr>
          <w:sz w:val="10"/>
        </w:rPr>
        <w:lastRenderedPageBreak/>
        <w:t>The fate of young people in a war culture also provides a crucial referent for analyzing the common thread of violence, particularly as it becomes the primary link connecting, for instance, public schools to juvenile detention centers and debtor prisons. Youth in a Suspect Society Young people, especially those considered the most suspect, provide a startling and eye-opening referent for analyzing how violence is not only represented and experienced, but also how it is distributed across a variety of interrelated spheres. The daily violence experienced by youths, especially the most defenseless, does not often make news, because it exposes the harsh brutalizing reality that many youth face in a racist, homophobic, carceral, and market-driven society. Such indifference is all the more tragic since one of the most unspoken acts of collective violence in the United States resides in the condition of its children. What I call the war on youth is alarming given that the fate of democracy is tied to how a society treats and invests in its children. Dietrich Bonhoeffer, the Protestant theologian, once argued that the ultimate test of morality, if not democracy, is how a society treats its children. If we take this principle seriously, America has failed its children, particularly those who are already underserved. In the current age of precarity, the usual causes of such violence point to a bleak future filled with low-paying jobs, the collapse of the welfare state, the threat of a lifetime of unemployment, the paralyzing burden of high levels of debt, and a political landscape that prioritizes exchange relations over relationships built on trust, dignity, and compassion. All of these factors are important. Yet, while all of these factors make the future look bleak for young people, there are darker and more brutalizing forces at work that now bear down on many young people, forces that suggest that a distinctive type of hardness and culture of cruelty is now shaping American society and its view of young people. In this instance, young people marginalized by class, race, and ethnicity have become waste products in a society in which the American dream has been turned into an American nightmare. Young people now inhabit a landscape of permanent uncertainty and crisis, one in which they are spied on, incarcerated, criminalized, and written out of the discourse of democracy. No longer seen as a social investment, the most vulnerable youth have become a liability, subject to the harsh dictates of the neoliberal state, and a symbolic reminder of a social order that offers youth no promise of alternative and democratic future. The dictates of precarity and austerity have become repackaged and weaponized under neoliberalism and the ongoing [End Page 204] morphology of violence normalized as the only possible mode of life. Under the reign of a war culture, America has arrived at a historical moment in which the war on children suggests "that the very notion of the future has been cancelled" (</w:t>
      </w:r>
      <w:bookmarkStart w:id="37" w:name="b51-text"/>
      <w:r w:rsidRPr="007B0924">
        <w:rPr>
          <w:sz w:val="10"/>
        </w:rPr>
        <w:fldChar w:fldCharType="begin"/>
      </w:r>
      <w:r w:rsidRPr="007B0924">
        <w:rPr>
          <w:sz w:val="10"/>
        </w:rPr>
        <w:instrText xml:space="preserve"> HYPERLINK "https://muse.jhu.edu/article/685026" \l "b51" </w:instrText>
      </w:r>
      <w:r w:rsidRPr="007B0924">
        <w:rPr>
          <w:sz w:val="10"/>
        </w:rPr>
        <w:fldChar w:fldCharType="separate"/>
      </w:r>
      <w:r w:rsidRPr="007B0924">
        <w:rPr>
          <w:sz w:val="10"/>
        </w:rPr>
        <w:t>Massey and Rustin 2012, 205</w:t>
      </w:r>
      <w:r w:rsidRPr="007B0924">
        <w:rPr>
          <w:sz w:val="10"/>
        </w:rPr>
        <w:fldChar w:fldCharType="end"/>
      </w:r>
      <w:bookmarkEnd w:id="37"/>
      <w:r w:rsidRPr="007B0924">
        <w:rPr>
          <w:sz w:val="10"/>
        </w:rPr>
        <w:t>). But the war on youth does more, it also reveals the raw reality of power politics and its willingness to crush early on all forms of resistance among young people. For many youth, the only spheres left for them to occupy seem to be the streets, prison, or the detention centers. Fortunately, many young people who are abandoned and disparaged refuse to buy into the false notion that the only form of agency left for them is to blame themselves. But this is not their only option. Fortunately, as I mention in concluding this essay, there is a growing sense of resistance among many young people, especially black youth that testifies to their determination to speak for themselves, embrace a liberated sense of collective identity, and take up the challenge to fight against the growing ecology of violence. Zones of Social Death Within the last few decades, it has become difficult to ignore a criminal justice system transformed into a racist weapon.</w:t>
      </w:r>
      <w:bookmarkStart w:id="38" w:name="f11-text"/>
      <w:r w:rsidRPr="007B0924">
        <w:rPr>
          <w:sz w:val="10"/>
        </w:rPr>
        <w:fldChar w:fldCharType="begin"/>
      </w:r>
      <w:r w:rsidRPr="007B0924">
        <w:rPr>
          <w:sz w:val="10"/>
        </w:rPr>
        <w:instrText xml:space="preserve"> HYPERLINK "https://muse.jhu.edu/article/685026" \l "f11" </w:instrText>
      </w:r>
      <w:r w:rsidRPr="007B0924">
        <w:rPr>
          <w:sz w:val="10"/>
        </w:rPr>
        <w:fldChar w:fldCharType="separate"/>
      </w:r>
      <w:r w:rsidRPr="007B0924">
        <w:rPr>
          <w:sz w:val="10"/>
        </w:rPr>
        <w:t>11</w:t>
      </w:r>
      <w:r w:rsidRPr="007B0924">
        <w:rPr>
          <w:sz w:val="10"/>
        </w:rPr>
        <w:fldChar w:fldCharType="end"/>
      </w:r>
      <w:bookmarkEnd w:id="38"/>
      <w:r w:rsidRPr="007B0924">
        <w:rPr>
          <w:sz w:val="10"/>
        </w:rPr>
        <w:t xml:space="preserve"> Since the 1970s, the war on drugs morphed into what can be called political hysteria and skyrocketing mass incarceration (</w:t>
      </w:r>
      <w:hyperlink r:id="rId22" w:anchor="b40" w:history="1">
        <w:r w:rsidRPr="007B0924">
          <w:rPr>
            <w:sz w:val="10"/>
          </w:rPr>
          <w:t>Hinton 2016</w:t>
        </w:r>
      </w:hyperlink>
      <w:r w:rsidRPr="007B0924">
        <w:rPr>
          <w:sz w:val="10"/>
        </w:rPr>
        <w:t xml:space="preserve">). What is clear is that the war on drugs has turned into a war on racial minorities, transforming many poor black neighborhoods into spaces that resemble war zones. Moreover, </w:t>
      </w:r>
      <w:r w:rsidRPr="007B0924">
        <w:rPr>
          <w:u w:val="single"/>
        </w:rPr>
        <w:t>the war on terror has created a culture of fear and demonization largely aimed at minorities of color, while providing a rationale to put high-tech and powerful weapons from the battlefields of Iraq and Afghanistan into the hands of the increasingly para-militarized police departments</w:t>
      </w:r>
      <w:r w:rsidRPr="007B0924">
        <w:rPr>
          <w:sz w:val="10"/>
        </w:rPr>
        <w:t>.</w:t>
      </w:r>
      <w:bookmarkStart w:id="39" w:name="f12-text"/>
      <w:r w:rsidRPr="007B0924">
        <w:rPr>
          <w:sz w:val="10"/>
        </w:rPr>
        <w:fldChar w:fldCharType="begin"/>
      </w:r>
      <w:r w:rsidRPr="007B0924">
        <w:rPr>
          <w:sz w:val="10"/>
        </w:rPr>
        <w:instrText xml:space="preserve"> HYPERLINK "https://muse.jhu.edu/article/685026" \l "f12" </w:instrText>
      </w:r>
      <w:r w:rsidRPr="007B0924">
        <w:rPr>
          <w:sz w:val="10"/>
        </w:rPr>
        <w:fldChar w:fldCharType="separate"/>
      </w:r>
      <w:r w:rsidRPr="007B0924">
        <w:rPr>
          <w:sz w:val="10"/>
        </w:rPr>
        <w:t>12</w:t>
      </w:r>
      <w:r w:rsidRPr="007B0924">
        <w:rPr>
          <w:sz w:val="10"/>
        </w:rPr>
        <w:fldChar w:fldCharType="end"/>
      </w:r>
      <w:bookmarkEnd w:id="39"/>
      <w:r w:rsidRPr="007B0924">
        <w:rPr>
          <w:sz w:val="10"/>
        </w:rPr>
        <w:t xml:space="preserve"> As a recent Justice Department Report on the Baltimore Police Department points out, the increasing militarization of the police and their use of zero-tolerance policies has resulted in "unconstitutional stops, searches, and arrests" that focus on African-American men in poor neighborhoods (U.S. Department of Justice 2016). The list of violations reads as if it were drawn from the pages of the Marquis de Sade's 120 Days of Sodom. For example, the report documented cases of the police "jumping out" of their "vehicles and strip-searching individuals on public streets.… In one of these incidents, a woman stopped for a missing highlight was ordered to remove her clothes" (U.S. Department of Justice 2016). A female officer "searched around her bra [and] then pulled down the woman's underwear and searched her anal cavity. This search again found no evidence of wrongdoing and the officers released the woman without charges" (U.S. Department of Justice 2016). [End Page 205] In another egregious and symptomatic case, a teenage boy in 2016 while walking on the street with his girlfriend was stopped by the police and forced to strip-search. The officer not only had the teenager pull down his "pants and boxer shorts," but humiliated the young man by strip-searching him in full view of the street and his girlfriend" (U.S. Department of Justice 2016). No contraband was found. The teenager later filed a complaint and in retaliation "was strip-searched again by the same officer who grabbed his genitals" (U.S. Department of Justice 2016). Such actions make up the day-to-day harassments, humiliations, and assaults waged against blacks and brown people in poor communities that often go unnoticed by outsiders and the mainstream press. In the eyes of the police, Black bodies are removed from broader historical and political contexts and reduced to things, objects, and abstractions, which make it all the easier for the police trained increasingly as soldiers to subject them to violent practices, even death. Yet, such practices amount to acts of domestic terrorism that would be unthinkable in middle-class white communities, they also reinforce the notion that it is okay to treat Blacks as enemy combatants.</w:t>
      </w:r>
      <w:bookmarkStart w:id="40" w:name="f13-text"/>
      <w:r w:rsidRPr="007B0924">
        <w:rPr>
          <w:sz w:val="10"/>
        </w:rPr>
        <w:fldChar w:fldCharType="begin"/>
      </w:r>
      <w:r w:rsidRPr="007B0924">
        <w:rPr>
          <w:sz w:val="10"/>
        </w:rPr>
        <w:instrText xml:space="preserve"> HYPERLINK "https://muse.jhu.edu/article/685026" \l "f13" </w:instrText>
      </w:r>
      <w:r w:rsidRPr="007B0924">
        <w:rPr>
          <w:sz w:val="10"/>
        </w:rPr>
        <w:fldChar w:fldCharType="separate"/>
      </w:r>
      <w:r w:rsidRPr="007B0924">
        <w:rPr>
          <w:sz w:val="10"/>
        </w:rPr>
        <w:t>13</w:t>
      </w:r>
      <w:r w:rsidRPr="007B0924">
        <w:rPr>
          <w:sz w:val="10"/>
        </w:rPr>
        <w:fldChar w:fldCharType="end"/>
      </w:r>
      <w:bookmarkEnd w:id="40"/>
      <w:r w:rsidRPr="007B0924">
        <w:rPr>
          <w:sz w:val="10"/>
        </w:rPr>
        <w:t xml:space="preserve"> Unconstitutional policing has become commonplace not only in highly publicized cites such as Ferguson, Missouri and Baltimore, Maryland, but all over the country where Blacks in poor neighborhoods are targeted for trivial offenses such as spitting, panhandling, riding bicycles on sidewalks, and walking or driving their cars in white neighborhoods. Not only do officers often win awards for the number of arrests that they make, however unconstitutional, they increasingly act with impunity even when they kill weaponless Blacks including children and teenagers such as Michael Brown, Tamir Rice, Freddie Gray, and Tyre King. </w:t>
      </w:r>
      <w:r w:rsidRPr="007B0924">
        <w:rPr>
          <w:u w:val="single"/>
        </w:rPr>
        <w:t xml:space="preserve">This is an </w:t>
      </w:r>
      <w:r w:rsidRPr="007B0924">
        <w:rPr>
          <w:highlight w:val="cyan"/>
          <w:u w:val="single"/>
        </w:rPr>
        <w:t>updated version</w:t>
      </w:r>
      <w:r w:rsidRPr="007B0924">
        <w:rPr>
          <w:u w:val="single"/>
        </w:rPr>
        <w:t xml:space="preserve"> of a mode of policing </w:t>
      </w:r>
      <w:r w:rsidRPr="007B0924">
        <w:rPr>
          <w:highlight w:val="cyan"/>
          <w:u w:val="single"/>
        </w:rPr>
        <w:t>that has become a kind of necropolitics in which entire populations of people are viewed as enemies</w:t>
      </w:r>
      <w:r w:rsidRPr="007B0924">
        <w:rPr>
          <w:u w:val="single"/>
        </w:rPr>
        <w:t>, disposable, and subject to unimaginable acts of lawlessness and violence, representing the police state in its purest form.</w:t>
      </w:r>
      <w:r w:rsidRPr="007B0924">
        <w:rPr>
          <w:sz w:val="10"/>
        </w:rPr>
        <w:t xml:space="preserve"> It gets worse. At the same time, mass incarceration or what can be called the imprisonment binge has become the default disposability program for the racial punishing state and an incubator for intolerable violence, suffering, brutalizing punishment, torture, and social death. As Elizabeth Hinton observes, "there are 2.2 million citizens behind bars, representing a 943 percent increase over the past half century (costing) taxpayers $80 billion annually and has become such a paramount component of domestic social policy that states like California and Michigan spend more money on imprisoning young people than on educating them" (</w:t>
      </w:r>
      <w:hyperlink r:id="rId23" w:anchor="b40" w:history="1">
        <w:r w:rsidRPr="007B0924">
          <w:rPr>
            <w:sz w:val="10"/>
          </w:rPr>
          <w:t>Hinton 2016, 5</w:t>
        </w:r>
      </w:hyperlink>
      <w:r w:rsidRPr="007B0924">
        <w:rPr>
          <w:sz w:val="10"/>
        </w:rPr>
        <w:t>). Moreover, the punitive arm of the state produces especially severe consequences for "Black Americans and Latinos [who] together constitute 59 percent of the nation's prisoners, even though they make up roughly a quarter of the entire U.S. population" (</w:t>
      </w:r>
      <w:hyperlink r:id="rId24" w:anchor="b40" w:history="1">
        <w:r w:rsidRPr="007B0924">
          <w:rPr>
            <w:sz w:val="10"/>
          </w:rPr>
          <w:t>Hinton 2016, 5</w:t>
        </w:r>
      </w:hyperlink>
      <w:r w:rsidRPr="007B0924">
        <w:rPr>
          <w:sz w:val="10"/>
        </w:rPr>
        <w:t>). The haunting and unanswered question for [End Page 206] a country whose politicians argue that it is the greatest democracy in the world is why is it that "one in thirty-one people is under some form of penal control" (</w:t>
      </w:r>
      <w:bookmarkStart w:id="41" w:name="b40-text"/>
      <w:r w:rsidRPr="007B0924">
        <w:rPr>
          <w:sz w:val="10"/>
        </w:rPr>
        <w:fldChar w:fldCharType="begin"/>
      </w:r>
      <w:r w:rsidRPr="007B0924">
        <w:rPr>
          <w:sz w:val="10"/>
        </w:rPr>
        <w:instrText xml:space="preserve"> HYPERLINK "https://muse.jhu.edu/article/685026" \l "b40" </w:instrText>
      </w:r>
      <w:r w:rsidRPr="007B0924">
        <w:rPr>
          <w:sz w:val="10"/>
        </w:rPr>
        <w:fldChar w:fldCharType="separate"/>
      </w:r>
      <w:r w:rsidRPr="007B0924">
        <w:rPr>
          <w:sz w:val="10"/>
        </w:rPr>
        <w:t>Hinton 2016, 6</w:t>
      </w:r>
      <w:r w:rsidRPr="007B0924">
        <w:rPr>
          <w:sz w:val="10"/>
        </w:rPr>
        <w:fldChar w:fldCharType="end"/>
      </w:r>
      <w:bookmarkEnd w:id="41"/>
      <w:r w:rsidRPr="007B0924">
        <w:rPr>
          <w:sz w:val="10"/>
        </w:rPr>
        <w:t>). No space appears to be immune from punishment creep as the police occupy schools, health centers, airports, and sports events. What all this adds up to is that the police have become the first line of defense domestically in carrying out the dictates and policies of the warfare state, and the most vulnerable and most forgotten victims are children. There is nothing new about severity of the American government's attack on poor people, especially those on welfare and both political parties have shared in this ignoble attack. What is often overlooked, however, is the degree to which children are part of scorched earth policies that extend from cutting social provisions to the ongoing criminalization of a vast range of behaviors. It appears that when it comes to young people, especially poor and minority youth, society's obligation to justice and social responsibility disappear. Catherine Clement is right in stating that "</w:t>
      </w:r>
      <w:r w:rsidRPr="007B0924">
        <w:rPr>
          <w:u w:val="single"/>
        </w:rPr>
        <w:t xml:space="preserve">Every culture has an imaginary zone for what it excludes, and it is that zone we must try to remember today" (Clement ctd. in </w:t>
      </w:r>
      <w:bookmarkStart w:id="42" w:name="b13-text"/>
      <w:r w:rsidRPr="007B0924">
        <w:rPr>
          <w:u w:val="single"/>
        </w:rPr>
        <w:fldChar w:fldCharType="begin"/>
      </w:r>
      <w:r w:rsidRPr="007B0924">
        <w:rPr>
          <w:u w:val="single"/>
        </w:rPr>
        <w:instrText xml:space="preserve"> HYPERLINK "https://muse.jhu.edu/article/685026" \l "b13" </w:instrText>
      </w:r>
      <w:r w:rsidRPr="007B0924">
        <w:rPr>
          <w:u w:val="single"/>
        </w:rPr>
        <w:fldChar w:fldCharType="separate"/>
      </w:r>
      <w:r w:rsidRPr="007B0924">
        <w:rPr>
          <w:u w:val="single"/>
        </w:rPr>
        <w:t>Cixous and Clement 1986, ix</w:t>
      </w:r>
      <w:r w:rsidRPr="007B0924">
        <w:rPr>
          <w:u w:val="single"/>
        </w:rPr>
        <w:fldChar w:fldCharType="end"/>
      </w:r>
      <w:bookmarkEnd w:id="42"/>
      <w:r w:rsidRPr="007B0924">
        <w:rPr>
          <w:u w:val="single"/>
        </w:rPr>
        <w:t>). That zone for children is a space where inscriptions of invisibility and misery are sanctioned by the rule of law. Such spaces constitute an endpoint in the dark ethic of a warfare culture, serving to accelerate the disappearance of the unwanted, a zone of abandonment where young people become unknowable, unrecognizable, and are subject to the machinery of social death.</w:t>
      </w:r>
      <w:r w:rsidRPr="007B0924">
        <w:rPr>
          <w:sz w:val="10"/>
        </w:rPr>
        <w:t xml:space="preserve"> One such space that constitutes one of the most shameful attacks on young people is the rise of debtors' prisons for kids, whose aim is to punish young people when they or their families cannot pay for the harsh juvenile court costs, fines, fees, and other charges imposed on them by the criminal justice system. Such practices are particularly serious for youth who are poor and Black. One consequence is that "poor kids, who disproportionately are members of minority groups, enter the juvenile justice system earlier, more often and stay in the system longer than more affluent children who have committed the same offense" (</w:t>
      </w:r>
      <w:bookmarkStart w:id="43" w:name="b58-text"/>
      <w:r w:rsidRPr="007B0924">
        <w:rPr>
          <w:sz w:val="10"/>
        </w:rPr>
        <w:fldChar w:fldCharType="begin"/>
      </w:r>
      <w:r w:rsidRPr="007B0924">
        <w:rPr>
          <w:sz w:val="10"/>
        </w:rPr>
        <w:instrText xml:space="preserve"> HYPERLINK "https://muse.jhu.edu/article/685026" \l "b58" </w:instrText>
      </w:r>
      <w:r w:rsidRPr="007B0924">
        <w:rPr>
          <w:sz w:val="10"/>
        </w:rPr>
        <w:fldChar w:fldCharType="separate"/>
      </w:r>
      <w:r w:rsidRPr="007B0924">
        <w:rPr>
          <w:sz w:val="10"/>
        </w:rPr>
        <w:t>Oxman 2016</w:t>
      </w:r>
      <w:r w:rsidRPr="007B0924">
        <w:rPr>
          <w:sz w:val="10"/>
        </w:rPr>
        <w:fldChar w:fldCharType="end"/>
      </w:r>
      <w:bookmarkEnd w:id="43"/>
      <w:r w:rsidRPr="007B0924">
        <w:rPr>
          <w:sz w:val="10"/>
        </w:rPr>
        <w:t>). Debtors' Prisons for Young People Debtors' prisons for young people have not only become the dumping grounds for those youth considered disposable—the waste-products of the American dream—they are also a shameful source of profit for municipalities across the United States. These policies and practices which operate as legalized extortion rackets represent not only a tsunami of moral indifference and a lack of social responsibility among the American polity, they also point to a society "in which political economy has become criminal economy," one that places profits above the welfare of children (</w:t>
      </w:r>
      <w:bookmarkStart w:id="44" w:name="b63-text"/>
      <w:r w:rsidRPr="007B0924">
        <w:rPr>
          <w:sz w:val="10"/>
        </w:rPr>
        <w:fldChar w:fldCharType="begin"/>
      </w:r>
      <w:r w:rsidRPr="007B0924">
        <w:rPr>
          <w:sz w:val="10"/>
        </w:rPr>
        <w:instrText xml:space="preserve"> HYPERLINK "https://muse.jhu.edu/article/685026" \l "b63" </w:instrText>
      </w:r>
      <w:r w:rsidRPr="007B0924">
        <w:rPr>
          <w:sz w:val="10"/>
        </w:rPr>
        <w:fldChar w:fldCharType="separate"/>
      </w:r>
      <w:r w:rsidRPr="007B0924">
        <w:rPr>
          <w:sz w:val="10"/>
        </w:rPr>
        <w:t>William Robinson 2014</w:t>
      </w:r>
      <w:r w:rsidRPr="007B0924">
        <w:rPr>
          <w:sz w:val="10"/>
        </w:rPr>
        <w:fldChar w:fldCharType="end"/>
      </w:r>
      <w:bookmarkEnd w:id="44"/>
      <w:r w:rsidRPr="007B0924">
        <w:rPr>
          <w:sz w:val="10"/>
        </w:rPr>
        <w:t>). There are close to a million children who appear in juvenile court each year. According to a recent report, "Debtor's Prison for Kids? The High [End Page 207] Cost of Fines and Fees in the Juvenile Justice System," many youths are incarcerated because they cannot pay an array of court costs and fines, services related to attorney fees, fees for room and board, clothing, probation, court-ordered evaluations, the costs of community based programs, and restitution payments to victims (</w:t>
      </w:r>
      <w:hyperlink r:id="rId25" w:anchor="b23" w:history="1">
        <w:r w:rsidRPr="007B0924">
          <w:rPr>
            <w:sz w:val="10"/>
          </w:rPr>
          <w:t>Feierman with Goldstein, Haney-Caron, and Fairfax Columbo 2016</w:t>
        </w:r>
      </w:hyperlink>
      <w:r w:rsidRPr="007B0924">
        <w:rPr>
          <w:sz w:val="10"/>
        </w:rPr>
        <w:t>). According to the report, when a family can't pay court fees and fines, the child is put in a juvenile detention facility. Such punitive measures are invoked without a measure of conscience or informed judgment as when children are fined for being truant from school. Nika Knight pointed to one case in which a child was fined $500 for being truant and because he could not pay the fine "spent three months in a locked facility at age 13" (</w:t>
      </w:r>
      <w:bookmarkStart w:id="45" w:name="b46-text"/>
      <w:r w:rsidRPr="007B0924">
        <w:rPr>
          <w:sz w:val="10"/>
        </w:rPr>
        <w:fldChar w:fldCharType="begin"/>
      </w:r>
      <w:r w:rsidRPr="007B0924">
        <w:rPr>
          <w:sz w:val="10"/>
        </w:rPr>
        <w:instrText xml:space="preserve"> HYPERLINK "https://muse.jhu.edu/article/685026" \l "b46" </w:instrText>
      </w:r>
      <w:r w:rsidRPr="007B0924">
        <w:rPr>
          <w:sz w:val="10"/>
        </w:rPr>
        <w:fldChar w:fldCharType="separate"/>
      </w:r>
      <w:r w:rsidRPr="007B0924">
        <w:rPr>
          <w:sz w:val="10"/>
        </w:rPr>
        <w:t>Knight 2016</w:t>
      </w:r>
      <w:r w:rsidRPr="007B0924">
        <w:rPr>
          <w:sz w:val="10"/>
        </w:rPr>
        <w:fldChar w:fldCharType="end"/>
      </w:r>
      <w:bookmarkEnd w:id="45"/>
      <w:r w:rsidRPr="007B0924">
        <w:rPr>
          <w:sz w:val="10"/>
        </w:rPr>
        <w:t>). In many states, the parents are incarcerated if they cannot pay for their child's court fees. For many parents, such fines represent a crushing financial burden, which they cannot meet, and consequently their children are subjected to the harsh confines of juvenile detention centers. Erik Eckholm has written about the case of Dequan Jackson which resembles a story that merges the horrid violence suffered by the poor in a Dickensonian novel with the mindless brutality and authoritarianism at the heart of one of Kafka's tales (</w:t>
      </w:r>
      <w:hyperlink r:id="rId26" w:anchor="b18" w:history="1">
        <w:r w:rsidRPr="007B0924">
          <w:rPr>
            <w:sz w:val="10"/>
          </w:rPr>
          <w:t>Eckholm 2016</w:t>
        </w:r>
      </w:hyperlink>
      <w:r w:rsidRPr="007B0924">
        <w:rPr>
          <w:sz w:val="10"/>
        </w:rPr>
        <w:t>). Echkholm is worth quoting at length: When Dequan Jackson had his only brush with the law, at 13, he tried to do everything right. Charged with battery for banging into a teacher while horsing around in a hallway, he pleaded guilty with the promise that after one year of successful probation, the conviction would be reduced to a misdemeanor. He worked 40 hours in a food bank. He met with an anger management counselor. He kept to an 8 p.m. curfew except when returning from football practice or church. And he kept out of trouble. But Dequan and his mother, who is struggling to raise two sons here on wisps of income, were unable to meet one final condition: payment of $200 in court and public defender fees. For that reason alone, his probation was extended for what turned out to be 14 more months, until they pulled together the money at a time when they had trouble finding quarters for the laundromat. (</w:t>
      </w:r>
      <w:bookmarkStart w:id="46" w:name="b18-text"/>
      <w:r w:rsidRPr="007B0924">
        <w:rPr>
          <w:sz w:val="10"/>
        </w:rPr>
        <w:fldChar w:fldCharType="begin"/>
      </w:r>
      <w:r w:rsidRPr="007B0924">
        <w:rPr>
          <w:sz w:val="10"/>
        </w:rPr>
        <w:instrText xml:space="preserve"> HYPERLINK "https://muse.jhu.edu/article/685026" \l "b18" </w:instrText>
      </w:r>
      <w:r w:rsidRPr="007B0924">
        <w:rPr>
          <w:sz w:val="10"/>
        </w:rPr>
        <w:fldChar w:fldCharType="separate"/>
      </w:r>
      <w:r w:rsidRPr="007B0924">
        <w:rPr>
          <w:sz w:val="10"/>
        </w:rPr>
        <w:t>Eckholm 2016</w:t>
      </w:r>
      <w:r w:rsidRPr="007B0924">
        <w:rPr>
          <w:sz w:val="10"/>
        </w:rPr>
        <w:fldChar w:fldCharType="end"/>
      </w:r>
      <w:bookmarkEnd w:id="46"/>
      <w:r w:rsidRPr="007B0924">
        <w:rPr>
          <w:sz w:val="10"/>
        </w:rPr>
        <w:t>) Not only do such fines create a two-tier system of justice which serves the wealthy and punishes the poor, they also subject young people to a prison system wrought with incidents of violent assaults, rape, and suicide; moreover, many young people have health needs and mental health problems that are not met in these detention cents and has resulted in suicide rates that "are more than four times higher than for adolescents overall [and] between 50 and 75 percent of adolescents who have spent time in juvenile detention centers are incarcerated later in life."</w:t>
      </w:r>
      <w:bookmarkStart w:id="47" w:name="f14-text"/>
      <w:r w:rsidRPr="007B0924">
        <w:rPr>
          <w:sz w:val="10"/>
        </w:rPr>
        <w:fldChar w:fldCharType="begin"/>
      </w:r>
      <w:r w:rsidRPr="007B0924">
        <w:rPr>
          <w:sz w:val="10"/>
        </w:rPr>
        <w:instrText xml:space="preserve"> HYPERLINK "https://muse.jhu.edu/article/685026" \l "f14" </w:instrText>
      </w:r>
      <w:r w:rsidRPr="007B0924">
        <w:rPr>
          <w:sz w:val="10"/>
        </w:rPr>
        <w:fldChar w:fldCharType="separate"/>
      </w:r>
      <w:r w:rsidRPr="007B0924">
        <w:rPr>
          <w:sz w:val="10"/>
        </w:rPr>
        <w:t>14</w:t>
      </w:r>
      <w:r w:rsidRPr="007B0924">
        <w:rPr>
          <w:sz w:val="10"/>
        </w:rPr>
        <w:fldChar w:fldCharType="end"/>
      </w:r>
      <w:bookmarkEnd w:id="47"/>
      <w:r w:rsidRPr="007B0924">
        <w:rPr>
          <w:sz w:val="10"/>
        </w:rPr>
        <w:t xml:space="preserve"> Finally, as the Debtors' Prison for Kids [End Page 208] Report makes clear, kids are being sent to jail at increasing rates while youth crime is decreasing. In spite of this, the criminal justice system is mired in a form of casino capitalism that not only produces wide inequalities in wealth, income, and power, but it also corrupts municipal court systems that are underfunded and turn to unethical and corrupt practices in order to raise money, while creating new paths to prison, especially for children (</w:t>
      </w:r>
      <w:bookmarkStart w:id="48" w:name="b23-text"/>
      <w:r w:rsidRPr="007B0924">
        <w:rPr>
          <w:sz w:val="10"/>
        </w:rPr>
        <w:fldChar w:fldCharType="begin"/>
      </w:r>
      <w:r w:rsidRPr="007B0924">
        <w:rPr>
          <w:sz w:val="10"/>
        </w:rPr>
        <w:instrText xml:space="preserve"> HYPERLINK "https://muse.jhu.edu/article/685026" \l "b23" </w:instrText>
      </w:r>
      <w:r w:rsidRPr="007B0924">
        <w:rPr>
          <w:sz w:val="10"/>
        </w:rPr>
        <w:fldChar w:fldCharType="separate"/>
      </w:r>
      <w:r w:rsidRPr="007B0924">
        <w:rPr>
          <w:sz w:val="10"/>
        </w:rPr>
        <w:t>Feierman with Goldstein, Haney-Caron, and Fairfax Columbo 2016</w:t>
      </w:r>
      <w:r w:rsidRPr="007B0924">
        <w:rPr>
          <w:sz w:val="10"/>
        </w:rPr>
        <w:fldChar w:fldCharType="end"/>
      </w:r>
      <w:bookmarkEnd w:id="48"/>
      <w:r w:rsidRPr="007B0924">
        <w:rPr>
          <w:sz w:val="10"/>
        </w:rPr>
        <w:t>). I have spent some time on debtors' prisons for young people, because it is an exemplary site for understanding how a warfare culture can affect the most vulnerable populations in a society, exhibiting a degree of punitiveness and cruelty that indicts the most fundamental political, economic, and social structures of a society</w:t>
      </w:r>
      <w:r w:rsidRPr="007B0924">
        <w:rPr>
          <w:u w:val="single"/>
        </w:rPr>
        <w:t xml:space="preserve">. </w:t>
      </w:r>
      <w:r w:rsidRPr="007B0924">
        <w:rPr>
          <w:sz w:val="10"/>
        </w:rPr>
        <w:t>Other sites of violence against youth can be found in many schools now modeled after prisons and organized around the enactment of zero tolerance policies which as John W. Whitehead has pointed out put "youth in the bullseye of police violence." Whitehead argues rightfully that: The nation's public schools—extensions of the world beyond the schoolhouse gates, a world that is increasingly hostile to freedom—have become microcosms of the American police state, containing almost every aspect of the militarized, intolerant, senseless, over-criminalized, legalistic, surveillance-riddled, totalitarian landscape that plagues those of us on the "outside." (</w:t>
      </w:r>
      <w:hyperlink r:id="rId27" w:anchor="b75" w:history="1">
        <w:r w:rsidRPr="007B0924">
          <w:rPr>
            <w:sz w:val="10"/>
          </w:rPr>
          <w:t>Whitehead 2016</w:t>
        </w:r>
      </w:hyperlink>
      <w:r w:rsidRPr="007B0924">
        <w:rPr>
          <w:sz w:val="10"/>
        </w:rPr>
        <w:t>) Not only has there been an increase in the number of police in the schools, but the behavior of kids is being criminalized in ways that legitimate what has been called the school-to-prison pipeline. School discipline has been transformed into a criminal matter now handled mostly by the police rather than by teachers and school administrators, especially in regard to the treatment of poor Black and brown kids. But cops are doing more than arresting young people for trivial infractions, they are also handcuffing them, using tasers on children, using physical violence on young people, and playing a crucial role in getting kids suspended or expelled from schools every year.</w:t>
      </w:r>
      <w:bookmarkStart w:id="49" w:name="f15-text"/>
      <w:r w:rsidRPr="007B0924">
        <w:rPr>
          <w:sz w:val="10"/>
        </w:rPr>
        <w:fldChar w:fldCharType="begin"/>
      </w:r>
      <w:r w:rsidRPr="007B0924">
        <w:rPr>
          <w:sz w:val="10"/>
        </w:rPr>
        <w:instrText xml:space="preserve"> HYPERLINK "https://muse.jhu.edu/article/685026" \l "f15" </w:instrText>
      </w:r>
      <w:r w:rsidRPr="007B0924">
        <w:rPr>
          <w:sz w:val="10"/>
        </w:rPr>
        <w:fldChar w:fldCharType="separate"/>
      </w:r>
      <w:r w:rsidRPr="007B0924">
        <w:rPr>
          <w:sz w:val="10"/>
        </w:rPr>
        <w:t>15</w:t>
      </w:r>
      <w:r w:rsidRPr="007B0924">
        <w:rPr>
          <w:sz w:val="10"/>
        </w:rPr>
        <w:fldChar w:fldCharType="end"/>
      </w:r>
      <w:bookmarkEnd w:id="49"/>
      <w:r w:rsidRPr="007B0924">
        <w:rPr>
          <w:sz w:val="10"/>
        </w:rPr>
        <w:t xml:space="preserve"> The Civil Rights Project rightly argues that public schools are becoming "gateways to prisons" (Ctd. in </w:t>
      </w:r>
      <w:bookmarkStart w:id="50" w:name="b72-text"/>
      <w:r w:rsidRPr="007B0924">
        <w:rPr>
          <w:sz w:val="10"/>
        </w:rPr>
        <w:fldChar w:fldCharType="begin"/>
      </w:r>
      <w:r w:rsidRPr="007B0924">
        <w:rPr>
          <w:sz w:val="10"/>
        </w:rPr>
        <w:instrText xml:space="preserve"> HYPERLINK "https://muse.jhu.edu/article/685026" \l "b72" </w:instrText>
      </w:r>
      <w:r w:rsidRPr="007B0924">
        <w:rPr>
          <w:sz w:val="10"/>
        </w:rPr>
        <w:fldChar w:fldCharType="separate"/>
      </w:r>
      <w:r w:rsidRPr="007B0924">
        <w:rPr>
          <w:sz w:val="10"/>
        </w:rPr>
        <w:t>Thomas 2013</w:t>
      </w:r>
      <w:r w:rsidRPr="007B0924">
        <w:rPr>
          <w:sz w:val="10"/>
        </w:rPr>
        <w:fldChar w:fldCharType="end"/>
      </w:r>
      <w:bookmarkEnd w:id="50"/>
      <w:r w:rsidRPr="007B0924">
        <w:rPr>
          <w:sz w:val="10"/>
        </w:rPr>
        <w:t>). One estimate suggests that one out of three young people will have been arrested by the time they finish high school. This is not surprising in schools that already look like quasi-prisons with their drug sniffing dogs, surveillance system, metal detectors, the police patrolling school corridors, and in some cases have their own police systems that resemble SWAT teams. While there has been a great deal of publicity nationwide over police officers killing people, many of them black, there has been too little scrutiny regarding the use of force by police in the schools. Yet, as Jeah Lee observes, [End Page 209] the "use of force by cops in schools…has drawn far less attention [in spite of the fact that] over the past five years at least 28 students have been seriously injured, and in one case shot to death, by so-called school resource officers—sworn, uniformed police assigned to provide security on k-12 campuses" (</w:t>
      </w:r>
      <w:bookmarkStart w:id="51" w:name="b47-text"/>
      <w:r w:rsidRPr="007B0924">
        <w:rPr>
          <w:sz w:val="10"/>
        </w:rPr>
        <w:fldChar w:fldCharType="begin"/>
      </w:r>
      <w:r w:rsidRPr="007B0924">
        <w:rPr>
          <w:sz w:val="10"/>
        </w:rPr>
        <w:instrText xml:space="preserve"> HYPERLINK "https://muse.jhu.edu/article/685026" \l "b47" </w:instrText>
      </w:r>
      <w:r w:rsidRPr="007B0924">
        <w:rPr>
          <w:sz w:val="10"/>
        </w:rPr>
        <w:fldChar w:fldCharType="separate"/>
      </w:r>
      <w:r w:rsidRPr="007B0924">
        <w:rPr>
          <w:sz w:val="10"/>
        </w:rPr>
        <w:t>Lee 2015</w:t>
      </w:r>
      <w:r w:rsidRPr="007B0924">
        <w:rPr>
          <w:sz w:val="10"/>
        </w:rPr>
        <w:fldChar w:fldCharType="end"/>
      </w:r>
      <w:bookmarkEnd w:id="51"/>
      <w:r w:rsidRPr="007B0924">
        <w:rPr>
          <w:sz w:val="10"/>
        </w:rPr>
        <w:t>). There are over 17,000 school resource officers in more than half of the public schools in the United States and only a small percentage have been trained to work in schools (</w:t>
      </w:r>
      <w:hyperlink r:id="rId28" w:anchor="b32" w:history="1">
        <w:r w:rsidRPr="007B0924">
          <w:rPr>
            <w:sz w:val="10"/>
          </w:rPr>
          <w:t>Goodman 2015</w:t>
        </w:r>
      </w:hyperlink>
      <w:r w:rsidRPr="007B0924">
        <w:rPr>
          <w:sz w:val="10"/>
        </w:rPr>
        <w:t>). In spite of the fact that violence in schools has dropped precipitously, school resource officers are the fastest growing segment of law enforcement and their presence has resulted in more kids being ticketed, fined, arrested, suspended, and pushed into the criminal justice system. In 2014 over 92,000 students were subject to school related arrests. In the last few years, videos have been aired showing a police officer inside Spring Valley High School in Columbia, South Carolina "slamming a teenage girl to the ground and dragging the student out of the classroom" (</w:t>
      </w:r>
      <w:bookmarkStart w:id="52" w:name="b32-text"/>
      <w:r w:rsidRPr="007B0924">
        <w:rPr>
          <w:sz w:val="10"/>
        </w:rPr>
        <w:fldChar w:fldCharType="begin"/>
      </w:r>
      <w:r w:rsidRPr="007B0924">
        <w:rPr>
          <w:sz w:val="10"/>
        </w:rPr>
        <w:instrText xml:space="preserve"> HYPERLINK "https://muse.jhu.edu/article/685026" \l "b32" </w:instrText>
      </w:r>
      <w:r w:rsidRPr="007B0924">
        <w:rPr>
          <w:sz w:val="10"/>
        </w:rPr>
        <w:fldChar w:fldCharType="separate"/>
      </w:r>
      <w:r w:rsidRPr="007B0924">
        <w:rPr>
          <w:sz w:val="10"/>
        </w:rPr>
        <w:t>Goodman 2015</w:t>
      </w:r>
      <w:r w:rsidRPr="007B0924">
        <w:rPr>
          <w:sz w:val="10"/>
        </w:rPr>
        <w:fldChar w:fldCharType="end"/>
      </w:r>
      <w:bookmarkEnd w:id="52"/>
      <w:r w:rsidRPr="007B0924">
        <w:rPr>
          <w:sz w:val="10"/>
        </w:rPr>
        <w:t>). In Mississippi schools, a student was handcuffed for not wearing a belt, a black female student was choked by the police, and one cop threatened to shoot students on a bus (</w:t>
      </w:r>
      <w:bookmarkStart w:id="53" w:name="b24-text"/>
      <w:r w:rsidRPr="007B0924">
        <w:rPr>
          <w:sz w:val="10"/>
        </w:rPr>
        <w:fldChar w:fldCharType="begin"/>
      </w:r>
      <w:r w:rsidRPr="007B0924">
        <w:rPr>
          <w:sz w:val="10"/>
        </w:rPr>
        <w:instrText xml:space="preserve"> HYPERLINK "https://muse.jhu.edu/article/685026" \l "b24" </w:instrText>
      </w:r>
      <w:r w:rsidRPr="007B0924">
        <w:rPr>
          <w:sz w:val="10"/>
        </w:rPr>
        <w:fldChar w:fldCharType="separate"/>
      </w:r>
      <w:r w:rsidRPr="007B0924">
        <w:rPr>
          <w:sz w:val="10"/>
        </w:rPr>
        <w:t>Flatow 2013</w:t>
      </w:r>
      <w:r w:rsidRPr="007B0924">
        <w:rPr>
          <w:sz w:val="10"/>
        </w:rPr>
        <w:fldChar w:fldCharType="end"/>
      </w:r>
      <w:bookmarkEnd w:id="53"/>
      <w:r w:rsidRPr="007B0924">
        <w:rPr>
          <w:sz w:val="10"/>
        </w:rPr>
        <w:t>). Neoliberal capital is not only obsessed with accumulating capital, it has also lowered the threshold for extreme violence to such a degree that it puts into place a law and order educational regime that criminalizes children who doodle on desks, bump into teachers in school corridors, throw peanuts at a bus, or fall asleep in class.</w:t>
      </w:r>
      <w:bookmarkStart w:id="54" w:name="f16-text"/>
      <w:r w:rsidRPr="007B0924">
        <w:rPr>
          <w:sz w:val="10"/>
        </w:rPr>
        <w:fldChar w:fldCharType="begin"/>
      </w:r>
      <w:r w:rsidRPr="007B0924">
        <w:rPr>
          <w:sz w:val="10"/>
        </w:rPr>
        <w:instrText xml:space="preserve"> HYPERLINK "https://muse.jhu.edu/article/685026" \l "f16" </w:instrText>
      </w:r>
      <w:r w:rsidRPr="007B0924">
        <w:rPr>
          <w:sz w:val="10"/>
        </w:rPr>
        <w:fldChar w:fldCharType="separate"/>
      </w:r>
      <w:r w:rsidRPr="007B0924">
        <w:rPr>
          <w:sz w:val="10"/>
        </w:rPr>
        <w:t>16</w:t>
      </w:r>
      <w:r w:rsidRPr="007B0924">
        <w:rPr>
          <w:sz w:val="10"/>
        </w:rPr>
        <w:fldChar w:fldCharType="end"/>
      </w:r>
      <w:bookmarkEnd w:id="54"/>
      <w:r w:rsidRPr="007B0924">
        <w:rPr>
          <w:sz w:val="10"/>
        </w:rPr>
        <w:t xml:space="preserve">Fear, insecurity, humiliation, and the threat of imprisonment are the new structuring principles in schools that house our most vulnerable populations. </w:t>
      </w:r>
      <w:r w:rsidRPr="007B0924">
        <w:rPr>
          <w:u w:val="single"/>
        </w:rPr>
        <w:t>The school has become a microcosm of the warfare state, designed to provide a profit for the security industries, while imposing a pedagogy of repression on young people.</w:t>
      </w:r>
      <w:r w:rsidRPr="007B0924">
        <w:rPr>
          <w:sz w:val="10"/>
        </w:rPr>
        <w:t xml:space="preserve"> According to the U.S. Department Office of Education for Civil Rights, a disproportionate of number of students subject to such arrests are Black: It states that "While black students represent 16% of student enrollment, they represent 27% of students referred to law enforcement and 31% of students subjected to a school-related arrest."</w:t>
      </w:r>
      <w:bookmarkStart w:id="55" w:name="f17-text"/>
      <w:r w:rsidRPr="007B0924">
        <w:rPr>
          <w:sz w:val="10"/>
        </w:rPr>
        <w:fldChar w:fldCharType="begin"/>
      </w:r>
      <w:r w:rsidRPr="007B0924">
        <w:rPr>
          <w:sz w:val="10"/>
        </w:rPr>
        <w:instrText xml:space="preserve"> HYPERLINK "https://muse.jhu.edu/article/685026" \l "f17" </w:instrText>
      </w:r>
      <w:r w:rsidRPr="007B0924">
        <w:rPr>
          <w:sz w:val="10"/>
        </w:rPr>
        <w:fldChar w:fldCharType="separate"/>
      </w:r>
      <w:r w:rsidRPr="007B0924">
        <w:rPr>
          <w:sz w:val="10"/>
        </w:rPr>
        <w:t>17</w:t>
      </w:r>
      <w:r w:rsidRPr="007B0924">
        <w:rPr>
          <w:sz w:val="10"/>
        </w:rPr>
        <w:fldChar w:fldCharType="end"/>
      </w:r>
      <w:bookmarkEnd w:id="55"/>
      <w:r w:rsidRPr="007B0924">
        <w:rPr>
          <w:sz w:val="10"/>
        </w:rPr>
        <w:t xml:space="preserve"> Too many children in the Unites States confront violence in almost every space in which they find themselves—in the streets, public schools, parks, and wider culture. In schools, "more than 3 million students are suspended or expelled every year" (</w:t>
      </w:r>
      <w:bookmarkStart w:id="56" w:name="b75-text"/>
      <w:r w:rsidRPr="007B0924">
        <w:rPr>
          <w:sz w:val="10"/>
        </w:rPr>
        <w:fldChar w:fldCharType="begin"/>
      </w:r>
      <w:r w:rsidRPr="007B0924">
        <w:rPr>
          <w:sz w:val="10"/>
        </w:rPr>
        <w:instrText xml:space="preserve"> HYPERLINK "https://muse.jhu.edu/article/685026" \l "b75" </w:instrText>
      </w:r>
      <w:r w:rsidRPr="007B0924">
        <w:rPr>
          <w:sz w:val="10"/>
        </w:rPr>
        <w:fldChar w:fldCharType="separate"/>
      </w:r>
      <w:r w:rsidRPr="007B0924">
        <w:rPr>
          <w:sz w:val="10"/>
        </w:rPr>
        <w:t>Whitehead 2016</w:t>
      </w:r>
      <w:r w:rsidRPr="007B0924">
        <w:rPr>
          <w:sz w:val="10"/>
        </w:rPr>
        <w:fldChar w:fldCharType="end"/>
      </w:r>
      <w:bookmarkEnd w:id="56"/>
      <w:r w:rsidRPr="007B0924">
        <w:rPr>
          <w:sz w:val="10"/>
        </w:rPr>
        <w:t xml:space="preserve">). Violence has become central to America's identity both with regards to its foreign policy and increasingly in its domestic policies. How else to explain that "the United States is the only country in the world that routinely sentences children to life in prison without parole, and, according to estimates from nonprofits and advocacy groups, there are between 2,300 and 2,500 people serving life without parole for crimes committed when they were minors" </w:t>
      </w:r>
      <w:r w:rsidRPr="007B0924">
        <w:rPr>
          <w:sz w:val="10"/>
        </w:rPr>
        <w:lastRenderedPageBreak/>
        <w:t>(</w:t>
      </w:r>
      <w:bookmarkStart w:id="57" w:name="b3-text"/>
      <w:r w:rsidRPr="007B0924">
        <w:rPr>
          <w:sz w:val="10"/>
        </w:rPr>
        <w:fldChar w:fldCharType="begin"/>
      </w:r>
      <w:r w:rsidRPr="007B0924">
        <w:rPr>
          <w:sz w:val="10"/>
        </w:rPr>
        <w:instrText xml:space="preserve"> HYPERLINK "https://muse.jhu.edu/article/685026" \l "b3" </w:instrText>
      </w:r>
      <w:r w:rsidRPr="007B0924">
        <w:rPr>
          <w:sz w:val="10"/>
        </w:rPr>
        <w:fldChar w:fldCharType="separate"/>
      </w:r>
      <w:r w:rsidRPr="007B0924">
        <w:rPr>
          <w:sz w:val="10"/>
        </w:rPr>
        <w:t>Armstrong 2016</w:t>
      </w:r>
      <w:r w:rsidRPr="007B0924">
        <w:rPr>
          <w:sz w:val="10"/>
        </w:rPr>
        <w:fldChar w:fldCharType="end"/>
      </w:r>
      <w:bookmarkEnd w:id="57"/>
      <w:r w:rsidRPr="007B0924">
        <w:rPr>
          <w:sz w:val="10"/>
        </w:rPr>
        <w:t>). [End Page 210] A predatory financial system reveals its obsession with violence when it targets poor, black and brown children instead of crooked bankers, hedge fund managers, and big corporations who engage in massive corruption and fraud while pushing untold numbers of people into bankruptcy, poverty, and even homelessness. For example, the international banking giant, HSBC exposed the U.S. financial system to "a wide array of money laundering, drug trafficking, and terrorist financing…and channeled $7 billion into the U.S. between 2007 and 2008 which possibly included 'proceeds from illegal drug sales in the United States'" (</w:t>
      </w:r>
      <w:bookmarkStart w:id="58" w:name="b25-text"/>
      <w:r w:rsidRPr="007B0924">
        <w:rPr>
          <w:sz w:val="10"/>
        </w:rPr>
        <w:fldChar w:fldCharType="begin"/>
      </w:r>
      <w:r w:rsidRPr="007B0924">
        <w:rPr>
          <w:sz w:val="10"/>
        </w:rPr>
        <w:instrText xml:space="preserve"> HYPERLINK "https://muse.jhu.edu/article/685026" \l "b25" </w:instrText>
      </w:r>
      <w:r w:rsidRPr="007B0924">
        <w:rPr>
          <w:sz w:val="10"/>
        </w:rPr>
        <w:fldChar w:fldCharType="separate"/>
      </w:r>
      <w:r w:rsidRPr="007B0924">
        <w:rPr>
          <w:sz w:val="10"/>
        </w:rPr>
        <w:t>Fontevecchia 2012</w:t>
      </w:r>
      <w:r w:rsidRPr="007B0924">
        <w:rPr>
          <w:sz w:val="10"/>
        </w:rPr>
        <w:fldChar w:fldCharType="end"/>
      </w:r>
      <w:bookmarkEnd w:id="58"/>
      <w:r w:rsidRPr="007B0924">
        <w:rPr>
          <w:sz w:val="10"/>
        </w:rPr>
        <w:t>). Yet, no major CEO went to jail. Even more astounding is that "the profligate and dishonest behavior of Wall Street bankers, traders, and executives in the years leading up to the 2008 financial crisis…went virtually unpunished" (</w:t>
      </w:r>
      <w:bookmarkStart w:id="59" w:name="b14-text"/>
      <w:r w:rsidRPr="007B0924">
        <w:rPr>
          <w:sz w:val="10"/>
        </w:rPr>
        <w:fldChar w:fldCharType="begin"/>
      </w:r>
      <w:r w:rsidRPr="007B0924">
        <w:rPr>
          <w:sz w:val="10"/>
        </w:rPr>
        <w:instrText xml:space="preserve"> HYPERLINK "https://muse.jhu.edu/article/685026" \l "b14" </w:instrText>
      </w:r>
      <w:r w:rsidRPr="007B0924">
        <w:rPr>
          <w:sz w:val="10"/>
        </w:rPr>
        <w:fldChar w:fldCharType="separate"/>
      </w:r>
      <w:r w:rsidRPr="007B0924">
        <w:rPr>
          <w:sz w:val="10"/>
        </w:rPr>
        <w:t>Cohan 2015</w:t>
      </w:r>
      <w:r w:rsidRPr="007B0924">
        <w:rPr>
          <w:sz w:val="10"/>
        </w:rPr>
        <w:fldChar w:fldCharType="end"/>
      </w:r>
      <w:bookmarkEnd w:id="59"/>
      <w:r w:rsidRPr="007B0924">
        <w:rPr>
          <w:sz w:val="10"/>
        </w:rPr>
        <w:t xml:space="preserve">). Violence against kids in various sites is generally addressed through specific reforms such a substituting detention centers for community service, eliminating zero tolerance policies in schools and substituting social workers for the police while creating supportive environments for young people. There have also been public demands that police wear body cameras and come under the jurisdiction of community. In addition, there has been a strong but failed attempt on the part of gun reform advocates to establish policies and laws that would control the manufacture, sale, acquisition, circulation, use, transfer, modification, or use of firearms by private citizens. And while such reforms are crucial in the most immediate sense to protect young people and lessen the violence to which they are subjected, they do not go far enough. Violence has reached epidemic proportions in the United States and bears down egregiously on children, especially poor and minority youth. If such violence is to be stopped, a wholesale restructuring of the warfare state must be </w:t>
      </w:r>
      <w:r w:rsidRPr="007B0924">
        <w:rPr>
          <w:u w:val="single"/>
        </w:rPr>
        <w:t xml:space="preserve">addressed. </w:t>
      </w:r>
      <w:r w:rsidRPr="007B0924">
        <w:rPr>
          <w:highlight w:val="cyan"/>
          <w:u w:val="single"/>
        </w:rPr>
        <w:t>The underlying structure state and everyday violence must be</w:t>
      </w:r>
      <w:r w:rsidRPr="007B0924">
        <w:rPr>
          <w:u w:val="single"/>
        </w:rPr>
        <w:t xml:space="preserve"> made visible, challenged, and </w:t>
      </w:r>
      <w:r w:rsidRPr="007B0924">
        <w:rPr>
          <w:highlight w:val="cyan"/>
          <w:u w:val="single"/>
        </w:rPr>
        <w:t>dismantled</w:t>
      </w:r>
      <w:r w:rsidRPr="007B0924">
        <w:rPr>
          <w:u w:val="single"/>
        </w:rPr>
        <w:t xml:space="preserve">. The violence waged against children must become a flashpoint politically to point to the </w:t>
      </w:r>
      <w:r w:rsidRPr="007B0924">
        <w:rPr>
          <w:highlight w:val="cyan"/>
          <w:u w:val="single"/>
        </w:rPr>
        <w:t>struggles</w:t>
      </w:r>
      <w:r w:rsidRPr="007B0924">
        <w:rPr>
          <w:u w:val="single"/>
        </w:rPr>
        <w:t xml:space="preserve"> that </w:t>
      </w:r>
      <w:r w:rsidRPr="007B0924">
        <w:rPr>
          <w:highlight w:val="cyan"/>
          <w:u w:val="single"/>
        </w:rPr>
        <w:t>must be waged against the</w:t>
      </w:r>
      <w:r w:rsidRPr="007B0924">
        <w:rPr>
          <w:u w:val="single"/>
        </w:rPr>
        <w:t xml:space="preserve"> gun industry, the </w:t>
      </w:r>
      <w:r w:rsidRPr="007B0924">
        <w:rPr>
          <w:highlight w:val="cyan"/>
          <w:u w:val="single"/>
        </w:rPr>
        <w:t>military-industrial-academic complex</w:t>
      </w:r>
      <w:r w:rsidRPr="007B0924">
        <w:rPr>
          <w:u w:val="single"/>
        </w:rPr>
        <w:t>, an entertainment culture which revels in virtual and simulated violence, among other sites. Extreme simulated violence is an investment and millions appear willing to pay for it as mode of entertainment fuels what Dr. Phil Wolfson calls "fictive identifications" associated with "murderous combat illusions and delusions" (</w:t>
      </w:r>
      <w:bookmarkStart w:id="60" w:name="b76-text"/>
      <w:r w:rsidRPr="007B0924">
        <w:rPr>
          <w:u w:val="single"/>
        </w:rPr>
        <w:fldChar w:fldCharType="begin"/>
      </w:r>
      <w:r w:rsidRPr="007B0924">
        <w:rPr>
          <w:u w:val="single"/>
        </w:rPr>
        <w:instrText xml:space="preserve"> HYPERLINK "https://muse.jhu.edu/article/685026" \l "b76" </w:instrText>
      </w:r>
      <w:r w:rsidRPr="007B0924">
        <w:rPr>
          <w:u w:val="single"/>
        </w:rPr>
        <w:fldChar w:fldCharType="separate"/>
      </w:r>
      <w:r w:rsidRPr="007B0924">
        <w:rPr>
          <w:u w:val="single"/>
        </w:rPr>
        <w:t>Wolfson 2013</w:t>
      </w:r>
      <w:r w:rsidRPr="007B0924">
        <w:rPr>
          <w:u w:val="single"/>
        </w:rPr>
        <w:fldChar w:fldCharType="end"/>
      </w:r>
      <w:bookmarkEnd w:id="60"/>
      <w:r w:rsidRPr="007B0924">
        <w:rPr>
          <w:u w:val="single"/>
        </w:rPr>
        <w:t xml:space="preserve">). In addition, </w:t>
      </w:r>
      <w:r w:rsidRPr="007B0924">
        <w:rPr>
          <w:highlight w:val="cyan"/>
          <w:u w:val="single"/>
        </w:rPr>
        <w:t>such violence</w:t>
      </w:r>
      <w:r w:rsidRPr="007B0924">
        <w:rPr>
          <w:u w:val="single"/>
        </w:rPr>
        <w:t xml:space="preserve">, simulated and real, </w:t>
      </w:r>
      <w:r w:rsidRPr="007B0924">
        <w:rPr>
          <w:highlight w:val="cyan"/>
          <w:u w:val="single"/>
        </w:rPr>
        <w:t>must be viewed as endemic to a regime of neoliberalism that breeds racism, class warfare, bigotry, and a culture of cruelty. Capitalism produces the warfare state</w:t>
      </w:r>
      <w:r w:rsidRPr="007B0924">
        <w:rPr>
          <w:u w:val="single"/>
        </w:rPr>
        <w:t xml:space="preserve"> and any reasonable struggle for a real democracy must address both the institutions organized for the production of violence and the political, social, educational and economic tools and strategies necessary for getting rid of it</w:t>
      </w:r>
      <w:r w:rsidRPr="007B0924">
        <w:rPr>
          <w:sz w:val="10"/>
        </w:rPr>
        <w:t xml:space="preserve">. What is crucial for progressives to remember is that power does not just inflict injury on the body through the practice of police violence, the tactics of the surveillance state, and mass incarceration, it also brutalizes subjectivity itself as the threat of oppression is coupled with the seductions of the market with its [End Page 211] endless forms of passivity-inducing soma that is a defining feature of the wider commercialized culture. Containing agency through the use of state sanctioned force is now coupled a culture that infantilizes it by producing absurdity and ignorance up as a form of mass entertainment. Violence has become so normalized in the United States that it mimics the worst dystopian fears of the writers George Orwell and Aldous Huxley. Orwell's surveillance and punishing state has merged with Huxley's version of a society drunk on the depoliticizing and infantilizing pleasures of a celebrity and commodity-driven culture, which taken together effectively produce a mixture of hard and soft forms of repression. If the surveillance and punishing state represents one side of the authoritarian nightmare, the other side is represented by a population chasing after the pleasures of instant gratification in a culture of consumer fantasies. Under such circumstances, Big Brother in the form of the authoritarian state and its heavy handed repression and patrolling of borders serves not only as an subject of domestic terrorism but also as a Reality TV show that turns surveillance into a form of entertainment. </w:t>
      </w:r>
      <w:r w:rsidRPr="007B0924">
        <w:rPr>
          <w:u w:val="single"/>
        </w:rPr>
        <w:t>Repression now merges with entertainment and the reality of a nightmarish future simply becomes a script for an upcoming film, video game, or TV program. Americans live at a time in which the destruction and violence waged by neoliberal capitalism is waged unapologetically and without pause and will accelerate under a Trump administration filled with militarists, corporatists, billionaires, and right-wing ideologues</w:t>
      </w:r>
      <w:r w:rsidRPr="007B0924">
        <w:rPr>
          <w:sz w:val="10"/>
        </w:rPr>
        <w:t>. One consequence is that it has become more difficult to defend a system that punishes its children, destroys the lives of workers, derides public servants, plunders the planet, and destroys public goods. Americans live in a new age of disposability in which the endless throwing away of goods is matched by a system that views an increasing number of people—poor black and brown youth, immigrants, Muslims, unemployed workers, and those unable to participate in the formal economy—as excess and subject to zones of social and economic abandonment. As Gayatri Spivak rightly observes, "</w:t>
      </w:r>
      <w:r w:rsidRPr="007B0924">
        <w:rPr>
          <w:u w:val="single"/>
        </w:rPr>
        <w:t>When human beings are valued as less than human, violence begins to emerge as the only response</w:t>
      </w:r>
      <w:r w:rsidRPr="007B0924">
        <w:rPr>
          <w:sz w:val="10"/>
        </w:rPr>
        <w:t>" (</w:t>
      </w:r>
      <w:bookmarkStart w:id="61" w:name="b20-text"/>
      <w:r w:rsidRPr="007B0924">
        <w:rPr>
          <w:sz w:val="10"/>
        </w:rPr>
        <w:fldChar w:fldCharType="begin"/>
      </w:r>
      <w:r w:rsidRPr="007B0924">
        <w:rPr>
          <w:sz w:val="10"/>
        </w:rPr>
        <w:instrText xml:space="preserve"> HYPERLINK "https://muse.jhu.edu/article/685026" \l "b20" </w:instrText>
      </w:r>
      <w:r w:rsidRPr="007B0924">
        <w:rPr>
          <w:sz w:val="10"/>
        </w:rPr>
        <w:fldChar w:fldCharType="separate"/>
      </w:r>
      <w:r w:rsidRPr="007B0924">
        <w:rPr>
          <w:sz w:val="10"/>
        </w:rPr>
        <w:t>Evans and Spivak 2016</w:t>
      </w:r>
      <w:r w:rsidRPr="007B0924">
        <w:rPr>
          <w:sz w:val="10"/>
        </w:rPr>
        <w:fldChar w:fldCharType="end"/>
      </w:r>
      <w:bookmarkEnd w:id="61"/>
      <w:r w:rsidRPr="007B0924">
        <w:rPr>
          <w:sz w:val="10"/>
        </w:rPr>
        <w:t>). At issue here is not just the crushing of the human spirit, mind, and body, but the abolition of democratic politics itself. Violence wages war against hope, obliterates the imagination, and cripples any sense of critical agency and collective struggle. Yet, resistance cannot be obliterated, and we are seeing hopeful signs of it all over the world. In the U.S. Black youth are emerging from what is often viewed as conditions of impossibility and challenge police and state violence, calling for wide-spread alliances among diverse groups of young people in such movements as the Movement for Black Lives (M4BL), worker-controlled labor movements, the minimum wage movement, struggles around climate change, movements against austerity, organizations calling for the abolition of the prison system, among many others, all of which are connecting single issues to a broader comprehensive politics, one that is generating radical [End Page 212] policy proposals that reach deep into demands for power, freedom, and justice.</w:t>
      </w:r>
      <w:bookmarkStart w:id="62" w:name="f18-text"/>
      <w:r w:rsidRPr="007B0924">
        <w:rPr>
          <w:sz w:val="10"/>
        </w:rPr>
        <w:fldChar w:fldCharType="begin"/>
      </w:r>
      <w:r w:rsidRPr="007B0924">
        <w:rPr>
          <w:sz w:val="10"/>
        </w:rPr>
        <w:instrText xml:space="preserve"> HYPERLINK "https://muse.jhu.edu/article/685026" \l "f18" </w:instrText>
      </w:r>
      <w:r w:rsidRPr="007B0924">
        <w:rPr>
          <w:sz w:val="10"/>
        </w:rPr>
        <w:fldChar w:fldCharType="separate"/>
      </w:r>
      <w:r w:rsidRPr="007B0924">
        <w:rPr>
          <w:sz w:val="10"/>
        </w:rPr>
        <w:t>18</w:t>
      </w:r>
      <w:r w:rsidRPr="007B0924">
        <w:rPr>
          <w:sz w:val="10"/>
        </w:rPr>
        <w:fldChar w:fldCharType="end"/>
      </w:r>
      <w:bookmarkEnd w:id="62"/>
      <w:r w:rsidRPr="007B0924">
        <w:rPr>
          <w:sz w:val="10"/>
        </w:rPr>
        <w:t xml:space="preserve"> Such proposals extend from reforming the criminal justice system to ending the exploitative privatization of natural resources. What is being produced by these young people is less a blueprint for short-term reform than a vision of the power of the radical imagination in addressing long term, transformative organizing and a call for a radical restructuring of society.</w:t>
      </w:r>
      <w:bookmarkStart w:id="63" w:name="f19-text"/>
      <w:r w:rsidRPr="007B0924">
        <w:rPr>
          <w:sz w:val="10"/>
        </w:rPr>
        <w:fldChar w:fldCharType="begin"/>
      </w:r>
      <w:r w:rsidRPr="007B0924">
        <w:rPr>
          <w:sz w:val="10"/>
        </w:rPr>
        <w:instrText xml:space="preserve"> HYPERLINK "https://muse.jhu.edu/article/685026" \l "f19" </w:instrText>
      </w:r>
      <w:r w:rsidRPr="007B0924">
        <w:rPr>
          <w:sz w:val="10"/>
        </w:rPr>
        <w:fldChar w:fldCharType="separate"/>
      </w:r>
      <w:r w:rsidRPr="007B0924">
        <w:rPr>
          <w:sz w:val="10"/>
        </w:rPr>
        <w:t>19</w:t>
      </w:r>
      <w:r w:rsidRPr="007B0924">
        <w:rPr>
          <w:sz w:val="10"/>
        </w:rPr>
        <w:fldChar w:fldCharType="end"/>
      </w:r>
      <w:bookmarkEnd w:id="63"/>
      <w:r w:rsidRPr="007B0924">
        <w:rPr>
          <w:sz w:val="10"/>
        </w:rPr>
        <w:t xml:space="preserve"> </w:t>
      </w:r>
      <w:r w:rsidRPr="007B0924">
        <w:rPr>
          <w:highlight w:val="cyan"/>
          <w:u w:val="single"/>
        </w:rPr>
        <w:t>What we are seeing is the birth of a radical vision and a corresponding mode of politics that calls for the end of violence in all of its crude and militant death-dealing manifestations</w:t>
      </w:r>
      <w:r w:rsidRPr="007B0924">
        <w:rPr>
          <w:u w:val="single"/>
        </w:rPr>
        <w:t xml:space="preserve">. Such movements are not only calling for the death of the two-party system and the distribution of wealth, power, and income, but also for a politics of civic memory and courage, </w:t>
      </w:r>
      <w:r w:rsidRPr="007B0924">
        <w:rPr>
          <w:highlight w:val="cyan"/>
          <w:u w:val="single"/>
        </w:rPr>
        <w:t>one capable of analyzing the ideology</w:t>
      </w:r>
      <w:r w:rsidRPr="007B0924">
        <w:rPr>
          <w:u w:val="single"/>
        </w:rPr>
        <w:t xml:space="preserve">, structures, and mechanisms </w:t>
      </w:r>
      <w:r w:rsidRPr="007B0924">
        <w:rPr>
          <w:highlight w:val="cyan"/>
          <w:u w:val="single"/>
        </w:rPr>
        <w:t>of capitalism and other forms of oppression</w:t>
      </w:r>
      <w:r w:rsidRPr="007B0924">
        <w:rPr>
          <w:u w:val="single"/>
        </w:rPr>
        <w:t>.</w:t>
      </w:r>
      <w:r w:rsidRPr="007B0924">
        <w:rPr>
          <w:sz w:val="10"/>
        </w:rPr>
        <w:t xml:space="preserve"> For the first time since the 1960s, </w:t>
      </w:r>
      <w:r w:rsidRPr="007B0924">
        <w:rPr>
          <w:u w:val="single"/>
        </w:rPr>
        <w:t>political unity is no longer a pejorative term, new visions matter, and coalitions arguing for a broad based social movement appears possible again</w:t>
      </w:r>
      <w:r w:rsidRPr="007B0924">
        <w:rPr>
          <w:sz w:val="10"/>
        </w:rPr>
        <w:t xml:space="preserve">. A new </w:t>
      </w:r>
      <w:r w:rsidRPr="007B0924">
        <w:rPr>
          <w:u w:val="single"/>
        </w:rPr>
        <w:t>politics of insurrection is in the air, one that is challenging the values, policies, structure, and the relations of power rooted in a warfare society and war culture that propagates intolerable violence. State violence in both its hidden and visible forms is no longer a cause for despair but for informed and collective resistance</w:t>
      </w:r>
      <w:r w:rsidRPr="007B0924">
        <w:rPr>
          <w:sz w:val="10"/>
        </w:rPr>
        <w:t>. Zygmunt Bauman is right in insisting that the bleakness and dystopian politics of our times necessitates the ability to dream otherwise, to imagine a society that "which thinks it is not just enough, which questions the sufficiency of any achieved level of justice and considers justice always to be a step or more ahead. Above all, it is a society which reacts angrily to any case of injustice and promptly sets about correcting it" (</w:t>
      </w:r>
      <w:bookmarkStart w:id="64" w:name="b9-text"/>
      <w:r w:rsidRPr="007B0924">
        <w:rPr>
          <w:sz w:val="10"/>
        </w:rPr>
        <w:fldChar w:fldCharType="begin"/>
      </w:r>
      <w:r w:rsidRPr="007B0924">
        <w:rPr>
          <w:sz w:val="10"/>
        </w:rPr>
        <w:instrText xml:space="preserve"> HYPERLINK "https://muse.jhu.edu/article/685026" \l "b9" </w:instrText>
      </w:r>
      <w:r w:rsidRPr="007B0924">
        <w:rPr>
          <w:sz w:val="10"/>
        </w:rPr>
        <w:fldChar w:fldCharType="separate"/>
      </w:r>
      <w:r w:rsidRPr="007B0924">
        <w:rPr>
          <w:sz w:val="10"/>
        </w:rPr>
        <w:t>Bauman and Tester 2001, 19</w:t>
      </w:r>
      <w:r w:rsidRPr="007B0924">
        <w:rPr>
          <w:sz w:val="10"/>
        </w:rPr>
        <w:fldChar w:fldCharType="end"/>
      </w:r>
      <w:bookmarkEnd w:id="64"/>
      <w:r w:rsidRPr="007B0924">
        <w:rPr>
          <w:sz w:val="10"/>
        </w:rPr>
        <w:t xml:space="preserve">). Bauman is also right in suggesting that </w:t>
      </w:r>
      <w:r w:rsidRPr="007B0924">
        <w:rPr>
          <w:u w:val="single"/>
        </w:rPr>
        <w:t xml:space="preserve">shouting, </w:t>
      </w:r>
      <w:r w:rsidRPr="007B0924">
        <w:rPr>
          <w:highlight w:val="cyan"/>
          <w:u w:val="single"/>
        </w:rPr>
        <w:t>demonstrations</w:t>
      </w:r>
      <w:r w:rsidRPr="007B0924">
        <w:rPr>
          <w:u w:val="single"/>
        </w:rPr>
        <w:t xml:space="preserve">, and short-lived explosions </w:t>
      </w:r>
      <w:r w:rsidRPr="007B0924">
        <w:rPr>
          <w:highlight w:val="cyan"/>
          <w:u w:val="single"/>
        </w:rPr>
        <w:t>of rage against authoritarianism are not enough</w:t>
      </w:r>
      <w:r w:rsidRPr="007B0924">
        <w:rPr>
          <w:sz w:val="10"/>
        </w:rPr>
        <w:t xml:space="preserve">. There is the short-term need to create </w:t>
      </w:r>
      <w:r w:rsidRPr="007B0924">
        <w:rPr>
          <w:u w:val="single"/>
        </w:rPr>
        <w:t>pr</w:t>
      </w:r>
      <w:r w:rsidRPr="007B0924">
        <w:rPr>
          <w:highlight w:val="cyan"/>
          <w:u w:val="single"/>
        </w:rPr>
        <w:t>ecise reform strategies such as boycotting</w:t>
      </w:r>
      <w:r w:rsidRPr="007B0924">
        <w:rPr>
          <w:u w:val="single"/>
        </w:rPr>
        <w:t xml:space="preserve"> Trump's businesses, </w:t>
      </w:r>
      <w:r w:rsidRPr="007B0924">
        <w:rPr>
          <w:highlight w:val="cyan"/>
          <w:u w:val="single"/>
        </w:rPr>
        <w:t>challenging right-wing congressional candidates, protecting the most vulnerable</w:t>
      </w:r>
      <w:r w:rsidRPr="007B0924">
        <w:rPr>
          <w:u w:val="single"/>
        </w:rPr>
        <w:t>, engaging in massive non-violent demonstrations that can serve to educate people, creating numerous alternative public spheres, taking back the labor movement, electing progressives to school boards, and educating the American public about the value of national health care and the precepts of democratic socialism</w:t>
      </w:r>
      <w:r w:rsidRPr="007B0924">
        <w:rPr>
          <w:sz w:val="10"/>
        </w:rPr>
        <w:t xml:space="preserve">. In addition, there is the need to </w:t>
      </w:r>
      <w:r w:rsidRPr="007B0924">
        <w:rPr>
          <w:u w:val="single"/>
        </w:rPr>
        <w:t>build a movement that not only engages in short-term reforms but one intent on fighting for a radical restructuring of American society</w:t>
      </w:r>
      <w:r w:rsidRPr="007B0924">
        <w:rPr>
          <w:sz w:val="10"/>
        </w:rPr>
        <w:t>. American society is in what Antonio Gramsci once called a period of interregnum in which the old is dying and the new is ready to be born (</w:t>
      </w:r>
      <w:bookmarkStart w:id="65" w:name="b34-text"/>
      <w:r w:rsidRPr="007B0924">
        <w:rPr>
          <w:sz w:val="10"/>
        </w:rPr>
        <w:fldChar w:fldCharType="begin"/>
      </w:r>
      <w:r w:rsidRPr="007B0924">
        <w:rPr>
          <w:sz w:val="10"/>
        </w:rPr>
        <w:instrText xml:space="preserve"> HYPERLINK "https://muse.jhu.edu/article/685026" \l "b34" </w:instrText>
      </w:r>
      <w:r w:rsidRPr="007B0924">
        <w:rPr>
          <w:sz w:val="10"/>
        </w:rPr>
        <w:fldChar w:fldCharType="separate"/>
      </w:r>
      <w:r w:rsidRPr="007B0924">
        <w:rPr>
          <w:sz w:val="10"/>
        </w:rPr>
        <w:t>Gramsci 1971, 275-76</w:t>
      </w:r>
      <w:r w:rsidRPr="007B0924">
        <w:rPr>
          <w:sz w:val="10"/>
        </w:rPr>
        <w:fldChar w:fldCharType="end"/>
      </w:r>
      <w:bookmarkEnd w:id="65"/>
      <w:r w:rsidRPr="007B0924">
        <w:rPr>
          <w:sz w:val="10"/>
        </w:rPr>
        <w:t xml:space="preserve">). Such a moment offers no political guarantees, but it does provide </w:t>
      </w:r>
      <w:r w:rsidRPr="007B0924">
        <w:rPr>
          <w:u w:val="single"/>
        </w:rPr>
        <w:t>an opportunity for embracing modes of resistance informed by the need to critique, learn, organize, propose, and to resist authoritarianism in all of its forms</w:t>
      </w:r>
      <w:r w:rsidRPr="007B0924">
        <w:rPr>
          <w:sz w:val="10"/>
        </w:rPr>
        <w:t xml:space="preserve">. Such a [End Page 213] project suggests the need to bring people together around a vision of radical democracy that constitutes not simply a national movement but an international movement! There are hints of such a collective spirit emerging all over the United States in the face of a dystopian vision and blatant </w:t>
      </w:r>
      <w:r w:rsidRPr="007B0924">
        <w:rPr>
          <w:u w:val="single"/>
        </w:rPr>
        <w:t>neo-fascist politics being ushered in with the advent of Trump's presidency</w:t>
      </w:r>
      <w:r w:rsidRPr="007B0924">
        <w:rPr>
          <w:sz w:val="10"/>
        </w:rPr>
        <w:t xml:space="preserve">. In the midst of such dark times, there are real opportunities for various elements of the struggle against neo-fascism to rewrite the discourse of critique and hope, emancipation and transformation, and politics itself. Hopefully this struggle will get stronger and the left will have a future and the future a left if it takes seriously the challenges of creating a radical democracy. </w:t>
      </w:r>
    </w:p>
    <w:p w:rsidR="003E0165" w:rsidRDefault="003E0165" w:rsidP="003E0165"/>
    <w:p w:rsidR="003E0165" w:rsidRPr="007B0924" w:rsidRDefault="003E0165" w:rsidP="003E0165">
      <w:pPr>
        <w:keepNext/>
        <w:keepLines/>
        <w:contextualSpacing/>
        <w:outlineLvl w:val="3"/>
        <w:rPr>
          <w:rFonts w:eastAsiaTheme="majorEastAsia" w:cstheme="majorBidi"/>
          <w:b/>
          <w:iCs/>
          <w:sz w:val="24"/>
        </w:rPr>
      </w:pPr>
      <w:r w:rsidRPr="007B0924">
        <w:rPr>
          <w:rFonts w:eastAsiaTheme="majorEastAsia" w:cstheme="majorBidi"/>
          <w:b/>
          <w:iCs/>
          <w:sz w:val="24"/>
        </w:rPr>
        <w:t>The Military-Industrial Complex is an authoritarian form of governance</w:t>
      </w:r>
    </w:p>
    <w:p w:rsidR="003E0165" w:rsidRPr="007B0924" w:rsidRDefault="003E0165" w:rsidP="003E0165">
      <w:r w:rsidRPr="007B0924">
        <w:rPr>
          <w:b/>
          <w:bCs/>
        </w:rPr>
        <w:t xml:space="preserve">Zuesse 18 </w:t>
      </w:r>
      <w:r w:rsidRPr="007B0924">
        <w:t>(Eric Zuesse is an investigative historian, 6-30-2018, "How the Military Industrial Complex Controls America," Global Research, https://www.globalresearch.ca/how-the-military-industrial-complex-controls-america/5633549)AP</w:t>
      </w:r>
    </w:p>
    <w:p w:rsidR="003E0165" w:rsidRPr="007B0924" w:rsidRDefault="003E0165" w:rsidP="003E0165">
      <w:pPr>
        <w:rPr>
          <w:u w:val="single"/>
        </w:rPr>
      </w:pPr>
      <w:r w:rsidRPr="007B0924">
        <w:rPr>
          <w:sz w:val="16"/>
        </w:rPr>
        <w:lastRenderedPageBreak/>
        <w:t xml:space="preserve">Because </w:t>
      </w:r>
      <w:r w:rsidRPr="007B0924">
        <w:rPr>
          <w:highlight w:val="cyan"/>
          <w:u w:val="single"/>
        </w:rPr>
        <w:t>America</w:t>
      </w:r>
      <w:r w:rsidRPr="007B0924">
        <w:rPr>
          <w:sz w:val="16"/>
        </w:rPr>
        <w:t xml:space="preserve"> (unlike Russia) </w:t>
      </w:r>
      <w:r w:rsidRPr="007B0924">
        <w:rPr>
          <w:highlight w:val="cyan"/>
          <w:u w:val="single"/>
        </w:rPr>
        <w:t>privatized the weapons-industry</w:t>
      </w:r>
      <w:r w:rsidRPr="007B0924">
        <w:rPr>
          <w:sz w:val="16"/>
        </w:rPr>
        <w:t xml:space="preserve"> (and even privatizes to mercenaries some of its battlefield killing and dying), there are, in America, </w:t>
      </w:r>
      <w:r w:rsidRPr="007B0924">
        <w:rPr>
          <w:highlight w:val="cyan"/>
          <w:u w:val="single"/>
        </w:rPr>
        <w:t>profits for investors</w:t>
      </w:r>
      <w:r w:rsidRPr="007B0924">
        <w:rPr>
          <w:u w:val="single"/>
        </w:rPr>
        <w:t xml:space="preserve"> to make </w:t>
      </w:r>
      <w:r w:rsidRPr="007B0924">
        <w:rPr>
          <w:highlight w:val="cyan"/>
          <w:u w:val="single"/>
        </w:rPr>
        <w:t>in invasions and</w:t>
      </w:r>
      <w:r w:rsidRPr="007B0924">
        <w:rPr>
          <w:u w:val="single"/>
        </w:rPr>
        <w:t xml:space="preserve"> in </w:t>
      </w:r>
      <w:r w:rsidRPr="007B0924">
        <w:rPr>
          <w:highlight w:val="cyan"/>
          <w:u w:val="single"/>
        </w:rPr>
        <w:t>military occupations of foreign countries</w:t>
      </w:r>
      <w:r w:rsidRPr="007B0924">
        <w:rPr>
          <w:u w:val="single"/>
        </w:rPr>
        <w:t xml:space="preserve">; and </w:t>
      </w:r>
      <w:r w:rsidRPr="007B0924">
        <w:rPr>
          <w:highlight w:val="cyan"/>
          <w:u w:val="single"/>
        </w:rPr>
        <w:t>the billionaires</w:t>
      </w:r>
      <w:r w:rsidRPr="007B0924">
        <w:rPr>
          <w:u w:val="single"/>
        </w:rPr>
        <w:t xml:space="preserve"> who control these corporations can and do — and, for their financial purposes, they must — </w:t>
      </w:r>
      <w:r w:rsidRPr="007B0924">
        <w:rPr>
          <w:highlight w:val="cyan"/>
          <w:u w:val="single"/>
        </w:rPr>
        <w:t>buy Congress and the President</w:t>
      </w:r>
      <w:r w:rsidRPr="007B0924">
        <w:rPr>
          <w:u w:val="single"/>
        </w:rPr>
        <w:t>, so as to keep those profits flowing to themselves.</w:t>
      </w:r>
      <w:r w:rsidRPr="007B0924">
        <w:rPr>
          <w:sz w:val="16"/>
        </w:rPr>
        <w:t xml:space="preserve"> That’s the </w:t>
      </w:r>
      <w:r w:rsidRPr="007B0924">
        <w:rPr>
          <w:u w:val="single"/>
        </w:rPr>
        <w:t>nature of the war-business</w:t>
      </w:r>
      <w:r w:rsidRPr="007B0924">
        <w:rPr>
          <w:sz w:val="16"/>
        </w:rPr>
        <w:t xml:space="preserve">, since its markets are governments — but not those governments that the aristocracy want to overthrow and replace. The </w:t>
      </w:r>
      <w:r w:rsidRPr="007B0924">
        <w:rPr>
          <w:highlight w:val="cyan"/>
          <w:u w:val="single"/>
        </w:rPr>
        <w:t>foreign governments that are to be overthrown are</w:t>
      </w:r>
      <w:r w:rsidRPr="007B0924">
        <w:rPr>
          <w:u w:val="single"/>
        </w:rPr>
        <w:t xml:space="preserve"> not markets, but are instead </w:t>
      </w:r>
      <w:r w:rsidRPr="007B0924">
        <w:rPr>
          <w:highlight w:val="cyan"/>
          <w:u w:val="single"/>
        </w:rPr>
        <w:t>targets</w:t>
      </w:r>
      <w:r w:rsidRPr="007B0924">
        <w:rPr>
          <w:sz w:val="16"/>
        </w:rPr>
        <w:t xml:space="preserve">. The bloodshed and misery go to those unfortunate lands. But if you control these corporations, then you need these invasions and occupations, and you certainly aren’t concerned about any of the victims, who (unlike those profits) are irrelevant to your business. In fact, to the exact contrary: </w:t>
      </w:r>
      <w:r w:rsidRPr="007B0924">
        <w:rPr>
          <w:highlight w:val="cyan"/>
          <w:u w:val="single"/>
        </w:rPr>
        <w:t>killing people and destroying buildings</w:t>
      </w:r>
      <w:r w:rsidRPr="007B0924">
        <w:rPr>
          <w:u w:val="single"/>
        </w:rPr>
        <w:t xml:space="preserve"> etc., </w:t>
      </w:r>
      <w:r w:rsidRPr="007B0924">
        <w:rPr>
          <w:highlight w:val="cyan"/>
          <w:u w:val="single"/>
        </w:rPr>
        <w:t>are what you sell</w:t>
      </w:r>
      <w:r w:rsidRPr="007B0924">
        <w:rPr>
          <w:u w:val="single"/>
        </w:rPr>
        <w:t xml:space="preserve"> </w:t>
      </w:r>
      <w:r w:rsidRPr="007B0924">
        <w:rPr>
          <w:sz w:val="16"/>
        </w:rPr>
        <w:t xml:space="preserve">— that’s what you (as a billionaire with a controlling interest in one of </w:t>
      </w:r>
      <w:hyperlink r:id="rId29" w:tgtFrame="_blank" w:history="1">
        <w:r w:rsidRPr="007B0924">
          <w:rPr>
            <w:sz w:val="16"/>
          </w:rPr>
          <w:t>the 100 top contractors to the U.S. Government</w:t>
        </w:r>
      </w:hyperlink>
      <w:r w:rsidRPr="007B0924">
        <w:rPr>
          <w:sz w:val="16"/>
        </w:rPr>
        <w:t xml:space="preserve">) are selling to your own government, and to all of the other governments that your country’s cooperative propaganda will characterize as being ‘enemies’ — Iraq, Afghanistan, Syria, Yemen, etc. — and definitely not as being ‘allies’, such as are being characterized these corporations’ foreign markets: Saudi Arabia, EU-NATO, Israel, etcetera. In fact, as regards your biggest foreign markets, they will be those ‘allies’; so, you (that is, the nation’s aristocracy, who own also the news-media etc.) defend them, and you want the U.S. military (the taxpayers and the troops) to support and defend them. </w:t>
      </w:r>
      <w:r w:rsidRPr="007B0924">
        <w:rPr>
          <w:u w:val="single"/>
        </w:rPr>
        <w:t>It’s defending your market, even though you as the controlling owner of such a corporation aren’t paying the tab for it. The rest of the country is actually paying for all of it, so you’re “free-riding” the public, in this business</w:t>
      </w:r>
      <w:r w:rsidRPr="007B0924">
        <w:rPr>
          <w:sz w:val="16"/>
        </w:rPr>
        <w:t xml:space="preserve">. It’s the unique nature of the war-business, and a unique boon to its investors. Thus, on 21 May 2017, U.S. President Donald </w:t>
      </w:r>
      <w:r w:rsidRPr="007B0924">
        <w:rPr>
          <w:highlight w:val="cyan"/>
          <w:u w:val="single"/>
        </w:rPr>
        <w:t>Trump sold to</w:t>
      </w:r>
      <w:r w:rsidRPr="007B0924">
        <w:rPr>
          <w:u w:val="single"/>
        </w:rPr>
        <w:t xml:space="preserve"> the </w:t>
      </w:r>
      <w:r w:rsidRPr="007B0924">
        <w:rPr>
          <w:highlight w:val="cyan"/>
          <w:u w:val="single"/>
        </w:rPr>
        <w:t>Saud</w:t>
      </w:r>
      <w:r w:rsidRPr="007B0924">
        <w:rPr>
          <w:u w:val="single"/>
        </w:rPr>
        <w:t xml:space="preserve"> family</w:t>
      </w:r>
      <w:r w:rsidRPr="007B0924">
        <w:rPr>
          <w:sz w:val="16"/>
        </w:rPr>
        <w:t xml:space="preserve">, who own Saudi Arabia, </w:t>
      </w:r>
      <w:hyperlink r:id="rId30" w:tgtFrame="_blank" w:history="1">
        <w:r w:rsidRPr="007B0924">
          <w:rPr>
            <w:u w:val="single"/>
          </w:rPr>
          <w:t>an all-time-record $</w:t>
        </w:r>
        <w:r w:rsidRPr="007B0924">
          <w:rPr>
            <w:highlight w:val="cyan"/>
            <w:u w:val="single"/>
          </w:rPr>
          <w:t>350 billion of U.S. arms-makers’ products</w:t>
        </w:r>
      </w:hyperlink>
      <w:r w:rsidRPr="007B0924">
        <w:rPr>
          <w:u w:val="single"/>
        </w:rPr>
        <w:t>, which they’re now obligated to buy during the following ten years, with an up-front commitment of $100 billion during just the first year, so as to make even that one-year commitment an all-time record.</w:t>
      </w:r>
      <w:r w:rsidRPr="007B0924">
        <w:rPr>
          <w:sz w:val="16"/>
        </w:rPr>
        <w:t xml:space="preserve"> This deal is by far the biggest part of Trump’s boost to American manufacturers — but it’s only to military manufacturers, the people who depend virtually 100% on sales to governments, specifically to ‘friendly’ governments: to ‘allies’, such as, in this case, to the Saud family. In fact, the </w:t>
      </w:r>
      <w:r w:rsidRPr="007B0924">
        <w:rPr>
          <w:highlight w:val="cyan"/>
          <w:u w:val="single"/>
        </w:rPr>
        <w:t>Sauds’ war against their neighbor Yemen is a</w:t>
      </w:r>
      <w:r w:rsidRPr="007B0924">
        <w:rPr>
          <w:u w:val="single"/>
        </w:rPr>
        <w:t xml:space="preserve"> good </w:t>
      </w:r>
      <w:r w:rsidRPr="007B0924">
        <w:rPr>
          <w:highlight w:val="cyan"/>
          <w:u w:val="single"/>
        </w:rPr>
        <w:t>example of</w:t>
      </w:r>
      <w:r w:rsidRPr="007B0924">
        <w:rPr>
          <w:u w:val="single"/>
        </w:rPr>
        <w:t xml:space="preserve"> just how </w:t>
      </w:r>
      <w:r w:rsidRPr="007B0924">
        <w:rPr>
          <w:highlight w:val="cyan"/>
          <w:u w:val="single"/>
        </w:rPr>
        <w:t>this sort of operation (profit to the billionaires, bloodshed and destruction to</w:t>
      </w:r>
      <w:r w:rsidRPr="007B0924">
        <w:rPr>
          <w:u w:val="single"/>
        </w:rPr>
        <w:t xml:space="preserve"> — in this case — </w:t>
      </w:r>
      <w:r w:rsidRPr="007B0924">
        <w:rPr>
          <w:highlight w:val="cyan"/>
          <w:u w:val="single"/>
        </w:rPr>
        <w:t>the Yemenites)</w:t>
      </w:r>
      <w:r w:rsidRPr="007B0924">
        <w:rPr>
          <w:u w:val="single"/>
        </w:rPr>
        <w:t xml:space="preserve"> works</w:t>
      </w:r>
      <w:r w:rsidRPr="007B0924">
        <w:rPr>
          <w:sz w:val="16"/>
        </w:rPr>
        <w:t xml:space="preserve">: Yemen’s war goes back to the “Arab Spring” revolution in Yemen, which overthrew the U.S.-and-Saud-backed President, former Colonel and then General, Saleh. </w:t>
      </w:r>
      <w:hyperlink r:id="rId31" w:tgtFrame="_blank" w:history="1">
        <w:r w:rsidRPr="007B0924">
          <w:rPr>
            <w:sz w:val="16"/>
          </w:rPr>
          <w:t>Wikipedia says of him</w:t>
        </w:r>
      </w:hyperlink>
      <w:r w:rsidRPr="007B0924">
        <w:rPr>
          <w:sz w:val="16"/>
        </w:rPr>
        <w:t xml:space="preserve">: “According to the UN Sanctions Panel, by 2012 Saleh has amassed fortune worth $32-60 billion hidden in at least twenty countries making him one of the richest people in the world. Saleh was gaining $2 billion a year from 1978 to 2012 mainly through illegal methods, such as embezzlement, extortion and theft of funds from Yemen’s fuel subsidy program.[75][76][77]” And, furthermore: “New York Times Middle Eastern correspondent Robert F. Worth described Saleh as reaching an understanding with powerful feudal ‘big sheikhs’ to become ‘part of a Mafia-style spoils system that substituted for governance’.[18] Worth accused Saleh of exceeding the aggrandizement of other Middle Eastern strongmen by managing to ‘rake off tens of billions of dollars in public funds for himself and his family’ despite the extreme poverty of his country.[19]” Saleh fled to Saudi Arabia. Yemen’s Army installed the Vice President, and former General, Hadi to succeed him. Then, there was a second revolution, and, on 21 January 2015, </w:t>
      </w:r>
      <w:hyperlink r:id="rId32" w:tgtFrame="_blank" w:history="1">
        <w:r w:rsidRPr="007B0924">
          <w:rPr>
            <w:sz w:val="16"/>
          </w:rPr>
          <w:t>the Shia Houthi tribe</w:t>
        </w:r>
      </w:hyperlink>
      <w:r w:rsidRPr="007B0924">
        <w:rPr>
          <w:sz w:val="16"/>
        </w:rPr>
        <w:t xml:space="preserve"> took over, and </w:t>
      </w:r>
      <w:hyperlink r:id="rId33" w:tgtFrame="_blank" w:history="1">
        <w:r w:rsidRPr="007B0924">
          <w:rPr>
            <w:sz w:val="16"/>
          </w:rPr>
          <w:t>the rabidly anti-Shia</w:t>
        </w:r>
      </w:hyperlink>
      <w:r w:rsidRPr="007B0924">
        <w:rPr>
          <w:sz w:val="16"/>
        </w:rPr>
        <w:t xml:space="preserve"> Saud family promptly started their bombing of Yemen, using American training, weaponry and tactical and refueling support. The U.S. Government — </w:t>
      </w:r>
      <w:hyperlink r:id="rId34" w:tgtFrame="_blank" w:history="1">
        <w:r w:rsidRPr="007B0924">
          <w:rPr>
            <w:sz w:val="16"/>
          </w:rPr>
          <w:t>like its ally the Saud family — is rabidly anti-Shia</w:t>
        </w:r>
      </w:hyperlink>
      <w:r w:rsidRPr="007B0924">
        <w:rPr>
          <w:sz w:val="16"/>
        </w:rPr>
        <w:t xml:space="preserve">. That’s to say: The U.S. aristocracy, like Saudi Arabia’s aristocracy (the royal family), is rabidly anti-Shia. But, whereas for the Sauds, this is motivated more by hate than by greed, it’s </w:t>
      </w:r>
      <w:r w:rsidRPr="007B0924">
        <w:rPr>
          <w:highlight w:val="cyan"/>
          <w:u w:val="single"/>
        </w:rPr>
        <w:t>more greed than hate</w:t>
      </w:r>
      <w:r w:rsidRPr="007B0924">
        <w:rPr>
          <w:u w:val="single"/>
        </w:rPr>
        <w:t xml:space="preserve"> on the U.S. side, because at least ever since the U.S. coup in the leading Shia country</w:t>
      </w:r>
      <w:r w:rsidRPr="007B0924">
        <w:rPr>
          <w:sz w:val="16"/>
        </w:rPr>
        <w:t xml:space="preserve">, Iran, in 1953, it’s been purely about greed, specifically that of </w:t>
      </w:r>
      <w:r w:rsidRPr="007B0924">
        <w:rPr>
          <w:u w:val="single"/>
        </w:rPr>
        <w:t xml:space="preserve">the oil (and other) companies who also (in addition to the armaments-firms) control U.S. foreign policies. (For example, international </w:t>
      </w:r>
      <w:r w:rsidRPr="007B0924">
        <w:rPr>
          <w:highlight w:val="cyan"/>
          <w:u w:val="single"/>
        </w:rPr>
        <w:t>oil companies</w:t>
      </w:r>
      <w:r w:rsidRPr="007B0924">
        <w:rPr>
          <w:u w:val="single"/>
        </w:rPr>
        <w:t xml:space="preserve"> need to extract and sell oil from many countries. They’re highly </w:t>
      </w:r>
      <w:r w:rsidRPr="007B0924">
        <w:rPr>
          <w:highlight w:val="cyan"/>
          <w:u w:val="single"/>
        </w:rPr>
        <w:t>depend</w:t>
      </w:r>
      <w:r w:rsidRPr="007B0924">
        <w:rPr>
          <w:u w:val="single"/>
        </w:rPr>
        <w:t>ent up</w:t>
      </w:r>
      <w:r w:rsidRPr="007B0924">
        <w:rPr>
          <w:highlight w:val="cyan"/>
          <w:u w:val="single"/>
        </w:rPr>
        <w:t>on</w:t>
      </w:r>
      <w:r w:rsidRPr="007B0924">
        <w:rPr>
          <w:u w:val="single"/>
        </w:rPr>
        <w:t xml:space="preserve"> </w:t>
      </w:r>
      <w:r w:rsidRPr="007B0924">
        <w:rPr>
          <w:highlight w:val="cyan"/>
          <w:u w:val="single"/>
        </w:rPr>
        <w:t>the military</w:t>
      </w:r>
      <w:r w:rsidRPr="007B0924">
        <w:rPr>
          <w:u w:val="single"/>
        </w:rPr>
        <w:t>, though not nearly to the extent that the weapons-firms are.)</w:t>
      </w:r>
    </w:p>
    <w:p w:rsidR="003E0165" w:rsidRDefault="003E0165" w:rsidP="003E0165"/>
    <w:p w:rsidR="003E0165" w:rsidRPr="007B0924" w:rsidRDefault="003E0165" w:rsidP="003E0165">
      <w:pPr>
        <w:keepNext/>
        <w:keepLines/>
        <w:contextualSpacing/>
        <w:outlineLvl w:val="3"/>
        <w:rPr>
          <w:rFonts w:eastAsiaTheme="majorEastAsia" w:cstheme="majorBidi"/>
          <w:b/>
          <w:iCs/>
          <w:sz w:val="24"/>
        </w:rPr>
      </w:pPr>
      <w:r w:rsidRPr="007B0924">
        <w:rPr>
          <w:rFonts w:eastAsiaTheme="majorEastAsia" w:cstheme="majorBidi"/>
          <w:b/>
          <w:iCs/>
          <w:sz w:val="24"/>
        </w:rPr>
        <w:t>The complex leads to broader war culture and never ending violence</w:t>
      </w:r>
    </w:p>
    <w:p w:rsidR="003E0165" w:rsidRPr="007B0924" w:rsidRDefault="003E0165" w:rsidP="003E0165">
      <w:pPr>
        <w:rPr>
          <w:sz w:val="12"/>
        </w:rPr>
      </w:pPr>
      <w:r w:rsidRPr="007B0924">
        <w:rPr>
          <w:b/>
          <w:bCs/>
        </w:rPr>
        <w:t xml:space="preserve">Marsella 11 </w:t>
      </w:r>
      <w:r w:rsidRPr="007B0924">
        <w:t>(Anthony Marsella holds a PhD in Psychology and is an Emeritus Professor at the University of Hawai’i at Manoa. Marsella, Anthony J. The United States of America: “A Culture of War”. vol. 35, , 2011, </w:t>
      </w:r>
      <w:hyperlink r:id="rId35" w:tgtFrame="_blank" w:history="1">
        <w:r w:rsidRPr="007B0924">
          <w:t>http://www.sciencedirect.com/science/article/pii/S0147176711000964</w:t>
        </w:r>
      </w:hyperlink>
      <w:r w:rsidRPr="007B0924">
        <w:t>, doi://doi.org/10.1016/j.ijintrel.2011.09.007.)AP</w:t>
      </w:r>
      <w:r w:rsidRPr="007B0924">
        <w:rPr>
          <w:sz w:val="12"/>
        </w:rPr>
        <w:t xml:space="preserve"> </w:t>
      </w:r>
    </w:p>
    <w:p w:rsidR="003E0165" w:rsidRPr="007B0924" w:rsidRDefault="003E0165" w:rsidP="003E0165">
      <w:pPr>
        <w:rPr>
          <w:sz w:val="8"/>
        </w:rPr>
      </w:pPr>
      <w:r w:rsidRPr="007B0924">
        <w:rPr>
          <w:sz w:val="8"/>
        </w:rPr>
        <w:t xml:space="preserve">2.2. </w:t>
      </w:r>
      <w:r w:rsidRPr="007B0924">
        <w:rPr>
          <w:highlight w:val="cyan"/>
          <w:u w:val="single"/>
        </w:rPr>
        <w:t>A militarized “empire</w:t>
      </w:r>
      <w:r w:rsidRPr="007B0924">
        <w:rPr>
          <w:sz w:val="8"/>
        </w:rPr>
        <w:t xml:space="preserve">” The term “empire,” with all of its unfortunate denotations and connotations, </w:t>
      </w:r>
      <w:r w:rsidRPr="007B0924">
        <w:rPr>
          <w:highlight w:val="cyan"/>
          <w:u w:val="single"/>
        </w:rPr>
        <w:t>is now widely applied to describe the U.S</w:t>
      </w:r>
      <w:r w:rsidRPr="007B0924">
        <w:rPr>
          <w:u w:val="single"/>
        </w:rPr>
        <w:t>.,</w:t>
      </w:r>
      <w:r w:rsidRPr="007B0924">
        <w:rPr>
          <w:sz w:val="8"/>
        </w:rPr>
        <w:t xml:space="preserve"> and perhaps, like other empires that have come before, the U.S. awaits a similar fate of decline and collapse, a historical footnote that joins it with other nations and civilizations that lost sight of the tragic consequences of the very course they were pursuing. There is no reason to believe that the USA will be able to escape the inevitable collapse similar to others. Chalmers </w:t>
      </w:r>
      <w:bookmarkStart w:id="66" w:name="bbib0105"/>
      <w:r w:rsidRPr="007B0924">
        <w:rPr>
          <w:sz w:val="8"/>
        </w:rPr>
        <w:fldChar w:fldCharType="begin"/>
      </w:r>
      <w:r w:rsidRPr="007B0924">
        <w:rPr>
          <w:sz w:val="8"/>
        </w:rPr>
        <w:instrText xml:space="preserve"> HYPERLINK "https://www.sciencedirect.com/science/article/pii/S0147176711000964" \l "bib0105" </w:instrText>
      </w:r>
      <w:r w:rsidRPr="007B0924">
        <w:rPr>
          <w:sz w:val="8"/>
        </w:rPr>
        <w:fldChar w:fldCharType="separate"/>
      </w:r>
      <w:r w:rsidRPr="007B0924">
        <w:rPr>
          <w:sz w:val="8"/>
        </w:rPr>
        <w:t>Johnson (2004)</w:t>
      </w:r>
      <w:r w:rsidRPr="007B0924">
        <w:rPr>
          <w:sz w:val="8"/>
        </w:rPr>
        <w:fldChar w:fldCharType="end"/>
      </w:r>
      <w:r w:rsidRPr="007B0924">
        <w:rPr>
          <w:sz w:val="8"/>
        </w:rPr>
        <w:t>, writing in his volume, “</w:t>
      </w:r>
      <w:r w:rsidRPr="007B0924">
        <w:rPr>
          <w:u w:val="single"/>
        </w:rPr>
        <w:t>The sorrows of empire: Militarism, secrecy, and the end of the republic,” traces the rise of the American empire and predicts its imminent demise</w:t>
      </w:r>
      <w:r w:rsidRPr="007B0924">
        <w:rPr>
          <w:sz w:val="8"/>
        </w:rPr>
        <w:t xml:space="preserve">. In describing the evolution of empire in the USA, </w:t>
      </w:r>
      <w:hyperlink r:id="rId36" w:anchor="bib0105" w:history="1">
        <w:r w:rsidRPr="007B0924">
          <w:rPr>
            <w:sz w:val="8"/>
          </w:rPr>
          <w:t>Johnson (2004)</w:t>
        </w:r>
      </w:hyperlink>
      <w:r w:rsidRPr="007B0924">
        <w:rPr>
          <w:sz w:val="8"/>
        </w:rPr>
        <w:t xml:space="preserve"> writes: </w:t>
      </w:r>
      <w:r w:rsidRPr="007B0924">
        <w:rPr>
          <w:highlight w:val="cyan"/>
          <w:u w:val="single"/>
        </w:rPr>
        <w:t>Our militarized empire is a</w:t>
      </w:r>
      <w:r w:rsidRPr="007B0924">
        <w:rPr>
          <w:u w:val="single"/>
        </w:rPr>
        <w:t xml:space="preserve"> physical reality with a distinct way of life but it is also a </w:t>
      </w:r>
      <w:r w:rsidRPr="007B0924">
        <w:rPr>
          <w:highlight w:val="cyan"/>
          <w:u w:val="single"/>
        </w:rPr>
        <w:t>network of economic and political interests tied in a thousand different ways to American corporations, universities, and communities but kept separate from what passes for everyday life</w:t>
      </w:r>
      <w:r w:rsidRPr="007B0924">
        <w:rPr>
          <w:u w:val="single"/>
        </w:rPr>
        <w:t xml:space="preserve"> back </w:t>
      </w:r>
      <w:r w:rsidRPr="007B0924">
        <w:rPr>
          <w:highlight w:val="cyan"/>
          <w:u w:val="single"/>
        </w:rPr>
        <w:t>in</w:t>
      </w:r>
      <w:r w:rsidRPr="007B0924">
        <w:rPr>
          <w:u w:val="single"/>
        </w:rPr>
        <w:t xml:space="preserve"> what has recently come to be known as ‘</w:t>
      </w:r>
      <w:r w:rsidRPr="007B0924">
        <w:rPr>
          <w:highlight w:val="cyan"/>
          <w:u w:val="single"/>
        </w:rPr>
        <w:t>the homeland</w:t>
      </w:r>
      <w:r w:rsidRPr="007B0924">
        <w:rPr>
          <w:u w:val="single"/>
        </w:rPr>
        <w:t>.’ And yet, even that sense of separation is disappearing – for the changing nature of empire is changing society as well</w:t>
      </w:r>
      <w:r w:rsidRPr="007B0924">
        <w:rPr>
          <w:sz w:val="8"/>
        </w:rPr>
        <w:t xml:space="preserve">. For example, slowly </w:t>
      </w:r>
      <w:r w:rsidRPr="007B0924">
        <w:rPr>
          <w:highlight w:val="cyan"/>
          <w:u w:val="single"/>
        </w:rPr>
        <w:t>the D</w:t>
      </w:r>
      <w:r w:rsidRPr="007B0924">
        <w:rPr>
          <w:u w:val="single"/>
        </w:rPr>
        <w:t xml:space="preserve">epartment </w:t>
      </w:r>
      <w:r w:rsidRPr="007B0924">
        <w:rPr>
          <w:highlight w:val="cyan"/>
          <w:u w:val="single"/>
        </w:rPr>
        <w:t>o</w:t>
      </w:r>
      <w:r w:rsidRPr="007B0924">
        <w:rPr>
          <w:u w:val="single"/>
        </w:rPr>
        <w:t xml:space="preserve">f </w:t>
      </w:r>
      <w:r w:rsidRPr="007B0924">
        <w:rPr>
          <w:highlight w:val="cyan"/>
          <w:u w:val="single"/>
        </w:rPr>
        <w:t>D</w:t>
      </w:r>
      <w:r w:rsidRPr="007B0924">
        <w:rPr>
          <w:u w:val="single"/>
        </w:rPr>
        <w:t xml:space="preserve">efense </w:t>
      </w:r>
      <w:r w:rsidRPr="007B0924">
        <w:rPr>
          <w:highlight w:val="cyan"/>
          <w:u w:val="single"/>
        </w:rPr>
        <w:t>is obscuring and displacing the Department of State as the primary agency for making and administering foreign policy</w:t>
      </w:r>
      <w:r w:rsidRPr="007B0924">
        <w:rPr>
          <w:sz w:val="8"/>
        </w:rPr>
        <w:t xml:space="preserve">. </w:t>
      </w:r>
      <w:r w:rsidRPr="007B0924">
        <w:rPr>
          <w:u w:val="single"/>
        </w:rPr>
        <w:t>We</w:t>
      </w:r>
      <w:r w:rsidRPr="007B0924">
        <w:rPr>
          <w:sz w:val="8"/>
        </w:rPr>
        <w:t xml:space="preserve"> now </w:t>
      </w:r>
      <w:r w:rsidRPr="007B0924">
        <w:rPr>
          <w:u w:val="single"/>
        </w:rPr>
        <w:t>station innumerably more uniformed military officers than civilian diplomats, aid workers, or environmental specialists in foreign countries</w:t>
      </w:r>
      <w:r w:rsidRPr="007B0924">
        <w:rPr>
          <w:sz w:val="8"/>
        </w:rPr>
        <w:t>. Our garrisons send a daily message that the United States prefers to deal with nations through the use of or threat of force rather than negotiations, commerce, or cultural interactions and through military-to-military, not civilian-to-civilian relations (</w:t>
      </w:r>
      <w:hyperlink r:id="rId37" w:anchor="bib0105" w:history="1">
        <w:r w:rsidRPr="007B0924">
          <w:rPr>
            <w:sz w:val="8"/>
          </w:rPr>
          <w:t>Johnson, 2004</w:t>
        </w:r>
      </w:hyperlink>
      <w:bookmarkEnd w:id="66"/>
      <w:r w:rsidRPr="007B0924">
        <w:rPr>
          <w:sz w:val="8"/>
        </w:rPr>
        <w:t>, p. 5). In contrast to old views of “empire” as an imperialistic occupation of nations (e.g., Great Britain, France, Spain), the United States is an “empire of bases” (</w:t>
      </w:r>
      <w:bookmarkStart w:id="67" w:name="bbib0230"/>
      <w:r w:rsidRPr="007B0924">
        <w:rPr>
          <w:sz w:val="8"/>
        </w:rPr>
        <w:fldChar w:fldCharType="begin"/>
      </w:r>
      <w:r w:rsidRPr="007B0924">
        <w:rPr>
          <w:sz w:val="8"/>
        </w:rPr>
        <w:instrText xml:space="preserve"> HYPERLINK "https://www.sciencedirect.com/science/article/pii/S0147176711000964" \l "bib0230" </w:instrText>
      </w:r>
      <w:r w:rsidRPr="007B0924">
        <w:rPr>
          <w:sz w:val="8"/>
        </w:rPr>
        <w:fldChar w:fldCharType="separate"/>
      </w:r>
      <w:r w:rsidRPr="007B0924">
        <w:rPr>
          <w:sz w:val="8"/>
        </w:rPr>
        <w:t>Gusterson, 2009</w:t>
      </w:r>
      <w:r w:rsidRPr="007B0924">
        <w:rPr>
          <w:sz w:val="8"/>
        </w:rPr>
        <w:fldChar w:fldCharType="end"/>
      </w:r>
      <w:r w:rsidRPr="007B0924">
        <w:rPr>
          <w:sz w:val="8"/>
        </w:rPr>
        <w:t xml:space="preserve">, </w:t>
      </w:r>
      <w:bookmarkStart w:id="68" w:name="bbib0235"/>
      <w:r w:rsidRPr="007B0924">
        <w:rPr>
          <w:sz w:val="8"/>
        </w:rPr>
        <w:fldChar w:fldCharType="begin"/>
      </w:r>
      <w:r w:rsidRPr="007B0924">
        <w:rPr>
          <w:sz w:val="8"/>
        </w:rPr>
        <w:instrText xml:space="preserve"> HYPERLINK "https://www.sciencedirect.com/science/article/pii/S0147176711000964" \l "bib0235" </w:instrText>
      </w:r>
      <w:r w:rsidRPr="007B0924">
        <w:rPr>
          <w:sz w:val="8"/>
        </w:rPr>
        <w:fldChar w:fldCharType="separate"/>
      </w:r>
      <w:r w:rsidRPr="007B0924">
        <w:rPr>
          <w:sz w:val="8"/>
        </w:rPr>
        <w:t>Johnson, 2008</w:t>
      </w:r>
      <w:r w:rsidRPr="007B0924">
        <w:rPr>
          <w:sz w:val="8"/>
        </w:rPr>
        <w:fldChar w:fldCharType="end"/>
      </w:r>
      <w:bookmarkEnd w:id="68"/>
      <w:r w:rsidRPr="007B0924">
        <w:rPr>
          <w:sz w:val="8"/>
        </w:rPr>
        <w:t xml:space="preserve">). </w:t>
      </w:r>
      <w:hyperlink r:id="rId38" w:anchor="bib0230" w:history="1">
        <w:r w:rsidRPr="007B0924">
          <w:rPr>
            <w:sz w:val="8"/>
          </w:rPr>
          <w:t>Gusterson (2009)</w:t>
        </w:r>
      </w:hyperlink>
      <w:r w:rsidRPr="007B0924">
        <w:rPr>
          <w:sz w:val="8"/>
        </w:rPr>
        <w:t xml:space="preserve"> states we are an “empire” of foreign military bases that number in excess of 1000 bases in more than 130 countries that serve the purposes of “empire:” The old way of doing colonialism, practiced by the Europeans, was to take over entire countries and administer them. But this was clumsy. </w:t>
      </w:r>
      <w:r w:rsidRPr="007B0924">
        <w:rPr>
          <w:u w:val="single"/>
        </w:rPr>
        <w:t>The United States has pioneered a leaner approach to global empire… Its “empire of bases” gives the United States global reach, but the shape of this empire, insofar as it tilts toward Europe, is a bloated and anachronistic holdover from the Cold War</w:t>
      </w:r>
      <w:r w:rsidRPr="007B0924">
        <w:rPr>
          <w:sz w:val="8"/>
        </w:rPr>
        <w:t>. Many of these bases are a luxury the United States can no longer afford at a time of record budget deficits. Moreover, U</w:t>
      </w:r>
      <w:r w:rsidRPr="007B0924">
        <w:rPr>
          <w:u w:val="single"/>
        </w:rPr>
        <w:t xml:space="preserve">.S. foreign bases have a double edge: </w:t>
      </w:r>
      <w:r w:rsidRPr="007B0924">
        <w:rPr>
          <w:u w:val="single"/>
        </w:rPr>
        <w:lastRenderedPageBreak/>
        <w:t>they project American power across the globe, but they also inflame U.S. foreign relations, generating resentment against the prostitution, environmental damage, petty crime, and everyday ethnocentrism that are their inevitable corollaries</w:t>
      </w:r>
      <w:r w:rsidRPr="007B0924">
        <w:rPr>
          <w:sz w:val="8"/>
        </w:rPr>
        <w:t xml:space="preserve"> (</w:t>
      </w:r>
      <w:hyperlink r:id="rId39" w:anchor="bib0230" w:history="1">
        <w:r w:rsidRPr="007B0924">
          <w:rPr>
            <w:sz w:val="8"/>
          </w:rPr>
          <w:t>Gusterson, 2009</w:t>
        </w:r>
      </w:hyperlink>
      <w:bookmarkEnd w:id="67"/>
      <w:r w:rsidRPr="007B0924">
        <w:rPr>
          <w:sz w:val="8"/>
        </w:rPr>
        <w:t xml:space="preserve">, p. 3). 2.3. Is the USA addicted to war? Addiction is the term generally used to refer to compulsive reliance on drugs or other substances or activities (i.e., exercise, computer games) to the point of loss of control. In the case of the United States, there is ample evidence to conclude that it is addicted to violence and war. That these actions have now become an almost reflexive response used to resolve any national or international tension. A number of writers have argued that the </w:t>
      </w:r>
      <w:r w:rsidRPr="007B0924">
        <w:rPr>
          <w:highlight w:val="cyan"/>
          <w:u w:val="single"/>
        </w:rPr>
        <w:t>U.S. culture has evolved to the point that its citizens have been socialized to believe that there will never be end to war</w:t>
      </w:r>
      <w:r w:rsidRPr="007B0924">
        <w:rPr>
          <w:u w:val="single"/>
        </w:rPr>
        <w:t xml:space="preserve"> and to learn to tolerate this state of affairs</w:t>
      </w:r>
      <w:r w:rsidRPr="007B0924">
        <w:rPr>
          <w:sz w:val="8"/>
        </w:rPr>
        <w:t xml:space="preserve">; that </w:t>
      </w:r>
      <w:r w:rsidRPr="007B0924">
        <w:rPr>
          <w:highlight w:val="cyan"/>
          <w:u w:val="single"/>
        </w:rPr>
        <w:t>U.S. citizens are seduced by war</w:t>
      </w:r>
      <w:r w:rsidRPr="007B0924">
        <w:rPr>
          <w:sz w:val="8"/>
        </w:rPr>
        <w:t xml:space="preserve"> (e.g., </w:t>
      </w:r>
      <w:bookmarkStart w:id="69" w:name="bbib0025"/>
      <w:r w:rsidRPr="007B0924">
        <w:rPr>
          <w:sz w:val="8"/>
        </w:rPr>
        <w:fldChar w:fldCharType="begin"/>
      </w:r>
      <w:r w:rsidRPr="007B0924">
        <w:rPr>
          <w:sz w:val="8"/>
        </w:rPr>
        <w:instrText xml:space="preserve"> HYPERLINK "https://www.sciencedirect.com/science/article/pii/S0147176711000964" \l "bib0025" </w:instrText>
      </w:r>
      <w:r w:rsidRPr="007B0924">
        <w:rPr>
          <w:sz w:val="8"/>
        </w:rPr>
        <w:fldChar w:fldCharType="separate"/>
      </w:r>
      <w:r w:rsidRPr="007B0924">
        <w:rPr>
          <w:sz w:val="8"/>
        </w:rPr>
        <w:t>Bacevich, 2005</w:t>
      </w:r>
      <w:r w:rsidRPr="007B0924">
        <w:rPr>
          <w:sz w:val="8"/>
        </w:rPr>
        <w:fldChar w:fldCharType="end"/>
      </w:r>
      <w:r w:rsidRPr="007B0924">
        <w:rPr>
          <w:sz w:val="8"/>
        </w:rPr>
        <w:t xml:space="preserve">, </w:t>
      </w:r>
      <w:bookmarkStart w:id="70" w:name="bbib0050"/>
      <w:r w:rsidRPr="007B0924">
        <w:rPr>
          <w:sz w:val="8"/>
        </w:rPr>
        <w:fldChar w:fldCharType="begin"/>
      </w:r>
      <w:r w:rsidRPr="007B0924">
        <w:rPr>
          <w:sz w:val="8"/>
        </w:rPr>
        <w:instrText xml:space="preserve"> HYPERLINK "https://www.sciencedirect.com/science/article/pii/S0147176711000964" \l "bib0050" </w:instrText>
      </w:r>
      <w:r w:rsidRPr="007B0924">
        <w:rPr>
          <w:sz w:val="8"/>
        </w:rPr>
        <w:fldChar w:fldCharType="separate"/>
      </w:r>
      <w:r w:rsidRPr="007B0924">
        <w:rPr>
          <w:sz w:val="8"/>
        </w:rPr>
        <w:t>Bromwich, 2010</w:t>
      </w:r>
      <w:r w:rsidRPr="007B0924">
        <w:rPr>
          <w:sz w:val="8"/>
        </w:rPr>
        <w:fldChar w:fldCharType="end"/>
      </w:r>
      <w:r w:rsidRPr="007B0924">
        <w:rPr>
          <w:sz w:val="8"/>
        </w:rPr>
        <w:t xml:space="preserve">, </w:t>
      </w:r>
      <w:bookmarkStart w:id="71" w:name="bbib0100"/>
      <w:r w:rsidRPr="007B0924">
        <w:rPr>
          <w:sz w:val="8"/>
        </w:rPr>
        <w:fldChar w:fldCharType="begin"/>
      </w:r>
      <w:r w:rsidRPr="007B0924">
        <w:rPr>
          <w:sz w:val="8"/>
        </w:rPr>
        <w:instrText xml:space="preserve"> HYPERLINK "https://www.sciencedirect.com/science/article/pii/S0147176711000964" \l "bib0100" </w:instrText>
      </w:r>
      <w:r w:rsidRPr="007B0924">
        <w:rPr>
          <w:sz w:val="8"/>
        </w:rPr>
        <w:fldChar w:fldCharType="separate"/>
      </w:r>
      <w:r w:rsidRPr="007B0924">
        <w:rPr>
          <w:sz w:val="8"/>
        </w:rPr>
        <w:t>Jamail and Coppola, 2009</w:t>
      </w:r>
      <w:r w:rsidRPr="007B0924">
        <w:rPr>
          <w:sz w:val="8"/>
        </w:rPr>
        <w:fldChar w:fldCharType="end"/>
      </w:r>
      <w:r w:rsidRPr="007B0924">
        <w:rPr>
          <w:sz w:val="8"/>
        </w:rPr>
        <w:t xml:space="preserve">). </w:t>
      </w:r>
      <w:hyperlink r:id="rId40" w:anchor="bib0050" w:history="1">
        <w:r w:rsidRPr="007B0924">
          <w:rPr>
            <w:sz w:val="8"/>
          </w:rPr>
          <w:t>Bromwich (2010)</w:t>
        </w:r>
      </w:hyperlink>
      <w:r w:rsidRPr="007B0924">
        <w:rPr>
          <w:sz w:val="8"/>
        </w:rPr>
        <w:t xml:space="preserve"> writes: “</w:t>
      </w:r>
      <w:r w:rsidRPr="007B0924">
        <w:rPr>
          <w:u w:val="single"/>
        </w:rPr>
        <w:t>We have begun to talk casually about our wars</w:t>
      </w:r>
      <w:r w:rsidRPr="007B0924">
        <w:rPr>
          <w:sz w:val="8"/>
        </w:rPr>
        <w:t xml:space="preserve">; and this should be surprising for several reasons. To begin with, in the history of the United States war has never been considered the normal state of things. For two centuries, Americans were taught to think war itself an aberration, and ‘wars’ in the plural could only have seemed doubly aberrant. </w:t>
      </w:r>
      <w:r w:rsidRPr="007B0924">
        <w:rPr>
          <w:highlight w:val="cyan"/>
          <w:u w:val="single"/>
        </w:rPr>
        <w:t>Younger generations</w:t>
      </w:r>
      <w:r w:rsidRPr="007B0924">
        <w:rPr>
          <w:sz w:val="8"/>
        </w:rPr>
        <w:t xml:space="preserve"> of Americans, however, </w:t>
      </w:r>
      <w:r w:rsidRPr="007B0924">
        <w:rPr>
          <w:highlight w:val="cyan"/>
          <w:u w:val="single"/>
        </w:rPr>
        <w:t>are now being taught to expect no end of war – and no end of wars</w:t>
      </w:r>
      <w:r w:rsidRPr="007B0924">
        <w:rPr>
          <w:sz w:val="8"/>
        </w:rPr>
        <w:t>” (</w:t>
      </w:r>
      <w:hyperlink r:id="rId41" w:anchor="bib0050" w:history="1">
        <w:r w:rsidRPr="007B0924">
          <w:rPr>
            <w:sz w:val="8"/>
          </w:rPr>
          <w:t>Bromwich, 2010</w:t>
        </w:r>
      </w:hyperlink>
      <w:bookmarkEnd w:id="70"/>
      <w:r w:rsidRPr="007B0924">
        <w:rPr>
          <w:sz w:val="8"/>
        </w:rPr>
        <w:t xml:space="preserve">, p. 1). </w:t>
      </w:r>
      <w:hyperlink r:id="rId42" w:anchor="bib0100" w:history="1">
        <w:r w:rsidRPr="007B0924">
          <w:rPr>
            <w:sz w:val="8"/>
          </w:rPr>
          <w:t>Jamail and Coppola (2009, p. 1)</w:t>
        </w:r>
      </w:hyperlink>
      <w:bookmarkEnd w:id="71"/>
      <w:r w:rsidRPr="007B0924">
        <w:rPr>
          <w:sz w:val="8"/>
        </w:rPr>
        <w:t xml:space="preserve"> state: “</w:t>
      </w:r>
      <w:r w:rsidRPr="007B0924">
        <w:rPr>
          <w:highlight w:val="cyan"/>
          <w:u w:val="single"/>
        </w:rPr>
        <w:t>The process of brainwashing and desensitization by the military begins affecting children in the US from a very early age</w:t>
      </w:r>
      <w:r w:rsidRPr="007B0924">
        <w:rPr>
          <w:u w:val="single"/>
        </w:rPr>
        <w:t xml:space="preserve">. It is not insignificant that </w:t>
      </w:r>
      <w:r w:rsidRPr="007B0924">
        <w:rPr>
          <w:highlight w:val="cyan"/>
          <w:u w:val="single"/>
        </w:rPr>
        <w:t>little boys wear camouflage and run around playing with toy guns whenever they get an opportunity</w:t>
      </w:r>
      <w:r w:rsidRPr="007B0924">
        <w:rPr>
          <w:sz w:val="8"/>
        </w:rPr>
        <w:t xml:space="preserve">.” </w:t>
      </w:r>
      <w:hyperlink r:id="rId43" w:anchor="bib0025" w:history="1">
        <w:r w:rsidRPr="007B0924">
          <w:rPr>
            <w:sz w:val="8"/>
          </w:rPr>
          <w:t>Bacevich (2005)</w:t>
        </w:r>
      </w:hyperlink>
      <w:r w:rsidRPr="007B0924">
        <w:rPr>
          <w:sz w:val="8"/>
        </w:rPr>
        <w:t xml:space="preserve">, concludes that </w:t>
      </w:r>
      <w:r w:rsidRPr="007B0924">
        <w:rPr>
          <w:highlight w:val="cyan"/>
          <w:u w:val="single"/>
        </w:rPr>
        <w:t>the U.S. is now seduced by the militarism</w:t>
      </w:r>
      <w:r w:rsidRPr="007B0924">
        <w:rPr>
          <w:u w:val="single"/>
        </w:rPr>
        <w:t>, a glorification and celebration of all things martial including history, music, celebrations, uniforms, guns, and the very idea that military might itself insures power</w:t>
      </w:r>
      <w:r w:rsidRPr="007B0924">
        <w:rPr>
          <w:sz w:val="8"/>
        </w:rPr>
        <w:t>: Bacevich writes: Americans in our own time have fallen prey to militarism, manifesting itself in a romanticized view of soldiers, a tendency to see military power as the truest measure of national greatness, and outsized expectations regarding the efficacy of force. To a degree without precedent in US history, Americans have come to define the nation's strength and well being in terms of military preparedness, military action, and the fostering of (or nostalgia for) military ideals.” (</w:t>
      </w:r>
      <w:hyperlink r:id="rId44" w:anchor="bib0025" w:history="1">
        <w:r w:rsidRPr="007B0924">
          <w:rPr>
            <w:sz w:val="8"/>
          </w:rPr>
          <w:t>Bacevich, 2005</w:t>
        </w:r>
      </w:hyperlink>
      <w:bookmarkEnd w:id="69"/>
      <w:r w:rsidRPr="007B0924">
        <w:rPr>
          <w:sz w:val="8"/>
        </w:rPr>
        <w:t xml:space="preserve">, p. 2). Floyd Rudmin, a Norwegian professor and peace activist, considers </w:t>
      </w:r>
      <w:r w:rsidRPr="007B0924">
        <w:rPr>
          <w:highlight w:val="cyan"/>
          <w:u w:val="single"/>
        </w:rPr>
        <w:t>the U.S. pursuit of war</w:t>
      </w:r>
      <w:r w:rsidRPr="007B0924">
        <w:rPr>
          <w:u w:val="single"/>
        </w:rPr>
        <w:t xml:space="preserve"> to go beyond an addiction </w:t>
      </w:r>
      <w:r w:rsidRPr="007B0924">
        <w:rPr>
          <w:highlight w:val="cyan"/>
          <w:u w:val="single"/>
        </w:rPr>
        <w:t>to be an illness or disease that has somehow captured the national mentality</w:t>
      </w:r>
      <w:r w:rsidRPr="007B0924">
        <w:rPr>
          <w:sz w:val="8"/>
        </w:rPr>
        <w:t xml:space="preserve">. Rudmin calls for a “commission” to inquire into the why war is so rooted in our (U.S.) psyche. He writes: Perhaps the malady of American militarism can be understood, diagnosed, and eventually curbed or cured. Perhaps a coalition of social scientists willing to </w:t>
      </w:r>
      <w:r w:rsidRPr="007B0924">
        <w:rPr>
          <w:u w:val="single"/>
        </w:rPr>
        <w:t xml:space="preserve">focus their full attention on the history and the social and mental processes of </w:t>
      </w:r>
      <w:r w:rsidRPr="007B0924">
        <w:rPr>
          <w:highlight w:val="cyan"/>
          <w:u w:val="single"/>
        </w:rPr>
        <w:t>American militarism</w:t>
      </w:r>
      <w:r w:rsidRPr="007B0924">
        <w:rPr>
          <w:u w:val="single"/>
        </w:rPr>
        <w:t xml:space="preserve"> can begin to understand how it </w:t>
      </w:r>
      <w:r w:rsidRPr="007B0924">
        <w:rPr>
          <w:highlight w:val="cyan"/>
          <w:u w:val="single"/>
        </w:rPr>
        <w:t>is rooted in our psyche and political culture</w:t>
      </w:r>
      <w:r w:rsidRPr="007B0924">
        <w:rPr>
          <w:sz w:val="8"/>
        </w:rPr>
        <w:t xml:space="preserve">. Such a coalition should include historians, psychologists, psychiatrists, military strategists, and cultural anthropologists. Considering the </w:t>
      </w:r>
      <w:r w:rsidRPr="007B0924">
        <w:rPr>
          <w:u w:val="single"/>
        </w:rPr>
        <w:t xml:space="preserve">large numbers of innocent people we kill when we act on our militarized imagination, considering the immense amount of money we waste building weapons and attacking other nations because our own imagination frightens us, </w:t>
      </w:r>
      <w:r w:rsidRPr="007B0924">
        <w:rPr>
          <w:highlight w:val="cyan"/>
          <w:u w:val="single"/>
        </w:rPr>
        <w:t>it should be a national priority to understand what is happening, why we act as we do, and how we might stop doing it. Collective neurosis is hard to notice in contemporary contexts</w:t>
      </w:r>
      <w:r w:rsidRPr="007B0924">
        <w:rPr>
          <w:sz w:val="8"/>
        </w:rPr>
        <w:t xml:space="preserve">. There are few reference points for normality by which to see that our fears are unfounded. But in historical retrospect, it is easy to see how neurotic we were in our projected paranoia, and how wrong. America's historical war plans offer a rare opportunity for insight into </w:t>
      </w:r>
      <w:r w:rsidRPr="007B0924">
        <w:rPr>
          <w:u w:val="single"/>
        </w:rPr>
        <w:t>the militarization of the American mind</w:t>
      </w:r>
      <w:r w:rsidRPr="007B0924">
        <w:rPr>
          <w:sz w:val="8"/>
        </w:rPr>
        <w:t xml:space="preserve"> (</w:t>
      </w:r>
      <w:bookmarkStart w:id="72" w:name="bbib0180"/>
      <w:r w:rsidRPr="007B0924">
        <w:rPr>
          <w:sz w:val="8"/>
        </w:rPr>
        <w:fldChar w:fldCharType="begin"/>
      </w:r>
      <w:r w:rsidRPr="007B0924">
        <w:rPr>
          <w:sz w:val="8"/>
        </w:rPr>
        <w:instrText xml:space="preserve"> HYPERLINK "https://www.sciencedirect.com/science/article/pii/S0147176711000964" \l "bib0180" </w:instrText>
      </w:r>
      <w:r w:rsidRPr="007B0924">
        <w:rPr>
          <w:sz w:val="8"/>
        </w:rPr>
        <w:fldChar w:fldCharType="separate"/>
      </w:r>
      <w:r w:rsidRPr="007B0924">
        <w:rPr>
          <w:sz w:val="8"/>
        </w:rPr>
        <w:t>Rudmin, 2006</w:t>
      </w:r>
      <w:r w:rsidRPr="007B0924">
        <w:rPr>
          <w:sz w:val="8"/>
        </w:rPr>
        <w:fldChar w:fldCharType="end"/>
      </w:r>
      <w:bookmarkEnd w:id="72"/>
      <w:r w:rsidRPr="007B0924">
        <w:rPr>
          <w:sz w:val="8"/>
        </w:rPr>
        <w:t xml:space="preserve">, p. 1). Condemnation of the U.S. as a militaristic empire is now widespread, and many governments throughout the world </w:t>
      </w:r>
      <w:r w:rsidRPr="007B0924">
        <w:rPr>
          <w:u w:val="single"/>
        </w:rPr>
        <w:t>consider the U.S. to be a destructive force seeking its own survival and growth at the expense of the stability, security, and survival of others</w:t>
      </w:r>
      <w:r w:rsidRPr="007B0924">
        <w:rPr>
          <w:sz w:val="8"/>
        </w:rPr>
        <w:t xml:space="preserve">. 3. The United States: a culture of war 3.1. The concept of a “culture of war” The 20th century witnessed more extensive levels of war, destruction, and death that surpassed those of all previous centuries (e.g., </w:t>
      </w:r>
      <w:bookmarkStart w:id="73" w:name="bbib0010"/>
      <w:r w:rsidRPr="007B0924">
        <w:rPr>
          <w:sz w:val="8"/>
        </w:rPr>
        <w:fldChar w:fldCharType="begin"/>
      </w:r>
      <w:r w:rsidRPr="007B0924">
        <w:rPr>
          <w:sz w:val="8"/>
        </w:rPr>
        <w:instrText xml:space="preserve"> HYPERLINK "https://www.sciencedirect.com/science/article/pii/S0147176711000964" \l "bib0010" </w:instrText>
      </w:r>
      <w:r w:rsidRPr="007B0924">
        <w:rPr>
          <w:sz w:val="8"/>
        </w:rPr>
        <w:fldChar w:fldCharType="separate"/>
      </w:r>
      <w:r w:rsidRPr="007B0924">
        <w:rPr>
          <w:sz w:val="8"/>
        </w:rPr>
        <w:t>Adams, 2008</w:t>
      </w:r>
      <w:r w:rsidRPr="007B0924">
        <w:rPr>
          <w:sz w:val="8"/>
        </w:rPr>
        <w:fldChar w:fldCharType="end"/>
      </w:r>
      <w:bookmarkEnd w:id="73"/>
      <w:r w:rsidRPr="007B0924">
        <w:rPr>
          <w:sz w:val="8"/>
        </w:rPr>
        <w:t xml:space="preserve">, </w:t>
      </w:r>
      <w:bookmarkStart w:id="74" w:name="bbib0220"/>
      <w:r w:rsidRPr="007B0924">
        <w:rPr>
          <w:sz w:val="8"/>
        </w:rPr>
        <w:fldChar w:fldCharType="begin"/>
      </w:r>
      <w:r w:rsidRPr="007B0924">
        <w:rPr>
          <w:sz w:val="8"/>
        </w:rPr>
        <w:instrText xml:space="preserve"> HYPERLINK "https://www.sciencedirect.com/science/article/pii/S0147176711000964" \l "bib0220" </w:instrText>
      </w:r>
      <w:r w:rsidRPr="007B0924">
        <w:rPr>
          <w:sz w:val="8"/>
        </w:rPr>
        <w:fldChar w:fldCharType="separate"/>
      </w:r>
      <w:r w:rsidRPr="007B0924">
        <w:rPr>
          <w:sz w:val="8"/>
        </w:rPr>
        <w:t>Dutton, 2007</w:t>
      </w:r>
      <w:r w:rsidRPr="007B0924">
        <w:rPr>
          <w:sz w:val="8"/>
        </w:rPr>
        <w:fldChar w:fldCharType="end"/>
      </w:r>
      <w:bookmarkEnd w:id="74"/>
      <w:r w:rsidRPr="007B0924">
        <w:rPr>
          <w:sz w:val="8"/>
        </w:rPr>
        <w:t xml:space="preserve">, </w:t>
      </w:r>
      <w:bookmarkStart w:id="75" w:name="bbib0145"/>
      <w:r w:rsidRPr="007B0924">
        <w:rPr>
          <w:sz w:val="8"/>
        </w:rPr>
        <w:fldChar w:fldCharType="begin"/>
      </w:r>
      <w:r w:rsidRPr="007B0924">
        <w:rPr>
          <w:sz w:val="8"/>
        </w:rPr>
        <w:instrText xml:space="preserve"> HYPERLINK "https://www.sciencedirect.com/science/article/pii/S0147176711000964" \l "bib0145" </w:instrText>
      </w:r>
      <w:r w:rsidRPr="007B0924">
        <w:rPr>
          <w:sz w:val="8"/>
        </w:rPr>
        <w:fldChar w:fldCharType="separate"/>
      </w:r>
      <w:r w:rsidRPr="007B0924">
        <w:rPr>
          <w:sz w:val="8"/>
        </w:rPr>
        <w:t>Marsella, 2007</w:t>
      </w:r>
      <w:r w:rsidRPr="007B0924">
        <w:rPr>
          <w:sz w:val="8"/>
        </w:rPr>
        <w:fldChar w:fldCharType="end"/>
      </w:r>
      <w:bookmarkEnd w:id="75"/>
      <w:r w:rsidRPr="007B0924">
        <w:rPr>
          <w:sz w:val="8"/>
        </w:rPr>
        <w:t>). Today, there are more than 30 conflicts and wars of varying intensity occurring in the world. They are joined by an endless list of crimes, murders, torture, and tolerated brutalities. We are, in fact, experiencing at this time an uncontrollable growth in “cultures of war” – new and old, local, national, and international “cabals” led by presidents, prime ministers, military generals, and religious figures who advocate the hate, anger, and fear that promotes violence and war. “</w:t>
      </w:r>
      <w:r w:rsidRPr="007B0924">
        <w:rPr>
          <w:highlight w:val="cyan"/>
          <w:u w:val="single"/>
        </w:rPr>
        <w:t>Cultures of war” are characterized by a complex socialization process that moves from beliefs</w:t>
      </w:r>
      <w:r w:rsidRPr="007B0924">
        <w:rPr>
          <w:u w:val="single"/>
        </w:rPr>
        <w:t xml:space="preserve"> and assumptions </w:t>
      </w:r>
      <w:r w:rsidRPr="007B0924">
        <w:rPr>
          <w:highlight w:val="cyan"/>
          <w:u w:val="single"/>
        </w:rPr>
        <w:t>about what is right</w:t>
      </w:r>
      <w:r w:rsidRPr="007B0924">
        <w:rPr>
          <w:u w:val="single"/>
        </w:rPr>
        <w:t xml:space="preserve">, correct, and good (i.e., ethos), </w:t>
      </w:r>
      <w:r w:rsidRPr="007B0924">
        <w:rPr>
          <w:highlight w:val="cyan"/>
          <w:u w:val="single"/>
        </w:rPr>
        <w:t>to important institutions</w:t>
      </w:r>
      <w:r w:rsidRPr="007B0924">
        <w:rPr>
          <w:u w:val="single"/>
        </w:rPr>
        <w:t xml:space="preserve"> </w:t>
      </w:r>
      <w:r w:rsidRPr="007B0924">
        <w:rPr>
          <w:highlight w:val="cyan"/>
          <w:u w:val="single"/>
        </w:rPr>
        <w:t>and</w:t>
      </w:r>
      <w:r w:rsidRPr="007B0924">
        <w:rPr>
          <w:u w:val="single"/>
        </w:rPr>
        <w:t xml:space="preserve"> then to individual and </w:t>
      </w:r>
      <w:r w:rsidRPr="007B0924">
        <w:rPr>
          <w:highlight w:val="cyan"/>
          <w:u w:val="single"/>
        </w:rPr>
        <w:t>group psyches</w:t>
      </w:r>
      <w:r w:rsidRPr="007B0924">
        <w:rPr>
          <w:sz w:val="8"/>
        </w:rPr>
        <w:t xml:space="preserve">. </w:t>
      </w:r>
      <w:r w:rsidRPr="007B0924">
        <w:rPr>
          <w:sz w:val="8"/>
          <w:highlight w:val="cyan"/>
        </w:rPr>
        <w:t xml:space="preserve">Cultures of war </w:t>
      </w:r>
      <w:r w:rsidRPr="007B0924">
        <w:rPr>
          <w:highlight w:val="cyan"/>
          <w:u w:val="single"/>
        </w:rPr>
        <w:t>thrive on maintaining an ethos and high levels of fear and nationalism to justify war</w:t>
      </w:r>
      <w:r w:rsidRPr="007B0924">
        <w:rPr>
          <w:u w:val="single"/>
        </w:rPr>
        <w:t xml:space="preserve"> and violence. </w:t>
      </w:r>
      <w:r w:rsidRPr="007B0924">
        <w:rPr>
          <w:highlight w:val="cyan"/>
          <w:u w:val="single"/>
        </w:rPr>
        <w:t>They claim</w:t>
      </w:r>
      <w:r w:rsidRPr="007B0924">
        <w:rPr>
          <w:u w:val="single"/>
        </w:rPr>
        <w:t xml:space="preserve">, with no visible signs of guilt, that </w:t>
      </w:r>
      <w:r w:rsidRPr="007B0924">
        <w:rPr>
          <w:highlight w:val="cyan"/>
          <w:u w:val="single"/>
        </w:rPr>
        <w:t>they are “bringing democracy, liberation, modernization, and hope to the very people they will subsequently conquer (e.g., USA in Iraq and Afghanistan; China in Tibet</w:t>
      </w:r>
      <w:r w:rsidRPr="007B0924">
        <w:rPr>
          <w:u w:val="single"/>
        </w:rPr>
        <w:t>; Russia in Chechnya and Afghanistan).</w:t>
      </w:r>
      <w:r w:rsidRPr="007B0924">
        <w:rPr>
          <w:sz w:val="8"/>
        </w:rPr>
        <w:t xml:space="preserve"> The </w:t>
      </w:r>
      <w:r w:rsidRPr="007B0924">
        <w:rPr>
          <w:highlight w:val="cyan"/>
          <w:u w:val="single"/>
        </w:rPr>
        <w:t>tactics used by “cultures of war” include employing “surrogates” to achieve the culture's goals</w:t>
      </w:r>
      <w:r w:rsidRPr="007B0924">
        <w:rPr>
          <w:sz w:val="8"/>
        </w:rPr>
        <w:t xml:space="preserve"> because they do not wish to be seen as the perpetrators of violence and war, and thus subject to the risk of worldwide criticism (</w:t>
      </w:r>
      <w:r w:rsidRPr="007B0924">
        <w:rPr>
          <w:sz w:val="8"/>
          <w:highlight w:val="cyan"/>
        </w:rPr>
        <w:t xml:space="preserve">e.g., </w:t>
      </w:r>
      <w:r w:rsidRPr="007B0924">
        <w:rPr>
          <w:highlight w:val="cyan"/>
          <w:u w:val="single"/>
        </w:rPr>
        <w:t>USA &gt; Georgia &gt; Russia</w:t>
      </w:r>
      <w:r w:rsidRPr="007B0924">
        <w:rPr>
          <w:u w:val="single"/>
        </w:rPr>
        <w:t>; USA &gt; Ethiopia &gt; Somalia; India &gt; Sri Lanka &gt; Tamils; Iran &gt; Hezbollah &gt; Israel; Israel &gt; USA &gt; Iraq</w:t>
      </w:r>
      <w:r w:rsidRPr="007B0924">
        <w:rPr>
          <w:sz w:val="8"/>
        </w:rPr>
        <w:t xml:space="preserve">). Yet </w:t>
      </w:r>
      <w:r w:rsidRPr="007B0924">
        <w:rPr>
          <w:u w:val="single"/>
        </w:rPr>
        <w:t>another tactic of “cultures of war” is simply to buy – with billions of dollars – the leaders of certain strategic countries to assure support for their goals and policies (e.g., USA &gt; Egypt, Jordan, Poland, Iraq, Afghanistan).</w:t>
      </w:r>
      <w:r w:rsidRPr="007B0924">
        <w:rPr>
          <w:sz w:val="8"/>
        </w:rPr>
        <w:t xml:space="preserve"> </w:t>
      </w:r>
      <w:r w:rsidRPr="007B0924">
        <w:rPr>
          <w:highlight w:val="cyan"/>
          <w:u w:val="single"/>
        </w:rPr>
        <w:t>Stuffing the bank account of a nation's leader via foreign aid can guarantee compliance since the money is then used to buy the loyalty of generals, business leaders, and key citizen</w:t>
      </w:r>
      <w:r w:rsidRPr="007B0924">
        <w:rPr>
          <w:sz w:val="8"/>
          <w:highlight w:val="cyan"/>
        </w:rPr>
        <w:t>s</w:t>
      </w:r>
      <w:r w:rsidRPr="007B0924">
        <w:rPr>
          <w:sz w:val="8"/>
        </w:rPr>
        <w:t xml:space="preserve">. In the meantime, a nation's citizens may wonder why no actions are taken amidst crises. 3.2. USA: a “culture of war” 1. Non-cooperation via treaties As a nation, </w:t>
      </w:r>
      <w:r w:rsidRPr="007B0924">
        <w:rPr>
          <w:u w:val="single"/>
        </w:rPr>
        <w:t>the United States has flaunted national and international laws including the International Treaty to Ban Landmines, the International Criminal Court, the Convention on Laws of the Sea, International Covenant on Economic, Social, &amp; Cultural Rights, and the Comprehensive Test Ban Treaty</w:t>
      </w:r>
      <w:r w:rsidRPr="007B0924">
        <w:rPr>
          <w:sz w:val="8"/>
        </w:rPr>
        <w:t xml:space="preserve">. In the face of calls for global peace and harmony, </w:t>
      </w:r>
      <w:r w:rsidRPr="007B0924">
        <w:rPr>
          <w:highlight w:val="cyan"/>
          <w:u w:val="single"/>
        </w:rPr>
        <w:t>the U</w:t>
      </w:r>
      <w:r w:rsidRPr="007B0924">
        <w:rPr>
          <w:u w:val="single"/>
        </w:rPr>
        <w:t xml:space="preserve">nited </w:t>
      </w:r>
      <w:r w:rsidRPr="007B0924">
        <w:rPr>
          <w:highlight w:val="cyan"/>
          <w:u w:val="single"/>
        </w:rPr>
        <w:t>S</w:t>
      </w:r>
      <w:r w:rsidRPr="007B0924">
        <w:rPr>
          <w:u w:val="single"/>
        </w:rPr>
        <w:t>tates</w:t>
      </w:r>
      <w:r w:rsidRPr="007B0924">
        <w:rPr>
          <w:highlight w:val="cyan"/>
          <w:u w:val="single"/>
        </w:rPr>
        <w:t xml:space="preserve"> and some of its allies are among the worst offenders with regard to global cooperation</w:t>
      </w:r>
      <w:r w:rsidRPr="007B0924">
        <w:rPr>
          <w:sz w:val="8"/>
        </w:rPr>
        <w:t>. U.S. “</w:t>
      </w:r>
      <w:r w:rsidRPr="007B0924">
        <w:rPr>
          <w:u w:val="single"/>
        </w:rPr>
        <w:t>exceptionalism” looms as one of the most serious challenges to peace</w:t>
      </w:r>
      <w:r w:rsidRPr="007B0924">
        <w:rPr>
          <w:sz w:val="8"/>
        </w:rPr>
        <w:t xml:space="preserve"> because it justifies the refusal of other nations to join in peace efforts. What becomes clear to all nations is the necessity of looking after their own interests since any failure to do so will simply limit their options. Quite simply, “Why cooperate, when no one else does?” 2. The USA legacy of war Summaries of the horrors of wars conducted by U.S. are now widespread. In my opinion, </w:t>
      </w:r>
      <w:bookmarkStart w:id="76" w:name="bbib0070"/>
      <w:r w:rsidRPr="007B0924">
        <w:rPr>
          <w:sz w:val="8"/>
        </w:rPr>
        <w:fldChar w:fldCharType="begin"/>
      </w:r>
      <w:r w:rsidRPr="007B0924">
        <w:rPr>
          <w:sz w:val="8"/>
        </w:rPr>
        <w:instrText xml:space="preserve"> HYPERLINK "https://www.sciencedirect.com/science/article/pii/S0147176711000964" \l "bib0070" </w:instrText>
      </w:r>
      <w:r w:rsidRPr="007B0924">
        <w:rPr>
          <w:sz w:val="8"/>
        </w:rPr>
        <w:fldChar w:fldCharType="separate"/>
      </w:r>
      <w:r w:rsidRPr="007B0924">
        <w:rPr>
          <w:sz w:val="8"/>
        </w:rPr>
        <w:t>Englehardt (2009)</w:t>
      </w:r>
      <w:r w:rsidRPr="007B0924">
        <w:rPr>
          <w:sz w:val="8"/>
        </w:rPr>
        <w:fldChar w:fldCharType="end"/>
      </w:r>
      <w:r w:rsidRPr="007B0924">
        <w:rPr>
          <w:sz w:val="8"/>
        </w:rPr>
        <w:t xml:space="preserve"> provides one of the best summaries of the continuing U.S. crimes of war and abuse. He writes: In the name of everything reasonable, and in the face of acts of evil by terrible people, we tortured wantonly and profligately, and some of these torture techniques – known to the previous administration and most of the media as “enhanced interrogation techniques” – were actually demonstrated to an array of top officials, including the national security adviser, the attorney general, and the secretary of state, within the White House. We imprisoned secretly at “black sites” offshore and beyond the reach of the American legal system, holding prisoners without hope of trial or, often, release; we disappeared people; we murdered prisoners; we committed strange acts of extreme abuse and humiliation; we kidnapped terror suspects off the global streets and turned some of them over to some of the worst people who ran the worst dungeons and torture chambers on the planet. Unknown, but not insignificant numbers of those kidnapped, abused, tortured, imprisoned, and/or murdered were actually innocent of any crimes against us</w:t>
      </w:r>
      <w:r w:rsidRPr="007B0924">
        <w:rPr>
          <w:sz w:val="8"/>
          <w:highlight w:val="cyan"/>
        </w:rPr>
        <w:t xml:space="preserve">. </w:t>
      </w:r>
      <w:r w:rsidRPr="007B0924">
        <w:rPr>
          <w:highlight w:val="cyan"/>
          <w:u w:val="single"/>
        </w:rPr>
        <w:t>We invaded without pretext, based on a series of lies and the manipulation of Congress and the public</w:t>
      </w:r>
      <w:r w:rsidRPr="007B0924">
        <w:rPr>
          <w:u w:val="single"/>
        </w:rPr>
        <w:t>.</w:t>
      </w:r>
      <w:r w:rsidRPr="007B0924">
        <w:rPr>
          <w:sz w:val="8"/>
        </w:rPr>
        <w:t xml:space="preserve"> We occupied two countries with no clear intent to depart and built major networks of military bases in both. Our soldiers gunned down unknown numbers of civilians at checkpoints and, in each country, arrested thousands of people, some again innocent of any acts against us, imprisoning them often without trial or sometimes hope of release. Our Air Force repeatedly wiped out wedding parties and funerals in its global war on terror. It killed civilians in significant numbers. In the process of prosecuting two major invasions, wars, and occupations, hundreds of thousands of Iraqis and Afghans have died. In Iraq, we touched off a sectarian struggle of epic proportions that involved the “cleansing” of whole communities and major parts of cities, while unleashing a humanitarian crisis of remarkable size, involving the uprooting of more than four million people who fled into exile or became internal refugees. In these same years, our Special Forces operatives and our drone aircraft carried out – and still carry out – assassinations globally, acting as judge, jury, and executioner, sometimes of innocent civilians. We spied on, and electronically eavesdropped on, our own citizenry and much of the rest of the world, on a massive scale whose dimensions we may not yet faintly know. We pretzeled the English language, creating an Orwellian terminology that, among other things, essentially defined “torture” out of existence (or, at the very least, left its definitional status to the torturer) (</w:t>
      </w:r>
      <w:hyperlink r:id="rId45" w:anchor="bib0070" w:history="1">
        <w:r w:rsidRPr="007B0924">
          <w:rPr>
            <w:sz w:val="8"/>
          </w:rPr>
          <w:t>Englehardt, 2009</w:t>
        </w:r>
      </w:hyperlink>
      <w:bookmarkEnd w:id="76"/>
      <w:r w:rsidRPr="007B0924">
        <w:rPr>
          <w:sz w:val="8"/>
        </w:rPr>
        <w:t xml:space="preserve">, p. 2). This is the fruit of empire and its sustaining values, beliefs, and actions. These </w:t>
      </w:r>
      <w:r w:rsidRPr="007B0924">
        <w:rPr>
          <w:highlight w:val="cyan"/>
          <w:u w:val="single"/>
        </w:rPr>
        <w:t>horrors stain U.S. moral authority</w:t>
      </w:r>
      <w:r w:rsidRPr="007B0924">
        <w:rPr>
          <w:u w:val="single"/>
        </w:rPr>
        <w:t xml:space="preserve">. Any calls to promote democracy and justice around the world can only be considered hypocritical amidst the carnage the U.S. sows. </w:t>
      </w:r>
      <w:r w:rsidRPr="007B0924">
        <w:rPr>
          <w:highlight w:val="cyan"/>
          <w:u w:val="single"/>
        </w:rPr>
        <w:t>Wipe away the thin veneer of any governmental efforts to claim the U.S. seeks peace, and a self-serving demon emerges that is driven by the pursuit of power and profit</w:t>
      </w:r>
      <w:r w:rsidRPr="007B0924">
        <w:rPr>
          <w:u w:val="single"/>
        </w:rPr>
        <w:t>.</w:t>
      </w:r>
      <w:r w:rsidRPr="007B0924">
        <w:rPr>
          <w:sz w:val="8"/>
        </w:rPr>
        <w:t xml:space="preserve"> 3.3. Some recent foundations of a “culture of war” 1. President Eisenhower's warning It is noteworthy that former President Dwight David </w:t>
      </w:r>
      <w:r w:rsidRPr="007B0924">
        <w:rPr>
          <w:highlight w:val="cyan"/>
          <w:u w:val="single"/>
        </w:rPr>
        <w:t>Eisenhower</w:t>
      </w:r>
      <w:r w:rsidRPr="007B0924">
        <w:rPr>
          <w:sz w:val="8"/>
        </w:rPr>
        <w:t xml:space="preserve"> openly </w:t>
      </w:r>
      <w:r w:rsidRPr="007B0924">
        <w:rPr>
          <w:highlight w:val="cyan"/>
          <w:u w:val="single"/>
        </w:rPr>
        <w:t>warned against the</w:t>
      </w:r>
      <w:r w:rsidRPr="007B0924">
        <w:rPr>
          <w:sz w:val="8"/>
        </w:rPr>
        <w:t xml:space="preserve"> growing </w:t>
      </w:r>
      <w:r w:rsidRPr="007B0924">
        <w:rPr>
          <w:highlight w:val="cyan"/>
          <w:u w:val="single"/>
        </w:rPr>
        <w:t>dangers of this military–industrial complex</w:t>
      </w:r>
      <w:r w:rsidRPr="007B0924">
        <w:rPr>
          <w:sz w:val="8"/>
        </w:rPr>
        <w:t xml:space="preserve"> that he had accurately seen as a risk to Americans and the world. He had observed, with obvious concern, the “unwarranted influence” of this complex. Eisenhower stated: In the councils of government, </w:t>
      </w:r>
      <w:r w:rsidRPr="007B0924">
        <w:rPr>
          <w:highlight w:val="cyan"/>
          <w:u w:val="single"/>
        </w:rPr>
        <w:t>we must guard against the acquisition of unwarranted influence</w:t>
      </w:r>
      <w:r w:rsidRPr="007B0924">
        <w:rPr>
          <w:u w:val="single"/>
        </w:rPr>
        <w:t xml:space="preserve">, </w:t>
      </w:r>
      <w:r w:rsidRPr="007B0924">
        <w:rPr>
          <w:sz w:val="8"/>
        </w:rPr>
        <w:t>whether sought or unsought</w:t>
      </w:r>
      <w:r w:rsidRPr="007B0924">
        <w:rPr>
          <w:u w:val="single"/>
        </w:rPr>
        <w:t xml:space="preserve">, </w:t>
      </w:r>
      <w:r w:rsidRPr="007B0924">
        <w:rPr>
          <w:highlight w:val="cyan"/>
          <w:u w:val="single"/>
        </w:rPr>
        <w:t>by the m</w:t>
      </w:r>
      <w:r w:rsidRPr="007B0924">
        <w:rPr>
          <w:u w:val="single"/>
        </w:rPr>
        <w:t>ilitary–</w:t>
      </w:r>
      <w:r w:rsidRPr="007B0924">
        <w:rPr>
          <w:highlight w:val="cyan"/>
          <w:u w:val="single"/>
        </w:rPr>
        <w:t>i</w:t>
      </w:r>
      <w:r w:rsidRPr="007B0924">
        <w:rPr>
          <w:u w:val="single"/>
        </w:rPr>
        <w:t xml:space="preserve">ndustrial </w:t>
      </w:r>
      <w:r w:rsidRPr="007B0924">
        <w:rPr>
          <w:highlight w:val="cyan"/>
          <w:u w:val="single"/>
        </w:rPr>
        <w:t>c</w:t>
      </w:r>
      <w:r w:rsidRPr="007B0924">
        <w:rPr>
          <w:u w:val="single"/>
        </w:rPr>
        <w:t>omplex</w:t>
      </w:r>
      <w:r w:rsidRPr="007B0924">
        <w:rPr>
          <w:sz w:val="8"/>
        </w:rPr>
        <w:t xml:space="preserve">. The potential for the disastrous rise of misplaced power exists and will persist. </w:t>
      </w:r>
      <w:r w:rsidRPr="007B0924">
        <w:rPr>
          <w:highlight w:val="cyan"/>
          <w:u w:val="single"/>
        </w:rPr>
        <w:t xml:space="preserve">We must never let the weight of this combination </w:t>
      </w:r>
      <w:r w:rsidRPr="007B0924">
        <w:rPr>
          <w:highlight w:val="cyan"/>
          <w:u w:val="single"/>
        </w:rPr>
        <w:lastRenderedPageBreak/>
        <w:t>endanger our liberties</w:t>
      </w:r>
      <w:r w:rsidRPr="007B0924">
        <w:rPr>
          <w:u w:val="single"/>
        </w:rPr>
        <w:t xml:space="preserve"> or democratic processes</w:t>
      </w:r>
      <w:r w:rsidRPr="007B0924">
        <w:rPr>
          <w:sz w:val="8"/>
        </w:rPr>
        <w:t xml:space="preserve">. We should take nothing for granted. </w:t>
      </w:r>
      <w:r w:rsidRPr="007B0924">
        <w:rPr>
          <w:highlight w:val="cyan"/>
          <w:u w:val="single"/>
        </w:rPr>
        <w:t>Only an alert and knowledgeable citizenry can compel the proper meshing of the huge industrial and military machinery of defense with our peaceful methods and goals</w:t>
      </w:r>
      <w:r w:rsidRPr="007B0924">
        <w:rPr>
          <w:u w:val="single"/>
        </w:rPr>
        <w:t>, so that security and liberty may prosper together</w:t>
      </w:r>
      <w:r w:rsidRPr="007B0924">
        <w:rPr>
          <w:sz w:val="8"/>
        </w:rPr>
        <w:t xml:space="preserve"> (Eisenhower's Farewell Address, January 17, 1961. http://mcadams.posc.mu.edu/ike.htm retrieved June 3, 2010). The military–industrial–congressional complex is now so vast and so powerful that it is beyond citizen or governmental control. </w:t>
      </w:r>
      <w:r w:rsidRPr="007B0924">
        <w:rPr>
          <w:highlight w:val="cyan"/>
          <w:u w:val="single"/>
        </w:rPr>
        <w:t>This complex has its own agenda, and that agenda is profit and power</w:t>
      </w:r>
      <w:r w:rsidRPr="007B0924">
        <w:rPr>
          <w:sz w:val="8"/>
        </w:rPr>
        <w:t xml:space="preserve">. </w:t>
      </w:r>
      <w:r w:rsidRPr="007B0924">
        <w:rPr>
          <w:u w:val="single"/>
        </w:rPr>
        <w:t xml:space="preserve">While </w:t>
      </w:r>
      <w:r w:rsidRPr="007B0924">
        <w:rPr>
          <w:highlight w:val="cyan"/>
          <w:u w:val="single"/>
        </w:rPr>
        <w:t>this complex claims that it serves the interests of U.S. security, it is clear that it now informs, guides, and supports the U.S. foreign policy and actions it sees as advantageous to</w:t>
      </w:r>
      <w:r w:rsidRPr="007B0924">
        <w:rPr>
          <w:u w:val="single"/>
        </w:rPr>
        <w:t xml:space="preserve"> its interests</w:t>
      </w:r>
      <w:r w:rsidRPr="007B0924">
        <w:rPr>
          <w:sz w:val="8"/>
        </w:rPr>
        <w:t xml:space="preserve">. Those </w:t>
      </w:r>
      <w:r w:rsidRPr="007B0924">
        <w:rPr>
          <w:u w:val="single"/>
        </w:rPr>
        <w:t xml:space="preserve">interests appear to be </w:t>
      </w:r>
      <w:r w:rsidRPr="007B0924">
        <w:rPr>
          <w:highlight w:val="cyan"/>
          <w:u w:val="single"/>
        </w:rPr>
        <w:t>the establishment of the U.S. as an empire</w:t>
      </w:r>
      <w:r w:rsidRPr="007B0924">
        <w:rPr>
          <w:sz w:val="8"/>
        </w:rPr>
        <w:t>. Unfortunately, history is filled with the examples of “empires” that have collapsed, beginning with the illusions that were held from the very beginning that they would exist forever (</w:t>
      </w:r>
      <w:bookmarkStart w:id="77" w:name="bbib0075"/>
      <w:r w:rsidRPr="007B0924">
        <w:rPr>
          <w:sz w:val="8"/>
        </w:rPr>
        <w:fldChar w:fldCharType="begin"/>
      </w:r>
      <w:r w:rsidRPr="007B0924">
        <w:rPr>
          <w:sz w:val="8"/>
        </w:rPr>
        <w:instrText xml:space="preserve"> HYPERLINK "https://www.sciencedirect.com/science/article/pii/S0147176711000964" \l "bib0075" </w:instrText>
      </w:r>
      <w:r w:rsidRPr="007B0924">
        <w:rPr>
          <w:sz w:val="8"/>
        </w:rPr>
        <w:fldChar w:fldCharType="separate"/>
      </w:r>
      <w:r w:rsidRPr="007B0924">
        <w:rPr>
          <w:sz w:val="8"/>
        </w:rPr>
        <w:t>Galtung, 2009</w:t>
      </w:r>
      <w:r w:rsidRPr="007B0924">
        <w:rPr>
          <w:sz w:val="8"/>
        </w:rPr>
        <w:fldChar w:fldCharType="end"/>
      </w:r>
      <w:bookmarkEnd w:id="77"/>
      <w:r w:rsidRPr="007B0924">
        <w:rPr>
          <w:sz w:val="8"/>
        </w:rPr>
        <w:t xml:space="preserve">). 2. The military–industrial–congressional complex: the profits of war </w:t>
      </w:r>
      <w:r w:rsidRPr="007B0924">
        <w:rPr>
          <w:highlight w:val="cyan"/>
          <w:u w:val="single"/>
        </w:rPr>
        <w:t>Throughout the U</w:t>
      </w:r>
      <w:r w:rsidRPr="007B0924">
        <w:rPr>
          <w:u w:val="single"/>
        </w:rPr>
        <w:t xml:space="preserve">nited </w:t>
      </w:r>
      <w:r w:rsidRPr="007B0924">
        <w:rPr>
          <w:highlight w:val="cyan"/>
          <w:u w:val="single"/>
        </w:rPr>
        <w:t>S</w:t>
      </w:r>
      <w:r w:rsidRPr="007B0924">
        <w:rPr>
          <w:u w:val="single"/>
        </w:rPr>
        <w:t xml:space="preserve">tates, a number of </w:t>
      </w:r>
      <w:r w:rsidRPr="007B0924">
        <w:rPr>
          <w:highlight w:val="cyan"/>
          <w:u w:val="single"/>
        </w:rPr>
        <w:t>corporations have</w:t>
      </w:r>
      <w:r w:rsidRPr="007B0924">
        <w:rPr>
          <w:u w:val="single"/>
        </w:rPr>
        <w:t xml:space="preserve"> together </w:t>
      </w:r>
      <w:r w:rsidRPr="007B0924">
        <w:rPr>
          <w:highlight w:val="cyan"/>
          <w:u w:val="single"/>
        </w:rPr>
        <w:t>made hundreds of billions of dollars from the carnage and death of U.S. wars</w:t>
      </w:r>
      <w:r w:rsidRPr="007B0924">
        <w:rPr>
          <w:sz w:val="8"/>
        </w:rPr>
        <w:t xml:space="preserve">. National and international corporations (e.g., </w:t>
      </w:r>
      <w:r w:rsidRPr="007B0924">
        <w:rPr>
          <w:sz w:val="8"/>
          <w:highlight w:val="cyan"/>
        </w:rPr>
        <w:t>H</w:t>
      </w:r>
      <w:r w:rsidRPr="007B0924">
        <w:rPr>
          <w:highlight w:val="cyan"/>
          <w:u w:val="single"/>
        </w:rPr>
        <w:t>alliburton, Lockheed-Martin, Raytheon,</w:t>
      </w:r>
      <w:r w:rsidRPr="007B0924">
        <w:rPr>
          <w:u w:val="single"/>
        </w:rPr>
        <w:t xml:space="preserve"> Bechtel, Kellogg, Brown, &amp; Root, General Dynamics, Northrop-Grumman, CACI, Blackwater, </w:t>
      </w:r>
      <w:r w:rsidRPr="007B0924">
        <w:rPr>
          <w:highlight w:val="cyan"/>
          <w:u w:val="single"/>
        </w:rPr>
        <w:t>and</w:t>
      </w:r>
      <w:r w:rsidRPr="007B0924">
        <w:rPr>
          <w:u w:val="single"/>
        </w:rPr>
        <w:t xml:space="preserve">, unfortunately, </w:t>
      </w:r>
      <w:r w:rsidRPr="007B0924">
        <w:rPr>
          <w:highlight w:val="cyan"/>
          <w:u w:val="single"/>
        </w:rPr>
        <w:t>numerous partner universities who receive lucrative financial contracts) now determine U.S. foreign policies and actions for obviously selfish reasons – profit</w:t>
      </w:r>
      <w:r w:rsidRPr="007B0924">
        <w:rPr>
          <w:u w:val="single"/>
        </w:rPr>
        <w:t xml:space="preserve">. When a culture's economy is based on war profiteering, can the culture be anything else than a culture of war? </w:t>
      </w:r>
      <w:r w:rsidRPr="007B0924">
        <w:rPr>
          <w:highlight w:val="cyan"/>
          <w:u w:val="single"/>
        </w:rPr>
        <w:t>It is trapped into a dependence on war</w:t>
      </w:r>
      <w:r w:rsidRPr="007B0924">
        <w:rPr>
          <w:u w:val="single"/>
        </w:rPr>
        <w:t>! In one of the most important volumes of this century, entitled, “Who benefits from global violence and war: Uncovering a destructive system,”</w:t>
      </w:r>
      <w:r w:rsidRPr="007B0924">
        <w:rPr>
          <w:sz w:val="8"/>
        </w:rPr>
        <w:t xml:space="preserve"> Professor Marc </w:t>
      </w:r>
      <w:bookmarkStart w:id="78" w:name="bbib0245"/>
      <w:r w:rsidRPr="007B0924">
        <w:rPr>
          <w:sz w:val="8"/>
        </w:rPr>
        <w:fldChar w:fldCharType="begin"/>
      </w:r>
      <w:r w:rsidRPr="007B0924">
        <w:rPr>
          <w:sz w:val="8"/>
        </w:rPr>
        <w:instrText xml:space="preserve"> HYPERLINK "https://www.sciencedirect.com/science/article/pii/S0147176711000964" \l "bib0245" </w:instrText>
      </w:r>
      <w:r w:rsidRPr="007B0924">
        <w:rPr>
          <w:sz w:val="8"/>
        </w:rPr>
        <w:fldChar w:fldCharType="separate"/>
      </w:r>
      <w:r w:rsidRPr="007B0924">
        <w:rPr>
          <w:sz w:val="8"/>
        </w:rPr>
        <w:t>Pilisuk (2008)</w:t>
      </w:r>
      <w:r w:rsidRPr="007B0924">
        <w:rPr>
          <w:sz w:val="8"/>
        </w:rPr>
        <w:fldChar w:fldCharType="end"/>
      </w:r>
      <w:bookmarkEnd w:id="78"/>
      <w:r w:rsidRPr="007B0924">
        <w:rPr>
          <w:sz w:val="8"/>
        </w:rPr>
        <w:t xml:space="preserve"> presents a scholarly account of the many governmental and corporate merchants and purveyors of war with interlocking ties that enable them to gain economically and politically from war. Ultimately, they create a vast U.S. empire that is a “culture of war.” </w:t>
      </w:r>
    </w:p>
    <w:p w:rsidR="003E0165" w:rsidRDefault="003E0165" w:rsidP="003E0165"/>
    <w:p w:rsidR="006B41FD" w:rsidRPr="00B3572D" w:rsidRDefault="006B41FD" w:rsidP="006B41FD">
      <w:pPr>
        <w:pStyle w:val="Heading4"/>
        <w:rPr>
          <w:u w:val="single"/>
        </w:rPr>
      </w:pPr>
      <w:r>
        <w:t xml:space="preserve">American imperial rule under the </w:t>
      </w:r>
      <w:r w:rsidRPr="00B3572D">
        <w:rPr>
          <w:u w:val="single"/>
        </w:rPr>
        <w:t>guise</w:t>
      </w:r>
      <w:r>
        <w:t xml:space="preserve"> of democratization wipes out infrastructure and engineers catastrophes in </w:t>
      </w:r>
      <w:r w:rsidRPr="00B3572D">
        <w:rPr>
          <w:u w:val="single"/>
        </w:rPr>
        <w:t>pursuit of profit</w:t>
      </w:r>
    </w:p>
    <w:p w:rsidR="006B41FD" w:rsidRPr="00B34A69" w:rsidRDefault="006B41FD" w:rsidP="006B41FD">
      <w:pPr>
        <w:rPr>
          <w:rStyle w:val="Style13ptBold"/>
        </w:rPr>
      </w:pPr>
      <w:r>
        <w:rPr>
          <w:rStyle w:val="Style13ptBold"/>
        </w:rPr>
        <w:t xml:space="preserve">Boggs 03 </w:t>
      </w:r>
      <w:r w:rsidRPr="00B34A69">
        <w:rPr>
          <w:sz w:val="16"/>
        </w:rPr>
        <w:t xml:space="preserve">[Dr. Carl Boggs is Professor of Social Sciences at National University in Los Angeles and author or editor of numerous books. He is recipient of the Charles McCoy Career Achievement Award from the American Political Science Association. </w:t>
      </w:r>
      <w:r>
        <w:rPr>
          <w:sz w:val="16"/>
        </w:rPr>
        <w:t xml:space="preserve">“Introduction: Empire and Globalization.” </w:t>
      </w:r>
      <w:r w:rsidRPr="00B34A69">
        <w:rPr>
          <w:i/>
          <w:sz w:val="16"/>
        </w:rPr>
        <w:t>Masters of War: Militarism and Blowback in the Era of American Empire</w:t>
      </w:r>
      <w:r w:rsidRPr="00B34A69">
        <w:rPr>
          <w:sz w:val="16"/>
        </w:rPr>
        <w:t xml:space="preserve">. </w:t>
      </w:r>
      <w:r>
        <w:rPr>
          <w:sz w:val="16"/>
        </w:rPr>
        <w:t xml:space="preserve">pg. 1-16, </w:t>
      </w:r>
      <w:r w:rsidRPr="00B34A69">
        <w:rPr>
          <w:sz w:val="16"/>
        </w:rPr>
        <w:t>New York, Routledge, 2003, doi.org/10.4324/9781315024356.]</w:t>
      </w:r>
    </w:p>
    <w:p w:rsidR="006B41FD" w:rsidRPr="001951B1" w:rsidRDefault="006B41FD" w:rsidP="006B41FD">
      <w:pPr>
        <w:rPr>
          <w:sz w:val="14"/>
        </w:rPr>
      </w:pPr>
      <w:r w:rsidRPr="001951B1">
        <w:rPr>
          <w:sz w:val="14"/>
        </w:rPr>
        <w:t xml:space="preserve">The uncomfortable reality, unfortunately, scarcely fits this kind of fanciful mythology: </w:t>
      </w:r>
      <w:r w:rsidRPr="008F4ED9">
        <w:rPr>
          <w:rStyle w:val="StyleUnderline"/>
          <w:highlight w:val="cyan"/>
        </w:rPr>
        <w:t xml:space="preserve">U.S. militarism remains </w:t>
      </w:r>
      <w:r w:rsidRPr="008F4ED9">
        <w:rPr>
          <w:rStyle w:val="Emphasis"/>
          <w:highlight w:val="cyan"/>
        </w:rPr>
        <w:t>more alive than ever</w:t>
      </w:r>
      <w:r w:rsidRPr="001951B1">
        <w:rPr>
          <w:sz w:val="14"/>
        </w:rPr>
        <w:t xml:space="preserve">, </w:t>
      </w:r>
      <w:r w:rsidRPr="00DA0642">
        <w:rPr>
          <w:sz w:val="14"/>
        </w:rPr>
        <w:t>more</w:t>
      </w:r>
      <w:r w:rsidRPr="001951B1">
        <w:rPr>
          <w:sz w:val="14"/>
        </w:rPr>
        <w:t xml:space="preserve"> potent and </w:t>
      </w:r>
      <w:r w:rsidRPr="00DA0642">
        <w:rPr>
          <w:sz w:val="14"/>
        </w:rPr>
        <w:t>menacing than even at the height of the Cold War</w:t>
      </w:r>
      <w:r w:rsidRPr="001951B1">
        <w:rPr>
          <w:sz w:val="14"/>
        </w:rPr>
        <w:t xml:space="preserve">—a generalization likely to be even more valid in the wake of September 11, 2001, with the specter of an endless war on terrorism, mobilization for invasion of Iraq, and the promise of future “resource wars.” A legacy of military power runs long and deep, lending added thrust to the contemporary </w:t>
      </w:r>
      <w:r w:rsidRPr="008F4ED9">
        <w:rPr>
          <w:rStyle w:val="StyleUnderline"/>
          <w:highlight w:val="cyan"/>
        </w:rPr>
        <w:t xml:space="preserve">expansion of American </w:t>
      </w:r>
      <w:r w:rsidRPr="008F4ED9">
        <w:rPr>
          <w:rStyle w:val="Emphasis"/>
          <w:highlight w:val="cyan"/>
        </w:rPr>
        <w:t>imperial</w:t>
      </w:r>
      <w:r w:rsidRPr="008F4ED9">
        <w:rPr>
          <w:rStyle w:val="StyleUnderline"/>
          <w:highlight w:val="cyan"/>
        </w:rPr>
        <w:t xml:space="preserve"> </w:t>
      </w:r>
      <w:r w:rsidRPr="00DA0642">
        <w:rPr>
          <w:rStyle w:val="StyleUnderline"/>
          <w:highlight w:val="cyan"/>
        </w:rPr>
        <w:t>rule through</w:t>
      </w:r>
      <w:r w:rsidRPr="001951B1">
        <w:rPr>
          <w:sz w:val="14"/>
        </w:rPr>
        <w:t xml:space="preserve"> the mechanisms of </w:t>
      </w:r>
      <w:r w:rsidRPr="006B2464">
        <w:rPr>
          <w:rStyle w:val="StyleUnderline"/>
        </w:rPr>
        <w:t xml:space="preserve">economic, political, and cultural </w:t>
      </w:r>
      <w:r w:rsidRPr="00DA0642">
        <w:rPr>
          <w:rStyle w:val="Emphasis"/>
          <w:highlight w:val="cyan"/>
        </w:rPr>
        <w:t>domination</w:t>
      </w:r>
      <w:r w:rsidRPr="001951B1">
        <w:rPr>
          <w:sz w:val="14"/>
        </w:rPr>
        <w:t xml:space="preserve"> often </w:t>
      </w:r>
      <w:r w:rsidRPr="008F4ED9">
        <w:rPr>
          <w:rStyle w:val="StyleUnderline"/>
          <w:highlight w:val="cyan"/>
        </w:rPr>
        <w:t>concealed behind</w:t>
      </w:r>
      <w:r w:rsidRPr="001951B1">
        <w:rPr>
          <w:sz w:val="14"/>
        </w:rPr>
        <w:t xml:space="preserve"> a façade of </w:t>
      </w:r>
      <w:r w:rsidRPr="008F4ED9">
        <w:rPr>
          <w:rStyle w:val="Emphasis"/>
          <w:highlight w:val="cyan"/>
        </w:rPr>
        <w:t>democratic</w:t>
      </w:r>
      <w:r w:rsidRPr="006B2464">
        <w:rPr>
          <w:rStyle w:val="StyleUnderline"/>
        </w:rPr>
        <w:t xml:space="preserve"> </w:t>
      </w:r>
      <w:r w:rsidRPr="008F4ED9">
        <w:rPr>
          <w:rStyle w:val="StyleUnderline"/>
          <w:highlight w:val="cyan"/>
        </w:rPr>
        <w:t>structures</w:t>
      </w:r>
      <w:r w:rsidRPr="006B2464">
        <w:rPr>
          <w:rStyle w:val="StyleUnderline"/>
        </w:rPr>
        <w:t xml:space="preserve"> </w:t>
      </w:r>
      <w:r w:rsidRPr="001951B1">
        <w:rPr>
          <w:sz w:val="14"/>
        </w:rPr>
        <w:t xml:space="preserve">and discourses. </w:t>
      </w:r>
      <w:r w:rsidRPr="00DA0642">
        <w:rPr>
          <w:sz w:val="10"/>
        </w:rPr>
        <w:t>As Howard Zinn writes, “aggressive expansion was a constant of national ideology and policy . . . ,” which, of course, uniformly depended upon lofty moral claims and justifications.1 The actual history is one of conquest and dominion, of territorial aggrandizement and imposition of social order through outright coercion—genocidal war against Indian tribes, theft of land from Mexico and Spain, invasion of Russia after World War I, followed by a succession of military interventions in Korea, Indochina, Central America, Iraq, and more recently the Balkans. Today the ethos of militarism—of conquest, domination, violence, and Empire—permeates the American economy, political institutions, and culture. It could hardly be otherwise given the country’s position as sole remaining superpower, as unchallenged world hegemon. At the moment the U.S. has unparalleled military domination over the world’s landmasses, sea lanes, and air spaces, with great aspirations toward colonization of outer space, revealing (in Chalmers Johnson’s words) “an imperial project that the Cold War obscured.”2</w:t>
      </w:r>
      <w:r w:rsidRPr="00DA0642">
        <w:rPr>
          <w:sz w:val="14"/>
        </w:rPr>
        <w:t xml:space="preserve"> </w:t>
      </w:r>
      <w:r w:rsidRPr="006B2464">
        <w:rPr>
          <w:rStyle w:val="StyleUnderline"/>
        </w:rPr>
        <w:t>Consuming</w:t>
      </w:r>
      <w:r w:rsidRPr="001951B1">
        <w:rPr>
          <w:sz w:val="14"/>
        </w:rPr>
        <w:t xml:space="preserve"> nearly 350 billion dollars annually (as of 2002), or </w:t>
      </w:r>
      <w:r w:rsidRPr="006B2464">
        <w:rPr>
          <w:rStyle w:val="StyleUnderline"/>
        </w:rPr>
        <w:t xml:space="preserve">roughly </w:t>
      </w:r>
      <w:r w:rsidRPr="006B2464">
        <w:rPr>
          <w:rStyle w:val="Emphasis"/>
        </w:rPr>
        <w:t>22 times</w:t>
      </w:r>
      <w:r w:rsidRPr="006B2464">
        <w:rPr>
          <w:rStyle w:val="StyleUnderline"/>
        </w:rPr>
        <w:t xml:space="preserve"> the combined total of the seven most purportedly menacing states</w:t>
      </w:r>
      <w:r w:rsidRPr="001951B1">
        <w:rPr>
          <w:sz w:val="14"/>
        </w:rPr>
        <w:t xml:space="preserve">, the sprawling Pentagon imperium deploys more than 350 major bases around the world, crucial to monitoring and protecting the New World Order. </w:t>
      </w:r>
      <w:r w:rsidRPr="002D3128">
        <w:rPr>
          <w:sz w:val="12"/>
        </w:rPr>
        <w:t xml:space="preserve">As in the past, American global power today requires ongoing military research and development, preparedness, and intervention, suggesting that it was Theodore Roosevelt and not Woodrow Wilson who may have best capsulized the thrust of U.S. foreign policy. Speaking in 1897, just seven years after the Wounded Knee massacre of Sioux men, women, and children and only a year before the U.S. would go to war with Spain as the first step toward Empire, TR commented: “In strict confidence . . . I should welcome almost any war, for I think this country needs one.”3 </w:t>
      </w:r>
      <w:r w:rsidRPr="001951B1">
        <w:rPr>
          <w:sz w:val="14"/>
        </w:rPr>
        <w:t xml:space="preserve">For Roosevelt, as for most subsequent American leaders, </w:t>
      </w:r>
      <w:r w:rsidRPr="008F4ED9">
        <w:rPr>
          <w:rStyle w:val="Emphasis"/>
          <w:highlight w:val="cyan"/>
        </w:rPr>
        <w:t>war</w:t>
      </w:r>
      <w:r w:rsidRPr="001951B1">
        <w:rPr>
          <w:sz w:val="14"/>
        </w:rPr>
        <w:t xml:space="preserve"> never amounted to the opposite of peace but was rather viewed </w:t>
      </w:r>
      <w:r w:rsidRPr="008F4ED9">
        <w:rPr>
          <w:rStyle w:val="StyleUnderline"/>
          <w:highlight w:val="cyan"/>
        </w:rPr>
        <w:t>as</w:t>
      </w:r>
      <w:r w:rsidRPr="008F4ED9">
        <w:rPr>
          <w:sz w:val="14"/>
        </w:rPr>
        <w:t xml:space="preserve"> a</w:t>
      </w:r>
      <w:r w:rsidRPr="008F4ED9">
        <w:rPr>
          <w:sz w:val="6"/>
        </w:rPr>
        <w:t xml:space="preserve"> </w:t>
      </w:r>
      <w:r w:rsidRPr="001951B1">
        <w:rPr>
          <w:sz w:val="14"/>
        </w:rPr>
        <w:t xml:space="preserve">redemptive, </w:t>
      </w:r>
      <w:r w:rsidRPr="008F4ED9">
        <w:rPr>
          <w:rStyle w:val="StyleUnderline"/>
          <w:highlight w:val="cyan"/>
        </w:rPr>
        <w:t>purifying</w:t>
      </w:r>
      <w:r w:rsidRPr="001951B1">
        <w:rPr>
          <w:sz w:val="14"/>
        </w:rPr>
        <w:t>,</w:t>
      </w:r>
      <w:r w:rsidRPr="008F4ED9">
        <w:t xml:space="preserve"> </w:t>
      </w:r>
      <w:r w:rsidRPr="001951B1">
        <w:rPr>
          <w:sz w:val="14"/>
        </w:rPr>
        <w:t xml:space="preserve">ennobling </w:t>
      </w:r>
      <w:r w:rsidRPr="006B2464">
        <w:rPr>
          <w:rStyle w:val="StyleUnderline"/>
        </w:rPr>
        <w:t xml:space="preserve">form of human activity, </w:t>
      </w:r>
      <w:r w:rsidRPr="008F4ED9">
        <w:rPr>
          <w:rStyle w:val="StyleUnderline"/>
          <w:highlight w:val="cyan"/>
        </w:rPr>
        <w:t>just another extension of modernity</w:t>
      </w:r>
      <w:r w:rsidRPr="001951B1">
        <w:rPr>
          <w:sz w:val="14"/>
        </w:rPr>
        <w:t xml:space="preserve"> and progress. </w:t>
      </w:r>
    </w:p>
    <w:p w:rsidR="006B41FD" w:rsidRPr="001951B1" w:rsidRDefault="006B41FD" w:rsidP="006B41FD">
      <w:pPr>
        <w:rPr>
          <w:sz w:val="14"/>
        </w:rPr>
      </w:pPr>
      <w:r w:rsidRPr="001951B1">
        <w:rPr>
          <w:sz w:val="14"/>
        </w:rPr>
        <w:t xml:space="preserve">As the U.S. continues to celebrate the virtues of international order, human rights, and democracy—never missing an opportunity to lecture nations like China for their human-rights abuses—its ruling elites have become increasingly reckless and violent, brazenly violating every global norm they pretend to uphold. Internationally, </w:t>
      </w:r>
      <w:r w:rsidRPr="00DA0642">
        <w:rPr>
          <w:sz w:val="14"/>
        </w:rPr>
        <w:t>the U.S. has become an outlaw country</w:t>
      </w:r>
      <w:r w:rsidRPr="001951B1">
        <w:rPr>
          <w:sz w:val="14"/>
        </w:rPr>
        <w:t xml:space="preserve">, the Rogue State of all rogue states intent on transforming the supposedly abstract process of globalization into the building blocks of Empire and military domination—so far with considerable success. In spring 1999, the </w:t>
      </w:r>
      <w:r w:rsidRPr="008F4ED9">
        <w:rPr>
          <w:rStyle w:val="StyleUnderline"/>
          <w:highlight w:val="cyan"/>
        </w:rPr>
        <w:t>U.S.</w:t>
      </w:r>
      <w:r w:rsidRPr="001951B1">
        <w:rPr>
          <w:sz w:val="14"/>
        </w:rPr>
        <w:t xml:space="preserve">, working beneath the umbrella of NATO, bombed Yugoslavia for 79 consecutive days, destroying factories, apartment buildings, schools, hospitals, water-treatment plants, electrical and communications systems, and transportation networks, </w:t>
      </w:r>
      <w:r w:rsidRPr="002566D7">
        <w:rPr>
          <w:rStyle w:val="StyleUnderline"/>
        </w:rPr>
        <w:t xml:space="preserve">largely </w:t>
      </w:r>
      <w:r w:rsidRPr="008F4ED9">
        <w:rPr>
          <w:rStyle w:val="Emphasis"/>
          <w:highlight w:val="cyan"/>
        </w:rPr>
        <w:t>wiping out</w:t>
      </w:r>
      <w:r w:rsidRPr="008F4ED9">
        <w:rPr>
          <w:rStyle w:val="StyleUnderline"/>
          <w:highlight w:val="cyan"/>
        </w:rPr>
        <w:t xml:space="preserve"> the Serb </w:t>
      </w:r>
      <w:r w:rsidRPr="00484C38">
        <w:rPr>
          <w:rStyle w:val="StyleUnderline"/>
          <w:highlight w:val="cyan"/>
        </w:rPr>
        <w:t>civilian infrastructure</w:t>
      </w:r>
      <w:r w:rsidRPr="001951B1">
        <w:rPr>
          <w:sz w:val="14"/>
        </w:rPr>
        <w:t xml:space="preserve">—a clear act of military aggression </w:t>
      </w:r>
      <w:r w:rsidRPr="008F4ED9">
        <w:rPr>
          <w:rStyle w:val="StyleUnderline"/>
          <w:highlight w:val="cyan"/>
        </w:rPr>
        <w:t>violating every canon of i</w:t>
      </w:r>
      <w:r w:rsidRPr="001951B1">
        <w:rPr>
          <w:sz w:val="14"/>
        </w:rPr>
        <w:t xml:space="preserve">nternational </w:t>
      </w:r>
      <w:r w:rsidRPr="008F4ED9">
        <w:rPr>
          <w:rStyle w:val="StyleUnderline"/>
          <w:highlight w:val="cyan"/>
        </w:rPr>
        <w:t>law</w:t>
      </w:r>
      <w:r w:rsidRPr="001951B1">
        <w:rPr>
          <w:sz w:val="14"/>
        </w:rPr>
        <w:t xml:space="preserve">, the United Nations Charter, even the NATO Charter itself. </w:t>
      </w:r>
      <w:r w:rsidRPr="001951B1">
        <w:rPr>
          <w:sz w:val="10"/>
        </w:rPr>
        <w:t xml:space="preserve">Bombs were dropped on densely populated urban areas. Anti-personnel bombs were used on civilian targets, along with radium-tipped missiles. NATO Commander General Wesley Clark boasted that the aim of the air war was to “demolish, destroy, devastate, degrade, and ultimately eliminate the essential infrastructure” of Yugoslavia. As Takis Fotopoulos has persuasively argued, the NATO destruction of Serbia can best be understood as the first war systematically waged in defense of the global market system, a “war” involving few if any casualties for the perpetrators.4 Along much the same lines, Michael Parenti writes: “The motive behind the intervention was not NATO’s newfound humanitarianism but a desire to put Yugoslavia—along with every other country—under the suzerainty of free-market globalization.”5 </w:t>
      </w:r>
    </w:p>
    <w:p w:rsidR="006B41FD" w:rsidRPr="004466B9" w:rsidRDefault="006B41FD" w:rsidP="006B41FD">
      <w:pPr>
        <w:rPr>
          <w:sz w:val="8"/>
        </w:rPr>
      </w:pPr>
      <w:r w:rsidRPr="004466B9">
        <w:rPr>
          <w:sz w:val="8"/>
        </w:rPr>
        <w:t xml:space="preserve">The great “efficiency” with which the U.S. and its allies rained death and destruction upon Yugoslavia was made possible in part by lessons drawn from the Persian Gulf War, which began in 1991 as part technowar massacre, part media spectacle and then became a protracted nightmare for 22 million Iraqis forced to endure suffering imposed by a decade of harsh economic sanctions and recurrent aerial assaults supposedly intended to make Saddam Hussein jettison his “weapons of mass destruction” and cease his human rights violations. Having bombed a small, oil-rich country into submission, the U.S. was able to enter the post-Cold War era as the only legitimate superpower—a nation prepared to oversee the entire New World Order, with an established armed presence in the Middle East and its own vast arsenal of deadly weapons of mass destruction (and, moreover, a proven willingness to use them). The Gulf War represented more than anything a celebration of pure militaristic ideology along with the worship of high-tech weaponry shown on CNN and other TV outlets, the representation of a “perfect war.” A venture to protect Western oil interests, the intervention was cloaked (as usual) in a good deal of high-sounding phraseology about national self-determination, human rights, and the need to contain a Hitler-like demonic outlaw. The mass media, ever obedient to Pentagon priorities and discourses, fueled this mythology through a perpetual barrage of lies, distortions, caricatures, and sensationalism that would have made the old Hearst press rather proud.6 This brutal “war” that never seems to end has cost the lives of tens of thousands of (mainly civilian) Iraqis over the past decade. </w:t>
      </w:r>
    </w:p>
    <w:p w:rsidR="006B41FD" w:rsidRPr="004466B9" w:rsidRDefault="006B41FD" w:rsidP="006B41FD">
      <w:pPr>
        <w:rPr>
          <w:sz w:val="6"/>
        </w:rPr>
      </w:pPr>
      <w:r w:rsidRPr="001951B1">
        <w:rPr>
          <w:sz w:val="14"/>
        </w:rPr>
        <w:t xml:space="preserve">The immorality and hypocrisy of such </w:t>
      </w:r>
      <w:r w:rsidRPr="008F4ED9">
        <w:rPr>
          <w:rStyle w:val="StyleUnderline"/>
          <w:highlight w:val="cyan"/>
        </w:rPr>
        <w:t xml:space="preserve">U.S.-engineered </w:t>
      </w:r>
      <w:r w:rsidRPr="008F4ED9">
        <w:rPr>
          <w:rStyle w:val="Emphasis"/>
          <w:highlight w:val="cyan"/>
        </w:rPr>
        <w:t>catastrophes</w:t>
      </w:r>
      <w:r w:rsidRPr="008F4ED9">
        <w:rPr>
          <w:rStyle w:val="StyleUnderline"/>
          <w:highlight w:val="cyan"/>
        </w:rPr>
        <w:t xml:space="preserve"> deserve</w:t>
      </w:r>
      <w:r w:rsidRPr="001951B1">
        <w:rPr>
          <w:sz w:val="14"/>
        </w:rPr>
        <w:t xml:space="preserve"> far </w:t>
      </w:r>
      <w:r w:rsidRPr="008F4ED9">
        <w:rPr>
          <w:rStyle w:val="StyleUnderline"/>
          <w:highlight w:val="cyan"/>
        </w:rPr>
        <w:t>more</w:t>
      </w:r>
      <w:r w:rsidRPr="002566D7">
        <w:rPr>
          <w:rStyle w:val="StyleUnderline"/>
        </w:rPr>
        <w:t xml:space="preserve"> </w:t>
      </w:r>
      <w:r w:rsidRPr="008F4ED9">
        <w:rPr>
          <w:rStyle w:val="StyleUnderline"/>
          <w:highlight w:val="cyan"/>
        </w:rPr>
        <w:t>attention</w:t>
      </w:r>
      <w:r w:rsidRPr="001951B1">
        <w:rPr>
          <w:sz w:val="14"/>
        </w:rPr>
        <w:t xml:space="preserve"> than they have received in the media, the academic world, and the political arena. </w:t>
      </w:r>
      <w:r w:rsidRPr="004466B9">
        <w:rPr>
          <w:sz w:val="6"/>
        </w:rPr>
        <w:t xml:space="preserve">No doubt the </w:t>
      </w:r>
      <w:r w:rsidRPr="00F00400">
        <w:rPr>
          <w:rStyle w:val="StyleUnderline"/>
          <w:highlight w:val="cyan"/>
        </w:rPr>
        <w:t>Iraqis</w:t>
      </w:r>
      <w:r w:rsidRPr="004466B9">
        <w:rPr>
          <w:sz w:val="6"/>
        </w:rPr>
        <w:t xml:space="preserve"> retain some potential for manufacturing and </w:t>
      </w:r>
      <w:r w:rsidRPr="00F00400">
        <w:rPr>
          <w:rStyle w:val="StyleUnderline"/>
          <w:highlight w:val="cyan"/>
        </w:rPr>
        <w:t>deploying w</w:t>
      </w:r>
      <w:r w:rsidRPr="00F00400">
        <w:rPr>
          <w:sz w:val="6"/>
        </w:rPr>
        <w:t>eapons</w:t>
      </w:r>
      <w:r w:rsidRPr="00F00400">
        <w:rPr>
          <w:sz w:val="4"/>
        </w:rPr>
        <w:t xml:space="preserve"> </w:t>
      </w:r>
      <w:r w:rsidRPr="00F00400">
        <w:rPr>
          <w:sz w:val="6"/>
        </w:rPr>
        <w:t xml:space="preserve">of </w:t>
      </w:r>
      <w:r w:rsidRPr="00F00400">
        <w:rPr>
          <w:rStyle w:val="StyleUnderline"/>
          <w:highlight w:val="cyan"/>
        </w:rPr>
        <w:t>m</w:t>
      </w:r>
      <w:r w:rsidRPr="00F00400">
        <w:rPr>
          <w:sz w:val="6"/>
        </w:rPr>
        <w:t xml:space="preserve">ass </w:t>
      </w:r>
      <w:r w:rsidRPr="00F00400">
        <w:rPr>
          <w:rStyle w:val="StyleUnderline"/>
          <w:highlight w:val="cyan"/>
        </w:rPr>
        <w:t>d</w:t>
      </w:r>
      <w:r w:rsidRPr="00F00400">
        <w:rPr>
          <w:sz w:val="6"/>
        </w:rPr>
        <w:t>estruction</w:t>
      </w:r>
      <w:r w:rsidRPr="004466B9">
        <w:rPr>
          <w:sz w:val="6"/>
        </w:rPr>
        <w:t xml:space="preserve">, although surely </w:t>
      </w:r>
      <w:r w:rsidRPr="00F00400">
        <w:rPr>
          <w:rStyle w:val="StyleUnderline"/>
          <w:highlight w:val="cyan"/>
        </w:rPr>
        <w:t>quite limited by world</w:t>
      </w:r>
      <w:r w:rsidRPr="00F00400">
        <w:rPr>
          <w:rStyle w:val="StyleUnderline"/>
        </w:rPr>
        <w:t xml:space="preserve"> </w:t>
      </w:r>
      <w:r w:rsidRPr="00F00400">
        <w:rPr>
          <w:rStyle w:val="StyleUnderline"/>
          <w:highlight w:val="cyan"/>
        </w:rPr>
        <w:t>standards</w:t>
      </w:r>
      <w:r w:rsidRPr="004466B9">
        <w:rPr>
          <w:sz w:val="6"/>
        </w:rPr>
        <w:t xml:space="preserve">. Other regimes in the Middle East (above all Israel) possess far more deadly weaponry than Iraq. More to the point, the self-righteous hectoring of </w:t>
      </w:r>
      <w:r w:rsidRPr="00F00400">
        <w:rPr>
          <w:rStyle w:val="StyleUnderline"/>
        </w:rPr>
        <w:t>American elites</w:t>
      </w:r>
      <w:r w:rsidRPr="004466B9">
        <w:rPr>
          <w:sz w:val="6"/>
        </w:rPr>
        <w:t xml:space="preserve"> and pundits </w:t>
      </w:r>
      <w:r w:rsidRPr="00F00400">
        <w:rPr>
          <w:rStyle w:val="StyleUnderline"/>
        </w:rPr>
        <w:t>obscure</w:t>
      </w:r>
      <w:r w:rsidRPr="004466B9">
        <w:rPr>
          <w:sz w:val="6"/>
        </w:rPr>
        <w:t xml:space="preserve">s the fact that </w:t>
      </w:r>
      <w:r w:rsidRPr="002F5DDD">
        <w:rPr>
          <w:rStyle w:val="StyleUnderline"/>
          <w:highlight w:val="cyan"/>
        </w:rPr>
        <w:t>the U.S. has been</w:t>
      </w:r>
      <w:r w:rsidRPr="00F00400">
        <w:rPr>
          <w:rStyle w:val="StyleUnderline"/>
        </w:rPr>
        <w:t xml:space="preserve"> in the forefront of selling and </w:t>
      </w:r>
      <w:r w:rsidRPr="002F5DDD">
        <w:rPr>
          <w:rStyle w:val="StyleUnderline"/>
          <w:highlight w:val="cyan"/>
        </w:rPr>
        <w:t>distributing such weapons</w:t>
      </w:r>
      <w:r w:rsidRPr="004466B9">
        <w:rPr>
          <w:sz w:val="6"/>
        </w:rPr>
        <w:t xml:space="preserve"> to countries </w:t>
      </w:r>
      <w:r w:rsidRPr="002F5DDD">
        <w:rPr>
          <w:rStyle w:val="Emphasis"/>
          <w:highlight w:val="cyan"/>
        </w:rPr>
        <w:t>around the globe</w:t>
      </w:r>
      <w:r w:rsidRPr="004466B9">
        <w:rPr>
          <w:sz w:val="6"/>
        </w:rPr>
        <w:t>, including regimes with some of the worst human rights abuses</w:t>
      </w:r>
      <w:r w:rsidRPr="00DA0642">
        <w:rPr>
          <w:sz w:val="2"/>
        </w:rPr>
        <w:t xml:space="preserve"> </w:t>
      </w:r>
      <w:r w:rsidRPr="004466B9">
        <w:rPr>
          <w:sz w:val="6"/>
        </w:rPr>
        <w:t xml:space="preserve">of the twentieth century. Indeed </w:t>
      </w:r>
      <w:r w:rsidRPr="00B83835">
        <w:rPr>
          <w:rStyle w:val="Emphasis"/>
          <w:highlight w:val="cyan"/>
        </w:rPr>
        <w:t>Iraq</w:t>
      </w:r>
      <w:r w:rsidRPr="004466B9">
        <w:rPr>
          <w:sz w:val="6"/>
        </w:rPr>
        <w:t xml:space="preserve"> itself </w:t>
      </w:r>
      <w:r w:rsidRPr="002F5DDD">
        <w:rPr>
          <w:rStyle w:val="StyleUnderline"/>
          <w:highlight w:val="cyan"/>
        </w:rPr>
        <w:t>has been one of the</w:t>
      </w:r>
      <w:r w:rsidRPr="00F00400">
        <w:rPr>
          <w:rStyle w:val="StyleUnderline"/>
        </w:rPr>
        <w:t xml:space="preserve"> </w:t>
      </w:r>
      <w:r w:rsidRPr="004466B9">
        <w:rPr>
          <w:sz w:val="6"/>
        </w:rPr>
        <w:t xml:space="preserve">many </w:t>
      </w:r>
      <w:r w:rsidRPr="002F5DDD">
        <w:rPr>
          <w:rStyle w:val="Emphasis"/>
          <w:highlight w:val="cyan"/>
        </w:rPr>
        <w:t>beneficiaries</w:t>
      </w:r>
      <w:r w:rsidRPr="004466B9">
        <w:rPr>
          <w:sz w:val="6"/>
        </w:rPr>
        <w:t xml:space="preserve"> of American weapons largesse. Moreover, the U.S. has built, stockpiled, and used more weapons of mass destruction than all other nations combined. It has dropped atomic bombs on two occasions, threatened enemies with nuclear response throughout the postwar years, and presently maintains more than 10,000 nuclear warheads ready to be unleashed at a moment’s notice. It has conducted far more nuclear tests than any other country, disseminating massive amounts of radiation beneath and above ground. It carried out extensive chemical and biological warfare in Vietnam (thanks to products manufactured by Monsanto, Dow, and Dupont), dumping millions of tons of Agent Orange, napalm, white phosphorous, and other deadly toxins into a fragile ecosystem, where they remain today. It used horrific fuel-air bombs over Iraq, not to mention universally banned anti-personnel bombs in Iraq, Yugoslavia, and Indochina. It conducted murderous terror bombings against densely populated cities throughout World War II, employing special incendiary devices to produce firestorms, including a massive raid on Tokyo (with nearly 1100 bombers) just the day before the armistice was signed.7 Throughout the postwar era American elites consistently made the first move in the arms race with the USSR, managing to keep ahead while stimulating new phases in the balance of terror at every turn. When it comes to weapons of mass destruction, the U.S. can readily lay claim to the status of world champion. </w:t>
      </w:r>
    </w:p>
    <w:p w:rsidR="006B41FD" w:rsidRPr="004466B9" w:rsidRDefault="006B41FD" w:rsidP="006B41FD">
      <w:pPr>
        <w:rPr>
          <w:sz w:val="6"/>
          <w:szCs w:val="6"/>
        </w:rPr>
      </w:pPr>
      <w:r w:rsidRPr="004466B9">
        <w:rPr>
          <w:sz w:val="6"/>
        </w:rPr>
        <w:t>The military assaults on Iraq and Yugoslavia, along with the midnight invasion of Panama in late 1989, were part of an American foreign policy shift intended to exorcise the demons of Indochina defeat—to purge the famous “Vietnam syndrome” from the national psyche and thus free the country from a mood of depression and impotence. A powerful resurgence of military prowess—accompanied by strong resolve to use it—would presumably revitalize a sense of national pride and mission. The military planners would be given much greater freedom of maneuver. A tough foreign policy approach was now needed in the service of the New World Order. Of course there is no public reflection today upon the horrific criminal venture that was the Indochina war, upon the long string of atrocities essentially ordered by three American presidents—much less any call for official governmental reckoning or apologies of the sort U.S. leaders regularly demand of Japan for its World War II atrocities. (The relatively deafening public silence following revelations of ex-Senator Bob Kerrey’s grotesque war crimes in Vietnam, where he led a Navy Seal unit in the massacre of at least 13 defenseless women and children, offers a strong clue to denial in the national psyche.)</w:t>
      </w:r>
      <w:r w:rsidRPr="001951B1">
        <w:rPr>
          <w:sz w:val="10"/>
        </w:rPr>
        <w:t xml:space="preserve"> </w:t>
      </w:r>
      <w:r w:rsidRPr="008F4ED9">
        <w:rPr>
          <w:rStyle w:val="StyleUnderline"/>
          <w:highlight w:val="cyan"/>
        </w:rPr>
        <w:t>The U.S.</w:t>
      </w:r>
      <w:r w:rsidRPr="00B972F4">
        <w:rPr>
          <w:rStyle w:val="StyleUnderline"/>
        </w:rPr>
        <w:t xml:space="preserve"> generally </w:t>
      </w:r>
      <w:r w:rsidRPr="008F4ED9">
        <w:rPr>
          <w:rStyle w:val="StyleUnderline"/>
          <w:highlight w:val="cyan"/>
        </w:rPr>
        <w:t>behaved</w:t>
      </w:r>
      <w:r w:rsidRPr="00B972F4">
        <w:rPr>
          <w:rStyle w:val="StyleUnderline"/>
        </w:rPr>
        <w:t xml:space="preserve"> </w:t>
      </w:r>
      <w:r w:rsidRPr="008F4ED9">
        <w:rPr>
          <w:rStyle w:val="StyleUnderline"/>
          <w:highlight w:val="cyan"/>
        </w:rPr>
        <w:t>without moral restraint in Vietnam</w:t>
      </w:r>
      <w:r w:rsidRPr="001951B1">
        <w:rPr>
          <w:sz w:val="14"/>
        </w:rPr>
        <w:t xml:space="preserve">, dumping seven million </w:t>
      </w:r>
      <w:r w:rsidRPr="001951B1">
        <w:rPr>
          <w:sz w:val="14"/>
        </w:rPr>
        <w:lastRenderedPageBreak/>
        <w:t xml:space="preserve">tons of bombs on the country, destroying rural and urban regions with equal abandon, </w:t>
      </w:r>
      <w:r w:rsidRPr="008F4ED9">
        <w:rPr>
          <w:rStyle w:val="StyleUnderline"/>
          <w:highlight w:val="cyan"/>
        </w:rPr>
        <w:t>leaving a</w:t>
      </w:r>
      <w:r w:rsidRPr="008F4ED9">
        <w:rPr>
          <w:rStyle w:val="StyleUnderline"/>
        </w:rPr>
        <w:t>n</w:t>
      </w:r>
      <w:r w:rsidRPr="00B972F4">
        <w:rPr>
          <w:rStyle w:val="StyleUnderline"/>
        </w:rPr>
        <w:t xml:space="preserve"> unparalleled </w:t>
      </w:r>
      <w:r w:rsidRPr="008F4ED9">
        <w:rPr>
          <w:rStyle w:val="Emphasis"/>
          <w:highlight w:val="cyan"/>
        </w:rPr>
        <w:t>legacy of death</w:t>
      </w:r>
      <w:r w:rsidRPr="001951B1">
        <w:rPr>
          <w:sz w:val="14"/>
        </w:rPr>
        <w:t xml:space="preserve"> and destruction in an impoverished Third World country. </w:t>
      </w:r>
      <w:r w:rsidRPr="004466B9">
        <w:rPr>
          <w:sz w:val="6"/>
          <w:szCs w:val="6"/>
        </w:rPr>
        <w:t xml:space="preserve">What overcoming the “Vietnam Syndrome” means in this context is the obsession with getting beyond military failure and learning the crucial lesson of defeat: namely, break the reliance on ground warfare through vast implementation of high-tech (mostly aerial) weaponry. While politically “rational” in certain respects, this is nothing less than a recipe for rekindled militarism which, not surprisingly, has become a durable feature of the New World Order. At the same time it is a militarism that, dedicated as ever to the defense of Empire, acquires some important new dimensions. </w:t>
      </w:r>
    </w:p>
    <w:p w:rsidR="006B41FD" w:rsidRPr="004466B9" w:rsidRDefault="006B41FD" w:rsidP="006B41FD">
      <w:pPr>
        <w:rPr>
          <w:sz w:val="6"/>
          <w:szCs w:val="6"/>
        </w:rPr>
      </w:pPr>
      <w:r w:rsidRPr="004466B9">
        <w:rPr>
          <w:sz w:val="6"/>
          <w:szCs w:val="6"/>
        </w:rPr>
        <w:t xml:space="preserve">What might be described as a “new militarism” is best understood through its convergence with the process of economic globalization—a process driven by corporate domination with its headquarters in the powerful host nations of North America, Europe, and Japan along with the international agencies they control. Today the concentration of economic and political power in the hands of a few elites is unprecedented, as are its terrible consequences. The rapid spread of informational technology is just one linchpin in this developmental mechanism. While the overriding goal of G-8 elites today is to maximize corporate freedom from external (i.e., public sector and local movement) constraints, the arena in which controls and regulations can be introduced (namely political governance) winds up narrowed and degraded to the point where it cannot function as a counterweight to huge business and financial interests. Except in the case of the U.S. and perhaps a few other industrialized nations, the gargantuan world economy driven by megacorporations is moving beyond the effective reach of local and national decision-making bodies. At the same time, the global system as a whole—and of course many of the countries that comprise it—is beset with increasing fragmentation, chaos, and instability, with civic violence (including terrorism) that often lacks clear ideological definition.8 The signs are abundantly clear: a growing divide between rich and poor (both within and between countries), massive social dislocations, local warfare, threats of terrorism and nuclear war, spread of devastating new diseases, and proliferation of arms and munitions, including weapons of mass destruction. This Hobbesian disorder provides an ideal setting for military intervention, for the assertion of a highly authoritarian, coercive Leviathan in a context where “order” (read: New World Order) threatens to unravel. A U.S. Empire will have difficulty sustaining itself within a matrix of market relations, instrumental rationality, consumerism, and rampant local disorder that infuses the whole panorama of corporate colonization. The inevitable loss of community, social infrastructure, ecological balance, and democratic practices is sure to nourish conditions leading to social polarization,  6     upheaval, and violent conflict—consequences fruitful to the growth of popular movements, but also to virulent superpower military response. </w:t>
      </w:r>
    </w:p>
    <w:p w:rsidR="006B41FD" w:rsidRPr="001951B1" w:rsidRDefault="006B41FD" w:rsidP="006B41FD">
      <w:pPr>
        <w:rPr>
          <w:sz w:val="14"/>
        </w:rPr>
      </w:pPr>
      <w:r w:rsidRPr="004466B9">
        <w:rPr>
          <w:sz w:val="6"/>
          <w:szCs w:val="6"/>
        </w:rPr>
        <w:t>Globalization has undeniably eroded the autonomy and decision-making capabilities of most nation-states, yet the crucial fact remains that no international body has yet taken up specifically territorial, coercive, military functions historically assigned to particular governments. Most states today still possess a monopoly over deployment of “legitimate violence” and will continue to have it in the absence of any internationalized military force. This is notably the case with countries that have built strong military forces, above all the U.S. in its self-appointed, heightened role as world hegemon. The persistence, indeed growth, of U.S. military domination at the start of the twenty-first century requires greater attention—and more patient analysis—at a time when American military, political, and cultural influence around the world has deepened precisely in tandem with economic globalization. At the present juncture the U.S. presides over a reconstituted Empire, made possible by its controlling presence in world production and finance, its vast military power, its leading role in the spread of information technology, and its capacity to disseminate the neoliberal “American model” with its emphasis on privatization, deregulation, technology, and consumerism.</w:t>
      </w:r>
      <w:r w:rsidRPr="002D3128">
        <w:rPr>
          <w:sz w:val="10"/>
        </w:rPr>
        <w:t xml:space="preserve"> </w:t>
      </w:r>
      <w:r w:rsidRPr="001951B1">
        <w:rPr>
          <w:sz w:val="14"/>
        </w:rPr>
        <w:t xml:space="preserve">Using that awesome leverage, </w:t>
      </w:r>
      <w:r w:rsidRPr="008F4ED9">
        <w:rPr>
          <w:rStyle w:val="StyleUnderline"/>
          <w:highlight w:val="cyan"/>
        </w:rPr>
        <w:t>the U.S. reasserts its dominion over weaker</w:t>
      </w:r>
      <w:r w:rsidRPr="001951B1">
        <w:rPr>
          <w:sz w:val="14"/>
        </w:rPr>
        <w:t xml:space="preserve"> (i.e., virtually all) </w:t>
      </w:r>
      <w:r w:rsidRPr="008F4ED9">
        <w:rPr>
          <w:rStyle w:val="StyleUnderline"/>
          <w:highlight w:val="cyan"/>
        </w:rPr>
        <w:t>nations</w:t>
      </w:r>
      <w:r w:rsidRPr="001951B1">
        <w:rPr>
          <w:sz w:val="14"/>
        </w:rPr>
        <w:t xml:space="preserve">, </w:t>
      </w:r>
      <w:r w:rsidRPr="00B972F4">
        <w:rPr>
          <w:rStyle w:val="StyleUnderline"/>
        </w:rPr>
        <w:t>over international structures</w:t>
      </w:r>
      <w:r w:rsidRPr="001951B1">
        <w:rPr>
          <w:sz w:val="14"/>
        </w:rPr>
        <w:t xml:space="preserve">, and of course over nature </w:t>
      </w:r>
      <w:r w:rsidRPr="008F4ED9">
        <w:rPr>
          <w:rStyle w:val="StyleUnderline"/>
          <w:highlight w:val="cyan"/>
        </w:rPr>
        <w:t>as it pursues its mania for</w:t>
      </w:r>
      <w:r w:rsidRPr="00B972F4">
        <w:rPr>
          <w:rStyle w:val="StyleUnderline"/>
        </w:rPr>
        <w:t xml:space="preserve"> growth and </w:t>
      </w:r>
      <w:r w:rsidRPr="008F4ED9">
        <w:rPr>
          <w:rStyle w:val="StyleUnderline"/>
          <w:highlight w:val="cyan"/>
        </w:rPr>
        <w:t>profits</w:t>
      </w:r>
      <w:r w:rsidRPr="001951B1">
        <w:rPr>
          <w:sz w:val="14"/>
        </w:rPr>
        <w:t xml:space="preserve">. </w:t>
      </w:r>
    </w:p>
    <w:p w:rsidR="006B41FD" w:rsidRDefault="006B41FD" w:rsidP="006B41FD">
      <w:pPr>
        <w:pStyle w:val="Heading4"/>
      </w:pPr>
      <w:r>
        <w:t xml:space="preserve">The threat of global terrorism is a </w:t>
      </w:r>
      <w:r w:rsidRPr="00B3572D">
        <w:rPr>
          <w:u w:val="single"/>
        </w:rPr>
        <w:t>mask</w:t>
      </w:r>
      <w:r>
        <w:t xml:space="preserve"> for the violence the US commits – combatting terrorism is an excuse to violate </w:t>
      </w:r>
      <w:r w:rsidRPr="00B3572D">
        <w:rPr>
          <w:u w:val="single"/>
        </w:rPr>
        <w:t>ilaw</w:t>
      </w:r>
    </w:p>
    <w:p w:rsidR="006B41FD" w:rsidRPr="00B34A69" w:rsidRDefault="006B41FD" w:rsidP="006B41FD">
      <w:pPr>
        <w:rPr>
          <w:rStyle w:val="Style13ptBold"/>
        </w:rPr>
      </w:pPr>
      <w:r>
        <w:rPr>
          <w:rStyle w:val="Style13ptBold"/>
        </w:rPr>
        <w:t xml:space="preserve">Boggs 03 </w:t>
      </w:r>
      <w:r w:rsidRPr="00B34A69">
        <w:rPr>
          <w:sz w:val="16"/>
        </w:rPr>
        <w:t xml:space="preserve">[Dr. Carl Boggs is Professor of Social Sciences at National University in Los Angeles and author or editor of numerous books. He is recipient of the Charles McCoy Career Achievement Award from the American Political Science Association. </w:t>
      </w:r>
      <w:r>
        <w:rPr>
          <w:sz w:val="16"/>
        </w:rPr>
        <w:t xml:space="preserve">“Introduction: Empire and Globalization.” </w:t>
      </w:r>
      <w:r w:rsidRPr="00B34A69">
        <w:rPr>
          <w:i/>
          <w:sz w:val="16"/>
        </w:rPr>
        <w:t>Masters of War: Militarism and Blowback in the Era of American Empire</w:t>
      </w:r>
      <w:r w:rsidRPr="00B34A69">
        <w:rPr>
          <w:sz w:val="16"/>
        </w:rPr>
        <w:t xml:space="preserve">. </w:t>
      </w:r>
      <w:r>
        <w:rPr>
          <w:sz w:val="16"/>
        </w:rPr>
        <w:t xml:space="preserve">pg. 1-16, </w:t>
      </w:r>
      <w:r w:rsidRPr="00B34A69">
        <w:rPr>
          <w:sz w:val="16"/>
        </w:rPr>
        <w:t>New York, Routledge, 2003, doi.org/10.4324/9781315024356.]</w:t>
      </w:r>
    </w:p>
    <w:p w:rsidR="006B41FD" w:rsidRPr="00B94935" w:rsidRDefault="006B41FD" w:rsidP="006B41FD">
      <w:pPr>
        <w:rPr>
          <w:sz w:val="10"/>
        </w:rPr>
      </w:pPr>
      <w:r w:rsidRPr="001951B1">
        <w:rPr>
          <w:sz w:val="14"/>
        </w:rPr>
        <w:t xml:space="preserve">In the midst of dramatic transformations within global affairs, in the aftermath of Soviet collapse and end of the Cold War, and despite years of Pentagon moves toward downsizing and “modernization,” </w:t>
      </w:r>
      <w:r w:rsidRPr="008F4ED9">
        <w:rPr>
          <w:rStyle w:val="StyleUnderline"/>
          <w:highlight w:val="cyan"/>
        </w:rPr>
        <w:t xml:space="preserve">U.S. militarism is more </w:t>
      </w:r>
      <w:r w:rsidRPr="008F4ED9">
        <w:rPr>
          <w:rStyle w:val="Emphasis"/>
          <w:highlight w:val="cyan"/>
        </w:rPr>
        <w:t>robust</w:t>
      </w:r>
      <w:r w:rsidRPr="008F4ED9">
        <w:rPr>
          <w:rStyle w:val="StyleUnderline"/>
          <w:highlight w:val="cyan"/>
        </w:rPr>
        <w:t xml:space="preserve"> and </w:t>
      </w:r>
      <w:r w:rsidRPr="008F4ED9">
        <w:rPr>
          <w:rStyle w:val="Emphasis"/>
          <w:highlight w:val="cyan"/>
        </w:rPr>
        <w:t>expansionary</w:t>
      </w:r>
      <w:r w:rsidRPr="008F4ED9">
        <w:rPr>
          <w:rStyle w:val="StyleUnderline"/>
          <w:highlight w:val="cyan"/>
        </w:rPr>
        <w:t xml:space="preserve"> than ever. The renewed threat of global terrorism can reinforce this</w:t>
      </w:r>
      <w:r w:rsidRPr="00E54D41">
        <w:rPr>
          <w:rStyle w:val="StyleUnderline"/>
        </w:rPr>
        <w:t xml:space="preserve"> tendency</w:t>
      </w:r>
      <w:r w:rsidRPr="001951B1">
        <w:rPr>
          <w:sz w:val="14"/>
        </w:rPr>
        <w:t xml:space="preserve">. </w:t>
      </w:r>
      <w:r w:rsidRPr="00B94935">
        <w:rPr>
          <w:sz w:val="10"/>
        </w:rPr>
        <w:t xml:space="preserve">American foreign and military policies are tied to the same agendas—buttressing the permanent war economy, pursuit of worldwide power, the perpetual search for new “enemies”—that held sway for most of the Cold War years. While forms of intervention remain local, they are nonetheless brutal, systemic, and globally oriented at a time when high-tech warfare renders military ventures more cruelly one-sided and less costly for the superpower. Here “globalization” takes on yet another meaning—integral to the struggle of American elites to remake the world according to their neoliberal, corporate-driven values. The familiar enemies of the past (fascists, Communists) have been replaced by a new set of demons: rogue states like Libya, Iraq, and North Korea, terrorists, local tyrants, drug traffickers, and the like. Imperial stratagems within the New World Order take many forms, including control over international bodies (United Nations, World Bank, International Monetary Fund, World Trade Organization), covert actions, global surveillance methods, direct military intervention, political machinations, and deadly economic sanctions of the sort used against Iraq. Political atrophy throughout the international arena helps to further clear away obstacles to U.S. pursuit of world domination.9 </w:t>
      </w:r>
    </w:p>
    <w:p w:rsidR="006B41FD" w:rsidRPr="001951B1" w:rsidRDefault="006B41FD" w:rsidP="006B41FD">
      <w:pPr>
        <w:rPr>
          <w:sz w:val="14"/>
        </w:rPr>
      </w:pPr>
      <w:r w:rsidRPr="001951B1">
        <w:rPr>
          <w:sz w:val="14"/>
        </w:rPr>
        <w:t xml:space="preserve">As Noam Chomsky argues, the 1990s witnessed development of a new era of international relations: shrouded in moralizing discourses of peace and human rights, American </w:t>
      </w:r>
      <w:r w:rsidRPr="008F4ED9">
        <w:rPr>
          <w:rStyle w:val="StyleUnderline"/>
          <w:highlight w:val="cyan"/>
        </w:rPr>
        <w:t>policymakers</w:t>
      </w:r>
      <w:r w:rsidRPr="001951B1">
        <w:rPr>
          <w:sz w:val="14"/>
        </w:rPr>
        <w:t xml:space="preserve">, setting themselves up </w:t>
      </w:r>
      <w:r w:rsidRPr="005F0D17">
        <w:rPr>
          <w:rStyle w:val="StyleUnderline"/>
        </w:rPr>
        <w:t xml:space="preserve">as guardians of the world system, </w:t>
      </w:r>
      <w:r w:rsidRPr="008F4ED9">
        <w:rPr>
          <w:rStyle w:val="StyleUnderline"/>
          <w:highlight w:val="cyan"/>
        </w:rPr>
        <w:t>are</w:t>
      </w:r>
      <w:r w:rsidRPr="005F0D17">
        <w:rPr>
          <w:rStyle w:val="StyleUnderline"/>
        </w:rPr>
        <w:t xml:space="preserve"> more </w:t>
      </w:r>
      <w:r w:rsidRPr="008F4ED9">
        <w:rPr>
          <w:rStyle w:val="StyleUnderline"/>
          <w:highlight w:val="cyan"/>
        </w:rPr>
        <w:t>inclined</w:t>
      </w:r>
      <w:r w:rsidRPr="005F0D17">
        <w:rPr>
          <w:rStyle w:val="StyleUnderline"/>
        </w:rPr>
        <w:t xml:space="preserve"> than ever </w:t>
      </w:r>
      <w:r w:rsidRPr="008F4ED9">
        <w:rPr>
          <w:rStyle w:val="StyleUnderline"/>
          <w:highlight w:val="cyan"/>
        </w:rPr>
        <w:t xml:space="preserve">to </w:t>
      </w:r>
      <w:r w:rsidRPr="00DA0642">
        <w:rPr>
          <w:rStyle w:val="StyleUnderline"/>
          <w:highlight w:val="cyan"/>
        </w:rPr>
        <w:t xml:space="preserve">simply disregard </w:t>
      </w:r>
      <w:r w:rsidRPr="008F4ED9">
        <w:rPr>
          <w:rStyle w:val="StyleUnderline"/>
          <w:highlight w:val="cyan"/>
        </w:rPr>
        <w:t>i</w:t>
      </w:r>
      <w:r w:rsidRPr="001951B1">
        <w:rPr>
          <w:sz w:val="14"/>
        </w:rPr>
        <w:t xml:space="preserve">nternational </w:t>
      </w:r>
      <w:r w:rsidRPr="008F4ED9">
        <w:rPr>
          <w:rStyle w:val="StyleUnderline"/>
          <w:highlight w:val="cyan"/>
        </w:rPr>
        <w:t>law</w:t>
      </w:r>
      <w:r w:rsidRPr="001951B1">
        <w:rPr>
          <w:sz w:val="14"/>
        </w:rPr>
        <w:t xml:space="preserve">s and conventions if they get in the way of unrivaled military supremacy.10 Every instance of U.S. armed intervention during the 1980s and 1990s represents a flagrant violation of regional treaties and laws, not to mention </w:t>
      </w:r>
      <w:r w:rsidRPr="005F0D17">
        <w:rPr>
          <w:rStyle w:val="StyleUnderline"/>
        </w:rPr>
        <w:t>the UN</w:t>
      </w:r>
      <w:r w:rsidRPr="001951B1">
        <w:rPr>
          <w:sz w:val="14"/>
        </w:rPr>
        <w:t xml:space="preserve"> Charter itself, which explicitly </w:t>
      </w:r>
      <w:r w:rsidRPr="005F0D17">
        <w:rPr>
          <w:rStyle w:val="StyleUnderline"/>
        </w:rPr>
        <w:t>prohibits military attacks against sovereign nations</w:t>
      </w:r>
      <w:r w:rsidRPr="001951B1">
        <w:rPr>
          <w:sz w:val="14"/>
        </w:rPr>
        <w:t xml:space="preserve"> (for example, Grenada, Nicaragua, Haiti, Panama, Serbia, and even Iraq after it signaled its strong preference for a negotiated settlement of the Kuwaiti crisis). In any event, the </w:t>
      </w:r>
      <w:r w:rsidRPr="008F4ED9">
        <w:rPr>
          <w:rStyle w:val="StyleUnderline"/>
          <w:highlight w:val="cyan"/>
        </w:rPr>
        <w:t>U.S. has</w:t>
      </w:r>
      <w:r w:rsidRPr="001951B1">
        <w:rPr>
          <w:sz w:val="14"/>
        </w:rPr>
        <w:t xml:space="preserve"> consistently </w:t>
      </w:r>
      <w:r w:rsidRPr="008F4ED9">
        <w:rPr>
          <w:rStyle w:val="StyleUnderline"/>
          <w:highlight w:val="cyan"/>
        </w:rPr>
        <w:t>shown</w:t>
      </w:r>
      <w:r w:rsidRPr="001951B1">
        <w:rPr>
          <w:sz w:val="14"/>
        </w:rPr>
        <w:t xml:space="preserve"> its </w:t>
      </w:r>
      <w:r w:rsidRPr="008F4ED9">
        <w:rPr>
          <w:rStyle w:val="StyleUnderline"/>
          <w:highlight w:val="cyan"/>
        </w:rPr>
        <w:t>contempt for international bodies</w:t>
      </w:r>
      <w:r w:rsidRPr="001951B1">
        <w:rPr>
          <w:sz w:val="14"/>
        </w:rPr>
        <w:t xml:space="preserve">, agreements, and procedures </w:t>
      </w:r>
      <w:r w:rsidRPr="008F4ED9">
        <w:rPr>
          <w:rStyle w:val="StyleUnderline"/>
          <w:highlight w:val="cyan"/>
        </w:rPr>
        <w:t>that might conflict with its hegemonic aspirations</w:t>
      </w:r>
      <w:r w:rsidRPr="001951B1">
        <w:rPr>
          <w:sz w:val="14"/>
        </w:rPr>
        <w:t xml:space="preserve">. </w:t>
      </w:r>
    </w:p>
    <w:p w:rsidR="006B41FD" w:rsidRPr="00B54FAC" w:rsidRDefault="006B41FD" w:rsidP="006B41FD">
      <w:pPr>
        <w:rPr>
          <w:sz w:val="12"/>
        </w:rPr>
      </w:pPr>
      <w:r w:rsidRPr="005F0D17">
        <w:rPr>
          <w:rStyle w:val="StyleUnderline"/>
        </w:rPr>
        <w:t>The “Clinton Doctrine”</w:t>
      </w:r>
      <w:r w:rsidRPr="001951B1">
        <w:rPr>
          <w:sz w:val="14"/>
        </w:rPr>
        <w:t xml:space="preserve"> of the 1990s fits the pattern of an aggressive foreign policy in the service of neoliberal arrangements based in free trade, privatization, deregulation, and open foreign investment and backed by flexible, deadly military power. As the first president of the new global era, Clinton visited more than 70 countries, set up the WTO, boosted the international budget, maintained high levels of Pentagon spending, militarized the drug wars in South America, continued the military and economic assault on Iraq, laid the groundwork for “humanitarian” interventions, bombed the Sudan and Afghanistan, and carried out protracted aerial raids on Serbia. His “doctrine” actually </w:t>
      </w:r>
      <w:r w:rsidRPr="005F0D17">
        <w:rPr>
          <w:rStyle w:val="StyleUnderline"/>
        </w:rPr>
        <w:t>broadened the parameters of U.S. military involvement around the world</w:t>
      </w:r>
      <w:r w:rsidRPr="001951B1">
        <w:rPr>
          <w:sz w:val="14"/>
        </w:rPr>
        <w:t xml:space="preserve">, despite all the talk of Pentagon cutbacks, arms reductions, base closings, and armed services demobilizations. Meanwhile, </w:t>
      </w:r>
      <w:r w:rsidRPr="008F4ED9">
        <w:rPr>
          <w:rStyle w:val="StyleUnderline"/>
          <w:highlight w:val="cyan"/>
        </w:rPr>
        <w:t>the U.S.</w:t>
      </w:r>
      <w:r w:rsidRPr="001951B1">
        <w:rPr>
          <w:sz w:val="14"/>
        </w:rPr>
        <w:t xml:space="preserve"> failed to confront such growing international problems as poverty, disease, and human rights abuses within or outside regions of American influence, in fact lending its political, economic, and military support to nations (Israel, Turkey, Indonesia, Colombia) </w:t>
      </w:r>
      <w:r w:rsidRPr="008F4ED9">
        <w:rPr>
          <w:rStyle w:val="StyleUnderline"/>
          <w:highlight w:val="cyan"/>
        </w:rPr>
        <w:t xml:space="preserve">generally recognized as the </w:t>
      </w:r>
      <w:r w:rsidRPr="008F4ED9">
        <w:rPr>
          <w:rStyle w:val="Emphasis"/>
          <w:highlight w:val="cyan"/>
        </w:rPr>
        <w:t>worst abusers</w:t>
      </w:r>
      <w:r w:rsidRPr="008F4ED9">
        <w:rPr>
          <w:rStyle w:val="StyleUnderline"/>
          <w:highlight w:val="cyan"/>
        </w:rPr>
        <w:t xml:space="preserve"> of </w:t>
      </w:r>
      <w:r w:rsidRPr="008F4ED9">
        <w:rPr>
          <w:rStyle w:val="Emphasis"/>
          <w:highlight w:val="cyan"/>
        </w:rPr>
        <w:t>democratic rights</w:t>
      </w:r>
      <w:r w:rsidRPr="008F4ED9">
        <w:rPr>
          <w:rStyle w:val="StyleUnderline"/>
          <w:highlight w:val="cyan"/>
        </w:rPr>
        <w:t xml:space="preserve"> and </w:t>
      </w:r>
      <w:r w:rsidRPr="008F4ED9">
        <w:rPr>
          <w:rStyle w:val="Emphasis"/>
          <w:highlight w:val="cyan"/>
        </w:rPr>
        <w:t>human welfare</w:t>
      </w:r>
      <w:r w:rsidRPr="005F0D17">
        <w:rPr>
          <w:rStyle w:val="StyleUnderline"/>
        </w:rPr>
        <w:t>.</w:t>
      </w:r>
      <w:r w:rsidRPr="001951B1">
        <w:rPr>
          <w:sz w:val="14"/>
        </w:rPr>
        <w:t xml:space="preserve"> </w:t>
      </w:r>
      <w:r w:rsidRPr="00B54FAC">
        <w:rPr>
          <w:sz w:val="12"/>
        </w:rPr>
        <w:t xml:space="preserve">During the Clinton years, moreover, the U.S. balked at paying its UN dues, rejected a ban on land mines, dragged its feet on nuclear reductions, and kept alive the Reagan-Bush Star Wars fantasy. Enthused by prospects for total surveillance of the world, Clinton raised intelligence spending levels to more than 30 billion dollars, with increasing emphasis on the supersecret National Security Agency. The planned, systematic, and brutal destruction of the Serb infrastructure must be considered one of the great war crimes of the postwar years. </w:t>
      </w:r>
    </w:p>
    <w:p w:rsidR="006B41FD" w:rsidRPr="001951B1" w:rsidRDefault="006B41FD" w:rsidP="006B41FD">
      <w:pPr>
        <w:rPr>
          <w:sz w:val="14"/>
        </w:rPr>
      </w:pPr>
      <w:r w:rsidRPr="00B54FAC">
        <w:rPr>
          <w:sz w:val="12"/>
        </w:rPr>
        <w:t xml:space="preserve">Clinton’s brand of globalism was quickly ratified by the incoming George W. Bush administration, when Secretary of State Colin Powell, speaking in January 2001, insisted that it should be possible to use American military force anywhere in defense of a neoliberal system regarded as morally and politically superior to any conceivable rival. In Powell’s view, the U.S. occupies a very special niche in its historic commitment to worldwide peace, security, prosperity, and democracy—all guaranteed, of course, by the great achievements of corporate capitalism and backed by unchallengeable military force—echoing almost word for word what Secretary of State Madeleine Albright had repeated throughout the Clinton presidency. Powell blithely commented that “other systems do not work. We are going to show a vision to the world of the value system of America.” </w:t>
      </w:r>
      <w:r w:rsidRPr="001951B1">
        <w:rPr>
          <w:sz w:val="14"/>
        </w:rPr>
        <w:t>He added: “</w:t>
      </w:r>
      <w:r w:rsidRPr="005F0D17">
        <w:rPr>
          <w:rStyle w:val="StyleUnderline"/>
        </w:rPr>
        <w:t>The U.S. has a special role in the world and should not adhere to every international agreement and convention that someone thinks to propose</w:t>
      </w:r>
      <w:r w:rsidRPr="001951B1">
        <w:rPr>
          <w:sz w:val="14"/>
        </w:rPr>
        <w:t xml:space="preserve">.”11 For the U.S. power structure, at least, economic globalization and military power go perfectly hand in hand. </w:t>
      </w:r>
    </w:p>
    <w:p w:rsidR="006B41FD" w:rsidRPr="001951B1" w:rsidRDefault="006B41FD" w:rsidP="006B41FD">
      <w:pPr>
        <w:rPr>
          <w:sz w:val="14"/>
        </w:rPr>
      </w:pPr>
      <w:r w:rsidRPr="00B54FAC">
        <w:rPr>
          <w:sz w:val="12"/>
        </w:rPr>
        <w:t xml:space="preserve">Already during the second Bush’s brief tenure in office, the U.S. has turned its back on the crucial Kyoto accords on global warming, endorsed Clinton’s rejection of the land mine treaty, refused to go along with the universal ban on chemical and biological weapons (under pressure from the big chemical firms), and, most fearsome, has abrogated the 1972 ABM arms control agreements in order to resume nuclear testing. Equally menacing is the U.S. threat to overthrow the landmark 1967 Outer Space Treaty prohibiting the militarization of space. There are proposals afoot to terminate environmental restrictions on military operations within the country. </w:t>
      </w:r>
      <w:r w:rsidRPr="001951B1">
        <w:rPr>
          <w:sz w:val="14"/>
        </w:rPr>
        <w:t xml:space="preserve">Bush’s doctrine of </w:t>
      </w:r>
      <w:r w:rsidRPr="005F0D17">
        <w:rPr>
          <w:rStyle w:val="StyleUnderline"/>
        </w:rPr>
        <w:t>“</w:t>
      </w:r>
      <w:r w:rsidRPr="008F4ED9">
        <w:rPr>
          <w:rStyle w:val="StyleUnderline"/>
          <w:highlight w:val="cyan"/>
        </w:rPr>
        <w:t>preemptive warfare</w:t>
      </w:r>
      <w:r w:rsidRPr="005F0D17">
        <w:rPr>
          <w:rStyle w:val="StyleUnderline"/>
        </w:rPr>
        <w:t>,”</w:t>
      </w:r>
      <w:r w:rsidRPr="001951B1">
        <w:rPr>
          <w:sz w:val="14"/>
        </w:rPr>
        <w:t xml:space="preserve"> allowing the U.S. to attack any country, any time it desires, </w:t>
      </w:r>
      <w:r w:rsidRPr="008F4ED9">
        <w:rPr>
          <w:rStyle w:val="StyleUnderline"/>
          <w:highlight w:val="cyan"/>
        </w:rPr>
        <w:t xml:space="preserve">is a </w:t>
      </w:r>
      <w:r w:rsidRPr="008F4ED9">
        <w:rPr>
          <w:rStyle w:val="Emphasis"/>
          <w:highlight w:val="cyan"/>
        </w:rPr>
        <w:t>flagrant violation</w:t>
      </w:r>
      <w:r w:rsidRPr="008F4ED9">
        <w:rPr>
          <w:rStyle w:val="StyleUnderline"/>
          <w:highlight w:val="cyan"/>
        </w:rPr>
        <w:t xml:space="preserve"> of the UN</w:t>
      </w:r>
      <w:r w:rsidRPr="005F0D17">
        <w:rPr>
          <w:rStyle w:val="StyleUnderline"/>
        </w:rPr>
        <w:t xml:space="preserve"> Charter. </w:t>
      </w:r>
      <w:r w:rsidRPr="008F4ED9">
        <w:rPr>
          <w:rStyle w:val="StyleUnderline"/>
          <w:highlight w:val="cyan"/>
        </w:rPr>
        <w:t>Under guise of</w:t>
      </w:r>
      <w:r w:rsidRPr="001951B1">
        <w:rPr>
          <w:sz w:val="14"/>
        </w:rPr>
        <w:t xml:space="preserve"> the war on </w:t>
      </w:r>
      <w:r w:rsidRPr="008F4ED9">
        <w:rPr>
          <w:rStyle w:val="StyleUnderline"/>
          <w:highlight w:val="cyan"/>
        </w:rPr>
        <w:t>terrorism the U.S. has</w:t>
      </w:r>
      <w:r w:rsidRPr="005F0D17">
        <w:rPr>
          <w:rStyle w:val="StyleUnderline"/>
        </w:rPr>
        <w:t xml:space="preserve"> </w:t>
      </w:r>
      <w:r w:rsidRPr="008F4ED9">
        <w:rPr>
          <w:rStyle w:val="StyleUnderline"/>
          <w:highlight w:val="cyan"/>
        </w:rPr>
        <w:t>empowered itself</w:t>
      </w:r>
      <w:r w:rsidRPr="005F0D17">
        <w:rPr>
          <w:rStyle w:val="StyleUnderline"/>
        </w:rPr>
        <w:t xml:space="preserve"> to drop bombs or send missiles </w:t>
      </w:r>
      <w:r w:rsidRPr="008F4ED9">
        <w:rPr>
          <w:rStyle w:val="Emphasis"/>
          <w:highlight w:val="cyan"/>
        </w:rPr>
        <w:t>against any targ</w:t>
      </w:r>
      <w:r w:rsidRPr="00DA0642">
        <w:rPr>
          <w:rStyle w:val="Emphasis"/>
          <w:highlight w:val="cyan"/>
        </w:rPr>
        <w:t>et</w:t>
      </w:r>
      <w:r w:rsidRPr="005F0D17">
        <w:rPr>
          <w:rStyle w:val="StyleUnderline"/>
        </w:rPr>
        <w:t xml:space="preserve"> its surveillance manages to identify for destruction</w:t>
      </w:r>
      <w:r w:rsidRPr="001951B1">
        <w:rPr>
          <w:sz w:val="14"/>
        </w:rPr>
        <w:t xml:space="preserve">. This strident, reckless, lawless unilateralism is designed precisely to give the U.S. military a freer hand in policing the world. If the first Bush administration brought us the New World Order, the second Bush presidency can be expected to formulate what might come to be known as the new militarism in defense of that same order. </w:t>
      </w:r>
    </w:p>
    <w:p w:rsidR="006B41FD" w:rsidRPr="004466B9" w:rsidRDefault="006B41FD" w:rsidP="006B41FD">
      <w:pPr>
        <w:rPr>
          <w:sz w:val="6"/>
          <w:szCs w:val="6"/>
        </w:rPr>
      </w:pPr>
      <w:r w:rsidRPr="004466B9">
        <w:rPr>
          <w:sz w:val="6"/>
          <w:szCs w:val="6"/>
        </w:rPr>
        <w:t xml:space="preserve">The new militarism is located at the intersection of globalization and entrenchment of American economic and political power. A confluence of developments—intensifying globalism, the information revolution, end of the Cold War, growth of high-tech weaponry—has brought the U.S. to the apex of a maturing world system. The U.S. stands as a lone superpower capable of using its many structural, material, and cultural advantages in a global arena otherwise riven with fragmentation, chaos, and conflict. Sophisticated arms production and deployment gives warfare a certain remoteness and efficiency, while high-tech communications allow for unprecedented surveillance and control, making Orwell’s predictions seem ultimately rather tepid. The American military option is shaped by a combination of factors: local or regional chaos within the world order, challenge from rogue states, threat of terrorism, proliferation of weapons of mass destruction (conventional and nuclear), the imminent threat of China as rival superpower, and the all-important struggle for vital material resources (oil, water, timber, minerals, etc.) at a time when scarcity, population pressures, and ecological crisis will likely bring longstanding conflicts to a military plane. As Michael Klare writes, “whereas international conflict was until recently governed by political and ideological considerations, the wars of the future will largely be fought over the possession and control of vital economic goods—especially resources needed for the functioning of modern industrial societies.”12 As the largest consumer of material resources by far, the U.S. finds itself in the deepest predicament, one reason its elites are so anxious to sustain maximum military power and flexibility. </w:t>
      </w:r>
    </w:p>
    <w:p w:rsidR="006B41FD" w:rsidRPr="004466B9" w:rsidRDefault="006B41FD" w:rsidP="006B41FD">
      <w:pPr>
        <w:rPr>
          <w:sz w:val="6"/>
          <w:szCs w:val="6"/>
        </w:rPr>
      </w:pPr>
      <w:r w:rsidRPr="004466B9">
        <w:rPr>
          <w:sz w:val="6"/>
          <w:szCs w:val="6"/>
        </w:rPr>
        <w:t xml:space="preserve">The result has been, and surely will continue to be, a heightened, more aggressive U.S. military increasingly reliant on worldwide mobility, sophisticated technological warfare and surveillance, and search for new villains which, given prevailing tendencies in the direction of Hobbesian disorder (including a possible new cycle of militarism and terrorism) should be readily available. The stepped-up militarization of the drug wars, most visible in Plan Colombia designed to justify a U.S. strategic presence in resource-laden South America, fits this pattern exactly.13 The idea of Plan Colombia, already earmarked for several billion dollars, is to exterminate both widespread coca production and armed insurgency that could threaten corporate interests. In this region the drug lords and narco traffickers provide the ideal demons, but here again the time-honored distinction between “military” and “civilian” targets begins to collapse, allowing for a much greater percentage of casualties among innocent noncombatants. But this is no deterrent to aggressive warfare, any more than it was in the cases of Indochina, Panama, Iraq, and more recently the Balkans, where civilian death and suffering were enormous. </w:t>
      </w:r>
    </w:p>
    <w:p w:rsidR="006B41FD" w:rsidRPr="004466B9" w:rsidRDefault="006B41FD" w:rsidP="006B41FD">
      <w:pPr>
        <w:rPr>
          <w:sz w:val="6"/>
          <w:szCs w:val="6"/>
        </w:rPr>
      </w:pPr>
      <w:r w:rsidRPr="004466B9">
        <w:rPr>
          <w:sz w:val="6"/>
          <w:szCs w:val="6"/>
        </w:rPr>
        <w:t xml:space="preserve">A vital ingredient of the new militarism, championed by Bush and his Defense Secretary Donald H. Rumsfeld, is the projected militarization of space— a frightening scheme going well beyond the familiar Star Wars missile defense shield originally proposed by Reagan. Politicians and the media have dwelled upon the purely defensive character of a missile-shield system that, despite its astronomical projected costs, could never protect against most forms of nuclear attack. Debates have correctly focused on the utter inadequacy of such a scheme, yet these debates have fallen short of taking up the broader strategic issues raised by a potential American offensive military presence achieved through new forms of space surveillance, orbiting battle stations, multipurpose satellites, and ballistic early-warning radar systems.14 The Pentagon goal would make the U.S. the “master of space,” using technological supremacy to solidify global military domination and make the world vulnerable to an American nuclear first strike. Such a weapons-in-space program, with its arrogant junking of the Outer Space Treaty, involves unprecedented costs and risks, yet is moving ahead without significant public debate or media attention— typical for important military departures. The program is urgently needed, 10 according to Rumsfeld, since “more than any other country, the U.S. relies on space for its security and well-being.”15 </w:t>
      </w:r>
    </w:p>
    <w:p w:rsidR="006B41FD" w:rsidRPr="00B54FAC" w:rsidRDefault="006B41FD" w:rsidP="006B41FD">
      <w:pPr>
        <w:rPr>
          <w:sz w:val="10"/>
        </w:rPr>
      </w:pPr>
      <w:r w:rsidRPr="008918FC">
        <w:rPr>
          <w:rStyle w:val="StyleUnderline"/>
        </w:rPr>
        <w:t xml:space="preserve">As </w:t>
      </w:r>
      <w:r w:rsidRPr="008F4ED9">
        <w:rPr>
          <w:rStyle w:val="StyleUnderline"/>
          <w:highlight w:val="cyan"/>
        </w:rPr>
        <w:t xml:space="preserve">U.S. military power veers </w:t>
      </w:r>
      <w:r w:rsidRPr="008F4ED9">
        <w:rPr>
          <w:rStyle w:val="Emphasis"/>
          <w:highlight w:val="cyan"/>
        </w:rPr>
        <w:t>out of control</w:t>
      </w:r>
      <w:r w:rsidRPr="008918FC">
        <w:rPr>
          <w:rStyle w:val="StyleUnderline"/>
        </w:rPr>
        <w:t>, beyond the reach of democratic mechanisms or countervailing forces</w:t>
      </w:r>
      <w:r w:rsidRPr="001951B1">
        <w:rPr>
          <w:sz w:val="14"/>
        </w:rPr>
        <w:t xml:space="preserve">, the consequences of such power flexed throughout the Empire will likewise be uncontrollable. </w:t>
      </w:r>
      <w:r w:rsidRPr="008918FC">
        <w:rPr>
          <w:rStyle w:val="StyleUnderline"/>
        </w:rPr>
        <w:t>American dominion breeds widespread dysfunction, resistance, and opposition even as its institutional power expands</w:t>
      </w:r>
      <w:r w:rsidRPr="001951B1">
        <w:rPr>
          <w:sz w:val="14"/>
        </w:rPr>
        <w:t xml:space="preserve">. The twenty-first century is bound to be a time of sustained, generally unanticipated “blowback,” to use the apt title of Chalmers Johnson’s landmark book mentioned above. The struggle to achieve and maintain </w:t>
      </w:r>
      <w:r w:rsidRPr="001951B1">
        <w:rPr>
          <w:sz w:val="14"/>
        </w:rPr>
        <w:lastRenderedPageBreak/>
        <w:t xml:space="preserve">global domination is destined to bring, in response, a perpetual spiral of authoritarianism, decay, violence, insurgency—and indeed terrorism. If the </w:t>
      </w:r>
      <w:r w:rsidRPr="008918FC">
        <w:rPr>
          <w:rStyle w:val="StyleUnderline"/>
        </w:rPr>
        <w:t>U.S.</w:t>
      </w:r>
      <w:r w:rsidRPr="001951B1">
        <w:rPr>
          <w:sz w:val="14"/>
        </w:rPr>
        <w:t xml:space="preserve"> military can deliver massive blows anywhere with relatively few immediate risks and costs, </w:t>
      </w:r>
      <w:r w:rsidRPr="008918FC">
        <w:rPr>
          <w:rStyle w:val="StyleUnderline"/>
        </w:rPr>
        <w:t>blowback follows a more</w:t>
      </w:r>
      <w:r w:rsidRPr="001951B1">
        <w:rPr>
          <w:sz w:val="14"/>
        </w:rPr>
        <w:t xml:space="preserve"> protracted, delayed, </w:t>
      </w:r>
      <w:r w:rsidRPr="008918FC">
        <w:rPr>
          <w:rStyle w:val="StyleUnderline"/>
        </w:rPr>
        <w:t>torturous</w:t>
      </w:r>
      <w:r w:rsidRPr="001951B1">
        <w:rPr>
          <w:sz w:val="14"/>
        </w:rPr>
        <w:t xml:space="preserve">, uncertain </w:t>
      </w:r>
      <w:r w:rsidRPr="008918FC">
        <w:rPr>
          <w:rStyle w:val="StyleUnderline"/>
        </w:rPr>
        <w:t>path</w:t>
      </w:r>
      <w:r w:rsidRPr="001951B1">
        <w:rPr>
          <w:sz w:val="14"/>
        </w:rPr>
        <w:t xml:space="preserve">: local attacks on U.S. military targets, various “incidents,” popular movements, terrorist crusades, and mounting general revulsion against American power around the world. The problem is that </w:t>
      </w:r>
      <w:r w:rsidRPr="008F4ED9">
        <w:rPr>
          <w:rStyle w:val="StyleUnderline"/>
          <w:highlight w:val="cyan"/>
        </w:rPr>
        <w:t>military strength</w:t>
      </w:r>
      <w:r w:rsidRPr="001951B1">
        <w:rPr>
          <w:sz w:val="14"/>
        </w:rPr>
        <w:t xml:space="preserve">, whatever its geographical scope or technological capacities, </w:t>
      </w:r>
      <w:r w:rsidRPr="008F4ED9">
        <w:rPr>
          <w:rStyle w:val="Emphasis"/>
          <w:highlight w:val="cyan"/>
        </w:rPr>
        <w:t xml:space="preserve">cannot provide its own legitimacy </w:t>
      </w:r>
      <w:r w:rsidRPr="008F4ED9">
        <w:rPr>
          <w:rStyle w:val="StyleUnderline"/>
          <w:highlight w:val="cyan"/>
        </w:rPr>
        <w:t xml:space="preserve">or the foundations of global stability </w:t>
      </w:r>
      <w:r w:rsidRPr="008F4ED9">
        <w:rPr>
          <w:rStyle w:val="Emphasis"/>
          <w:highlight w:val="cyan"/>
        </w:rPr>
        <w:t>over the long run</w:t>
      </w:r>
      <w:r w:rsidRPr="001951B1">
        <w:rPr>
          <w:sz w:val="14"/>
        </w:rPr>
        <w:t xml:space="preserve">—as lengthy popular insurgencies against huge military machines in settings as diverse as Vietnam, South Africa, Algeria, and Israel have amply demonstrated. </w:t>
      </w:r>
      <w:r w:rsidRPr="00B54FAC">
        <w:rPr>
          <w:sz w:val="10"/>
        </w:rPr>
        <w:t xml:space="preserve">The very logic of military domination, of empire, guarantees blowback on a rather large scale. Hardt and Negri refer to the essential “novelty” of the imperial situation: “Empire creates a greater potential for revolution than did the modern regimes of power because it presents us, alongside the machine of command, with an alternative: the set of all the exploited and the subjugated, a multitude that is directly opposed to empire, with no mediation between them.”16 </w:t>
      </w:r>
    </w:p>
    <w:p w:rsidR="006B41FD" w:rsidRPr="00B54FAC" w:rsidRDefault="006B41FD" w:rsidP="006B41FD">
      <w:pPr>
        <w:rPr>
          <w:sz w:val="10"/>
        </w:rPr>
      </w:pPr>
      <w:r w:rsidRPr="00B54FAC">
        <w:rPr>
          <w:sz w:val="10"/>
        </w:rPr>
        <w:t xml:space="preserve">The phenomenon of blowback has far-reaching domestic repercussions too, contributing to decay and lopsided development in the economic sphere, a narrowing of civic culture and political life in the “security state,” and a culture of militarism that has come to permeate every corner of American life. Since the late 1940s the Pentagon has consumed a staggering twelve trillion dollars in resources—without doubt mostly wasteful or destructive consumption—and continues to spend roughly $300 billion yearly (a figure that will reach more than $500 billion within the next several years) to maintain empire. </w:t>
      </w:r>
      <w:r w:rsidRPr="00C626B4">
        <w:rPr>
          <w:rStyle w:val="StyleUnderline"/>
        </w:rPr>
        <w:t>Nuclear weapons have consumed at least one trillion dollars of that total</w:t>
      </w:r>
      <w:r w:rsidRPr="001951B1">
        <w:rPr>
          <w:sz w:val="14"/>
        </w:rPr>
        <w:t xml:space="preserve">. </w:t>
      </w:r>
      <w:r w:rsidRPr="00B54FAC">
        <w:rPr>
          <w:sz w:val="10"/>
        </w:rPr>
        <w:t xml:space="preserve">Government officials and politicians like to speak of military reductions and troop demobilizations but these are simply code words for strategic “modernization”: fewer bases, armed personnel, and weapons deployed but much greater reliance on high-tech weaponry (sophisticated planes, ships, bombs, missiles, communications networks, etc.), minimizing the need for large standing armies and navies. The new arms systems have far greater efficiency and firepower. In reality it is the Pentagon itself, often over strenuous objections from Congress, that generally begs to shut down obsolete facilities. Meanwhile, the American social infrastructure deteriorates as the Pentagon’s sphere of control widens. Today we find an inverse relationship between growth of the U.S. empire and various measures of domestic well-being. </w:t>
      </w:r>
      <w:r w:rsidRPr="00DA0642">
        <w:rPr>
          <w:sz w:val="10"/>
        </w:rPr>
        <w:t xml:space="preserve">What Petras and Morley wrote several years ago remains even more valid today: “The growth of international financial networks and the resurgence of U.S. global, political, and military power has been accompanied by rising economic and personal insecurity for the vast majority of America’s urban dwellers: more real estate speculation, drug money laundering, deindustrialization, crime, prison spending, less social services, housing, well-paid manufacturing jobs. </w:t>
      </w:r>
      <w:r w:rsidRPr="00B54FAC">
        <w:rPr>
          <w:sz w:val="10"/>
        </w:rPr>
        <w:t xml:space="preserve">The ideology of ‘national security’ used to justify global empire is one side of the coin; deteriorating cities and worsening life circumstances inside the empire is the other.”17 </w:t>
      </w:r>
    </w:p>
    <w:p w:rsidR="006B41FD" w:rsidRPr="00B54FAC" w:rsidRDefault="006B41FD" w:rsidP="006B41FD">
      <w:pPr>
        <w:rPr>
          <w:sz w:val="12"/>
        </w:rPr>
      </w:pPr>
      <w:r w:rsidRPr="00B54FAC">
        <w:rPr>
          <w:sz w:val="10"/>
        </w:rPr>
        <w:t xml:space="preserve">While the permanent war economy reproduces material decay, inequality, and disruption within home boundaries of the superpower, an expanded national-security state (expanded in the aftermath of the terrorist attacks) lends yet another definition to blowback: a drastic narrowing of the public sphere that has the distorted the very meaning of citizen participation and democratic decision making. The steady decline of American politics over the past few decades (lower voter turnout, weakening sense of efficacy, less civic involvement, meaninglessness of electoral campaigns, spread of anti-political attitudes) can be attributed to the impact of corporate colonization throughout public life, but the growing influence of military power as well as intelligence and law-enforcement resources domestically enters into this matrix.18 In the U.S., as elsewhere, the security state thrives on secrecy, a huge intelligence network, techniques of surveillance and control, and centralized bureaucratic power that overrides popular inputs, especially in the realm of foreign and military policy. With vast resources committed to Empire and warmaking, elites naturally want to sidestep open debates that might undermine national “unity” and “security.” </w:t>
      </w:r>
      <w:r w:rsidRPr="001951B1">
        <w:rPr>
          <w:sz w:val="14"/>
        </w:rPr>
        <w:t xml:space="preserve">Thus </w:t>
      </w:r>
      <w:r w:rsidRPr="008F4ED9">
        <w:rPr>
          <w:rStyle w:val="StyleUnderline"/>
          <w:highlight w:val="cyan"/>
        </w:rPr>
        <w:t>decisions to intervene militarily are rarely preceded</w:t>
      </w:r>
      <w:r w:rsidRPr="001951B1">
        <w:rPr>
          <w:sz w:val="14"/>
        </w:rPr>
        <w:t xml:space="preserve"> or accompanied </w:t>
      </w:r>
      <w:r w:rsidRPr="008F4ED9">
        <w:rPr>
          <w:rStyle w:val="StyleUnderline"/>
          <w:highlight w:val="cyan"/>
        </w:rPr>
        <w:t xml:space="preserve">by </w:t>
      </w:r>
      <w:r w:rsidRPr="008F4ED9">
        <w:rPr>
          <w:rStyle w:val="Emphasis"/>
          <w:highlight w:val="cyan"/>
        </w:rPr>
        <w:t>genuine political discussion</w:t>
      </w:r>
      <w:r w:rsidRPr="00C626B4">
        <w:rPr>
          <w:rStyle w:val="Emphasis"/>
        </w:rPr>
        <w:t xml:space="preserve"> </w:t>
      </w:r>
      <w:r w:rsidRPr="001951B1">
        <w:rPr>
          <w:sz w:val="14"/>
        </w:rPr>
        <w:t xml:space="preserve">of the complex questions involved. The Gulf War, for example, was made popular by an immense propaganda barrage unleashed by the Pentagon, the media, and government, creating an ideological milieu in which 45 percent of the population said it would be prepared to use nuclear weapons against Iraq. </w:t>
      </w:r>
      <w:r w:rsidRPr="00C626B4">
        <w:rPr>
          <w:rStyle w:val="StyleUnderline"/>
        </w:rPr>
        <w:t>Military actions were transformed into a grotesque national spectacle</w:t>
      </w:r>
      <w:r w:rsidRPr="001951B1">
        <w:rPr>
          <w:sz w:val="14"/>
        </w:rPr>
        <w:t xml:space="preserve">, a great celebration of warmaking that obliterated any rational critique of U.S. ambitions and stratagems in the Persian Gulf. </w:t>
      </w:r>
      <w:r w:rsidRPr="00B54FAC">
        <w:rPr>
          <w:sz w:val="12"/>
        </w:rPr>
        <w:t xml:space="preserve">As in the cases of Panama (Noriega) and Yugoslavia (Milosevic), the Iraqi demon (Hussein) had to be exorcised. One can readily point to other vital areas of military policy—Star Wars, nuclear testing, abrogation of various international treaties, refusal to pay UN dues, NATO expansion— where political debate has been nonexistent. When it comes to such issues the already narrow differences between Republicans and Democrats vanish altogether, as any close inspection of recent presidential “debates” will quickly reveal. (During Election 2000 it was actually the Democratic candidate, Al Gore, who adopted the harder military line, outflanking the Republican Bush in his zeal for boosts in Pentagon spending.) </w:t>
      </w:r>
    </w:p>
    <w:p w:rsidR="006B41FD" w:rsidRPr="00B604DB" w:rsidRDefault="006B41FD" w:rsidP="006B41FD">
      <w:pPr>
        <w:rPr>
          <w:sz w:val="8"/>
        </w:rPr>
      </w:pPr>
      <w:r w:rsidRPr="001951B1">
        <w:rPr>
          <w:sz w:val="14"/>
        </w:rPr>
        <w:t xml:space="preserve">Blowback also finds its way into the growing culture of militarism that seems to have established deep roots in the national psyche, nourishing a certain sacralization of violence, guns, and war.19 It is hardly coincidental that the </w:t>
      </w:r>
      <w:r w:rsidRPr="008F4ED9">
        <w:rPr>
          <w:rStyle w:val="StyleUnderline"/>
          <w:highlight w:val="cyan"/>
        </w:rPr>
        <w:t xml:space="preserve">U.S. ranks as the </w:t>
      </w:r>
      <w:r w:rsidRPr="008F4ED9">
        <w:rPr>
          <w:rStyle w:val="Emphasis"/>
          <w:highlight w:val="cyan"/>
        </w:rPr>
        <w:t>most violent of all industrialized countries</w:t>
      </w:r>
      <w:r w:rsidRPr="00C626B4">
        <w:rPr>
          <w:rStyle w:val="StyleUnderline"/>
        </w:rPr>
        <w:t>, averaging 22,000 murders</w:t>
      </w:r>
      <w:r w:rsidRPr="001951B1">
        <w:rPr>
          <w:sz w:val="14"/>
        </w:rPr>
        <w:t xml:space="preserve"> yearly, with gang warfare in major cities, paramilitary militias enlisting hundreds of thousands of citizens, terrorist bombings on a regular basis, serial killings that have few parallels in other societies, and a burgeoning prison population now well past two million. The connections involving Empire, militarism, media culture, and civic violence (including regular glorification of that violence) have become more visible over time. As Richard Rhodes argues, militarism inevitably transforms the personalities of those who experience it: in making people into killers—and in sacralizing killing—</w:t>
      </w:r>
      <w:r w:rsidRPr="00C626B4">
        <w:rPr>
          <w:rStyle w:val="StyleUnderline"/>
        </w:rPr>
        <w:t>the military generates callousness toward violence</w:t>
      </w:r>
      <w:r w:rsidRPr="001951B1">
        <w:rPr>
          <w:sz w:val="14"/>
        </w:rPr>
        <w:t xml:space="preserve">, traversing ethical restraints that otherwise might discourage people from violent aggression.20 </w:t>
      </w:r>
      <w:r w:rsidRPr="00B604DB">
        <w:rPr>
          <w:sz w:val="8"/>
        </w:rPr>
        <w:t xml:space="preserve">In fact the U.S. military itself regularly violates moral standards as part of its international conduct, to the extent that atrocities nowadays draw little interest from the media or political establishment. Such violations are made easier by the advent of high-tech warfare that depersonalizes aggressive attacks and shields perpetrators from their gruesome consequences. The popular media is saturated with images of violence, many of them grotesque and pointless, many of them linked to fetishism of the military. The emergence of local militias as a mass phenomenon is rather instructive: they represent a convergence of patriotic sentiments, conspiracy theories, racial antagonisms, and gun culture within a virulent reactionary populism. It was precisely this “harvest of rage,” no doubt driven by a sense of military valor, that inspired Timothy McVeigh and his veteran cohorts to action in the Oklahoma City bombing.21 William Gibson writes of the emergence of the “new warrior hero” on the social landscape beginning in the 1980s—a typically young, white, masculine hero fighting to conquer impotence while dedicating himself to personal and national redemption, to restoring a fallen nation in the wake of earlier military defeats (the Vietnam syndrome). The preferred modus operandi—though most often fortunately relegated to the sphere of romantic mythology—is that of direct, violent action with plenty of big weapons, following in the path of Rambo, Lethal Weapon, and Patriot Games.22 </w:t>
      </w:r>
    </w:p>
    <w:p w:rsidR="006B41FD" w:rsidRDefault="006B41FD" w:rsidP="006B41FD">
      <w:pPr>
        <w:pStyle w:val="Heading4"/>
      </w:pPr>
      <w:r>
        <w:t xml:space="preserve">The American empire spreads the notion that they are the good against the evil – </w:t>
      </w:r>
      <w:r w:rsidRPr="00B3572D">
        <w:rPr>
          <w:u w:val="single"/>
        </w:rPr>
        <w:t>nuclear weapons</w:t>
      </w:r>
      <w:r>
        <w:t xml:space="preserve"> are just a way the US is achieving global domination. </w:t>
      </w:r>
      <w:r w:rsidRPr="00B3572D">
        <w:rPr>
          <w:u w:val="single"/>
        </w:rPr>
        <w:t>Incisive voices</w:t>
      </w:r>
      <w:r w:rsidRPr="00B3572D">
        <w:t xml:space="preserve"> </w:t>
      </w:r>
      <w:r>
        <w:t>challenge the lies.</w:t>
      </w:r>
    </w:p>
    <w:p w:rsidR="006B41FD" w:rsidRPr="00B34A69" w:rsidRDefault="006B41FD" w:rsidP="006B41FD">
      <w:pPr>
        <w:rPr>
          <w:rStyle w:val="Style13ptBold"/>
        </w:rPr>
      </w:pPr>
      <w:r>
        <w:rPr>
          <w:rStyle w:val="Style13ptBold"/>
        </w:rPr>
        <w:t xml:space="preserve">Boggs 03 </w:t>
      </w:r>
      <w:r w:rsidRPr="00B34A69">
        <w:rPr>
          <w:sz w:val="16"/>
        </w:rPr>
        <w:t xml:space="preserve">[Dr. Carl Boggs is Professor of Social Sciences at National University in Los Angeles and author or editor of numerous books. He is recipient of the Charles McCoy Career Achievement Award from the American Political Science Association. </w:t>
      </w:r>
      <w:bookmarkStart w:id="79" w:name="_Hlk14512138"/>
      <w:r>
        <w:rPr>
          <w:sz w:val="16"/>
        </w:rPr>
        <w:t xml:space="preserve">“Introduction: Empire and Globalization.” </w:t>
      </w:r>
      <w:r w:rsidRPr="00B34A69">
        <w:rPr>
          <w:i/>
          <w:sz w:val="16"/>
        </w:rPr>
        <w:t>Masters of War: Militarism and Blowback in the Era of American Empire</w:t>
      </w:r>
      <w:r w:rsidRPr="00B34A69">
        <w:rPr>
          <w:sz w:val="16"/>
        </w:rPr>
        <w:t>.</w:t>
      </w:r>
      <w:bookmarkEnd w:id="79"/>
      <w:r w:rsidRPr="00B34A69">
        <w:rPr>
          <w:sz w:val="16"/>
        </w:rPr>
        <w:t xml:space="preserve"> </w:t>
      </w:r>
      <w:r>
        <w:rPr>
          <w:sz w:val="16"/>
        </w:rPr>
        <w:t xml:space="preserve">pg. 1-16, </w:t>
      </w:r>
      <w:r w:rsidRPr="00B34A69">
        <w:rPr>
          <w:sz w:val="16"/>
        </w:rPr>
        <w:t xml:space="preserve">New York, Routledge, 2003, </w:t>
      </w:r>
      <w:bookmarkStart w:id="80" w:name="_Hlk14512287"/>
      <w:r w:rsidRPr="00B34A69">
        <w:rPr>
          <w:sz w:val="16"/>
        </w:rPr>
        <w:t>doi.org/10.4324/9781315024356.</w:t>
      </w:r>
      <w:bookmarkEnd w:id="80"/>
      <w:r w:rsidRPr="00B34A69">
        <w:rPr>
          <w:sz w:val="16"/>
        </w:rPr>
        <w:t>]</w:t>
      </w:r>
    </w:p>
    <w:p w:rsidR="006B41FD" w:rsidRPr="001951B1" w:rsidRDefault="006B41FD" w:rsidP="006B41FD">
      <w:pPr>
        <w:rPr>
          <w:sz w:val="14"/>
        </w:rPr>
      </w:pPr>
      <w:r w:rsidRPr="00B604DB">
        <w:rPr>
          <w:sz w:val="8"/>
        </w:rPr>
        <w:t xml:space="preserve">The role of the mass media in reproducing a culture of militarism cannot be stressed too much. We have seen how U.S. interventions in the Persian Gulf and the Balkans were presented to the American public as TV spectacles glorifying the achievements of high-tech weaponry and communications—spectacles crucial to mobilizing popular support behind military action and, by extension, the defense of empire (though this word is studiously avoided). </w:t>
      </w:r>
      <w:r w:rsidRPr="00C626B4">
        <w:rPr>
          <w:rStyle w:val="StyleUnderline"/>
        </w:rPr>
        <w:t xml:space="preserve">The </w:t>
      </w:r>
      <w:r w:rsidRPr="008F4ED9">
        <w:rPr>
          <w:rStyle w:val="StyleUnderline"/>
        </w:rPr>
        <w:t>Hollywood</w:t>
      </w:r>
      <w:r w:rsidRPr="00C626B4">
        <w:rPr>
          <w:rStyle w:val="StyleUnderline"/>
        </w:rPr>
        <w:t xml:space="preserve"> war machine has been preoccupied</w:t>
      </w:r>
      <w:r w:rsidRPr="001951B1">
        <w:rPr>
          <w:sz w:val="14"/>
        </w:rPr>
        <w:t xml:space="preserve"> with making films </w:t>
      </w:r>
      <w:r w:rsidRPr="00C626B4">
        <w:rPr>
          <w:rStyle w:val="StyleUnderline"/>
        </w:rPr>
        <w:t>that</w:t>
      </w:r>
      <w:r w:rsidRPr="001951B1">
        <w:rPr>
          <w:sz w:val="14"/>
        </w:rPr>
        <w:t xml:space="preserve"> </w:t>
      </w:r>
      <w:r w:rsidRPr="00C626B4">
        <w:rPr>
          <w:rStyle w:val="StyleUnderline"/>
        </w:rPr>
        <w:t>depict</w:t>
      </w:r>
      <w:r w:rsidRPr="001951B1">
        <w:rPr>
          <w:sz w:val="14"/>
        </w:rPr>
        <w:t xml:space="preserve"> something akin to </w:t>
      </w:r>
      <w:r w:rsidRPr="00C626B4">
        <w:rPr>
          <w:rStyle w:val="StyleUnderline"/>
        </w:rPr>
        <w:t>a “good war,”</w:t>
      </w:r>
      <w:r w:rsidRPr="001951B1">
        <w:rPr>
          <w:sz w:val="14"/>
        </w:rPr>
        <w:t xml:space="preserve"> furnishing positive images of (U.S.) military operations that, not surprisingly, draw largely on the World War II experience </w:t>
      </w:r>
      <w:r w:rsidRPr="00C626B4">
        <w:rPr>
          <w:rStyle w:val="StyleUnderline"/>
        </w:rPr>
        <w:t>where the</w:t>
      </w:r>
      <w:r w:rsidRPr="001951B1">
        <w:rPr>
          <w:sz w:val="14"/>
        </w:rPr>
        <w:t xml:space="preserve"> supposedly </w:t>
      </w:r>
      <w:r w:rsidRPr="00C626B4">
        <w:rPr>
          <w:rStyle w:val="StyleUnderline"/>
        </w:rPr>
        <w:t>unmediated struggle between good and evil can be mined for patriotic inspiration today</w:t>
      </w:r>
      <w:r w:rsidRPr="001951B1">
        <w:rPr>
          <w:sz w:val="14"/>
        </w:rPr>
        <w:t xml:space="preserve">. (Interestingly, no less than eight of Steven Spielberg’s 17 films deal with World War II, including his celebrated Saving Private Ryan in 1998.) </w:t>
      </w:r>
      <w:r w:rsidRPr="008F4ED9">
        <w:rPr>
          <w:rStyle w:val="StyleUnderline"/>
          <w:highlight w:val="cyan"/>
        </w:rPr>
        <w:t>Motion pictures</w:t>
      </w:r>
      <w:r w:rsidRPr="001951B1">
        <w:rPr>
          <w:sz w:val="14"/>
        </w:rPr>
        <w:t xml:space="preserve"> like The Thin Red Line, U-571, Pearl Harbor, Schindler’s List, and The Patriot, like Saving Private Ryan, </w:t>
      </w:r>
      <w:r w:rsidRPr="008F4ED9">
        <w:rPr>
          <w:rStyle w:val="StyleUnderline"/>
          <w:highlight w:val="cyan"/>
        </w:rPr>
        <w:t>offer a</w:t>
      </w:r>
      <w:r w:rsidRPr="001951B1">
        <w:rPr>
          <w:sz w:val="14"/>
        </w:rPr>
        <w:t xml:space="preserve"> powerfully redemptive, even </w:t>
      </w:r>
      <w:r w:rsidRPr="008F4ED9">
        <w:rPr>
          <w:rStyle w:val="StyleUnderline"/>
          <w:highlight w:val="cyan"/>
        </w:rPr>
        <w:t xml:space="preserve">purifying though often </w:t>
      </w:r>
      <w:r w:rsidRPr="008F4ED9">
        <w:rPr>
          <w:rStyle w:val="Emphasis"/>
          <w:highlight w:val="cyan"/>
        </w:rPr>
        <w:t>false vision</w:t>
      </w:r>
      <w:r w:rsidRPr="008F4ED9">
        <w:rPr>
          <w:rStyle w:val="StyleUnderline"/>
          <w:highlight w:val="cyan"/>
        </w:rPr>
        <w:t xml:space="preserve"> of American military power and the masculine heroics</w:t>
      </w:r>
      <w:r w:rsidRPr="001951B1">
        <w:rPr>
          <w:sz w:val="14"/>
        </w:rPr>
        <w:t xml:space="preserve"> that help shape it. At the hands of skillful directors like Spielberg war is turned into an epic struggle framed by remarkably graphic violence situated within the context of a “good war” aimed at saving civilization; the entire experience is aestheticized. Much like the earlier Star Wars episodes and comparable epics, a movie like Saving Private Ryan is transformed into a largerthan-life spectacle serving both to romanticize and valorize the military experience. Spielberg’s work reflects once again the long and intimate partnership between the Hollywood film industry and the military establishment, with drastic consequences for American popular culture. As Zinn observes: “</w:t>
      </w:r>
      <w:r w:rsidRPr="00C626B4">
        <w:rPr>
          <w:rStyle w:val="StyleUnderline"/>
        </w:rPr>
        <w:t xml:space="preserve">Our culture is in deep trouble when a film like </w:t>
      </w:r>
      <w:r w:rsidRPr="008F4ED9">
        <w:rPr>
          <w:rStyle w:val="StyleUnderline"/>
          <w:highlight w:val="cyan"/>
        </w:rPr>
        <w:t>Saving Private Ryan can pass</w:t>
      </w:r>
      <w:r w:rsidRPr="00C626B4">
        <w:rPr>
          <w:rStyle w:val="StyleUnderline"/>
        </w:rPr>
        <w:t xml:space="preserve"> by, </w:t>
      </w:r>
      <w:r w:rsidRPr="008F4ED9">
        <w:rPr>
          <w:rStyle w:val="StyleUnderline"/>
          <w:highlight w:val="cyan"/>
        </w:rPr>
        <w:t>like a military parade</w:t>
      </w:r>
      <w:r w:rsidRPr="00C626B4">
        <w:rPr>
          <w:rStyle w:val="StyleUnderline"/>
        </w:rPr>
        <w:t>, with nothing but a shower of confetti and hurrahs for its color and grandeur</w:t>
      </w:r>
      <w:r w:rsidRPr="001951B1">
        <w:rPr>
          <w:sz w:val="14"/>
        </w:rPr>
        <w:t xml:space="preserve">.”23 This could happen because the culture of militarism, viewed as both cause and effect of American Empire, is so deeply embedded in the national fabric that it has now become nearly invisible. </w:t>
      </w:r>
    </w:p>
    <w:p w:rsidR="006B41FD" w:rsidRPr="001951B1" w:rsidRDefault="006B41FD" w:rsidP="006B41FD">
      <w:pPr>
        <w:rPr>
          <w:sz w:val="14"/>
        </w:rPr>
      </w:pPr>
      <w:r w:rsidRPr="001951B1">
        <w:rPr>
          <w:sz w:val="14"/>
        </w:rPr>
        <w:t xml:space="preserve">Viewed in its larger historical and social context, therefore, the new militarism—sure to be fueled by what promises to be an interminable U.S. </w:t>
      </w:r>
      <w:r w:rsidRPr="008F4ED9">
        <w:rPr>
          <w:rStyle w:val="StyleUnderline"/>
          <w:highlight w:val="cyan"/>
        </w:rPr>
        <w:t>war on terrorism</w:t>
      </w:r>
      <w:r w:rsidRPr="001951B1">
        <w:rPr>
          <w:sz w:val="14"/>
        </w:rPr>
        <w:t>—</w:t>
      </w:r>
      <w:r w:rsidRPr="008F4ED9">
        <w:rPr>
          <w:rStyle w:val="StyleUnderline"/>
          <w:highlight w:val="cyan"/>
        </w:rPr>
        <w:t>can be seen as an extension of</w:t>
      </w:r>
      <w:r w:rsidRPr="001951B1">
        <w:rPr>
          <w:sz w:val="14"/>
        </w:rPr>
        <w:t xml:space="preserve"> the frontier ethos of conquest and domination, where the </w:t>
      </w:r>
      <w:r w:rsidRPr="008A3EC6">
        <w:rPr>
          <w:rStyle w:val="Emphasis"/>
          <w:highlight w:val="cyan"/>
        </w:rPr>
        <w:t>outright destruction</w:t>
      </w:r>
      <w:r w:rsidRPr="00C626B4">
        <w:rPr>
          <w:rStyle w:val="StyleUnderline"/>
        </w:rPr>
        <w:t xml:space="preserve"> of enemies is undertaken </w:t>
      </w:r>
      <w:r w:rsidRPr="008A3EC6">
        <w:rPr>
          <w:rStyle w:val="StyleUnderline"/>
          <w:highlight w:val="cyan"/>
        </w:rPr>
        <w:t>as a sacred national</w:t>
      </w:r>
      <w:r w:rsidRPr="00C626B4">
        <w:rPr>
          <w:rStyle w:val="StyleUnderline"/>
        </w:rPr>
        <w:t xml:space="preserve"> right and </w:t>
      </w:r>
      <w:r w:rsidRPr="008A3EC6">
        <w:rPr>
          <w:rStyle w:val="StyleUnderline"/>
          <w:highlight w:val="cyan"/>
        </w:rPr>
        <w:t>duty</w:t>
      </w:r>
      <w:r w:rsidRPr="001951B1">
        <w:rPr>
          <w:sz w:val="14"/>
        </w:rPr>
        <w:t xml:space="preserve">. There will always be “good” wars to be fought and won by imperial elites. While embedded in a certain institutional rationality, </w:t>
      </w:r>
      <w:r w:rsidRPr="00C626B4">
        <w:rPr>
          <w:rStyle w:val="StyleUnderline"/>
        </w:rPr>
        <w:t xml:space="preserve">this is nothing less than </w:t>
      </w:r>
      <w:r w:rsidRPr="008A3EC6">
        <w:rPr>
          <w:rStyle w:val="StyleUnderline"/>
          <w:highlight w:val="cyan"/>
        </w:rPr>
        <w:t xml:space="preserve">the culture of a dangerous </w:t>
      </w:r>
      <w:r w:rsidRPr="008A3EC6">
        <w:rPr>
          <w:rStyle w:val="Emphasis"/>
          <w:highlight w:val="cyan"/>
        </w:rPr>
        <w:t>outlaw nation</w:t>
      </w:r>
      <w:r w:rsidRPr="00C626B4">
        <w:rPr>
          <w:rStyle w:val="StyleUnderline"/>
        </w:rPr>
        <w:t xml:space="preserve"> which, at a time </w:t>
      </w:r>
      <w:r w:rsidRPr="00C626B4">
        <w:rPr>
          <w:rStyle w:val="StyleUnderline"/>
        </w:rPr>
        <w:lastRenderedPageBreak/>
        <w:t xml:space="preserve">when </w:t>
      </w:r>
      <w:r w:rsidRPr="008A3EC6">
        <w:rPr>
          <w:rStyle w:val="StyleUnderline"/>
          <w:highlight w:val="cyan"/>
        </w:rPr>
        <w:t>the menace of mass-destruction weapons</w:t>
      </w:r>
      <w:r w:rsidRPr="00C626B4">
        <w:rPr>
          <w:rStyle w:val="StyleUnderline"/>
        </w:rPr>
        <w:t xml:space="preserve"> is surely greater than ever, </w:t>
      </w:r>
      <w:r w:rsidRPr="008A3EC6">
        <w:rPr>
          <w:rStyle w:val="StyleUnderline"/>
          <w:highlight w:val="cyan"/>
        </w:rPr>
        <w:t>appears as the most threatening force</w:t>
      </w:r>
      <w:r w:rsidRPr="00C626B4">
        <w:rPr>
          <w:rStyle w:val="StyleUnderline"/>
        </w:rPr>
        <w:t xml:space="preserve"> in the world today</w:t>
      </w:r>
      <w:r w:rsidRPr="001951B1">
        <w:rPr>
          <w:sz w:val="14"/>
        </w:rPr>
        <w:t xml:space="preserve">. </w:t>
      </w:r>
    </w:p>
    <w:p w:rsidR="006B41FD" w:rsidRPr="00157B25" w:rsidRDefault="006B41FD" w:rsidP="006B41FD">
      <w:pPr>
        <w:rPr>
          <w:sz w:val="6"/>
          <w:szCs w:val="6"/>
        </w:rPr>
      </w:pPr>
      <w:r w:rsidRPr="00157B25">
        <w:rPr>
          <w:sz w:val="6"/>
          <w:szCs w:val="6"/>
        </w:rPr>
        <w:t>At the time of this writing (November 2002), in the immediate wake of the Republicans’ smashing midterm election victory, a reinvigorated President Bush seems even more intent on military action in Iraq despite continued U.S.</w:t>
      </w:r>
      <w:r w:rsidRPr="00B604DB">
        <w:rPr>
          <w:sz w:val="10"/>
        </w:rPr>
        <w:t xml:space="preserve"> </w:t>
      </w:r>
      <w:r w:rsidRPr="00157B25">
        <w:rPr>
          <w:sz w:val="6"/>
          <w:szCs w:val="6"/>
        </w:rPr>
        <w:t xml:space="preserve">isolation (except for Britain) on the world scene. Planned invasion and occupation of Iraq, designed to secure oil and other natural resources in the region while further solidifying U.S. global domination, is guaranteed to sow additional blowback within an intensifying cycle of militarism and terrorism. The main generalizations recurring throughout this anthology—expansion of U.S.  14 imperial power across the globe, growth of the permanent war economy and security state, weaponization of space, further militarization of American society and culture, likelihood of future terrorist actions, etc.—are bound to ring more true with the passage of time. Given the severe narrowing of the public sphere exacerbated by the post 9/11 resurgence of militarism and patriotism, it will matter little whether Republicans or Democrats occupy the White House. </w:t>
      </w:r>
    </w:p>
    <w:p w:rsidR="006B41FD" w:rsidRPr="00157B25" w:rsidRDefault="006B41FD" w:rsidP="006B41FD">
      <w:pPr>
        <w:rPr>
          <w:sz w:val="6"/>
          <w:szCs w:val="6"/>
        </w:rPr>
      </w:pPr>
      <w:r w:rsidRPr="00157B25">
        <w:rPr>
          <w:sz w:val="6"/>
          <w:szCs w:val="6"/>
        </w:rPr>
        <w:t>There is nothing fortuitous or innocent, much less “humanitarian,” about such frightening trends. Indeed the Bush elites appear more openly and arrogantly dedicated to the aims of U.S. economic, political, and military domination of the world than any previous U.S. administration. A blueprint for renewed Pax Americana was outlined by such Bush acolytes as Rumsfeld, Cheney, Richard Perle, and Paul Wolfowitz already in September 2000, under the heading “American Grand Strategy,” for the right-wing think-tank New American Century.24 The plan involves a “core mission” to fight and win multiple wars around the world, through augmented Pentagon spending and modernization along with militarization of space. Describing U.S. military forces as “the cavalry on the new American frontier,” the blueprint calls for the invasion of Iraq as one step toward securing full control over Middle East oil reserves. Equally disturbing, the authors identify several countries beyond Iraq as possible future targets of U.S. military intervention and “regime change.” It should be emphasized that all the imperial plans were clearly laid out well before the events of 9/11.</w:t>
      </w:r>
    </w:p>
    <w:p w:rsidR="006B41FD" w:rsidRPr="00157B25" w:rsidRDefault="006B41FD" w:rsidP="006B41FD">
      <w:pPr>
        <w:rPr>
          <w:sz w:val="6"/>
          <w:szCs w:val="6"/>
        </w:rPr>
      </w:pPr>
      <w:r w:rsidRPr="00157B25">
        <w:rPr>
          <w:sz w:val="6"/>
          <w:szCs w:val="6"/>
        </w:rPr>
        <w:t xml:space="preserve">Such plans, of course, reveal nothing less than the predatory ambitions of a rogue nation willing to use every means at its disposal—and those means are the most destructive in world history. Despite all the blather emanating from Washington about “weapons of mass destruction,” a cornerstone of U.S. military policy has been and continues to be nuclear weaponry. It is this most horrifying technology of mass annihilation that the U.S. has used in the past and has considered unleashing on numerous other occasions. The U.S. is still opposed to the abolition of nuclear weaponry, refining and “modernizing” its huge arsenal even while it pretends to oppose “proliferation.” Rather than rejecting nuclear weapons as totally barbaric and unthinkable, the Bush administration has fully dismissed antiballistic missile and other arms control treaties so that it can develop even more lethal nukes. The U.S. emphasis on Star Wars reflects yet another tendency in the direction of nuclear strategy. In 2001 the Pentagon authored a Nuclear Posture Review document calling for a more flexible, space-based approach to nuclear warfare, stressing the importance of renewed weapons testing and outlining “contingencies” that might require nuclear attacks on such countries as Russia, China, North Korea, Libya, Syria, Iraq, and Iran. </w:t>
      </w:r>
    </w:p>
    <w:p w:rsidR="006B41FD" w:rsidRPr="001951B1" w:rsidRDefault="006B41FD" w:rsidP="006B41FD">
      <w:pPr>
        <w:rPr>
          <w:sz w:val="14"/>
        </w:rPr>
      </w:pPr>
      <w:r w:rsidRPr="001951B1">
        <w:rPr>
          <w:sz w:val="14"/>
        </w:rPr>
        <w:t xml:space="preserve">Given this barbaric imperial posture on the part of American elites—not to mention the new global milieu produced by 9/11 and the war on terrorism—it is easy to understand how the sole superpower has emerged as an out-of-control Empire. </w:t>
      </w:r>
      <w:r w:rsidRPr="008E6DA1">
        <w:rPr>
          <w:rStyle w:val="StyleUnderline"/>
        </w:rPr>
        <w:t>U.S. imperial domination is to be unfettered by any international treaties</w:t>
      </w:r>
      <w:r w:rsidRPr="001951B1">
        <w:rPr>
          <w:sz w:val="14"/>
        </w:rPr>
        <w:t xml:space="preserve">, laws, or conventions, uncompromised by messy UN deliberations or provisions. Of course </w:t>
      </w:r>
      <w:r w:rsidRPr="00F422E0">
        <w:rPr>
          <w:rStyle w:val="StyleUnderline"/>
          <w:highlight w:val="cyan"/>
        </w:rPr>
        <w:t>this is a recipe for the most systemic</w:t>
      </w:r>
      <w:r w:rsidRPr="00F422E0">
        <w:rPr>
          <w:sz w:val="14"/>
          <w:highlight w:val="cyan"/>
        </w:rPr>
        <w:t>,</w:t>
      </w:r>
      <w:r w:rsidRPr="001951B1">
        <w:rPr>
          <w:sz w:val="14"/>
        </w:rPr>
        <w:t xml:space="preserve"> overt, reckless </w:t>
      </w:r>
      <w:r w:rsidRPr="00F422E0">
        <w:rPr>
          <w:rStyle w:val="Emphasis"/>
          <w:highlight w:val="cyan"/>
        </w:rPr>
        <w:t>global domination</w:t>
      </w:r>
      <w:r w:rsidRPr="008E6DA1">
        <w:rPr>
          <w:rStyle w:val="StyleUnderline"/>
        </w:rPr>
        <w:t xml:space="preserve"> by any nation in history</w:t>
      </w:r>
      <w:r w:rsidRPr="001951B1">
        <w:rPr>
          <w:sz w:val="14"/>
        </w:rPr>
        <w:t xml:space="preserve">. </w:t>
      </w:r>
    </w:p>
    <w:p w:rsidR="006B41FD" w:rsidRPr="001951B1" w:rsidRDefault="006B41FD" w:rsidP="006B41FD">
      <w:pPr>
        <w:rPr>
          <w:sz w:val="14"/>
        </w:rPr>
      </w:pPr>
      <w:r w:rsidRPr="001951B1">
        <w:rPr>
          <w:sz w:val="14"/>
        </w:rPr>
        <w:t xml:space="preserve">As the war against terrorism continues, therefore, U.S. superpower arrogance is destined to aggravate the existing Hobbesian state of nature in which violence, chaos, fear, and lawlessness rule as daily features of life around the world, particularly in the great megacities tied to globalization—only now the phenomenon of blowback will negate any future American “exceptionalism” here. This increasingly fragile state of affairs means that </w:t>
      </w:r>
      <w:r w:rsidRPr="00F422E0">
        <w:rPr>
          <w:rStyle w:val="StyleUnderline"/>
          <w:highlight w:val="cyan"/>
        </w:rPr>
        <w:t xml:space="preserve">ethical principles will be </w:t>
      </w:r>
      <w:r w:rsidRPr="00F422E0">
        <w:rPr>
          <w:rStyle w:val="Emphasis"/>
          <w:highlight w:val="cyan"/>
        </w:rPr>
        <w:t>irrelevant</w:t>
      </w:r>
      <w:r w:rsidRPr="001951B1">
        <w:rPr>
          <w:sz w:val="14"/>
        </w:rPr>
        <w:t xml:space="preserve">, that political and legal methods of solving the spread of militarism, warfare, and terrorism will be checkmated in an atmosphere of mounting social polarization, disorder, and mutual blowback. </w:t>
      </w:r>
    </w:p>
    <w:p w:rsidR="006B41FD" w:rsidRDefault="006B41FD" w:rsidP="006B41FD">
      <w:pPr>
        <w:rPr>
          <w:sz w:val="14"/>
        </w:rPr>
      </w:pPr>
      <w:r w:rsidRPr="00F422E0">
        <w:rPr>
          <w:rStyle w:val="StyleUnderline"/>
          <w:highlight w:val="cyan"/>
        </w:rPr>
        <w:t>This</w:t>
      </w:r>
      <w:r w:rsidRPr="00E41735">
        <w:rPr>
          <w:sz w:val="16"/>
        </w:rPr>
        <w:t xml:space="preserve"> </w:t>
      </w:r>
      <w:r w:rsidRPr="00DA0642">
        <w:rPr>
          <w:sz w:val="14"/>
        </w:rPr>
        <w:t>unprecedented global crisis</w:t>
      </w:r>
      <w:r w:rsidRPr="00DA0642">
        <w:rPr>
          <w:rStyle w:val="StyleUnderline"/>
          <w:sz w:val="10"/>
        </w:rPr>
        <w:t xml:space="preserve"> </w:t>
      </w:r>
      <w:r w:rsidRPr="00F422E0">
        <w:rPr>
          <w:rStyle w:val="StyleUnderline"/>
          <w:highlight w:val="cyan"/>
        </w:rPr>
        <w:t xml:space="preserve">calls </w:t>
      </w:r>
      <w:r w:rsidRPr="00E41735">
        <w:rPr>
          <w:rStyle w:val="StyleUnderline"/>
          <w:highlight w:val="cyan"/>
        </w:rPr>
        <w:t>for</w:t>
      </w:r>
      <w:r w:rsidRPr="00DA0642">
        <w:rPr>
          <w:sz w:val="14"/>
        </w:rPr>
        <w:t>th more urgently than ever the need for mass oppositional movements</w:t>
      </w:r>
      <w:r w:rsidRPr="001951B1">
        <w:rPr>
          <w:sz w:val="14"/>
        </w:rPr>
        <w:t>—not only against “globalization” but against the fearsome power of U.S. economic and military domination</w:t>
      </w:r>
      <w:r w:rsidRPr="00E41735">
        <w:rPr>
          <w:sz w:val="14"/>
        </w:rPr>
        <w:t>. It also calls for</w:t>
      </w:r>
      <w:r w:rsidRPr="001951B1">
        <w:rPr>
          <w:sz w:val="14"/>
        </w:rPr>
        <w:t xml:space="preserve"> strong, militant voices of </w:t>
      </w:r>
      <w:r w:rsidRPr="00F422E0">
        <w:rPr>
          <w:rStyle w:val="StyleUnderline"/>
          <w:highlight w:val="cyan"/>
        </w:rPr>
        <w:t>critical intellectuals</w:t>
      </w:r>
      <w:r w:rsidRPr="008E6DA1">
        <w:rPr>
          <w:rStyle w:val="StyleUnderline"/>
        </w:rPr>
        <w:t xml:space="preserve"> willing </w:t>
      </w:r>
      <w:r w:rsidRPr="00F422E0">
        <w:rPr>
          <w:rStyle w:val="StyleUnderline"/>
          <w:highlight w:val="cyan"/>
        </w:rPr>
        <w:t xml:space="preserve">to speak out </w:t>
      </w:r>
      <w:r w:rsidRPr="00F422E0">
        <w:rPr>
          <w:rStyle w:val="Emphasis"/>
          <w:highlight w:val="cyan"/>
        </w:rPr>
        <w:t>against</w:t>
      </w:r>
      <w:r w:rsidRPr="008E6DA1">
        <w:rPr>
          <w:rStyle w:val="StyleUnderline"/>
        </w:rPr>
        <w:t xml:space="preserve"> the worldwide </w:t>
      </w:r>
      <w:r w:rsidRPr="00F422E0">
        <w:rPr>
          <w:rStyle w:val="StyleUnderline"/>
          <w:highlight w:val="cyan"/>
        </w:rPr>
        <w:t>death and destruction</w:t>
      </w:r>
      <w:r w:rsidRPr="008E6DA1">
        <w:rPr>
          <w:rStyle w:val="StyleUnderline"/>
        </w:rPr>
        <w:t xml:space="preserve"> being carried out</w:t>
      </w:r>
      <w:r w:rsidRPr="001951B1">
        <w:rPr>
          <w:sz w:val="14"/>
        </w:rPr>
        <w:t xml:space="preserve"> (and further planned) by the architects of Empire, in the name of American citizenry. </w:t>
      </w:r>
      <w:r w:rsidRPr="008E6DA1">
        <w:rPr>
          <w:rStyle w:val="StyleUnderline"/>
        </w:rPr>
        <w:t>We are fortunate</w:t>
      </w:r>
      <w:r w:rsidRPr="001951B1">
        <w:rPr>
          <w:sz w:val="14"/>
        </w:rPr>
        <w:t xml:space="preserve"> in this volume to have an assemblage of such intellectuals, comprising an array of powerful</w:t>
      </w:r>
      <w:r w:rsidRPr="00F422E0">
        <w:rPr>
          <w:sz w:val="14"/>
          <w:highlight w:val="cyan"/>
        </w:rPr>
        <w:t xml:space="preserve">, </w:t>
      </w:r>
      <w:r w:rsidRPr="00F422E0">
        <w:rPr>
          <w:rStyle w:val="StyleUnderline"/>
          <w:highlight w:val="cyan"/>
        </w:rPr>
        <w:t>incisive voices ready to challenge the</w:t>
      </w:r>
      <w:r w:rsidRPr="00F422E0">
        <w:rPr>
          <w:sz w:val="14"/>
        </w:rPr>
        <w:t xml:space="preserve"> e</w:t>
      </w:r>
      <w:r w:rsidRPr="001951B1">
        <w:rPr>
          <w:sz w:val="14"/>
        </w:rPr>
        <w:t xml:space="preserve">normous barrage of myths and </w:t>
      </w:r>
      <w:r w:rsidRPr="00F422E0">
        <w:rPr>
          <w:rStyle w:val="StyleUnderline"/>
          <w:highlight w:val="cyan"/>
        </w:rPr>
        <w:t>lies surrounding U.S.</w:t>
      </w:r>
      <w:r w:rsidRPr="008E6DA1">
        <w:rPr>
          <w:rStyle w:val="StyleUnderline"/>
        </w:rPr>
        <w:t xml:space="preserve"> foreign and military policy in the early twenty-first century</w:t>
      </w:r>
      <w:r w:rsidRPr="001951B1">
        <w:rPr>
          <w:sz w:val="14"/>
        </w:rPr>
        <w:t xml:space="preserve">—myths and lies, it might be added, that can be said to span at least two centuries of U.S. history. The critical intellectuals represented in this anthology may come from somewhat diverse political experiences and outlooks but </w:t>
      </w:r>
      <w:r w:rsidRPr="00F422E0">
        <w:rPr>
          <w:rStyle w:val="StyleUnderline"/>
          <w:highlight w:val="cyan"/>
        </w:rPr>
        <w:t xml:space="preserve">all share a passionate, reasoned hostility to U.S. militarism and the </w:t>
      </w:r>
      <w:r w:rsidRPr="00F422E0">
        <w:rPr>
          <w:rStyle w:val="Emphasis"/>
          <w:highlight w:val="cyan"/>
        </w:rPr>
        <w:t>horrific impact</w:t>
      </w:r>
      <w:r w:rsidRPr="008E6DA1">
        <w:rPr>
          <w:rStyle w:val="StyleUnderline"/>
        </w:rPr>
        <w:t xml:space="preserve"> it has exerted both domestically and globally</w:t>
      </w:r>
      <w:r w:rsidRPr="001951B1">
        <w:rPr>
          <w:sz w:val="14"/>
        </w:rPr>
        <w:t>. Owing to the frightening intensification of militarizing and warmaking trends in the aftermath of 9/11, the publication of this anthology could not be more timely.</w:t>
      </w:r>
    </w:p>
    <w:p w:rsidR="006B41FD" w:rsidRDefault="006B41FD" w:rsidP="006B41FD">
      <w:pPr>
        <w:pStyle w:val="Heading4"/>
      </w:pPr>
      <w:r>
        <w:t xml:space="preserve">US military establishment was </w:t>
      </w:r>
      <w:r w:rsidRPr="00663F4E">
        <w:rPr>
          <w:u w:val="single"/>
        </w:rPr>
        <w:t>meant</w:t>
      </w:r>
      <w:r>
        <w:t xml:space="preserve"> to combat Communist regimes – there have been </w:t>
      </w:r>
      <w:r w:rsidRPr="00663F4E">
        <w:rPr>
          <w:u w:val="single"/>
        </w:rPr>
        <w:t>NO</w:t>
      </w:r>
      <w:r>
        <w:t xml:space="preserve"> efforts to dismantle Cold War weapons AND they’re being developed </w:t>
      </w:r>
      <w:r w:rsidRPr="00663F4E">
        <w:rPr>
          <w:u w:val="single"/>
        </w:rPr>
        <w:t>even further</w:t>
      </w:r>
      <w:r>
        <w:t xml:space="preserve"> for global domination</w:t>
      </w:r>
    </w:p>
    <w:p w:rsidR="006B41FD" w:rsidRPr="00BB2ADF" w:rsidRDefault="006B41FD" w:rsidP="006B41FD">
      <w:pPr>
        <w:rPr>
          <w:rStyle w:val="Style13ptBold"/>
        </w:rPr>
      </w:pPr>
      <w:r>
        <w:rPr>
          <w:rStyle w:val="Style13ptBold"/>
        </w:rPr>
        <w:t xml:space="preserve">Parenti 03 </w:t>
      </w:r>
      <w:r w:rsidRPr="007E4607">
        <w:rPr>
          <w:sz w:val="16"/>
        </w:rPr>
        <w:t xml:space="preserve">[Michael Parenti is an American political scientist and cultural critic who writes on scholarly and popular subjects. He has taught at American and international universities and has been a guest lecturer before campus and community audiences. “The Logic of U.S. Intervention.” </w:t>
      </w:r>
      <w:r w:rsidRPr="007E4607">
        <w:rPr>
          <w:i/>
          <w:sz w:val="16"/>
        </w:rPr>
        <w:t>Masters of War: Militarism and Blowback in the Era of American Empire</w:t>
      </w:r>
      <w:r w:rsidRPr="007E4607">
        <w:rPr>
          <w:sz w:val="16"/>
        </w:rPr>
        <w:t>, pg. 19-36, doi.org/10.4324/9781315024356.]</w:t>
      </w:r>
    </w:p>
    <w:p w:rsidR="006B41FD" w:rsidRPr="008A3198" w:rsidRDefault="006B41FD" w:rsidP="006B41FD">
      <w:pPr>
        <w:rPr>
          <w:sz w:val="14"/>
        </w:rPr>
      </w:pPr>
      <w:r w:rsidRPr="008A3198">
        <w:rPr>
          <w:rStyle w:val="StyleUnderline"/>
          <w:highlight w:val="cyan"/>
        </w:rPr>
        <w:t>If U.S.</w:t>
      </w:r>
      <w:r w:rsidRPr="00FD7B91">
        <w:rPr>
          <w:rStyle w:val="StyleUnderline"/>
        </w:rPr>
        <w:t xml:space="preserve"> </w:t>
      </w:r>
      <w:r w:rsidRPr="008A3198">
        <w:rPr>
          <w:rStyle w:val="StyleUnderline"/>
        </w:rPr>
        <w:t xml:space="preserve">policy </w:t>
      </w:r>
      <w:r w:rsidRPr="00887749">
        <w:rPr>
          <w:rStyle w:val="StyleUnderline"/>
          <w:highlight w:val="cyan"/>
        </w:rPr>
        <w:t>is respectful of</w:t>
      </w:r>
      <w:r w:rsidRPr="00FD7B91">
        <w:rPr>
          <w:rStyle w:val="StyleUnderline"/>
        </w:rPr>
        <w:t xml:space="preserve"> other nations’ </w:t>
      </w:r>
      <w:r w:rsidRPr="00887749">
        <w:rPr>
          <w:rStyle w:val="StyleUnderline"/>
          <w:highlight w:val="cyan"/>
        </w:rPr>
        <w:t>sovereignty and</w:t>
      </w:r>
      <w:r w:rsidRPr="00FD7B91">
        <w:rPr>
          <w:rStyle w:val="StyleUnderline"/>
        </w:rPr>
        <w:t xml:space="preserve"> other peoples’ </w:t>
      </w:r>
      <w:r w:rsidRPr="00887749">
        <w:rPr>
          <w:rStyle w:val="StyleUnderline"/>
          <w:highlight w:val="cyan"/>
        </w:rPr>
        <w:t>needs</w:t>
      </w:r>
      <w:r w:rsidRPr="00FD7B91">
        <w:rPr>
          <w:rStyle w:val="StyleUnderline"/>
        </w:rPr>
        <w:t xml:space="preserve">, then </w:t>
      </w:r>
      <w:r w:rsidRPr="00887749">
        <w:rPr>
          <w:rStyle w:val="StyleUnderline"/>
          <w:highlight w:val="cyan"/>
        </w:rPr>
        <w:t>we</w:t>
      </w:r>
      <w:r w:rsidRPr="00FD7B91">
        <w:rPr>
          <w:rStyle w:val="StyleUnderline"/>
        </w:rPr>
        <w:t xml:space="preserve"> might </w:t>
      </w:r>
      <w:r w:rsidRPr="00887749">
        <w:rPr>
          <w:rStyle w:val="StyleUnderline"/>
          <w:highlight w:val="cyan"/>
        </w:rPr>
        <w:t>wonder why U.S. leaders engage in</w:t>
      </w:r>
      <w:r w:rsidRPr="00FD7B91">
        <w:rPr>
          <w:rStyle w:val="StyleUnderline"/>
        </w:rPr>
        <w:t xml:space="preserve"> a relentless push for global </w:t>
      </w:r>
      <w:r w:rsidRPr="00887749">
        <w:rPr>
          <w:rStyle w:val="Emphasis"/>
          <w:highlight w:val="cyan"/>
        </w:rPr>
        <w:t>military domination</w:t>
      </w:r>
      <w:r w:rsidRPr="008A3198">
        <w:rPr>
          <w:sz w:val="14"/>
        </w:rPr>
        <w:t xml:space="preserve">. The United States presides over an armed planetary force of a magnitude never before seen in human history. It includes about a half-million troops stationed at over 395 major bases and hundreds of minor installations in thirty-five foreign countries; more than 8,000 strategic nuclear weapons and 22,000 tactical ones; a naval strike force greater in total tonnage and firepower than all the other navies of the world combined, consisting of missile cruisers, nuclear submarines, nuclear aircraft carriers, and destroyers that sail every ocean and make port at every continent. </w:t>
      </w:r>
      <w:r w:rsidRPr="00FD7B91">
        <w:rPr>
          <w:rStyle w:val="StyleUnderline"/>
        </w:rPr>
        <w:t xml:space="preserve">With only five percent of the earth’s population, </w:t>
      </w:r>
      <w:r w:rsidRPr="00887749">
        <w:rPr>
          <w:rStyle w:val="StyleUnderline"/>
          <w:highlight w:val="cyan"/>
        </w:rPr>
        <w:t>the U</w:t>
      </w:r>
      <w:r w:rsidRPr="00FD7B91">
        <w:rPr>
          <w:rStyle w:val="StyleUnderline"/>
        </w:rPr>
        <w:t xml:space="preserve">nited </w:t>
      </w:r>
      <w:r w:rsidRPr="00887749">
        <w:rPr>
          <w:rStyle w:val="StyleUnderline"/>
          <w:highlight w:val="cyan"/>
        </w:rPr>
        <w:t>S</w:t>
      </w:r>
      <w:r w:rsidRPr="00FD7B91">
        <w:rPr>
          <w:rStyle w:val="StyleUnderline"/>
        </w:rPr>
        <w:t xml:space="preserve">tates </w:t>
      </w:r>
      <w:r w:rsidRPr="00887749">
        <w:rPr>
          <w:rStyle w:val="StyleUnderline"/>
          <w:highlight w:val="cyan"/>
        </w:rPr>
        <w:t xml:space="preserve">expends more </w:t>
      </w:r>
      <w:r w:rsidRPr="00887749">
        <w:rPr>
          <w:rStyle w:val="Emphasis"/>
          <w:highlight w:val="cyan"/>
        </w:rPr>
        <w:t>military funds</w:t>
      </w:r>
      <w:r w:rsidRPr="00887749">
        <w:rPr>
          <w:rStyle w:val="StyleUnderline"/>
          <w:highlight w:val="cyan"/>
        </w:rPr>
        <w:t xml:space="preserve"> than</w:t>
      </w:r>
      <w:r w:rsidRPr="00FD7B91">
        <w:rPr>
          <w:rStyle w:val="StyleUnderline"/>
        </w:rPr>
        <w:t xml:space="preserve"> all the other </w:t>
      </w:r>
      <w:r w:rsidRPr="00887749">
        <w:rPr>
          <w:rStyle w:val="StyleUnderline"/>
          <w:highlight w:val="cyan"/>
        </w:rPr>
        <w:t>major powers combined</w:t>
      </w:r>
      <w:r w:rsidRPr="008A3198">
        <w:rPr>
          <w:sz w:val="14"/>
        </w:rPr>
        <w:t>.</w:t>
      </w:r>
    </w:p>
    <w:p w:rsidR="006B41FD" w:rsidRPr="008A3198" w:rsidRDefault="006B41FD" w:rsidP="006B41FD">
      <w:pPr>
        <w:rPr>
          <w:sz w:val="14"/>
        </w:rPr>
      </w:pPr>
      <w:r w:rsidRPr="008A3198">
        <w:rPr>
          <w:sz w:val="14"/>
        </w:rPr>
        <w:t xml:space="preserve">U.S. bomber squadrons and long-range missiles can reach any target, delivering enough explosive force to destroy the infrastructures of entire countries—as demonstrated against Iraq in 1990–91 and Yugoslavia in 1999. U.S. rapid deployment forces have a firepower in conventional weaponry vastly superior to that of any other nation. U.S. satellites and spy planes conduct surveillance over the entire planet. And today the United States is developing a capacity to conduct war from outer space. </w:t>
      </w:r>
    </w:p>
    <w:p w:rsidR="006B41FD" w:rsidRPr="008A3198" w:rsidRDefault="006B41FD" w:rsidP="006B41FD">
      <w:pPr>
        <w:rPr>
          <w:sz w:val="14"/>
        </w:rPr>
      </w:pPr>
      <w:r w:rsidRPr="008A3198">
        <w:rPr>
          <w:sz w:val="14"/>
        </w:rPr>
        <w:t xml:space="preserve">Worldwide </w:t>
      </w:r>
      <w:r w:rsidRPr="00887749">
        <w:rPr>
          <w:rStyle w:val="StyleUnderline"/>
          <w:highlight w:val="cyan"/>
        </w:rPr>
        <w:t>U.S.</w:t>
      </w:r>
      <w:r w:rsidRPr="008A3198">
        <w:rPr>
          <w:sz w:val="14"/>
        </w:rPr>
        <w:t xml:space="preserve"> arms sales to cooperative capitalist nations rose to $36.9 billion in 2000, up from $34 billion in 1999. In addition to sales, since World War II, the U.S. government has given some $240 billion in military aid to train, equip, and subsidize some 2.3 million troops and internal security forces in more than eighty countries, </w:t>
      </w:r>
      <w:r w:rsidRPr="00887749">
        <w:rPr>
          <w:rStyle w:val="StyleUnderline"/>
          <w:highlight w:val="cyan"/>
        </w:rPr>
        <w:t>the purpose being</w:t>
      </w:r>
      <w:r w:rsidRPr="008A3198">
        <w:rPr>
          <w:sz w:val="14"/>
        </w:rPr>
        <w:t xml:space="preserve"> not to defend these nations from outside invasion but </w:t>
      </w:r>
      <w:r w:rsidRPr="00887749">
        <w:rPr>
          <w:rStyle w:val="StyleUnderline"/>
          <w:highlight w:val="cyan"/>
        </w:rPr>
        <w:t xml:space="preserve">to protect ruling </w:t>
      </w:r>
      <w:r w:rsidRPr="00887749">
        <w:rPr>
          <w:rStyle w:val="Emphasis"/>
          <w:highlight w:val="cyan"/>
        </w:rPr>
        <w:t>oligarchs</w:t>
      </w:r>
      <w:r w:rsidRPr="00FD7B91">
        <w:rPr>
          <w:rStyle w:val="StyleUnderline"/>
        </w:rPr>
        <w:t xml:space="preserve"> and multinational corporate investors </w:t>
      </w:r>
      <w:r w:rsidRPr="00887749">
        <w:rPr>
          <w:rStyle w:val="StyleUnderline"/>
          <w:highlight w:val="cyan"/>
        </w:rPr>
        <w:t>from the dangers of</w:t>
      </w:r>
      <w:r w:rsidRPr="00FD7B91">
        <w:rPr>
          <w:rStyle w:val="StyleUnderline"/>
        </w:rPr>
        <w:t xml:space="preserve"> domestic </w:t>
      </w:r>
      <w:r w:rsidRPr="00887749">
        <w:rPr>
          <w:rStyle w:val="StyleUnderline"/>
          <w:highlight w:val="cyan"/>
        </w:rPr>
        <w:t>anti-capitalist insurgency</w:t>
      </w:r>
      <w:r w:rsidRPr="008A3198">
        <w:rPr>
          <w:sz w:val="14"/>
        </w:rPr>
        <w:t xml:space="preserve">. </w:t>
      </w:r>
    </w:p>
    <w:p w:rsidR="006B41FD" w:rsidRPr="008A3198" w:rsidRDefault="006B41FD" w:rsidP="006B41FD">
      <w:pPr>
        <w:rPr>
          <w:sz w:val="14"/>
        </w:rPr>
      </w:pPr>
      <w:r w:rsidRPr="008A3198">
        <w:rPr>
          <w:sz w:val="14"/>
        </w:rPr>
        <w:t xml:space="preserve">How can we determine that? By observing that (a) </w:t>
      </w:r>
      <w:r w:rsidRPr="00887749">
        <w:rPr>
          <w:rStyle w:val="StyleUnderline"/>
          <w:highlight w:val="cyan"/>
        </w:rPr>
        <w:t xml:space="preserve">with few exceptions there is </w:t>
      </w:r>
      <w:r w:rsidRPr="00887749">
        <w:rPr>
          <w:rStyle w:val="Emphasis"/>
          <w:highlight w:val="cyan"/>
        </w:rPr>
        <w:t>no evidence</w:t>
      </w:r>
      <w:r w:rsidRPr="00887749">
        <w:rPr>
          <w:rStyle w:val="StyleUnderline"/>
          <w:highlight w:val="cyan"/>
        </w:rPr>
        <w:t xml:space="preserve"> suggesting that these various regimes have</w:t>
      </w:r>
      <w:r w:rsidRPr="00E44532">
        <w:rPr>
          <w:rStyle w:val="StyleUnderline"/>
        </w:rPr>
        <w:t xml:space="preserve"> ever </w:t>
      </w:r>
      <w:r w:rsidRPr="00887749">
        <w:rPr>
          <w:rStyle w:val="StyleUnderline"/>
          <w:highlight w:val="cyan"/>
        </w:rPr>
        <w:t>been threatened by</w:t>
      </w:r>
      <w:r w:rsidRPr="00E44532">
        <w:rPr>
          <w:rStyle w:val="StyleUnderline"/>
        </w:rPr>
        <w:t xml:space="preserve"> attack from </w:t>
      </w:r>
      <w:r w:rsidRPr="00887749">
        <w:rPr>
          <w:rStyle w:val="StyleUnderline"/>
          <w:highlight w:val="cyan"/>
        </w:rPr>
        <w:t>neighboring countries</w:t>
      </w:r>
      <w:r w:rsidRPr="008A3198">
        <w:rPr>
          <w:sz w:val="14"/>
        </w:rPr>
        <w:t xml:space="preserve">; (b) just about all these “friendly” regimes have supported economic systems that are subserviently integrated into a global system of transnational corporate domination, open to foreign penetration on terms that are singularly favorable to transnational investors; (c) </w:t>
      </w:r>
      <w:r w:rsidRPr="00887749">
        <w:rPr>
          <w:rStyle w:val="StyleUnderline"/>
          <w:highlight w:val="cyan"/>
        </w:rPr>
        <w:t>there is</w:t>
      </w:r>
      <w:r w:rsidRPr="00E44532">
        <w:rPr>
          <w:rStyle w:val="StyleUnderline"/>
        </w:rPr>
        <w:t xml:space="preserve"> a great deal of </w:t>
      </w:r>
      <w:r w:rsidRPr="00887749">
        <w:rPr>
          <w:rStyle w:val="StyleUnderline"/>
          <w:highlight w:val="cyan"/>
        </w:rPr>
        <w:t>evidence showing that U.S.-supported military</w:t>
      </w:r>
      <w:r w:rsidRPr="00E44532">
        <w:rPr>
          <w:rStyle w:val="StyleUnderline"/>
        </w:rPr>
        <w:t xml:space="preserve"> and security forces </w:t>
      </w:r>
      <w:r w:rsidRPr="00887749">
        <w:rPr>
          <w:rStyle w:val="StyleUnderline"/>
          <w:highlight w:val="cyan"/>
        </w:rPr>
        <w:t xml:space="preserve">and </w:t>
      </w:r>
      <w:r w:rsidRPr="00887749">
        <w:rPr>
          <w:rStyle w:val="Emphasis"/>
          <w:highlight w:val="cyan"/>
        </w:rPr>
        <w:t>death squads</w:t>
      </w:r>
      <w:r w:rsidRPr="00E44532">
        <w:rPr>
          <w:rStyle w:val="StyleUnderline"/>
        </w:rPr>
        <w:t xml:space="preserve"> in these various countries </w:t>
      </w:r>
      <w:r w:rsidRPr="00887749">
        <w:rPr>
          <w:rStyle w:val="StyleUnderline"/>
          <w:highlight w:val="cyan"/>
        </w:rPr>
        <w:t xml:space="preserve">have been repeatedly used to </w:t>
      </w:r>
      <w:r w:rsidRPr="008F5C7F">
        <w:rPr>
          <w:rStyle w:val="Emphasis"/>
          <w:highlight w:val="cyan"/>
        </w:rPr>
        <w:t>destroy popular reformist</w:t>
      </w:r>
      <w:r w:rsidRPr="00887749">
        <w:rPr>
          <w:rStyle w:val="StyleUnderline"/>
          <w:highlight w:val="cyan"/>
        </w:rPr>
        <w:t xml:space="preserve"> movements</w:t>
      </w:r>
      <w:r w:rsidRPr="00E44532">
        <w:rPr>
          <w:rStyle w:val="StyleUnderline"/>
        </w:rPr>
        <w:t xml:space="preserve"> and insurgencies </w:t>
      </w:r>
      <w:r w:rsidRPr="00887749">
        <w:rPr>
          <w:rStyle w:val="StyleUnderline"/>
          <w:highlight w:val="cyan"/>
        </w:rPr>
        <w:t>that advocate</w:t>
      </w:r>
      <w:r w:rsidRPr="00E44532">
        <w:rPr>
          <w:rStyle w:val="StyleUnderline"/>
        </w:rPr>
        <w:t xml:space="preserve"> some kind </w:t>
      </w:r>
      <w:r w:rsidRPr="00887749">
        <w:rPr>
          <w:rStyle w:val="StyleUnderline"/>
          <w:highlight w:val="cyan"/>
        </w:rPr>
        <w:t xml:space="preserve">of </w:t>
      </w:r>
      <w:r w:rsidRPr="00887749">
        <w:rPr>
          <w:rStyle w:val="Emphasis"/>
          <w:highlight w:val="cyan"/>
        </w:rPr>
        <w:t>egalitarian</w:t>
      </w:r>
      <w:r w:rsidRPr="00E44532">
        <w:rPr>
          <w:rStyle w:val="StyleUnderline"/>
        </w:rPr>
        <w:t xml:space="preserve"> redistributive </w:t>
      </w:r>
      <w:r w:rsidRPr="00887749">
        <w:rPr>
          <w:rStyle w:val="StyleUnderline"/>
          <w:highlight w:val="cyan"/>
        </w:rPr>
        <w:t>politics</w:t>
      </w:r>
      <w:r w:rsidRPr="00E44532">
        <w:rPr>
          <w:rStyle w:val="StyleUnderline"/>
        </w:rPr>
        <w:t xml:space="preserve"> within their own countries</w:t>
      </w:r>
      <w:r w:rsidRPr="008A3198">
        <w:rPr>
          <w:sz w:val="14"/>
        </w:rPr>
        <w:t xml:space="preserve">.2 </w:t>
      </w:r>
    </w:p>
    <w:p w:rsidR="006B41FD" w:rsidRDefault="006B41FD" w:rsidP="006B41FD">
      <w:pPr>
        <w:rPr>
          <w:sz w:val="14"/>
        </w:rPr>
      </w:pPr>
      <w:r w:rsidRPr="008A3198">
        <w:rPr>
          <w:sz w:val="14"/>
        </w:rPr>
        <w:t xml:space="preserve">For decades </w:t>
      </w:r>
      <w:r w:rsidRPr="008733FF">
        <w:rPr>
          <w:rStyle w:val="StyleUnderline"/>
          <w:highlight w:val="cyan"/>
        </w:rPr>
        <w:t>we were told that</w:t>
      </w:r>
      <w:r w:rsidRPr="00E44532">
        <w:rPr>
          <w:rStyle w:val="StyleUnderline"/>
        </w:rPr>
        <w:t xml:space="preserve"> a huge </w:t>
      </w:r>
      <w:r w:rsidRPr="008733FF">
        <w:rPr>
          <w:rStyle w:val="StyleUnderline"/>
          <w:highlight w:val="cyan"/>
        </w:rPr>
        <w:t>U.S. military establishment was necessary to</w:t>
      </w:r>
      <w:r w:rsidRPr="00E44532">
        <w:rPr>
          <w:rStyle w:val="StyleUnderline"/>
        </w:rPr>
        <w:t xml:space="preserve"> </w:t>
      </w:r>
      <w:r w:rsidRPr="008733FF">
        <w:rPr>
          <w:rStyle w:val="StyleUnderline"/>
          <w:highlight w:val="cyan"/>
        </w:rPr>
        <w:t>contain a</w:t>
      </w:r>
      <w:r w:rsidRPr="008A3198">
        <w:rPr>
          <w:sz w:val="14"/>
        </w:rPr>
        <w:t xml:space="preserve">n expansionist world </w:t>
      </w:r>
      <w:r w:rsidRPr="008733FF">
        <w:rPr>
          <w:rStyle w:val="StyleUnderline"/>
          <w:highlight w:val="cyan"/>
        </w:rPr>
        <w:t>Communist movement</w:t>
      </w:r>
      <w:r w:rsidRPr="008A3198">
        <w:rPr>
          <w:sz w:val="14"/>
        </w:rPr>
        <w:t xml:space="preserve"> with its headquarters in Moscow (or sometimes Beijing). </w:t>
      </w:r>
      <w:r w:rsidRPr="008733FF">
        <w:rPr>
          <w:rStyle w:val="StyleUnderline"/>
          <w:highlight w:val="cyan"/>
        </w:rPr>
        <w:t>But after the overthrow</w:t>
      </w:r>
      <w:r w:rsidRPr="008A3198">
        <w:rPr>
          <w:sz w:val="14"/>
        </w:rPr>
        <w:t xml:space="preserve"> of the Soviet Union and other Eastern European Communist nations, </w:t>
      </w:r>
      <w:r w:rsidRPr="008733FF">
        <w:rPr>
          <w:rStyle w:val="StyleUnderline"/>
          <w:highlight w:val="cyan"/>
        </w:rPr>
        <w:t xml:space="preserve">Washington made no </w:t>
      </w:r>
      <w:r w:rsidRPr="00CB483A">
        <w:rPr>
          <w:rStyle w:val="StyleUnderline"/>
          <w:highlight w:val="cyan"/>
        </w:rPr>
        <w:t xml:space="preserve">move to dismantle </w:t>
      </w:r>
      <w:r w:rsidRPr="008733FF">
        <w:rPr>
          <w:rStyle w:val="StyleUnderline"/>
          <w:highlight w:val="cyan"/>
        </w:rPr>
        <w:t>its</w:t>
      </w:r>
      <w:r w:rsidRPr="008A3198">
        <w:rPr>
          <w:sz w:val="14"/>
        </w:rPr>
        <w:t xml:space="preserve"> costly and dangerous global </w:t>
      </w:r>
      <w:r w:rsidRPr="00CB483A">
        <w:rPr>
          <w:rStyle w:val="StyleUnderline"/>
          <w:highlight w:val="cyan"/>
        </w:rPr>
        <w:t>military</w:t>
      </w:r>
      <w:r w:rsidRPr="00E44532">
        <w:rPr>
          <w:rStyle w:val="StyleUnderline"/>
        </w:rPr>
        <w:t xml:space="preserve"> apparatus</w:t>
      </w:r>
      <w:r w:rsidRPr="008A3198">
        <w:rPr>
          <w:sz w:val="14"/>
        </w:rPr>
        <w:t xml:space="preserve">. </w:t>
      </w:r>
      <w:r w:rsidRPr="008733FF">
        <w:rPr>
          <w:rStyle w:val="Emphasis"/>
          <w:highlight w:val="cyan"/>
        </w:rPr>
        <w:t>All Cold War weapons programs continued in full force, with new ones being added all the time, including plans to militarize outer space</w:t>
      </w:r>
      <w:r w:rsidRPr="008A3198">
        <w:rPr>
          <w:sz w:val="14"/>
        </w:rPr>
        <w:t xml:space="preserve">. Immediately the White House and Pentagon began issuing jeremiads about a whole host of new enemies—for some </w:t>
      </w:r>
      <w:r w:rsidRPr="008A3198">
        <w:rPr>
          <w:sz w:val="14"/>
        </w:rPr>
        <w:lastRenderedPageBreak/>
        <w:t>unexplained reason previously overlooked—who menace the United States, including “dangerous rogue states” like Libya with its ragtag army of 50,000. The elder George Bush, as Richard Barnet noted, even “proclaimed the new American enemy to be ‘instability,’ a vague but ominous political science metaphor.”3 These claims were swiftly and uncritically embraced by defense establishment academics and media pundits who pretend to an expertise on foreign affairs.</w:t>
      </w:r>
    </w:p>
    <w:p w:rsidR="006B41FD" w:rsidRPr="008A3198" w:rsidRDefault="006B41FD" w:rsidP="006B41FD">
      <w:pPr>
        <w:rPr>
          <w:sz w:val="14"/>
        </w:rPr>
      </w:pPr>
    </w:p>
    <w:p w:rsidR="003E0165" w:rsidRPr="003E0165" w:rsidRDefault="003E0165" w:rsidP="003E0165">
      <w:bookmarkStart w:id="81" w:name="_GoBack"/>
      <w:bookmarkEnd w:id="81"/>
    </w:p>
    <w:p w:rsidR="003E0165" w:rsidRDefault="003E0165" w:rsidP="003E0165">
      <w:pPr>
        <w:pStyle w:val="Heading3"/>
      </w:pPr>
      <w:r>
        <w:lastRenderedPageBreak/>
        <w:t>!: Extinction</w:t>
      </w:r>
    </w:p>
    <w:p w:rsidR="003E0165" w:rsidRDefault="003E0165" w:rsidP="003E0165"/>
    <w:p w:rsidR="003E0165" w:rsidRPr="003F0673" w:rsidRDefault="003E0165" w:rsidP="003E0165">
      <w:pPr>
        <w:keepNext/>
        <w:keepLines/>
        <w:contextualSpacing/>
        <w:outlineLvl w:val="3"/>
        <w:rPr>
          <w:rFonts w:eastAsiaTheme="majorEastAsia" w:cstheme="majorBidi"/>
          <w:b/>
          <w:iCs/>
          <w:sz w:val="24"/>
        </w:rPr>
      </w:pPr>
      <w:r w:rsidRPr="003F0673">
        <w:rPr>
          <w:rFonts w:eastAsiaTheme="majorEastAsia" w:cstheme="majorBidi"/>
          <w:b/>
          <w:iCs/>
          <w:sz w:val="24"/>
        </w:rPr>
        <w:t xml:space="preserve">Interventionism is </w:t>
      </w:r>
      <w:r w:rsidRPr="003F0673">
        <w:rPr>
          <w:rFonts w:eastAsiaTheme="majorEastAsia" w:cstheme="majorBidi"/>
          <w:b/>
          <w:iCs/>
          <w:sz w:val="24"/>
          <w:u w:val="single"/>
        </w:rPr>
        <w:t>scaling up</w:t>
      </w:r>
      <w:r w:rsidRPr="003F0673">
        <w:rPr>
          <w:rFonts w:eastAsiaTheme="majorEastAsia" w:cstheme="majorBidi"/>
          <w:b/>
          <w:iCs/>
          <w:sz w:val="24"/>
        </w:rPr>
        <w:t xml:space="preserve"> and </w:t>
      </w:r>
      <w:r w:rsidRPr="003F0673">
        <w:rPr>
          <w:rFonts w:eastAsiaTheme="majorEastAsia" w:cstheme="majorBidi"/>
          <w:b/>
          <w:iCs/>
          <w:sz w:val="24"/>
          <w:u w:val="single"/>
        </w:rPr>
        <w:t>intensifying</w:t>
      </w:r>
      <w:r w:rsidRPr="003F0673">
        <w:rPr>
          <w:rFonts w:eastAsiaTheme="majorEastAsia" w:cstheme="majorBidi"/>
          <w:b/>
          <w:iCs/>
          <w:sz w:val="24"/>
        </w:rPr>
        <w:t xml:space="preserve">- the emergence of future weapons means </w:t>
      </w:r>
      <w:r w:rsidRPr="003F0673">
        <w:rPr>
          <w:rFonts w:eastAsiaTheme="majorEastAsia" w:cstheme="majorBidi"/>
          <w:b/>
          <w:iCs/>
          <w:sz w:val="24"/>
          <w:u w:val="single"/>
        </w:rPr>
        <w:t>extinction</w:t>
      </w:r>
      <w:r w:rsidRPr="003F0673">
        <w:rPr>
          <w:rFonts w:eastAsiaTheme="majorEastAsia" w:cstheme="majorBidi"/>
          <w:b/>
          <w:iCs/>
          <w:sz w:val="24"/>
        </w:rPr>
        <w:t xml:space="preserve"> is only a matter of when, not if</w:t>
      </w:r>
    </w:p>
    <w:p w:rsidR="003E0165" w:rsidRPr="003F0673" w:rsidRDefault="003E0165" w:rsidP="003E0165">
      <w:r w:rsidRPr="003F0673">
        <w:rPr>
          <w:b/>
          <w:bCs/>
        </w:rPr>
        <w:t>Mészáros, 3</w:t>
      </w:r>
      <w:r w:rsidRPr="003F0673">
        <w:t xml:space="preserve"> -- University of Sussex philosophy professor emeritus </w:t>
      </w:r>
    </w:p>
    <w:p w:rsidR="003E0165" w:rsidRPr="003F0673" w:rsidRDefault="003E0165" w:rsidP="003E0165">
      <w:r w:rsidRPr="003F0673">
        <w:t>[Istvan, professor Emeritus at the University of Sussex, he held the Chair of Philosophy at Sussex for fifteen years and was earlier Professor of Philosophy and Social Science for four years at York University, "Militarism and the Coming Wars," Monthly Review, 2003, https://www.monthlyreview.org/0603meszaros.htm, accessed 1-30-11]</w:t>
      </w:r>
    </w:p>
    <w:p w:rsidR="003E0165" w:rsidRPr="003F0673" w:rsidRDefault="003E0165" w:rsidP="003E0165"/>
    <w:p w:rsidR="003E0165" w:rsidRDefault="003E0165" w:rsidP="003E0165">
      <w:pPr>
        <w:rPr>
          <w:sz w:val="14"/>
          <w:szCs w:val="20"/>
        </w:rPr>
      </w:pPr>
      <w:r w:rsidRPr="003F0673">
        <w:rPr>
          <w:sz w:val="14"/>
          <w:szCs w:val="20"/>
        </w:rPr>
        <w:t xml:space="preserve">It is not for the first time in history </w:t>
      </w:r>
      <w:r w:rsidRPr="003F0673">
        <w:rPr>
          <w:sz w:val="14"/>
        </w:rPr>
        <w:t>that militarism weighs on the consciousness of the people as a nightmare. To go into detail would take far too long. Ho</w:t>
      </w:r>
      <w:r w:rsidRPr="003F0673">
        <w:rPr>
          <w:sz w:val="14"/>
          <w:szCs w:val="20"/>
        </w:rPr>
        <w:t xml:space="preserve">wever, here it should be enough to go back in history only as far as the nineteenth century when militarism, as a major instrument of policy making, came into its own, with the unfolding of modern imperialism on a global scale, in contrast to its earlier—much more limited—varieties. By the last third of the nineteenth century the British and French Empires were not the only prominent rulers of vast territories. The United States, too, made its heavy imprint by directly or indirectly taking over the former colonies of the Spanish Empire in Latin America, adding to them the bloody repression of a great liberation struggle in the Philippines and installing themselves as rulers in that area in a way which still persists in one form or another. Nor should we forget the calamities caused by “Iron Chancellor” Bismarck’s imperialist ambitions and their aggravated pursuit later on by his successors, resulting in the eruption of the First World War and its deeply antagonistic aftermath, bringing with it Hitler’s Nazi revanchism and thereby very clearly foreshadowing the Second World War itself. </w:t>
      </w:r>
      <w:r w:rsidRPr="003F0673">
        <w:rPr>
          <w:szCs w:val="20"/>
          <w:u w:val="single"/>
        </w:rPr>
        <w:t>The dangers and immense suffering caused by</w:t>
      </w:r>
      <w:r w:rsidRPr="003F0673">
        <w:rPr>
          <w:szCs w:val="20"/>
        </w:rPr>
        <w:t xml:space="preserve"> </w:t>
      </w:r>
      <w:r w:rsidRPr="003F0673">
        <w:rPr>
          <w:sz w:val="14"/>
          <w:szCs w:val="20"/>
        </w:rPr>
        <w:t>all</w:t>
      </w:r>
      <w:r w:rsidRPr="003F0673">
        <w:rPr>
          <w:szCs w:val="20"/>
        </w:rPr>
        <w:t xml:space="preserve"> </w:t>
      </w:r>
      <w:r w:rsidRPr="003F0673">
        <w:rPr>
          <w:szCs w:val="20"/>
          <w:u w:val="single"/>
        </w:rPr>
        <w:t xml:space="preserve">attempts at solving </w:t>
      </w:r>
      <w:r w:rsidRPr="003F0673">
        <w:rPr>
          <w:sz w:val="14"/>
          <w:szCs w:val="20"/>
        </w:rPr>
        <w:t>deep-seated social</w:t>
      </w:r>
      <w:r w:rsidRPr="003F0673">
        <w:rPr>
          <w:szCs w:val="20"/>
          <w:u w:val="single"/>
        </w:rPr>
        <w:t xml:space="preserve"> problems by militaristic interventions</w:t>
      </w:r>
      <w:r w:rsidRPr="003F0673">
        <w:rPr>
          <w:sz w:val="14"/>
          <w:szCs w:val="20"/>
        </w:rPr>
        <w:t>, on any scale,</w:t>
      </w:r>
      <w:r w:rsidRPr="003F0673">
        <w:rPr>
          <w:szCs w:val="20"/>
          <w:u w:val="single"/>
        </w:rPr>
        <w:t xml:space="preserve"> are obvious </w:t>
      </w:r>
      <w:r w:rsidRPr="003F0673">
        <w:rPr>
          <w:sz w:val="14"/>
          <w:szCs w:val="20"/>
        </w:rPr>
        <w:t>enough. If, however, we look more closely at</w:t>
      </w:r>
      <w:r w:rsidRPr="003F0673">
        <w:rPr>
          <w:szCs w:val="20"/>
          <w:u w:val="single"/>
        </w:rPr>
        <w:t xml:space="preserve"> </w:t>
      </w:r>
      <w:r w:rsidRPr="003F0673">
        <w:rPr>
          <w:szCs w:val="20"/>
          <w:highlight w:val="yellow"/>
          <w:u w:val="single"/>
        </w:rPr>
        <w:t>the historical trend of militaristic adventures</w:t>
      </w:r>
      <w:r w:rsidRPr="003F0673">
        <w:rPr>
          <w:sz w:val="14"/>
          <w:szCs w:val="20"/>
        </w:rPr>
        <w:t xml:space="preserve">, it becomes frighteningly clear that they </w:t>
      </w:r>
      <w:r w:rsidRPr="003F0673">
        <w:rPr>
          <w:szCs w:val="20"/>
          <w:highlight w:val="yellow"/>
          <w:u w:val="single"/>
        </w:rPr>
        <w:t xml:space="preserve">show an ever greater </w:t>
      </w:r>
      <w:r w:rsidRPr="003F0673">
        <w:rPr>
          <w:szCs w:val="20"/>
          <w:highlight w:val="yellow"/>
          <w:u w:val="single"/>
          <w:bdr w:val="single" w:sz="4" w:space="0" w:color="000000"/>
        </w:rPr>
        <w:t>intensification</w:t>
      </w:r>
      <w:r w:rsidRPr="003F0673">
        <w:rPr>
          <w:szCs w:val="20"/>
          <w:highlight w:val="yellow"/>
          <w:u w:val="single"/>
        </w:rPr>
        <w:t xml:space="preserve"> and </w:t>
      </w:r>
      <w:r w:rsidRPr="003F0673">
        <w:rPr>
          <w:szCs w:val="20"/>
          <w:u w:val="single"/>
        </w:rPr>
        <w:t xml:space="preserve">an </w:t>
      </w:r>
      <w:r w:rsidRPr="003F0673">
        <w:rPr>
          <w:szCs w:val="20"/>
          <w:highlight w:val="yellow"/>
          <w:u w:val="single"/>
          <w:bdr w:val="single" w:sz="4" w:space="0" w:color="000000"/>
        </w:rPr>
        <w:t>ever-increasing scale</w:t>
      </w:r>
      <w:r w:rsidRPr="003F0673">
        <w:rPr>
          <w:szCs w:val="20"/>
          <w:highlight w:val="yellow"/>
          <w:u w:val="single"/>
        </w:rPr>
        <w:t>, from local confrontations to</w:t>
      </w:r>
      <w:r w:rsidRPr="003F0673">
        <w:rPr>
          <w:sz w:val="14"/>
          <w:szCs w:val="20"/>
          <w:highlight w:val="yellow"/>
        </w:rPr>
        <w:t xml:space="preserve"> </w:t>
      </w:r>
      <w:r w:rsidRPr="003F0673">
        <w:rPr>
          <w:sz w:val="14"/>
          <w:szCs w:val="20"/>
        </w:rPr>
        <w:t xml:space="preserve">two </w:t>
      </w:r>
      <w:r w:rsidRPr="003F0673">
        <w:rPr>
          <w:szCs w:val="20"/>
          <w:u w:val="single"/>
        </w:rPr>
        <w:t xml:space="preserve">horrendous </w:t>
      </w:r>
      <w:r w:rsidRPr="003F0673">
        <w:rPr>
          <w:szCs w:val="20"/>
          <w:highlight w:val="yellow"/>
          <w:u w:val="single"/>
        </w:rPr>
        <w:t>world wars</w:t>
      </w:r>
      <w:r w:rsidRPr="003F0673">
        <w:rPr>
          <w:sz w:val="14"/>
          <w:szCs w:val="20"/>
          <w:highlight w:val="yellow"/>
        </w:rPr>
        <w:t xml:space="preserve"> </w:t>
      </w:r>
      <w:r w:rsidRPr="003F0673">
        <w:rPr>
          <w:sz w:val="14"/>
          <w:szCs w:val="20"/>
        </w:rPr>
        <w:t xml:space="preserve">in the twentieth century, and </w:t>
      </w:r>
      <w:r w:rsidRPr="003F0673">
        <w:rPr>
          <w:szCs w:val="20"/>
          <w:highlight w:val="yellow"/>
          <w:u w:val="single"/>
        </w:rPr>
        <w:t xml:space="preserve">to the potential </w:t>
      </w:r>
      <w:r w:rsidRPr="003F0673">
        <w:rPr>
          <w:b/>
          <w:szCs w:val="20"/>
          <w:highlight w:val="yellow"/>
          <w:u w:val="single"/>
        </w:rPr>
        <w:t>annihilation of humankind</w:t>
      </w:r>
      <w:r w:rsidRPr="003F0673">
        <w:rPr>
          <w:szCs w:val="20"/>
          <w:highlight w:val="yellow"/>
          <w:u w:val="single"/>
        </w:rPr>
        <w:t xml:space="preserve"> </w:t>
      </w:r>
      <w:r w:rsidRPr="003F0673">
        <w:rPr>
          <w:szCs w:val="20"/>
          <w:u w:val="single"/>
        </w:rPr>
        <w:t>when we reach our own time</w:t>
      </w:r>
      <w:r w:rsidRPr="003F0673">
        <w:rPr>
          <w:sz w:val="14"/>
          <w:szCs w:val="20"/>
        </w:rPr>
        <w:t xml:space="preserve">. It is most relevant to mention in this context the distinguished Prussian military officer and practical as well as theoretical strategist, Karl Marie von Clausewitz (1780-1831), who died in the same year as Hegel; both of them killed by cholera. It was von Clausewitz, director of the Military School of Berlin in the last thirteen years of his life, who in his posthumously published book—Vom Kriege (On War, 1833)—offered a classic definition of the relationship between politics and war that is still frequently quoted: “war is the continuation of politics by other means.” This famous definition was tenable until quite recently, but has become totally untenable in our time. It assumed the rationality of the actions which connect the two domains of politics and war as the continuation of one another. In this sense, the war in question had to be winnable, at least in principle, even if miscalculations leading to defeat could be contemplated at the instrumental level. Defeat by itself could not destroy the rationality of war as such, since after the—however unfavorable—new consolidation of politics the defeated party could plan another round of war as the rational continuation of its politics by other means. Thus the absolute condition of von Clausewitz’s equation to be satisfied was the winnability of war in principle, so as to recreate the “eternal cycle” of politics leading to war, and back to politics leading to another war, and so on ad infinitum. The actors involved in such confrontations were the national states. No matter how monstrous the damage inflicted by them on their adversaries, and even on their own people (just remember Hitler!), the rationality of the military pursuit was guaranteed if the war could be considered winnable in principle. </w:t>
      </w:r>
      <w:r w:rsidRPr="003F0673">
        <w:rPr>
          <w:highlight w:val="yellow"/>
          <w:u w:val="single"/>
        </w:rPr>
        <w:t>Today the situation</w:t>
      </w:r>
      <w:r w:rsidRPr="003F0673">
        <w:rPr>
          <w:szCs w:val="20"/>
          <w:highlight w:val="yellow"/>
          <w:u w:val="single"/>
        </w:rPr>
        <w:t xml:space="preserve"> is qualitatively different</w:t>
      </w:r>
      <w:r w:rsidRPr="003F0673">
        <w:rPr>
          <w:sz w:val="14"/>
          <w:szCs w:val="20"/>
        </w:rPr>
        <w:t xml:space="preserve"> for two principal reasons. First, </w:t>
      </w:r>
      <w:r w:rsidRPr="003F0673">
        <w:rPr>
          <w:szCs w:val="20"/>
          <w:u w:val="single"/>
        </w:rPr>
        <w:t>the objective of</w:t>
      </w:r>
      <w:r w:rsidRPr="003F0673">
        <w:rPr>
          <w:sz w:val="14"/>
          <w:szCs w:val="20"/>
        </w:rPr>
        <w:t xml:space="preserve"> the feasible </w:t>
      </w:r>
      <w:r w:rsidRPr="003F0673">
        <w:rPr>
          <w:szCs w:val="20"/>
          <w:u w:val="single"/>
        </w:rPr>
        <w:t>war</w:t>
      </w:r>
      <w:r w:rsidRPr="003F0673">
        <w:rPr>
          <w:sz w:val="14"/>
          <w:szCs w:val="20"/>
        </w:rPr>
        <w:t xml:space="preserve"> at the present phase of historical development, in accordance with the objective requirements of imperialism—world domination by capital’s most powerful state, in tune with its own political design of ruthless authoritarian “globalization” (dressed up as “free exchange” in a U.S. ruled global market)—</w:t>
      </w:r>
      <w:r w:rsidRPr="003F0673">
        <w:rPr>
          <w:szCs w:val="20"/>
          <w:u w:val="single"/>
        </w:rPr>
        <w:t xml:space="preserve">is </w:t>
      </w:r>
      <w:r w:rsidRPr="003F0673">
        <w:rPr>
          <w:sz w:val="14"/>
          <w:szCs w:val="20"/>
        </w:rPr>
        <w:t>ultimately</w:t>
      </w:r>
      <w:r w:rsidRPr="003F0673">
        <w:rPr>
          <w:szCs w:val="20"/>
          <w:u w:val="single"/>
        </w:rPr>
        <w:t xml:space="preserve"> unwinnable, foreshadowing</w:t>
      </w:r>
      <w:r w:rsidRPr="003F0673">
        <w:rPr>
          <w:sz w:val="14"/>
          <w:szCs w:val="20"/>
        </w:rPr>
        <w:t xml:space="preserve">, instead, </w:t>
      </w:r>
      <w:r w:rsidRPr="003F0673">
        <w:rPr>
          <w:szCs w:val="20"/>
          <w:u w:val="single"/>
        </w:rPr>
        <w:t xml:space="preserve">the </w:t>
      </w:r>
      <w:r w:rsidRPr="003F0673">
        <w:rPr>
          <w:u w:val="single"/>
        </w:rPr>
        <w:t>destruction of humankind</w:t>
      </w:r>
      <w:r w:rsidRPr="003F0673">
        <w:rPr>
          <w:sz w:val="14"/>
          <w:szCs w:val="20"/>
        </w:rPr>
        <w:t xml:space="preserve">. This objective by no stretch of imagination could be considered a rational objective in accord with the stipulated rational requirement of the “continuation of politics by other means” conducted by one nation, or by one group of nations against another. Aggressively imposing the will of one powerful national state over all of the others, even if for cynical tactical reasons the advocated war is absurdly camouflaged as a “purely limited war” leading to other “open ended limited wars,” can therefore be qualified only as total irrationality. The second reason greatly reinforces the first. For </w:t>
      </w:r>
      <w:r w:rsidRPr="003F0673">
        <w:rPr>
          <w:szCs w:val="20"/>
          <w:highlight w:val="yellow"/>
          <w:u w:val="single"/>
        </w:rPr>
        <w:t>the weapons</w:t>
      </w:r>
      <w:r w:rsidRPr="003F0673">
        <w:rPr>
          <w:sz w:val="14"/>
          <w:szCs w:val="20"/>
        </w:rPr>
        <w:t xml:space="preserve"> already</w:t>
      </w:r>
      <w:r w:rsidRPr="003F0673">
        <w:rPr>
          <w:szCs w:val="20"/>
          <w:u w:val="single"/>
        </w:rPr>
        <w:t xml:space="preserve"> </w:t>
      </w:r>
      <w:r w:rsidRPr="003F0673">
        <w:rPr>
          <w:szCs w:val="20"/>
          <w:highlight w:val="yellow"/>
          <w:u w:val="single"/>
        </w:rPr>
        <w:t>available for waging the</w:t>
      </w:r>
      <w:r w:rsidRPr="003F0673">
        <w:rPr>
          <w:sz w:val="14"/>
          <w:szCs w:val="20"/>
        </w:rPr>
        <w:t xml:space="preserve"> war or </w:t>
      </w:r>
      <w:r w:rsidRPr="003F0673">
        <w:rPr>
          <w:szCs w:val="20"/>
          <w:highlight w:val="yellow"/>
          <w:u w:val="single"/>
        </w:rPr>
        <w:t>wars of the twenty first century are capable of exterminating</w:t>
      </w:r>
      <w:r w:rsidRPr="003F0673">
        <w:rPr>
          <w:sz w:val="14"/>
          <w:szCs w:val="20"/>
        </w:rPr>
        <w:t xml:space="preserve"> not only the adversary but </w:t>
      </w:r>
      <w:r w:rsidRPr="003F0673">
        <w:rPr>
          <w:szCs w:val="20"/>
          <w:highlight w:val="yellow"/>
          <w:u w:val="single"/>
        </w:rPr>
        <w:t>the whole of humanity</w:t>
      </w:r>
      <w:r w:rsidRPr="003F0673">
        <w:rPr>
          <w:szCs w:val="20"/>
          <w:u w:val="single"/>
        </w:rPr>
        <w:t>, for the first time ever in history</w:t>
      </w:r>
      <w:r w:rsidRPr="003F0673">
        <w:rPr>
          <w:sz w:val="14"/>
          <w:szCs w:val="20"/>
        </w:rPr>
        <w:t xml:space="preserve">. </w:t>
      </w:r>
      <w:r w:rsidRPr="003F0673">
        <w:rPr>
          <w:szCs w:val="20"/>
          <w:highlight w:val="yellow"/>
          <w:u w:val="single"/>
        </w:rPr>
        <w:t>Nor should we have the illusion that</w:t>
      </w:r>
      <w:r w:rsidRPr="003F0673">
        <w:rPr>
          <w:sz w:val="14"/>
          <w:szCs w:val="20"/>
        </w:rPr>
        <w:t xml:space="preserve"> the </w:t>
      </w:r>
      <w:r w:rsidRPr="003F0673">
        <w:rPr>
          <w:szCs w:val="20"/>
          <w:highlight w:val="yellow"/>
          <w:u w:val="single"/>
        </w:rPr>
        <w:t>existing weaponry marks the</w:t>
      </w:r>
      <w:r w:rsidRPr="003F0673">
        <w:rPr>
          <w:szCs w:val="20"/>
          <w:u w:val="single"/>
        </w:rPr>
        <w:t xml:space="preserve"> very </w:t>
      </w:r>
      <w:r w:rsidRPr="003F0673">
        <w:rPr>
          <w:szCs w:val="20"/>
          <w:highlight w:val="yellow"/>
          <w:u w:val="single"/>
        </w:rPr>
        <w:t>end of the road</w:t>
      </w:r>
      <w:r w:rsidRPr="003F0673">
        <w:rPr>
          <w:szCs w:val="20"/>
          <w:u w:val="single"/>
        </w:rPr>
        <w:t>.</w:t>
      </w:r>
      <w:r w:rsidRPr="003F0673">
        <w:rPr>
          <w:sz w:val="14"/>
          <w:szCs w:val="20"/>
        </w:rPr>
        <w:t xml:space="preserve"> </w:t>
      </w:r>
      <w:r w:rsidRPr="003F0673">
        <w:rPr>
          <w:szCs w:val="20"/>
          <w:highlight w:val="yellow"/>
          <w:u w:val="single"/>
        </w:rPr>
        <w:t>Others</w:t>
      </w:r>
      <w:r w:rsidRPr="003F0673">
        <w:rPr>
          <w:szCs w:val="20"/>
          <w:u w:val="single"/>
        </w:rPr>
        <w:t xml:space="preserve">, </w:t>
      </w:r>
      <w:r w:rsidRPr="003F0673">
        <w:rPr>
          <w:szCs w:val="20"/>
          <w:highlight w:val="yellow"/>
          <w:u w:val="single"/>
        </w:rPr>
        <w:t>even more</w:t>
      </w:r>
      <w:r w:rsidRPr="003F0673">
        <w:rPr>
          <w:szCs w:val="20"/>
          <w:u w:val="single"/>
        </w:rPr>
        <w:t xml:space="preserve"> </w:t>
      </w:r>
      <w:r w:rsidRPr="003F0673">
        <w:rPr>
          <w:sz w:val="14"/>
          <w:szCs w:val="20"/>
        </w:rPr>
        <w:t>instantly</w:t>
      </w:r>
      <w:r w:rsidRPr="003F0673">
        <w:rPr>
          <w:szCs w:val="20"/>
          <w:u w:val="single"/>
        </w:rPr>
        <w:t xml:space="preserve"> </w:t>
      </w:r>
      <w:r w:rsidRPr="003F0673">
        <w:rPr>
          <w:szCs w:val="20"/>
          <w:highlight w:val="yellow"/>
          <w:u w:val="single"/>
        </w:rPr>
        <w:t>lethal</w:t>
      </w:r>
      <w:r w:rsidRPr="003F0673">
        <w:rPr>
          <w:szCs w:val="20"/>
          <w:u w:val="single"/>
        </w:rPr>
        <w:t xml:space="preserve"> </w:t>
      </w:r>
      <w:r w:rsidRPr="003F0673">
        <w:rPr>
          <w:sz w:val="14"/>
          <w:szCs w:val="20"/>
        </w:rPr>
        <w:t>ones</w:t>
      </w:r>
      <w:r w:rsidRPr="003F0673">
        <w:rPr>
          <w:szCs w:val="20"/>
          <w:u w:val="single"/>
        </w:rPr>
        <w:t xml:space="preserve">, </w:t>
      </w:r>
      <w:r w:rsidRPr="003F0673">
        <w:rPr>
          <w:szCs w:val="20"/>
          <w:highlight w:val="yellow"/>
          <w:u w:val="single"/>
        </w:rPr>
        <w:t>might appear</w:t>
      </w:r>
      <w:r w:rsidRPr="003F0673">
        <w:rPr>
          <w:szCs w:val="20"/>
          <w:u w:val="single"/>
        </w:rPr>
        <w:t xml:space="preserve"> </w:t>
      </w:r>
      <w:r w:rsidRPr="003F0673">
        <w:rPr>
          <w:sz w:val="14"/>
          <w:szCs w:val="20"/>
        </w:rPr>
        <w:t xml:space="preserve">tomorrow or the day after tomorrow. Moreover, threatening the use of such weapons is by now considered an acceptable state strategic device. Thus, put reasons one and two together, and </w:t>
      </w:r>
      <w:r w:rsidRPr="003F0673">
        <w:rPr>
          <w:szCs w:val="20"/>
          <w:u w:val="single"/>
        </w:rPr>
        <w:t>the conclusion is inescapable:</w:t>
      </w:r>
      <w:r w:rsidRPr="003F0673">
        <w:rPr>
          <w:sz w:val="14"/>
          <w:szCs w:val="20"/>
        </w:rPr>
        <w:t xml:space="preserve"> </w:t>
      </w:r>
      <w:r w:rsidRPr="003F0673">
        <w:rPr>
          <w:szCs w:val="20"/>
          <w:u w:val="single"/>
        </w:rPr>
        <w:t>envisaging war as the mechanism of global government</w:t>
      </w:r>
      <w:r w:rsidRPr="003F0673">
        <w:rPr>
          <w:sz w:val="14"/>
          <w:szCs w:val="20"/>
        </w:rPr>
        <w:t xml:space="preserve"> in today’s world underlines that </w:t>
      </w:r>
      <w:r w:rsidRPr="003F0673">
        <w:rPr>
          <w:szCs w:val="20"/>
          <w:u w:val="single"/>
        </w:rPr>
        <w:t xml:space="preserve">we find ourselves at the precipice </w:t>
      </w:r>
      <w:r w:rsidRPr="003F0673">
        <w:rPr>
          <w:sz w:val="14"/>
          <w:szCs w:val="20"/>
        </w:rPr>
        <w:t xml:space="preserve">of absolute irrationality from which there can be no return if we accept the ongoing course of development. What was missing from von Clausewitz’s classic definition of war as the “continuation of politics by other means” was the investigation of the deeper underlying causes of war and the possibility of their avoidance. The challenge to face up to such causes is more urgent today than ever before. For the war of the twenty first century looming ahead of us is not only “not winnable in principle.” Worse than that, it is in principle unwinnable. Consequently, envisaging the pursuit of war, as the Bush administration’s September 17, 2002 strategic document does, make Hitler’s irrationality look like the model of rationality. </w:t>
      </w:r>
    </w:p>
    <w:p w:rsidR="005546E0" w:rsidRDefault="005546E0" w:rsidP="003E0165">
      <w:pPr>
        <w:rPr>
          <w:sz w:val="14"/>
          <w:szCs w:val="20"/>
        </w:rPr>
      </w:pPr>
    </w:p>
    <w:p w:rsidR="005546E0" w:rsidRDefault="005546E0" w:rsidP="005546E0">
      <w:pPr>
        <w:pStyle w:val="Heading3"/>
      </w:pPr>
      <w:r>
        <w:t>!: SPF</w:t>
      </w:r>
    </w:p>
    <w:p w:rsidR="005546E0" w:rsidRDefault="005546E0" w:rsidP="005546E0"/>
    <w:p w:rsidR="005546E0" w:rsidRPr="007B0924" w:rsidRDefault="005546E0" w:rsidP="005546E0">
      <w:pPr>
        <w:pStyle w:val="Heading4"/>
      </w:pPr>
      <w:r w:rsidRPr="007B0924">
        <w:t xml:space="preserve">Even short-term success would merely reinvigorate American militarism, fueling perpetual wars that turn </w:t>
      </w:r>
      <w:r>
        <w:t>their impacts</w:t>
      </w:r>
    </w:p>
    <w:p w:rsidR="005546E0" w:rsidRPr="007B0924" w:rsidRDefault="005546E0" w:rsidP="005546E0">
      <w:pPr>
        <w:rPr>
          <w:rFonts w:eastAsia="Calibri"/>
        </w:rPr>
      </w:pPr>
      <w:r w:rsidRPr="007B0924">
        <w:rPr>
          <w:rFonts w:eastAsia="Calibri"/>
          <w:b/>
          <w:u w:val="single"/>
        </w:rPr>
        <w:t>Bacevich</w:t>
      </w:r>
      <w:r w:rsidRPr="007B0924">
        <w:rPr>
          <w:rFonts w:eastAsia="Calibri"/>
        </w:rPr>
        <w:t>, Boston University international relations professor, 200</w:t>
      </w:r>
      <w:r w:rsidRPr="007B0924">
        <w:rPr>
          <w:rFonts w:eastAsia="Calibri"/>
          <w:b/>
          <w:u w:val="single"/>
        </w:rPr>
        <w:t>5</w:t>
      </w:r>
    </w:p>
    <w:p w:rsidR="005546E0" w:rsidRPr="007B0924" w:rsidRDefault="005546E0" w:rsidP="005546E0">
      <w:pPr>
        <w:rPr>
          <w:rFonts w:eastAsia="Calibri"/>
        </w:rPr>
      </w:pPr>
      <w:r w:rsidRPr="007B0924">
        <w:rPr>
          <w:rFonts w:eastAsia="Calibri"/>
        </w:rPr>
        <w:t xml:space="preserve">[A. J., retired career officer in the United States Army, former director of Boston University's Center for International Relations (from 1998 to 2005), The New American Militarism: How Americans </w:t>
      </w:r>
      <w:r>
        <w:rPr>
          <w:rFonts w:eastAsia="Calibri"/>
        </w:rPr>
        <w:t>Are Seduced by War, net library</w:t>
      </w:r>
      <w:r w:rsidRPr="007B0924">
        <w:rPr>
          <w:rFonts w:eastAsia="Calibri"/>
        </w:rPr>
        <w:t>]</w:t>
      </w:r>
    </w:p>
    <w:p w:rsidR="005546E0" w:rsidRPr="007B0924" w:rsidRDefault="005546E0" w:rsidP="005546E0">
      <w:pPr>
        <w:rPr>
          <w:rFonts w:eastAsia="Calibri"/>
        </w:rPr>
      </w:pPr>
    </w:p>
    <w:p w:rsidR="005546E0" w:rsidRPr="007B0924" w:rsidRDefault="005546E0" w:rsidP="005546E0">
      <w:pPr>
        <w:rPr>
          <w:rFonts w:eastAsia="Calibri"/>
        </w:rPr>
      </w:pPr>
      <w:r w:rsidRPr="007B0924">
        <w:rPr>
          <w:rFonts w:eastAsia="Calibri"/>
          <w:sz w:val="14"/>
        </w:rPr>
        <w:t xml:space="preserve">Still, </w:t>
      </w:r>
      <w:r w:rsidRPr="007B0924">
        <w:rPr>
          <w:rFonts w:eastAsia="Calibri"/>
          <w:u w:val="single"/>
        </w:rPr>
        <w:t>even if the U</w:t>
      </w:r>
      <w:r w:rsidRPr="007B0924">
        <w:rPr>
          <w:rFonts w:eastAsia="Calibri"/>
          <w:sz w:val="14"/>
        </w:rPr>
        <w:t xml:space="preserve">nited </w:t>
      </w:r>
      <w:r w:rsidRPr="007B0924">
        <w:rPr>
          <w:rFonts w:eastAsia="Calibri"/>
          <w:u w:val="single"/>
        </w:rPr>
        <w:t>S</w:t>
      </w:r>
      <w:r w:rsidRPr="007B0924">
        <w:rPr>
          <w:rFonts w:eastAsia="Calibri"/>
          <w:sz w:val="14"/>
        </w:rPr>
        <w:t xml:space="preserve">tates ultimately </w:t>
      </w:r>
      <w:r w:rsidRPr="007B0924">
        <w:rPr>
          <w:rFonts w:eastAsia="Calibri"/>
          <w:u w:val="single"/>
        </w:rPr>
        <w:t>prevails</w:t>
      </w:r>
      <w:r w:rsidRPr="007B0924">
        <w:rPr>
          <w:rFonts w:eastAsia="Calibri"/>
          <w:sz w:val="14"/>
        </w:rPr>
        <w:t>—</w:t>
      </w:r>
      <w:r w:rsidRPr="007B0924">
        <w:rPr>
          <w:rFonts w:eastAsia="Calibri"/>
          <w:u w:val="single"/>
        </w:rPr>
        <w:t>thereby</w:t>
      </w:r>
      <w:r w:rsidRPr="007B0924">
        <w:rPr>
          <w:rFonts w:eastAsia="Calibri"/>
          <w:sz w:val="14"/>
        </w:rPr>
        <w:t xml:space="preserve"> </w:t>
      </w:r>
      <w:r w:rsidRPr="007B0924">
        <w:rPr>
          <w:rFonts w:eastAsia="Calibri"/>
          <w:b/>
          <w:u w:val="single"/>
        </w:rPr>
        <w:t>reinvigorating</w:t>
      </w:r>
      <w:r w:rsidRPr="007B0924">
        <w:rPr>
          <w:rFonts w:eastAsia="Calibri"/>
          <w:u w:val="single"/>
        </w:rPr>
        <w:t xml:space="preserve"> the</w:t>
      </w:r>
      <w:r w:rsidRPr="007B0924">
        <w:rPr>
          <w:rFonts w:eastAsia="Calibri"/>
          <w:sz w:val="14"/>
        </w:rPr>
        <w:t xml:space="preserve"> several </w:t>
      </w:r>
      <w:r w:rsidRPr="007B0924">
        <w:rPr>
          <w:rFonts w:eastAsia="Calibri"/>
          <w:u w:val="single"/>
        </w:rPr>
        <w:t>conceits informing the new American militarism—the</w:t>
      </w:r>
      <w:r w:rsidRPr="007B0924">
        <w:rPr>
          <w:rFonts w:eastAsia="Calibri"/>
          <w:sz w:val="14"/>
          <w:u w:val="single"/>
        </w:rPr>
        <w:t xml:space="preserve"> </w:t>
      </w:r>
      <w:r w:rsidRPr="007B0924">
        <w:rPr>
          <w:rFonts w:eastAsia="Calibri"/>
          <w:u w:val="single"/>
        </w:rPr>
        <w:t xml:space="preserve">prospects for the future </w:t>
      </w:r>
      <w:r w:rsidRPr="007B0924">
        <w:rPr>
          <w:rFonts w:eastAsia="Calibri"/>
          <w:b/>
          <w:u w:val="single"/>
        </w:rPr>
        <w:t>will be hardly less discouraging</w:t>
      </w:r>
      <w:r w:rsidRPr="007B0924">
        <w:rPr>
          <w:rFonts w:eastAsia="Calibri"/>
          <w:b/>
          <w:sz w:val="14"/>
        </w:rPr>
        <w:t>.</w:t>
      </w:r>
      <w:r w:rsidRPr="007B0924">
        <w:rPr>
          <w:rFonts w:eastAsia="Calibri"/>
          <w:sz w:val="14"/>
        </w:rPr>
        <w:t xml:space="preserve"> </w:t>
      </w:r>
      <w:r w:rsidRPr="007B0924">
        <w:rPr>
          <w:rFonts w:eastAsia="Calibri"/>
          <w:u w:val="single"/>
        </w:rPr>
        <w:t>On the far side</w:t>
      </w:r>
      <w:r w:rsidRPr="007B0924">
        <w:rPr>
          <w:rFonts w:eastAsia="Calibri"/>
          <w:sz w:val="14"/>
        </w:rPr>
        <w:t xml:space="preserve"> of World War IV, a time which we are not presently given to see, </w:t>
      </w:r>
      <w:r w:rsidRPr="007B0924">
        <w:rPr>
          <w:rFonts w:eastAsia="Calibri"/>
          <w:u w:val="single"/>
        </w:rPr>
        <w:t>there await</w:t>
      </w:r>
      <w:r w:rsidRPr="007B0924">
        <w:rPr>
          <w:rFonts w:eastAsia="Calibri"/>
          <w:sz w:val="14"/>
          <w:u w:val="single"/>
        </w:rPr>
        <w:t xml:space="preserve"> </w:t>
      </w:r>
      <w:r w:rsidRPr="007B0924">
        <w:rPr>
          <w:rFonts w:eastAsia="Calibri"/>
          <w:u w:val="single"/>
        </w:rPr>
        <w:t>others who will not readily concede to the U</w:t>
      </w:r>
      <w:r w:rsidRPr="007B0924">
        <w:rPr>
          <w:rFonts w:eastAsia="Calibri"/>
          <w:sz w:val="14"/>
        </w:rPr>
        <w:t xml:space="preserve">nited </w:t>
      </w:r>
      <w:r w:rsidRPr="007B0924">
        <w:rPr>
          <w:rFonts w:eastAsia="Calibri"/>
          <w:u w:val="single"/>
        </w:rPr>
        <w:t>S</w:t>
      </w:r>
      <w:r w:rsidRPr="007B0924">
        <w:rPr>
          <w:rFonts w:eastAsia="Calibri"/>
          <w:sz w:val="14"/>
        </w:rPr>
        <w:t xml:space="preserve">tates the prerogatives and </w:t>
      </w:r>
      <w:r w:rsidRPr="007B0924">
        <w:rPr>
          <w:rFonts w:eastAsia="Calibri"/>
          <w:u w:val="single"/>
        </w:rPr>
        <w:t>the dominion</w:t>
      </w:r>
      <w:r w:rsidRPr="007B0924">
        <w:rPr>
          <w:rFonts w:eastAsia="Calibri"/>
          <w:sz w:val="14"/>
        </w:rPr>
        <w:t xml:space="preserve"> that </w:t>
      </w:r>
      <w:r w:rsidRPr="007B0924">
        <w:rPr>
          <w:rFonts w:eastAsia="Calibri"/>
          <w:u w:val="single"/>
        </w:rPr>
        <w:t>Americans have come to expect as their due</w:t>
      </w:r>
      <w:r w:rsidRPr="007B0924">
        <w:rPr>
          <w:rFonts w:eastAsia="Calibri"/>
          <w:sz w:val="14"/>
        </w:rPr>
        <w:t xml:space="preserve">. </w:t>
      </w:r>
      <w:r w:rsidRPr="007B0924">
        <w:rPr>
          <w:rFonts w:eastAsia="Calibri"/>
          <w:u w:val="single"/>
        </w:rPr>
        <w:t>The</w:t>
      </w:r>
      <w:r w:rsidRPr="007B0924">
        <w:rPr>
          <w:rFonts w:eastAsia="Calibri"/>
          <w:sz w:val="14"/>
          <w:u w:val="single"/>
        </w:rPr>
        <w:t xml:space="preserve"> </w:t>
      </w:r>
      <w:r w:rsidRPr="007B0924">
        <w:rPr>
          <w:rFonts w:eastAsia="Calibri"/>
          <w:u w:val="single"/>
        </w:rPr>
        <w:t>ensuing collision between American requirements and a noncompliant</w:t>
      </w:r>
      <w:r w:rsidRPr="007B0924">
        <w:rPr>
          <w:rFonts w:eastAsia="Calibri"/>
          <w:sz w:val="14"/>
          <w:u w:val="single"/>
        </w:rPr>
        <w:t xml:space="preserve"> </w:t>
      </w:r>
      <w:r w:rsidRPr="007B0924">
        <w:rPr>
          <w:rFonts w:eastAsia="Calibri"/>
          <w:u w:val="single"/>
        </w:rPr>
        <w:t xml:space="preserve">world will provide the impetus for </w:t>
      </w:r>
      <w:r w:rsidRPr="007B0924">
        <w:rPr>
          <w:rFonts w:eastAsia="Calibri"/>
          <w:b/>
          <w:u w:val="single"/>
        </w:rPr>
        <w:t>more crusades</w:t>
      </w:r>
      <w:r w:rsidRPr="007B0924">
        <w:rPr>
          <w:rFonts w:eastAsia="Calibri"/>
          <w:sz w:val="14"/>
        </w:rPr>
        <w:t xml:space="preserve">. </w:t>
      </w:r>
      <w:r w:rsidRPr="007B0924">
        <w:rPr>
          <w:rFonts w:eastAsia="Calibri"/>
          <w:u w:val="single"/>
        </w:rPr>
        <w:t>Each in turn will be justified in terms of ideals rather than interests, but together they may well</w:t>
      </w:r>
      <w:r w:rsidRPr="007B0924">
        <w:rPr>
          <w:rFonts w:eastAsia="Calibri"/>
          <w:sz w:val="14"/>
          <w:u w:val="single"/>
        </w:rPr>
        <w:t xml:space="preserve"> </w:t>
      </w:r>
      <w:r w:rsidRPr="007B0924">
        <w:rPr>
          <w:rFonts w:eastAsia="Calibri"/>
          <w:u w:val="single"/>
        </w:rPr>
        <w:t>doom the U</w:t>
      </w:r>
      <w:r w:rsidRPr="007B0924">
        <w:rPr>
          <w:rFonts w:eastAsia="Calibri"/>
          <w:sz w:val="14"/>
        </w:rPr>
        <w:t xml:space="preserve">nited </w:t>
      </w:r>
      <w:r w:rsidRPr="007B0924">
        <w:rPr>
          <w:rFonts w:eastAsia="Calibri"/>
          <w:u w:val="single"/>
        </w:rPr>
        <w:t>S</w:t>
      </w:r>
      <w:r w:rsidRPr="007B0924">
        <w:rPr>
          <w:rFonts w:eastAsia="Calibri"/>
          <w:sz w:val="14"/>
        </w:rPr>
        <w:t xml:space="preserve">tates </w:t>
      </w:r>
      <w:r w:rsidRPr="007B0924">
        <w:rPr>
          <w:rFonts w:eastAsia="Calibri"/>
          <w:u w:val="single"/>
        </w:rPr>
        <w:t xml:space="preserve">to fight </w:t>
      </w:r>
      <w:r w:rsidRPr="007B0924">
        <w:rPr>
          <w:rFonts w:eastAsia="Calibri"/>
          <w:b/>
          <w:u w:val="single"/>
          <w:bdr w:val="single" w:sz="4" w:space="0" w:color="auto"/>
        </w:rPr>
        <w:t>perpetual wars</w:t>
      </w:r>
      <w:r w:rsidRPr="007B0924">
        <w:rPr>
          <w:rFonts w:eastAsia="Calibri"/>
          <w:u w:val="single"/>
        </w:rPr>
        <w:t xml:space="preserve"> in a vain effort to satisfy our</w:t>
      </w:r>
      <w:r w:rsidRPr="007B0924">
        <w:rPr>
          <w:rFonts w:eastAsia="Calibri"/>
          <w:sz w:val="14"/>
          <w:u w:val="single"/>
        </w:rPr>
        <w:t xml:space="preserve"> </w:t>
      </w:r>
      <w:r w:rsidRPr="007B0924">
        <w:rPr>
          <w:rFonts w:eastAsia="Calibri"/>
          <w:u w:val="single"/>
        </w:rPr>
        <w:t>craving for freedom without limit and without end</w:t>
      </w:r>
      <w:r w:rsidRPr="007B0924">
        <w:rPr>
          <w:rFonts w:eastAsia="Calibri"/>
          <w:sz w:val="14"/>
        </w:rPr>
        <w:t>.</w:t>
      </w:r>
    </w:p>
    <w:p w:rsidR="005546E0" w:rsidRPr="007B0924" w:rsidRDefault="005546E0" w:rsidP="005546E0"/>
    <w:p w:rsidR="005546E0" w:rsidRDefault="005546E0" w:rsidP="005546E0">
      <w:pPr>
        <w:pStyle w:val="Heading3"/>
      </w:pPr>
      <w:r>
        <w:t>!: SV</w:t>
      </w:r>
    </w:p>
    <w:p w:rsidR="005546E0" w:rsidRDefault="005546E0" w:rsidP="005546E0"/>
    <w:p w:rsidR="005546E0" w:rsidRPr="007B0924" w:rsidRDefault="005546E0" w:rsidP="005546E0">
      <w:pPr>
        <w:pStyle w:val="Heading4"/>
      </w:pPr>
      <w:r w:rsidRPr="007B0924">
        <w:t>Outweighs- their evidence ignores the civilian causalities of imperial adventures</w:t>
      </w:r>
    </w:p>
    <w:p w:rsidR="005546E0" w:rsidRPr="007B0924" w:rsidRDefault="005546E0" w:rsidP="005546E0">
      <w:pPr>
        <w:rPr>
          <w:rFonts w:eastAsia="Calibri"/>
        </w:rPr>
      </w:pPr>
      <w:r w:rsidRPr="007B0924">
        <w:rPr>
          <w:rFonts w:eastAsia="Calibri"/>
          <w:b/>
          <w:u w:val="single"/>
        </w:rPr>
        <w:t>Grossman</w:t>
      </w:r>
      <w:r w:rsidRPr="007B0924">
        <w:rPr>
          <w:rFonts w:eastAsia="Calibri"/>
        </w:rPr>
        <w:t>, Evergreen State College geography professor, 200</w:t>
      </w:r>
      <w:r w:rsidRPr="007B0924">
        <w:rPr>
          <w:rFonts w:eastAsia="Calibri"/>
          <w:b/>
          <w:u w:val="single"/>
        </w:rPr>
        <w:t>1</w:t>
      </w:r>
      <w:r w:rsidRPr="007B0924">
        <w:rPr>
          <w:rFonts w:eastAsia="Calibri"/>
        </w:rPr>
        <w:t xml:space="preserve"> </w:t>
      </w:r>
    </w:p>
    <w:p w:rsidR="005546E0" w:rsidRPr="007B0924" w:rsidRDefault="005546E0" w:rsidP="005546E0">
      <w:pPr>
        <w:rPr>
          <w:rFonts w:eastAsia="Calibri"/>
        </w:rPr>
      </w:pPr>
      <w:r w:rsidRPr="007B0924">
        <w:rPr>
          <w:rFonts w:eastAsia="Calibri"/>
        </w:rPr>
        <w:t>[Zoltan, "A Briefing On The History Of U.S. Military Interventions," October, academic.evergreen.edu/g/grossmaz/interventions.html]</w:t>
      </w:r>
    </w:p>
    <w:p w:rsidR="005546E0" w:rsidRPr="007B0924" w:rsidRDefault="005546E0" w:rsidP="005546E0">
      <w:pPr>
        <w:rPr>
          <w:rFonts w:eastAsia="Calibri"/>
        </w:rPr>
      </w:pPr>
    </w:p>
    <w:p w:rsidR="005546E0" w:rsidRPr="007B0924" w:rsidRDefault="005546E0" w:rsidP="005546E0">
      <w:pPr>
        <w:rPr>
          <w:rFonts w:eastAsia="Calibri"/>
          <w:sz w:val="14"/>
        </w:rPr>
      </w:pPr>
      <w:r w:rsidRPr="007B0924">
        <w:rPr>
          <w:rFonts w:eastAsia="Calibri"/>
          <w:sz w:val="14"/>
        </w:rPr>
        <w:t xml:space="preserve">Some </w:t>
      </w:r>
      <w:r w:rsidRPr="007B0924">
        <w:rPr>
          <w:rFonts w:eastAsia="Calibri"/>
          <w:u w:val="single"/>
        </w:rPr>
        <w:t>common themes can be seen in</w:t>
      </w:r>
      <w:r w:rsidRPr="007B0924">
        <w:rPr>
          <w:rFonts w:eastAsia="Calibri"/>
          <w:sz w:val="14"/>
        </w:rPr>
        <w:t xml:space="preserve"> many of these </w:t>
      </w:r>
      <w:r w:rsidRPr="007B0924">
        <w:rPr>
          <w:rFonts w:eastAsia="Calibri"/>
          <w:u w:val="single"/>
        </w:rPr>
        <w:t>U.S. military interventions</w:t>
      </w:r>
      <w:r w:rsidRPr="007B0924">
        <w:rPr>
          <w:rFonts w:eastAsia="Calibri"/>
          <w:sz w:val="14"/>
        </w:rPr>
        <w:t xml:space="preserve">. First, they were explained to the U.S. public as defending the lives and rights of civilian populations. Yet </w:t>
      </w:r>
      <w:r w:rsidRPr="007B0924">
        <w:rPr>
          <w:rFonts w:eastAsia="Calibri"/>
          <w:u w:val="single"/>
        </w:rPr>
        <w:t>the military tactics employed</w:t>
      </w:r>
      <w:r w:rsidRPr="007B0924">
        <w:rPr>
          <w:rFonts w:eastAsia="Calibri"/>
          <w:sz w:val="14"/>
        </w:rPr>
        <w:t xml:space="preserve"> often</w:t>
      </w:r>
      <w:r w:rsidRPr="007B0924">
        <w:rPr>
          <w:rFonts w:eastAsia="Calibri"/>
          <w:u w:val="single"/>
        </w:rPr>
        <w:t xml:space="preserve"> left behind </w:t>
      </w:r>
      <w:r w:rsidRPr="007B0924">
        <w:rPr>
          <w:rFonts w:eastAsia="Calibri"/>
          <w:b/>
          <w:u w:val="single"/>
        </w:rPr>
        <w:t>massive civilian "collateral damage</w:t>
      </w:r>
      <w:r w:rsidRPr="007B0924">
        <w:rPr>
          <w:rFonts w:eastAsia="Calibri"/>
          <w:sz w:val="14"/>
        </w:rPr>
        <w:t xml:space="preserve">." </w:t>
      </w:r>
      <w:r w:rsidRPr="007B0924">
        <w:rPr>
          <w:rFonts w:eastAsia="Calibri"/>
          <w:u w:val="single"/>
        </w:rPr>
        <w:t>War planners made little distinction between rebels and</w:t>
      </w:r>
      <w:r w:rsidRPr="007B0924">
        <w:rPr>
          <w:rFonts w:eastAsia="Calibri"/>
          <w:sz w:val="14"/>
        </w:rPr>
        <w:t xml:space="preserve"> the </w:t>
      </w:r>
      <w:r w:rsidRPr="007B0924">
        <w:rPr>
          <w:rFonts w:eastAsia="Calibri"/>
          <w:u w:val="single"/>
        </w:rPr>
        <w:t>civilians</w:t>
      </w:r>
      <w:r w:rsidRPr="007B0924">
        <w:rPr>
          <w:rFonts w:eastAsia="Calibri"/>
          <w:sz w:val="14"/>
        </w:rPr>
        <w:t xml:space="preserve"> who lived in rebel zones of control, </w:t>
      </w:r>
      <w:r w:rsidRPr="007B0924">
        <w:rPr>
          <w:rFonts w:eastAsia="Calibri"/>
          <w:u w:val="single"/>
        </w:rPr>
        <w:t>or</w:t>
      </w:r>
      <w:r w:rsidRPr="007B0924">
        <w:rPr>
          <w:rFonts w:eastAsia="Calibri"/>
          <w:sz w:val="14"/>
        </w:rPr>
        <w:t xml:space="preserve"> between </w:t>
      </w:r>
      <w:r w:rsidRPr="007B0924">
        <w:rPr>
          <w:rFonts w:eastAsia="Calibri"/>
          <w:u w:val="single"/>
        </w:rPr>
        <w:t>military</w:t>
      </w:r>
      <w:r w:rsidRPr="007B0924">
        <w:rPr>
          <w:rFonts w:eastAsia="Calibri"/>
          <w:sz w:val="14"/>
        </w:rPr>
        <w:t xml:space="preserve"> assets </w:t>
      </w:r>
      <w:r w:rsidRPr="007B0924">
        <w:rPr>
          <w:rFonts w:eastAsia="Calibri"/>
          <w:u w:val="single"/>
        </w:rPr>
        <w:t>and civilian infrastructure</w:t>
      </w:r>
      <w:r w:rsidRPr="007B0924">
        <w:rPr>
          <w:rFonts w:eastAsia="Calibri"/>
          <w:sz w:val="14"/>
        </w:rPr>
        <w:t xml:space="preserve">, such as train lines, water plants, agricultural factories, medicine supplies, etc. </w:t>
      </w:r>
      <w:r w:rsidRPr="007B0924">
        <w:rPr>
          <w:rFonts w:eastAsia="Calibri"/>
          <w:u w:val="single"/>
        </w:rPr>
        <w:t>The U.S. public always believe that in the next war, new military technologies will avoid civilian casualties on the other side. Yet when the inevitable civilian deaths occur, they are always explained away as "accidental" or "unavoidable."</w:t>
      </w:r>
      <w:r w:rsidRPr="007B0924">
        <w:rPr>
          <w:rFonts w:eastAsia="Calibri"/>
          <w:sz w:val="14"/>
        </w:rPr>
        <w:t xml:space="preserve"> Second, although nearly all the post-World War II interventions were carried out in the name of "freedom" and "democracy," nearly all of them in fact defended dictatorships controlled by pro-U.S. elites. Whether in Vietnam, Central America, or the Persian Gulf, the U.S. was not defending "freedom" but an ideological agenda (such as defending capitalism) or an economic agenda (such as protecting oil company investments). In the few cases when U.S. military forces toppled a dictatorship--such as in Grenada or Panama--they did so in a way that prevented the country's people from overthrowing their own dictator first, and installing a new democratic government more to their liking. Third, the U.S. always attacked violence by its opponents as "terrorism," "atrocities against civilians," or "ethnic cleansing," but minimized or defended the same actions by the U.S. or its allies. If a country has the right to "end" a state that trains or harbors terrorists, would Cuba or Nicaragua have had the right to launch defensive bombing raids on U.S. targets to take out exile terrorists? Washington's double standard maintains that an U.S. ally's action by definition "defensive," but that an enemy's retaliation is by definition "offensive." Fourth, the U.S. often portrays itself as a neutral peacekeeper, with nothing but the purest humanitarian motives. After deploying forces in a country, however, it quickly divides the country or region into "friends" and "foes," and takes one side against another. This strategy tends to enflame rather than dampen a war or civil conflict, as shown in the cases of Somalia and Bosnia, and deepens resentment of the U.S. role. </w:t>
      </w:r>
    </w:p>
    <w:p w:rsidR="005546E0" w:rsidRPr="005546E0" w:rsidRDefault="005546E0" w:rsidP="005546E0"/>
    <w:p w:rsidR="005546E0" w:rsidRPr="007B0924" w:rsidRDefault="005546E0" w:rsidP="005546E0"/>
    <w:p w:rsidR="005546E0" w:rsidRPr="007B0924" w:rsidRDefault="005546E0" w:rsidP="005546E0">
      <w:pPr>
        <w:rPr>
          <w:sz w:val="16"/>
        </w:rPr>
      </w:pPr>
    </w:p>
    <w:p w:rsidR="005546E0" w:rsidRPr="005546E0" w:rsidRDefault="005546E0" w:rsidP="005546E0"/>
    <w:p w:rsidR="005546E0" w:rsidRDefault="005546E0" w:rsidP="003E0165">
      <w:pPr>
        <w:rPr>
          <w:sz w:val="14"/>
          <w:szCs w:val="20"/>
        </w:rPr>
      </w:pPr>
    </w:p>
    <w:p w:rsidR="005546E0" w:rsidRDefault="005546E0" w:rsidP="005546E0">
      <w:pPr>
        <w:pStyle w:val="Heading3"/>
      </w:pPr>
      <w:r>
        <w:t>IL: Public Support Matters</w:t>
      </w:r>
    </w:p>
    <w:p w:rsidR="005546E0" w:rsidRDefault="005546E0" w:rsidP="005546E0"/>
    <w:p w:rsidR="005546E0" w:rsidRPr="003F0673" w:rsidRDefault="005546E0" w:rsidP="005546E0">
      <w:pPr>
        <w:keepNext/>
        <w:keepLines/>
        <w:contextualSpacing/>
        <w:outlineLvl w:val="3"/>
        <w:rPr>
          <w:rFonts w:eastAsiaTheme="majorEastAsia" w:cstheme="majorBidi"/>
          <w:b/>
          <w:iCs/>
          <w:sz w:val="24"/>
          <w:u w:val="single"/>
        </w:rPr>
      </w:pPr>
      <w:r>
        <w:rPr>
          <w:rFonts w:eastAsiaTheme="majorEastAsia" w:cstheme="majorBidi"/>
          <w:b/>
          <w:iCs/>
          <w:sz w:val="24"/>
        </w:rPr>
        <w:t>The f</w:t>
      </w:r>
      <w:r w:rsidRPr="003F0673">
        <w:rPr>
          <w:rFonts w:eastAsiaTheme="majorEastAsia" w:cstheme="majorBidi"/>
          <w:b/>
          <w:iCs/>
          <w:sz w:val="24"/>
        </w:rPr>
        <w:t>oreign policy apparatus responds to public opinion-</w:t>
      </w:r>
      <w:r w:rsidRPr="003F0673">
        <w:rPr>
          <w:rFonts w:eastAsiaTheme="majorEastAsia" w:cstheme="majorBidi"/>
          <w:b/>
          <w:iCs/>
          <w:sz w:val="24"/>
          <w:u w:val="single"/>
        </w:rPr>
        <w:t>lessons of Vietnam</w:t>
      </w:r>
      <w:r w:rsidRPr="003F0673">
        <w:rPr>
          <w:rFonts w:eastAsiaTheme="majorEastAsia" w:cstheme="majorBidi"/>
          <w:b/>
          <w:iCs/>
          <w:sz w:val="24"/>
        </w:rPr>
        <w:t xml:space="preserve">, </w:t>
      </w:r>
      <w:r w:rsidRPr="003F0673">
        <w:rPr>
          <w:rFonts w:eastAsiaTheme="majorEastAsia" w:cstheme="majorBidi"/>
          <w:b/>
          <w:iCs/>
          <w:sz w:val="24"/>
          <w:u w:val="single"/>
        </w:rPr>
        <w:t>ideology</w:t>
      </w:r>
      <w:r w:rsidRPr="003F0673">
        <w:rPr>
          <w:rFonts w:eastAsiaTheme="majorEastAsia" w:cstheme="majorBidi"/>
          <w:b/>
          <w:iCs/>
          <w:sz w:val="24"/>
        </w:rPr>
        <w:t xml:space="preserve">, and </w:t>
      </w:r>
      <w:r w:rsidRPr="003F0673">
        <w:rPr>
          <w:rFonts w:eastAsiaTheme="majorEastAsia" w:cstheme="majorBidi"/>
          <w:b/>
          <w:iCs/>
          <w:sz w:val="24"/>
          <w:u w:val="single"/>
        </w:rPr>
        <w:t>political necessity</w:t>
      </w:r>
    </w:p>
    <w:p w:rsidR="005546E0" w:rsidRPr="003F0673" w:rsidRDefault="005546E0" w:rsidP="005546E0">
      <w:r w:rsidRPr="003F0673">
        <w:rPr>
          <w:b/>
          <w:bCs/>
        </w:rPr>
        <w:t>Powlick, 91</w:t>
      </w:r>
      <w:r w:rsidRPr="003F0673">
        <w:t xml:space="preserve"> – DePauw University government professor </w:t>
      </w:r>
    </w:p>
    <w:p w:rsidR="005546E0" w:rsidRPr="003F0673" w:rsidRDefault="005546E0" w:rsidP="005546E0">
      <w:r w:rsidRPr="003F0673">
        <w:t>[Philip, "The Attitudinal Bases for Responsiveness to Public Opinion among American Foreign Policy Officials," The Journal of Conflict Res</w:t>
      </w:r>
      <w:r>
        <w:t>olution, 35.4, Dec. 1991, jstor</w:t>
      </w:r>
      <w:r w:rsidRPr="003F0673">
        <w:t>]</w:t>
      </w:r>
    </w:p>
    <w:p w:rsidR="005546E0" w:rsidRPr="003F0673" w:rsidRDefault="005546E0" w:rsidP="005546E0"/>
    <w:p w:rsidR="005546E0" w:rsidRPr="003F0673" w:rsidRDefault="005546E0" w:rsidP="005546E0">
      <w:pPr>
        <w:rPr>
          <w:sz w:val="14"/>
        </w:rPr>
      </w:pPr>
      <w:r w:rsidRPr="003F0673">
        <w:rPr>
          <w:sz w:val="14"/>
        </w:rPr>
        <w:t xml:space="preserve">However, </w:t>
      </w:r>
      <w:r w:rsidRPr="003F0673">
        <w:rPr>
          <w:u w:val="single"/>
        </w:rPr>
        <w:t xml:space="preserve">there is a sizable number of </w:t>
      </w:r>
      <w:r w:rsidRPr="003F0673">
        <w:rPr>
          <w:highlight w:val="yellow"/>
          <w:u w:val="single"/>
        </w:rPr>
        <w:t xml:space="preserve">officials, even </w:t>
      </w:r>
      <w:r w:rsidRPr="003F0673">
        <w:rPr>
          <w:u w:val="single"/>
        </w:rPr>
        <w:t xml:space="preserve">within the ranks of </w:t>
      </w:r>
      <w:r w:rsidRPr="003F0673">
        <w:rPr>
          <w:highlight w:val="yellow"/>
          <w:u w:val="single"/>
        </w:rPr>
        <w:t>senior Foreign Service Officers</w:t>
      </w:r>
      <w:r w:rsidRPr="003F0673">
        <w:rPr>
          <w:u w:val="single"/>
        </w:rPr>
        <w:t xml:space="preserve">, who </w:t>
      </w:r>
      <w:r w:rsidRPr="003F0673">
        <w:rPr>
          <w:highlight w:val="yellow"/>
          <w:u w:val="single"/>
        </w:rPr>
        <w:t xml:space="preserve">feel strongly </w:t>
      </w:r>
      <w:r w:rsidRPr="003F0673">
        <w:rPr>
          <w:u w:val="single"/>
        </w:rPr>
        <w:t xml:space="preserve">that </w:t>
      </w:r>
      <w:r w:rsidRPr="003F0673">
        <w:rPr>
          <w:highlight w:val="yellow"/>
          <w:u w:val="single"/>
        </w:rPr>
        <w:t>foreign policy is too important to be left</w:t>
      </w:r>
      <w:r w:rsidRPr="003F0673">
        <w:rPr>
          <w:u w:val="single"/>
        </w:rPr>
        <w:t xml:space="preserve"> exclusively </w:t>
      </w:r>
      <w:r w:rsidRPr="003F0673">
        <w:rPr>
          <w:highlight w:val="yellow"/>
          <w:u w:val="single"/>
        </w:rPr>
        <w:t xml:space="preserve">to </w:t>
      </w:r>
      <w:r w:rsidRPr="003F0673">
        <w:rPr>
          <w:u w:val="single"/>
        </w:rPr>
        <w:t xml:space="preserve">the </w:t>
      </w:r>
      <w:r w:rsidRPr="003F0673">
        <w:rPr>
          <w:highlight w:val="yellow"/>
          <w:u w:val="single"/>
        </w:rPr>
        <w:t>experts</w:t>
      </w:r>
      <w:r w:rsidRPr="003F0673">
        <w:rPr>
          <w:sz w:val="14"/>
        </w:rPr>
        <w:t xml:space="preserve">. </w:t>
      </w:r>
      <w:r w:rsidRPr="003F0673">
        <w:rPr>
          <w:u w:val="single"/>
        </w:rPr>
        <w:t>One highly respected deputy assistant secretary</w:t>
      </w:r>
      <w:r w:rsidRPr="003F0673">
        <w:rPr>
          <w:sz w:val="14"/>
        </w:rPr>
        <w:t xml:space="preserve"> (Input Index = 3.8) </w:t>
      </w:r>
      <w:r w:rsidRPr="003F0673">
        <w:rPr>
          <w:u w:val="single"/>
        </w:rPr>
        <w:t>stated</w:t>
      </w:r>
      <w:r w:rsidRPr="003F0673">
        <w:rPr>
          <w:sz w:val="14"/>
        </w:rPr>
        <w:t xml:space="preserve">, My own personal inclination is that, by and large, the executive is in need of a balance out there in the public, and </w:t>
      </w:r>
      <w:r w:rsidRPr="003F0673">
        <w:rPr>
          <w:u w:val="single"/>
        </w:rPr>
        <w:t xml:space="preserve">the chances of pursuing a policy that's </w:t>
      </w:r>
      <w:r w:rsidRPr="003F0673">
        <w:rPr>
          <w:sz w:val="14"/>
        </w:rPr>
        <w:t xml:space="preserve">either </w:t>
      </w:r>
      <w:r w:rsidRPr="003F0673">
        <w:rPr>
          <w:u w:val="single"/>
        </w:rPr>
        <w:t>unwise</w:t>
      </w:r>
      <w:r w:rsidRPr="003F0673">
        <w:rPr>
          <w:sz w:val="14"/>
        </w:rPr>
        <w:t xml:space="preserve"> or short-sighted </w:t>
      </w:r>
      <w:r w:rsidRPr="003F0673">
        <w:rPr>
          <w:u w:val="single"/>
        </w:rPr>
        <w:t>is lessened because of</w:t>
      </w:r>
      <w:r w:rsidRPr="003F0673">
        <w:rPr>
          <w:sz w:val="14"/>
        </w:rPr>
        <w:t xml:space="preserve"> the role </w:t>
      </w:r>
      <w:r w:rsidRPr="003F0673">
        <w:rPr>
          <w:u w:val="single"/>
        </w:rPr>
        <w:t>public opinion</w:t>
      </w:r>
      <w:r w:rsidRPr="003F0673">
        <w:rPr>
          <w:sz w:val="14"/>
        </w:rPr>
        <w:t xml:space="preserve"> plays. One desk officer (Input Index = 3.0) stated, "I think that we should be put on the spot to some extent; we should be forced to explain and defend our policy." Along similar lines, </w:t>
      </w:r>
      <w:r w:rsidRPr="003F0673">
        <w:rPr>
          <w:u w:val="single"/>
        </w:rPr>
        <w:t>an NSC staffer</w:t>
      </w:r>
      <w:r w:rsidRPr="003F0673">
        <w:rPr>
          <w:sz w:val="14"/>
        </w:rPr>
        <w:t xml:space="preserve"> (Input Index = 3.8) </w:t>
      </w:r>
      <w:r w:rsidRPr="003F0673">
        <w:rPr>
          <w:u w:val="single"/>
        </w:rPr>
        <w:t>stated that the imposition of constraints on policymakers by public opinion is, absolutely desirable</w:t>
      </w:r>
      <w:r w:rsidRPr="003F0673">
        <w:rPr>
          <w:sz w:val="14"/>
        </w:rPr>
        <w:t xml:space="preserve">. If you work in the White House you start with the assumption that the government is not doing the right job for the people, and you have to get in here to bring the people's will to bear on policy. Finally, another NSC staffer (Input Index = 3.6) defended the desirability of public opinion's constraining policy by saying that "people [in the bureau- cracy] would do kooky things perhaps if you didn't have the threat of public opinion." </w:t>
      </w:r>
      <w:r w:rsidRPr="003F0673">
        <w:rPr>
          <w:highlight w:val="yellow"/>
          <w:u w:val="single"/>
          <w:bdr w:val="single" w:sz="4" w:space="0" w:color="auto"/>
        </w:rPr>
        <w:t>Whatever</w:t>
      </w:r>
      <w:r w:rsidRPr="003F0673">
        <w:rPr>
          <w:highlight w:val="yellow"/>
          <w:u w:val="single"/>
        </w:rPr>
        <w:t xml:space="preserve"> their opinions about</w:t>
      </w:r>
      <w:r w:rsidRPr="003F0673">
        <w:rPr>
          <w:u w:val="single"/>
        </w:rPr>
        <w:t xml:space="preserve"> the ideal way to make </w:t>
      </w:r>
      <w:r w:rsidRPr="003F0673">
        <w:rPr>
          <w:highlight w:val="yellow"/>
          <w:u w:val="single"/>
        </w:rPr>
        <w:t xml:space="preserve">foreign policy, and </w:t>
      </w:r>
      <w:r w:rsidRPr="003F0673">
        <w:rPr>
          <w:highlight w:val="yellow"/>
          <w:u w:val="single"/>
          <w:bdr w:val="single" w:sz="4" w:space="0" w:color="auto"/>
        </w:rPr>
        <w:t>whatever</w:t>
      </w:r>
      <w:r w:rsidRPr="003F0673">
        <w:rPr>
          <w:highlight w:val="yellow"/>
          <w:u w:val="single"/>
        </w:rPr>
        <w:t xml:space="preserve"> their</w:t>
      </w:r>
      <w:r w:rsidRPr="003F0673">
        <w:rPr>
          <w:u w:val="single"/>
        </w:rPr>
        <w:t xml:space="preserve"> normative </w:t>
      </w:r>
      <w:r w:rsidRPr="003F0673">
        <w:rPr>
          <w:highlight w:val="yellow"/>
          <w:u w:val="single"/>
        </w:rPr>
        <w:t>predispositions</w:t>
      </w:r>
      <w:r w:rsidRPr="003F0673">
        <w:rPr>
          <w:sz w:val="14"/>
          <w:highlight w:val="yellow"/>
        </w:rPr>
        <w:t xml:space="preserve">, </w:t>
      </w:r>
      <w:r w:rsidRPr="003F0673">
        <w:rPr>
          <w:highlight w:val="yellow"/>
          <w:u w:val="single"/>
        </w:rPr>
        <w:t>the vast majority of foreign policy officials</w:t>
      </w:r>
      <w:r w:rsidRPr="003F0673">
        <w:rPr>
          <w:u w:val="single"/>
        </w:rPr>
        <w:t xml:space="preserve"> interviewed </w:t>
      </w:r>
      <w:r w:rsidRPr="003F0673">
        <w:rPr>
          <w:highlight w:val="yellow"/>
          <w:u w:val="single"/>
        </w:rPr>
        <w:t>accept</w:t>
      </w:r>
      <w:r w:rsidRPr="003F0673">
        <w:rPr>
          <w:u w:val="single"/>
        </w:rPr>
        <w:t xml:space="preserve">ed </w:t>
      </w:r>
      <w:r w:rsidRPr="003F0673">
        <w:rPr>
          <w:highlight w:val="yellow"/>
          <w:u w:val="single"/>
        </w:rPr>
        <w:t>the need for public input</w:t>
      </w:r>
      <w:r w:rsidRPr="003F0673">
        <w:rPr>
          <w:sz w:val="14"/>
        </w:rPr>
        <w:t xml:space="preserve"> into the foreign policy process </w:t>
      </w:r>
      <w:r w:rsidRPr="003F0673">
        <w:rPr>
          <w:highlight w:val="yellow"/>
          <w:u w:val="single"/>
        </w:rPr>
        <w:t xml:space="preserve">based on </w:t>
      </w:r>
      <w:r w:rsidRPr="003F0673">
        <w:rPr>
          <w:highlight w:val="yellow"/>
          <w:u w:val="single"/>
          <w:bdr w:val="single" w:sz="4" w:space="0" w:color="auto"/>
        </w:rPr>
        <w:t>political necessity</w:t>
      </w:r>
      <w:r w:rsidRPr="003F0673">
        <w:rPr>
          <w:sz w:val="14"/>
        </w:rPr>
        <w:t xml:space="preserve">. For example, a desk officer in the European Affairs bureau (Input Index = 3.6): There are some officers who have an ivory tower attitude-little pseudo- Bismarcks-who like to think that the way to make foreign policy is for them to cogitate deeply about the abstract reality of the situation, mainly in terms of U.S. national interests, and then to make a recommendation that best serves that national interest, and who get very indignant if that recommendation fails to carry the day. I think that's silly. No foreign policy can succeed which is not acceptable to the electorate. </w:t>
      </w:r>
      <w:r w:rsidRPr="003F0673">
        <w:rPr>
          <w:u w:val="single"/>
        </w:rPr>
        <w:t>A senior official in the Near East and South Asia bureau</w:t>
      </w:r>
      <w:r w:rsidRPr="003F0673">
        <w:rPr>
          <w:sz w:val="14"/>
        </w:rPr>
        <w:t xml:space="preserve"> (Input Index = 3.8) </w:t>
      </w:r>
      <w:r w:rsidRPr="003F0673">
        <w:rPr>
          <w:u w:val="single"/>
        </w:rPr>
        <w:t xml:space="preserve">put it this way: </w:t>
      </w:r>
      <w:r w:rsidRPr="003F0673">
        <w:rPr>
          <w:highlight w:val="yellow"/>
          <w:u w:val="single"/>
        </w:rPr>
        <w:t>If we</w:t>
      </w:r>
      <w:r w:rsidRPr="003F0673">
        <w:rPr>
          <w:u w:val="single"/>
        </w:rPr>
        <w:t xml:space="preserve"> choose to </w:t>
      </w:r>
      <w:r w:rsidRPr="003F0673">
        <w:rPr>
          <w:highlight w:val="yellow"/>
          <w:u w:val="single"/>
        </w:rPr>
        <w:t>ignore public</w:t>
      </w:r>
      <w:r w:rsidRPr="003F0673">
        <w:rPr>
          <w:u w:val="single"/>
        </w:rPr>
        <w:t xml:space="preserve"> </w:t>
      </w:r>
      <w:r w:rsidRPr="003F0673">
        <w:rPr>
          <w:highlight w:val="yellow"/>
          <w:u w:val="single"/>
        </w:rPr>
        <w:t>opinion</w:t>
      </w:r>
      <w:r w:rsidRPr="003F0673">
        <w:rPr>
          <w:sz w:val="14"/>
        </w:rPr>
        <w:t xml:space="preserve">, for whatever reason, </w:t>
      </w:r>
      <w:r w:rsidRPr="003F0673">
        <w:rPr>
          <w:u w:val="single"/>
        </w:rPr>
        <w:t>it comes back to haunt the executive, in the sense that it's impossible to sustain</w:t>
      </w:r>
      <w:r w:rsidRPr="003F0673">
        <w:rPr>
          <w:sz w:val="14"/>
        </w:rPr>
        <w:t xml:space="preserve">. Eventually </w:t>
      </w:r>
      <w:r w:rsidRPr="003F0673">
        <w:rPr>
          <w:highlight w:val="yellow"/>
          <w:u w:val="single"/>
        </w:rPr>
        <w:t>you</w:t>
      </w:r>
      <w:r w:rsidRPr="003F0673">
        <w:rPr>
          <w:u w:val="single"/>
        </w:rPr>
        <w:t xml:space="preserve"> start </w:t>
      </w:r>
      <w:r w:rsidRPr="003F0673">
        <w:rPr>
          <w:highlight w:val="yellow"/>
          <w:u w:val="single"/>
        </w:rPr>
        <w:t>loos</w:t>
      </w:r>
      <w:r w:rsidRPr="003F0673">
        <w:rPr>
          <w:u w:val="single"/>
        </w:rPr>
        <w:t xml:space="preserve">ing </w:t>
      </w:r>
      <w:r w:rsidRPr="003F0673">
        <w:rPr>
          <w:highlight w:val="yellow"/>
          <w:u w:val="single"/>
        </w:rPr>
        <w:t>votes</w:t>
      </w:r>
      <w:r w:rsidRPr="003F0673">
        <w:rPr>
          <w:u w:val="single"/>
        </w:rPr>
        <w:t xml:space="preserve">; not getting the legislation or funds necessary to implement policy. </w:t>
      </w:r>
      <w:r w:rsidRPr="003F0673">
        <w:rPr>
          <w:highlight w:val="yellow"/>
          <w:u w:val="single"/>
        </w:rPr>
        <w:t xml:space="preserve">The </w:t>
      </w:r>
      <w:r w:rsidRPr="003F0673">
        <w:rPr>
          <w:highlight w:val="yellow"/>
          <w:u w:val="single"/>
          <w:bdr w:val="single" w:sz="4" w:space="0" w:color="auto"/>
        </w:rPr>
        <w:t>political necessity</w:t>
      </w:r>
      <w:r w:rsidRPr="003F0673">
        <w:rPr>
          <w:u w:val="single"/>
        </w:rPr>
        <w:t xml:space="preserve"> of accounting for public opinion in foreign policy decisions </w:t>
      </w:r>
      <w:r w:rsidRPr="003F0673">
        <w:rPr>
          <w:highlight w:val="yellow"/>
          <w:u w:val="single"/>
        </w:rPr>
        <w:t xml:space="preserve">is </w:t>
      </w:r>
      <w:r w:rsidRPr="003F0673">
        <w:rPr>
          <w:highlight w:val="yellow"/>
          <w:u w:val="single"/>
          <w:bdr w:val="single" w:sz="4" w:space="0" w:color="auto"/>
        </w:rPr>
        <w:t>widely accepted</w:t>
      </w:r>
      <w:r w:rsidRPr="003F0673">
        <w:rPr>
          <w:sz w:val="14"/>
        </w:rPr>
        <w:t xml:space="preserve">, even though most officials concede that it makes their every-day jobs more complicated. </w:t>
      </w:r>
      <w:r w:rsidRPr="003F0673">
        <w:rPr>
          <w:highlight w:val="yellow"/>
          <w:u w:val="single"/>
        </w:rPr>
        <w:t>The</w:t>
      </w:r>
      <w:r w:rsidRPr="003F0673">
        <w:rPr>
          <w:u w:val="single"/>
        </w:rPr>
        <w:t xml:space="preserve"> acceptance of public input and </w:t>
      </w:r>
      <w:r w:rsidRPr="003F0673">
        <w:rPr>
          <w:highlight w:val="yellow"/>
          <w:u w:val="single"/>
        </w:rPr>
        <w:t>influence is</w:t>
      </w:r>
      <w:r w:rsidRPr="003F0673">
        <w:rPr>
          <w:u w:val="single"/>
        </w:rPr>
        <w:t xml:space="preserve"> described by many officials as </w:t>
      </w:r>
      <w:r w:rsidRPr="003F0673">
        <w:rPr>
          <w:highlight w:val="yellow"/>
          <w:u w:val="single"/>
        </w:rPr>
        <w:t>a direct result of</w:t>
      </w:r>
      <w:r w:rsidRPr="003F0673">
        <w:rPr>
          <w:u w:val="single"/>
        </w:rPr>
        <w:t xml:space="preserve"> the foreign policies of </w:t>
      </w:r>
      <w:r w:rsidRPr="003F0673">
        <w:rPr>
          <w:highlight w:val="yellow"/>
          <w:u w:val="single"/>
        </w:rPr>
        <w:t>the</w:t>
      </w:r>
      <w:r w:rsidRPr="003F0673">
        <w:rPr>
          <w:u w:val="single"/>
        </w:rPr>
        <w:t xml:space="preserve"> </w:t>
      </w:r>
      <w:r w:rsidRPr="003F0673">
        <w:rPr>
          <w:sz w:val="14"/>
        </w:rPr>
        <w:t>19</w:t>
      </w:r>
      <w:r w:rsidRPr="003F0673">
        <w:rPr>
          <w:u w:val="single"/>
        </w:rPr>
        <w:t>6</w:t>
      </w:r>
      <w:r w:rsidRPr="003F0673">
        <w:rPr>
          <w:highlight w:val="yellow"/>
          <w:u w:val="single"/>
        </w:rPr>
        <w:t>0s</w:t>
      </w:r>
      <w:r w:rsidRPr="003F0673">
        <w:rPr>
          <w:sz w:val="14"/>
        </w:rPr>
        <w:t xml:space="preserve">. </w:t>
      </w:r>
      <w:r w:rsidRPr="003F0673">
        <w:rPr>
          <w:u w:val="single"/>
        </w:rPr>
        <w:t xml:space="preserve">For many in the foreign policy process, </w:t>
      </w:r>
      <w:r w:rsidRPr="003F0673">
        <w:rPr>
          <w:highlight w:val="yellow"/>
          <w:u w:val="single"/>
          <w:bdr w:val="single" w:sz="4" w:space="0" w:color="auto"/>
        </w:rPr>
        <w:t>the lesson of Vietnam</w:t>
      </w:r>
      <w:r w:rsidRPr="003F0673">
        <w:rPr>
          <w:highlight w:val="yellow"/>
          <w:u w:val="single"/>
        </w:rPr>
        <w:t xml:space="preserve"> was</w:t>
      </w:r>
      <w:r w:rsidRPr="003F0673">
        <w:rPr>
          <w:u w:val="single"/>
        </w:rPr>
        <w:t xml:space="preserve"> that </w:t>
      </w:r>
      <w:r w:rsidRPr="003F0673">
        <w:rPr>
          <w:highlight w:val="yellow"/>
          <w:u w:val="single"/>
        </w:rPr>
        <w:t>public opinion could not be ignored or belittled</w:t>
      </w:r>
      <w:r w:rsidRPr="003F0673">
        <w:rPr>
          <w:sz w:val="14"/>
        </w:rPr>
        <w:t xml:space="preserve">. A desk officer in European Affairs stated, for instance: I'm skeptical of the claim that there is all wisdom on the part of government bureaucrats, or even the foreign policy elite, in setting our agenda or policy anything, Vietnam is proof of the fact that the system can make horrendous mistakes. Several other officials expressed similar impressions that officials' attitudes toward the public had changed in recent years. I think there's a shared understanding among foreign policy officials that [public influence] is legitimate. I think if you discussed these kinds of questions with people in the [State] Department 20 years ago, you would get very different answers. I think the [George] Kennan approach to public opinion was much more prevalent 20 years ago than it is today.7 </w:t>
      </w:r>
      <w:r w:rsidRPr="003F0673">
        <w:rPr>
          <w:u w:val="single"/>
        </w:rPr>
        <w:t>The "lessons" of Vietnam are thus cited by many officials as requiring public input into policy</w:t>
      </w:r>
      <w:r w:rsidRPr="003F0673">
        <w:rPr>
          <w:sz w:val="14"/>
        </w:rPr>
        <w:t xml:space="preserve">. Although there is some variance in normative attitudes about the desirable degree of public input into foreign policy, </w:t>
      </w:r>
      <w:r w:rsidRPr="003F0673">
        <w:rPr>
          <w:highlight w:val="yellow"/>
          <w:u w:val="single"/>
        </w:rPr>
        <w:t>there is</w:t>
      </w:r>
      <w:r w:rsidRPr="003F0673">
        <w:rPr>
          <w:sz w:val="14"/>
        </w:rPr>
        <w:t xml:space="preserve"> nevertheless </w:t>
      </w:r>
      <w:r w:rsidRPr="003F0673">
        <w:rPr>
          <w:highlight w:val="yellow"/>
          <w:u w:val="single"/>
        </w:rPr>
        <w:t xml:space="preserve">a </w:t>
      </w:r>
      <w:r w:rsidRPr="003F0673">
        <w:rPr>
          <w:b/>
          <w:iCs/>
          <w:sz w:val="22"/>
          <w:highlight w:val="yellow"/>
          <w:u w:val="single"/>
          <w:bdr w:val="single" w:sz="12" w:space="0" w:color="auto"/>
        </w:rPr>
        <w:t>widely shared ethic</w:t>
      </w:r>
      <w:r w:rsidRPr="003F0673">
        <w:rPr>
          <w:highlight w:val="yellow"/>
          <w:u w:val="single"/>
        </w:rPr>
        <w:t xml:space="preserve">, </w:t>
      </w:r>
      <w:r w:rsidRPr="003F0673">
        <w:rPr>
          <w:b/>
          <w:iCs/>
          <w:sz w:val="22"/>
          <w:highlight w:val="yellow"/>
          <w:u w:val="single"/>
          <w:bdr w:val="single" w:sz="12" w:space="0" w:color="auto"/>
        </w:rPr>
        <w:t xml:space="preserve">virtually a cultural norm </w:t>
      </w:r>
      <w:r w:rsidRPr="003F0673">
        <w:rPr>
          <w:highlight w:val="yellow"/>
          <w:u w:val="single"/>
        </w:rPr>
        <w:t xml:space="preserve">within the foreign policy bureaucracy, that </w:t>
      </w:r>
      <w:r w:rsidRPr="003F0673">
        <w:rPr>
          <w:u w:val="single"/>
        </w:rPr>
        <w:t>the best policy is one which accounts for public opinion and</w:t>
      </w:r>
      <w:r w:rsidRPr="003F0673">
        <w:rPr>
          <w:sz w:val="14"/>
        </w:rPr>
        <w:t xml:space="preserve"> that</w:t>
      </w:r>
      <w:r w:rsidRPr="003F0673">
        <w:rPr>
          <w:sz w:val="14"/>
          <w:bdr w:val="single" w:sz="4" w:space="0" w:color="auto"/>
        </w:rPr>
        <w:t xml:space="preserve"> </w:t>
      </w:r>
      <w:r w:rsidRPr="003F0673">
        <w:rPr>
          <w:highlight w:val="yellow"/>
          <w:u w:val="single"/>
          <w:bdr w:val="single" w:sz="4" w:space="0" w:color="auto"/>
        </w:rPr>
        <w:t>no policy can</w:t>
      </w:r>
      <w:r w:rsidRPr="003F0673">
        <w:rPr>
          <w:sz w:val="14"/>
        </w:rPr>
        <w:t xml:space="preserve"> ultimately </w:t>
      </w:r>
      <w:r w:rsidRPr="003F0673">
        <w:rPr>
          <w:highlight w:val="yellow"/>
          <w:u w:val="single"/>
          <w:bdr w:val="single" w:sz="4" w:space="0" w:color="auto"/>
        </w:rPr>
        <w:t>succeed without the</w:t>
      </w:r>
      <w:r w:rsidRPr="003F0673">
        <w:rPr>
          <w:u w:val="single"/>
          <w:bdr w:val="single" w:sz="4" w:space="0" w:color="auto"/>
        </w:rPr>
        <w:t xml:space="preserve"> </w:t>
      </w:r>
      <w:r w:rsidRPr="003F0673">
        <w:rPr>
          <w:u w:val="single"/>
        </w:rPr>
        <w:t>support</w:t>
      </w:r>
      <w:r w:rsidRPr="003F0673">
        <w:rPr>
          <w:sz w:val="14"/>
        </w:rPr>
        <w:t xml:space="preserve">, or at the very least the acquiescence, </w:t>
      </w:r>
      <w:r w:rsidRPr="003F0673">
        <w:rPr>
          <w:u w:val="single"/>
        </w:rPr>
        <w:t xml:space="preserve">of the American </w:t>
      </w:r>
      <w:r w:rsidRPr="003F0673">
        <w:rPr>
          <w:highlight w:val="yellow"/>
          <w:u w:val="single"/>
          <w:bdr w:val="single" w:sz="4" w:space="0" w:color="auto"/>
        </w:rPr>
        <w:t>public</w:t>
      </w:r>
      <w:r w:rsidRPr="003F0673">
        <w:rPr>
          <w:sz w:val="14"/>
        </w:rPr>
        <w:t xml:space="preserve">. </w:t>
      </w:r>
      <w:r w:rsidRPr="003F0673">
        <w:rPr>
          <w:highlight w:val="yellow"/>
          <w:u w:val="single"/>
        </w:rPr>
        <w:t xml:space="preserve">This finding is reinforced by the </w:t>
      </w:r>
      <w:r w:rsidRPr="003F0673">
        <w:rPr>
          <w:highlight w:val="yellow"/>
          <w:u w:val="single"/>
          <w:bdr w:val="single" w:sz="4" w:space="0" w:color="auto"/>
        </w:rPr>
        <w:t>frequency of responses</w:t>
      </w:r>
      <w:r w:rsidRPr="003F0673">
        <w:rPr>
          <w:u w:val="single"/>
        </w:rPr>
        <w:t xml:space="preserve"> to interview questions requiring subjects to express opinions regarding the desirability of public impact on the foreign policy process</w:t>
      </w:r>
      <w:r w:rsidRPr="003F0673">
        <w:rPr>
          <w:sz w:val="14"/>
        </w:rPr>
        <w:t xml:space="preserve">. One item for instance, asked each respondent first to assess the degree of influence that public opinion had in the Reagan administration (all interviews were conducted prior to George Bush's inauguration), and then to state whether public opinion should have more, less, or about the same amount of influence than it had during that time. From the responses represented in Table 4, it is clear that most of those interviewed (91 %) thought that public opinion has had influence on foreign policy (56% thought it had much influence), and further that such influence is desirable. Very few (7 of 66, 11 %) thought public opinion should have less influence. This is so even though a large majority (48 out of 68 in a separate question) expressed the opinion that public opinion constrained their actions. The existence of such constraint is accepted and, for many, even welcomed, as seen in a follow-up item that asked individuals who felt constrained to express their assessments of whether such constraints were positive or negative. Of the 48 feeling constrained, 7 (15%) felt that such constraints were a negative factor, 17 (35%) were neutral or equivocal about them, and 24 (50%) expressed positive attitudes. </w:t>
      </w:r>
      <w:r w:rsidRPr="003F0673">
        <w:rPr>
          <w:u w:val="single"/>
        </w:rPr>
        <w:t>By and large, these results point to a foreign policy apparatus that expresses the opinion that public input into foreign policy is both desirable and necessary. These data also show that most foreign policy officials believe that the system is, for the most part, responsive to public input on foreign policy matters</w:t>
      </w:r>
      <w:r w:rsidRPr="003F0673">
        <w:rPr>
          <w:sz w:val="14"/>
        </w:rPr>
        <w:t>.</w:t>
      </w:r>
    </w:p>
    <w:p w:rsidR="005546E0" w:rsidRDefault="005546E0" w:rsidP="005546E0"/>
    <w:p w:rsidR="005546E0" w:rsidRPr="003F0673" w:rsidRDefault="005546E0" w:rsidP="005546E0">
      <w:pPr>
        <w:keepNext/>
        <w:keepLines/>
        <w:contextualSpacing/>
        <w:outlineLvl w:val="3"/>
        <w:rPr>
          <w:rFonts w:eastAsiaTheme="majorEastAsia" w:cstheme="majorBidi"/>
          <w:b/>
          <w:iCs/>
          <w:sz w:val="24"/>
        </w:rPr>
      </w:pPr>
      <w:r w:rsidRPr="003F0673">
        <w:rPr>
          <w:rFonts w:eastAsiaTheme="majorEastAsia" w:cstheme="majorBidi"/>
          <w:b/>
          <w:iCs/>
          <w:sz w:val="24"/>
        </w:rPr>
        <w:t>Public opinion = constraint- best empirical evidence specific to foreign policy interventions</w:t>
      </w:r>
    </w:p>
    <w:p w:rsidR="005546E0" w:rsidRPr="003F0673" w:rsidRDefault="005546E0" w:rsidP="005546E0">
      <w:r w:rsidRPr="003F0673">
        <w:rPr>
          <w:b/>
          <w:bCs/>
        </w:rPr>
        <w:t>Sobel, 1</w:t>
      </w:r>
      <w:r w:rsidRPr="003F0673">
        <w:t xml:space="preserve"> -- Political Scientist at Harvard University and Senior Research Associate of the Roper Center for Public Opinion Research at the University of Connecticut, </w:t>
      </w:r>
    </w:p>
    <w:p w:rsidR="005546E0" w:rsidRPr="003F0673" w:rsidRDefault="005546E0" w:rsidP="005546E0">
      <w:pPr>
        <w:rPr>
          <w:sz w:val="16"/>
        </w:rPr>
      </w:pPr>
      <w:r w:rsidRPr="003F0673">
        <w:rPr>
          <w:sz w:val="16"/>
        </w:rPr>
        <w:t xml:space="preserve">[Richard, </w:t>
      </w:r>
      <w:r w:rsidRPr="003F0673">
        <w:rPr>
          <w:b/>
          <w:u w:val="single"/>
        </w:rPr>
        <w:t>The Impact of Public Opinion on U.S. Foreign Policy</w:t>
      </w:r>
      <w:r w:rsidRPr="003F0673">
        <w:rPr>
          <w:sz w:val="16"/>
        </w:rPr>
        <w:t xml:space="preserve"> Since Vietnam: </w:t>
      </w:r>
      <w:r w:rsidRPr="003F0673">
        <w:rPr>
          <w:b/>
          <w:iCs/>
          <w:sz w:val="22"/>
          <w:u w:val="single"/>
          <w:bdr w:val="single" w:sz="12" w:space="0" w:color="auto"/>
        </w:rPr>
        <w:t>Constraining the Colossus</w:t>
      </w:r>
      <w:r w:rsidRPr="003F0673">
        <w:rPr>
          <w:sz w:val="16"/>
        </w:rPr>
        <w:t>, 1st edition, 2001, p3-6, accessed 7-6-17]</w:t>
      </w:r>
    </w:p>
    <w:p w:rsidR="005546E0" w:rsidRPr="003F0673" w:rsidRDefault="005546E0" w:rsidP="005546E0">
      <w:pPr>
        <w:rPr>
          <w:sz w:val="14"/>
        </w:rPr>
      </w:pPr>
      <w:r w:rsidRPr="003F0673">
        <w:rPr>
          <w:sz w:val="14"/>
        </w:rPr>
        <w:t xml:space="preserve">A fundamental premise in our democracy is that </w:t>
      </w:r>
      <w:r w:rsidRPr="003F0673">
        <w:rPr>
          <w:u w:val="single"/>
        </w:rPr>
        <w:t>government policy reflects the will of the people</w:t>
      </w:r>
      <w:r w:rsidRPr="003F0673">
        <w:rPr>
          <w:sz w:val="14"/>
        </w:rPr>
        <w:t xml:space="preserve">. In an ideal sense, what the government does should derive from citizen opinion. In actuality, what the government does derives only imperfectly from citizen preferences. Yet </w:t>
      </w:r>
      <w:r w:rsidRPr="003F0673">
        <w:rPr>
          <w:b/>
          <w:u w:val="single"/>
        </w:rPr>
        <w:t>the public`s beliefs and attitudes do guide and constrain public policy, in foreign as well as domestic</w:t>
      </w:r>
      <w:r w:rsidRPr="003F0673">
        <w:rPr>
          <w:sz w:val="14"/>
        </w:rPr>
        <w:t xml:space="preserve"> affairs. </w:t>
      </w:r>
      <w:r w:rsidRPr="003F0673">
        <w:rPr>
          <w:i/>
          <w:sz w:val="14"/>
        </w:rPr>
        <w:t>The Impact of Public Opinion on U.S Foreign Policy Since Vietnam</w:t>
      </w:r>
      <w:r w:rsidRPr="003F0673">
        <w:rPr>
          <w:sz w:val="14"/>
        </w:rPr>
        <w:t xml:space="preserve"> examines the role that public attitudes have played over the last generation in the making of U.S. foreign policy, particularly decisions about interventions. The study seeks to explain that role in the policy process both on a theoretical level drawn from central cases and from the perspective of actual decision-making. In pursuing this goal, the book focuses on four of the most prominent foreign interventions of the last generation: the </w:t>
      </w:r>
      <w:r w:rsidRPr="003F0673">
        <w:rPr>
          <w:u w:val="single"/>
        </w:rPr>
        <w:t>Vietnam</w:t>
      </w:r>
      <w:r w:rsidRPr="003F0673">
        <w:rPr>
          <w:sz w:val="14"/>
        </w:rPr>
        <w:t xml:space="preserve"> War, </w:t>
      </w:r>
      <w:r w:rsidRPr="003F0673">
        <w:rPr>
          <w:u w:val="single"/>
        </w:rPr>
        <w:t>the</w:t>
      </w:r>
      <w:r w:rsidRPr="003F0673">
        <w:rPr>
          <w:sz w:val="14"/>
        </w:rPr>
        <w:t xml:space="preserve"> Nicaraguan </w:t>
      </w:r>
      <w:r w:rsidRPr="003F0673">
        <w:rPr>
          <w:u w:val="single"/>
        </w:rPr>
        <w:t>contra</w:t>
      </w:r>
      <w:r w:rsidRPr="003F0673">
        <w:rPr>
          <w:sz w:val="14"/>
        </w:rPr>
        <w:t xml:space="preserve"> funding </w:t>
      </w:r>
      <w:r w:rsidRPr="003F0673">
        <w:rPr>
          <w:u w:val="single"/>
        </w:rPr>
        <w:t>controversy, the Gulf War. and</w:t>
      </w:r>
      <w:r w:rsidRPr="003F0673">
        <w:rPr>
          <w:sz w:val="14"/>
        </w:rPr>
        <w:t xml:space="preserve"> the </w:t>
      </w:r>
      <w:r w:rsidRPr="003F0673">
        <w:rPr>
          <w:u w:val="single"/>
        </w:rPr>
        <w:t>Bosnia</w:t>
      </w:r>
      <w:r w:rsidRPr="003F0673">
        <w:rPr>
          <w:sz w:val="14"/>
        </w:rPr>
        <w:t xml:space="preserve"> crisis. These cases </w:t>
      </w:r>
      <w:r w:rsidRPr="003F0673">
        <w:rPr>
          <w:u w:val="single"/>
        </w:rPr>
        <w:t>demonstrate how public opinion affected policy</w:t>
      </w:r>
      <w:r w:rsidRPr="003F0673">
        <w:rPr>
          <w:sz w:val="14"/>
        </w:rPr>
        <w:t xml:space="preserve"> and thereby provide the basis for building an overall theory of public opinion and foreign policymaking. This book also explores for our democracy the actual role of public opinion in for- eign intervention policy. The normative is implicitly part of the empirical analysis of the relationship between public opinion and foreign affairs, because policymakers may represent trustees more than delegates in decision-making in foreign affairs. In this context, by suggesting that </w:t>
      </w:r>
      <w:r w:rsidRPr="003F0673">
        <w:rPr>
          <w:u w:val="single"/>
        </w:rPr>
        <w:t>public opinion constrains policy</w:t>
      </w:r>
      <w:r w:rsidRPr="003F0673">
        <w:rPr>
          <w:sz w:val="14"/>
        </w:rPr>
        <w:t xml:space="preserve">, the major empirical theories regarding the influence of public opinion on policy (e.g., Almond, 1950; Cohen, 1973; Key. 1961; Page and Shapiro, 1992; Rosenau, 1961) inherently contain a normative elemnt. ln particular, V. O. Key`s "system of dikes" theory, that </w:t>
      </w:r>
      <w:r w:rsidRPr="003F0673">
        <w:rPr>
          <w:u w:val="single"/>
        </w:rPr>
        <w:t>public opinion sets limits on policymakers` discretion,</w:t>
      </w:r>
      <w:r w:rsidRPr="003F0673">
        <w:rPr>
          <w:sz w:val="14"/>
        </w:rPr>
        <w:t xml:space="preserve"> illuminates the democratic process of the citizens directing their leaders. In developing general insights about the impact of opinion on foreign policy, </w:t>
      </w:r>
      <w:r w:rsidRPr="003F0673">
        <w:rPr>
          <w:b/>
          <w:u w:val="single"/>
        </w:rPr>
        <w:t>the study discusses intervention as a particularly significant and forceful type of foreign policy activity</w:t>
      </w:r>
      <w:r w:rsidRPr="003F0673">
        <w:rPr>
          <w:u w:val="single"/>
        </w:rPr>
        <w:t>. It explores the impact of national public opinion on administration policymakers, and where appropriate, the influence of national and constituent opinion on congressional decision-makers.</w:t>
      </w:r>
      <w:r w:rsidRPr="003F0673">
        <w:rPr>
          <w:sz w:val="14"/>
        </w:rPr>
        <w:t xml:space="preserve"> To set a larger historical context for the par' ticular cascs, thc book also analyzes how current public opinion interacts with longer term trends or cycles in interventionist or isolationist sentiments (Foster, 1983: Klingberg, 1983; Stimson, 1991), Besides having unique meanings. particular levels of opinion occur within thc confines of general climates of opinion toward interven- tion. ln particular. the study explores how contemporary attitudes toward involve- ment in Vietnam. Nicaragua. the Persian Gulf. and Bosnia lit with long-term trends in attitudes toward intervention or nonintervention (Wittkopf. l986, 1988). ll identi- fies the dimensions of interventionist sentiments. the expression of attitudes during crises. and how the post-Vietnam syndrome constrained subsequent policy. INTRODUCTION TO THE CASES In focusing on the four central interventions in recent American history, the book explores the similarities and differences in the relationship of public opinion to foreign policy. </w:t>
      </w:r>
      <w:r w:rsidRPr="003F0673">
        <w:rPr>
          <w:u w:val="single"/>
        </w:rPr>
        <w:t>It draws insights from the words of decision-makers in</w:t>
      </w:r>
      <w:r w:rsidRPr="003F0673">
        <w:rPr>
          <w:sz w:val="14"/>
        </w:rPr>
        <w:t xml:space="preserve"> public statements. meeting records. memoirs. and where possible, </w:t>
      </w:r>
      <w:r w:rsidRPr="003F0673">
        <w:rPr>
          <w:u w:val="single"/>
        </w:rPr>
        <w:t>interviews with the principal actors</w:t>
      </w:r>
      <w:r w:rsidRPr="003F0673">
        <w:rPr>
          <w:sz w:val="14"/>
        </w:rPr>
        <w:t xml:space="preserve">. The concentration is on the three top constitutionally mandated foreign policy decision-makers: the president. the secretary of state_ and the secretary of defense. The contra aid chapter explores other prominent decision-makers. particularly in the Congress. </w:t>
      </w:r>
      <w:r w:rsidRPr="003F0673">
        <w:rPr>
          <w:u w:val="single"/>
        </w:rPr>
        <w:t>Each case identifies evidence of the decision-maker`s awareness of public opinion and the extent to which opinion influenced</w:t>
      </w:r>
      <w:r w:rsidRPr="003F0673">
        <w:rPr>
          <w:sz w:val="14"/>
        </w:rPr>
        <w:t xml:space="preserve"> his (no women had yet held these high posts) </w:t>
      </w:r>
      <w:r w:rsidRPr="003F0673">
        <w:rPr>
          <w:u w:val="single"/>
        </w:rPr>
        <w:t>policymaking</w:t>
      </w:r>
      <w:r w:rsidRPr="003F0673">
        <w:rPr>
          <w:sz w:val="14"/>
        </w:rPr>
        <w:t xml:space="preserve">. </w:t>
      </w:r>
      <w:r w:rsidRPr="003F0673">
        <w:rPr>
          <w:u w:val="single"/>
        </w:rPr>
        <w:t>The investigation</w:t>
      </w:r>
      <w:r w:rsidRPr="003F0673">
        <w:rPr>
          <w:sz w:val="14"/>
        </w:rPr>
        <w:t xml:space="preserve"> of each intervention consists of two parts. The first identifies the events, policies. and public attitudes at crucial points during the specific controversy. This includes patterns of support. opposition, and presidential approval at key points during each intervention. The second part </w:t>
      </w:r>
      <w:r w:rsidRPr="003F0673">
        <w:rPr>
          <w:u w:val="single"/>
        </w:rPr>
        <w:t>identifies</w:t>
      </w:r>
      <w:r w:rsidRPr="003F0673">
        <w:rPr>
          <w:sz w:val="14"/>
        </w:rPr>
        <w:t xml:space="preserve">, whenever possible at particular benchmarks or turning points of the controversies, </w:t>
      </w:r>
      <w:r w:rsidRPr="003F0673">
        <w:rPr>
          <w:u w:val="single"/>
        </w:rPr>
        <w:t>the decision-makers' awareness of and attentiveness to public opinion</w:t>
      </w:r>
      <w:r w:rsidRPr="003F0673">
        <w:rPr>
          <w:sz w:val="14"/>
        </w:rPr>
        <w:t xml:space="preserve">, and the influence of these attitudes on govern mental action. While it is typically possible to identify the influence of public opinion on the three major decision-makers during each intervention, only when the historical record becomes open or interviewees contribute can the impact at each benchmark be evaluated fully. The study develops the later cases in the context of the Vietnam War and subse- quent U.S. interventions. A long conflict in which more than fifty thousand American soldiers and a million Vietnamese died, the Vietnam War was an intervention that pro- voked intense expressions of opinion. As this war was often considered the most im- portant national problem of the time (Smith. 1985). it was the most salient issue of its era (Reiter, 1987: RePass. 1971). The Vietnam case shows the extent to which both opinion and protest influenced policy and policy influenced opinion. It focuses on significant benchmarks. including Lyndon lohnson`s Gulf of Tonkin escalation in 1964. deescalation after the Tet offensive in early 1968 as well as Richard Nixon`s "silent majority" and Vietnamization strategies in 1969, and invasion of Cambodia in 1970. The research draws. in panicular. on the comments of Vietnam era policymak- ers in memoirs and personal interviews about how public opinion entered their decision-making. The case also examines protest as a type of intensely expressed public opinion and the possible influence of demonstrations on the policy process. </w:t>
      </w:r>
      <w:r w:rsidRPr="003F0673">
        <w:rPr>
          <w:u w:val="single"/>
        </w:rPr>
        <w:t>During the Nicaraguan conflict</w:t>
      </w:r>
      <w:r w:rsidRPr="003F0673">
        <w:rPr>
          <w:sz w:val="14"/>
        </w:rPr>
        <w:t xml:space="preserve"> of the 1980s. </w:t>
      </w:r>
      <w:r w:rsidRPr="003F0673">
        <w:rPr>
          <w:u w:val="single"/>
        </w:rPr>
        <w:t>U.S. military forces were not directly involved.</w:t>
      </w:r>
      <w:r w:rsidRPr="003F0673">
        <w:rPr>
          <w:sz w:val="14"/>
        </w:rPr>
        <w:t xml:space="preserve"> The Nicaragua case focuses on opinion`s influence on the decisions sur- rounding aid to the contra rebels, during a period when the </w:t>
      </w:r>
      <w:r w:rsidRPr="003F0673">
        <w:rPr>
          <w:u w:val="single"/>
        </w:rPr>
        <w:t>"post-Vietnam" syndrome advocating "no more Vietnams" was strong</w:t>
      </w:r>
      <w:r w:rsidRPr="003F0673">
        <w:rPr>
          <w:sz w:val="14"/>
        </w:rPr>
        <w:t xml:space="preserve">. </w:t>
      </w:r>
      <w:r w:rsidRPr="003F0673">
        <w:rPr>
          <w:u w:val="single"/>
        </w:rPr>
        <w:t xml:space="preserve">Opposition opinion placed </w:t>
      </w:r>
      <w:r w:rsidRPr="003F0673">
        <w:rPr>
          <w:b/>
          <w:iCs/>
          <w:sz w:val="22"/>
          <w:u w:val="single"/>
          <w:bdr w:val="single" w:sz="12" w:space="0" w:color="auto"/>
        </w:rPr>
        <w:t xml:space="preserve">significant constraints </w:t>
      </w:r>
      <w:r w:rsidRPr="003F0673">
        <w:rPr>
          <w:u w:val="single"/>
        </w:rPr>
        <w:t>on U.S. policy.</w:t>
      </w:r>
      <w:r w:rsidRPr="003F0673">
        <w:rPr>
          <w:sz w:val="14"/>
        </w:rPr>
        <w:t xml:space="preserve"> </w:t>
      </w:r>
      <w:r w:rsidRPr="003F0673">
        <w:rPr>
          <w:u w:val="single"/>
        </w:rPr>
        <w:t>The analysis goes beyond previous</w:t>
      </w:r>
      <w:r w:rsidRPr="003F0673">
        <w:rPr>
          <w:sz w:val="14"/>
        </w:rPr>
        <w:t xml:space="preserve"> exploration (Sobel. 1993) </w:t>
      </w:r>
      <w:r w:rsidRPr="003F0673">
        <w:rPr>
          <w:u w:val="single"/>
        </w:rPr>
        <w:t xml:space="preserve">by employing the perspectives of highest-level decision-makers in both the administration and, because of its prominence across the crisis, </w:t>
      </w:r>
      <w:r w:rsidRPr="003F0673">
        <w:rPr>
          <w:sz w:val="14"/>
        </w:rPr>
        <w:t>the</w:t>
      </w:r>
      <w:r w:rsidRPr="003F0673">
        <w:rPr>
          <w:u w:val="single"/>
        </w:rPr>
        <w:t xml:space="preserve"> Congress</w:t>
      </w:r>
      <w:r w:rsidRPr="003F0673">
        <w:rPr>
          <w:sz w:val="14"/>
        </w:rPr>
        <w:t xml:space="preserve">. The Gulf War of 1990-91 was the hrst major post-Vietnam foreign intervention involving the extensive deployment of U.S. troops after the end of thc Cold War. Fol- lowing Iraq's invasion of Kuwait in August 1990, the U,S.-led coalition assembled a force of a half million men and women in the area before initiating the war in early 1991. The rallying of strong initial public support of Desert Shield suggested the di- minishing inhuence of the post-Vietnam syndrome. But decreasing and divided ap- proval and increasing congressional skepticism as the buildup contin ued during a re- cession began to restrict the options of the Bush administration. The potential for a sharp decline in public suppon for Desert Storm if the lighting were prolonged and bloody also constrained the administration to a "lO0-hour war." Protest against the war grew quickly but had little effect on the administration and was poorly received by a public largely supportive of the U.S. role in the conflict. Bosnia was the first major post-Cold War confiict in Europe. with eerie similari- ties to World War II (Ullman, 1996). U.S. involvement was reluctant and limited to nonintervention for three years of first the Bush and then the Clinton administration. Early on. the United States provided humanitarian aid and air patrols; later, in Clin- ton's first term, American forces took part in allied air strikes. Both administrations consistently refused to send ground troops to fight; instead they each offered to send peacekeepers once the war was settled. Within the context of a public generally ap- proving allied actions, the United States eventually became involved in multilateral cooperation that brought the fighting to an end and led to the Dayton peace agree- ments in late 1995 (Sobel, 1996). OVERVIEW or THE ANALYSIS The general argument of this book is that public opinion constrains, but does not set, American foreign intervention policy. In other words. the public's attitudes set the limits within which policymakers may operate. Within those parameters ofa permis- sive consensus, decision-makers may operate with less or more political costs and relative discretion about which policies to choose (Key, 1961). That discretion is wider when conflicts are less salient and support is higher. Moreover, public opinion becomes increasingly salient over time, as shown par- ticularly by Vietnam and its long aftermath. This has manifested itself generally. but not always, in tighter constraints since Vietnam. The limit was particularly clear for Nicaragua and less so for the Gulf War. As the next cycle of interventionism waxed, the post-Vietnam syndrome waned, exerting less force, especially among some elites. during the Bosnia crisis. The cases here demonstrate the overall validity of the con- straint theory by showing how it applies to each of the respective interventions across the last generation. </w:t>
      </w:r>
      <w:r w:rsidRPr="003F0673">
        <w:rPr>
          <w:u w:val="single"/>
        </w:rPr>
        <w:t>The book uses a</w:t>
      </w:r>
      <w:r w:rsidRPr="003F0673">
        <w:rPr>
          <w:sz w:val="14"/>
        </w:rPr>
        <w:t xml:space="preserve"> simple but </w:t>
      </w:r>
      <w:r w:rsidRPr="003F0673">
        <w:rPr>
          <w:u w:val="single"/>
        </w:rPr>
        <w:t>powerful methodology</w:t>
      </w:r>
      <w:r w:rsidRPr="003F0673">
        <w:rPr>
          <w:sz w:val="14"/>
        </w:rPr>
        <w:t xml:space="preserve">. </w:t>
      </w:r>
      <w:r w:rsidRPr="003F0673">
        <w:rPr>
          <w:u w:val="single"/>
        </w:rPr>
        <w:t xml:space="preserve">It attempts to determine how public opinion affected the decision-making of the top foreign policy decision- makers </w:t>
      </w:r>
      <w:r w:rsidRPr="003F0673">
        <w:rPr>
          <w:sz w:val="14"/>
        </w:rPr>
        <w:t xml:space="preserve">in the respective administrations </w:t>
      </w:r>
      <w:r w:rsidRPr="003F0673">
        <w:rPr>
          <w:u w:val="single"/>
        </w:rPr>
        <w:t>by showing whether they demonstrated awareness of and indicated an impact of public opinion on their decisions. It uses their own words,</w:t>
      </w:r>
      <w:r w:rsidRPr="003F0673">
        <w:rPr>
          <w:sz w:val="14"/>
        </w:rPr>
        <w:t xml:space="preserve"> typically in public statements and memoirs, </w:t>
      </w:r>
      <w:r w:rsidRPr="003F0673">
        <w:rPr>
          <w:u w:val="single"/>
        </w:rPr>
        <w:t>as prima facie evidence</w:t>
      </w:r>
      <w:r w:rsidRPr="003F0673">
        <w:rPr>
          <w:sz w:val="14"/>
        </w:rPr>
        <w:t xml:space="preserve">. If decision-makers refer to public opinion or polls, they show a sensitivity to public attitudes. If they discuss the need for public support or discuss the </w:t>
      </w:r>
      <w:r w:rsidRPr="003F0673">
        <w:rPr>
          <w:sz w:val="14"/>
        </w:rPr>
        <w:lastRenderedPageBreak/>
        <w:t xml:space="preserve">way their decisions are limited by public opinion, they admit an influence of public opinion. Ifthey men- tion or intimate that they might have done more with higher support, they suggest constraint. ln short, they indicate constraint by discussing alternative policies that might have been implemented with greater support or less opposition. </w:t>
      </w:r>
      <w:r w:rsidRPr="003F0673">
        <w:rPr>
          <w:u w:val="single"/>
        </w:rPr>
        <w:t>Because many decisions-makers explicitly prefer to make decisions without factoring in public sentiment, the analysis of their comments about public opinion is by no means a simple formality.</w:t>
      </w:r>
      <w:r w:rsidRPr="003F0673">
        <w:rPr>
          <w:sz w:val="14"/>
        </w:rPr>
        <w:t xml:space="preserve"> </w:t>
      </w:r>
      <w:r w:rsidRPr="003F0673">
        <w:rPr>
          <w:b/>
          <w:u w:val="single"/>
        </w:rPr>
        <w:t xml:space="preserve">The </w:t>
      </w:r>
      <w:r w:rsidRPr="003F0673">
        <w:rPr>
          <w:b/>
          <w:u w:val="single"/>
          <w:bdr w:val="single" w:sz="4" w:space="0" w:color="auto"/>
        </w:rPr>
        <w:t xml:space="preserve">multiple </w:t>
      </w:r>
      <w:r w:rsidRPr="003F0673">
        <w:rPr>
          <w:b/>
          <w:u w:val="single"/>
        </w:rPr>
        <w:t xml:space="preserve">and </w:t>
      </w:r>
      <w:r w:rsidRPr="003F0673">
        <w:rPr>
          <w:b/>
          <w:u w:val="single"/>
          <w:bdr w:val="single" w:sz="4" w:space="0" w:color="auto"/>
        </w:rPr>
        <w:t xml:space="preserve">consistent </w:t>
      </w:r>
      <w:r w:rsidRPr="003F0673">
        <w:rPr>
          <w:b/>
          <w:u w:val="single"/>
        </w:rPr>
        <w:t xml:space="preserve">references to the </w:t>
      </w:r>
      <w:r w:rsidRPr="003F0673">
        <w:rPr>
          <w:b/>
          <w:u w:val="single"/>
          <w:bdr w:val="single" w:sz="4" w:space="0" w:color="auto"/>
        </w:rPr>
        <w:t>constraining nature of public opinion</w:t>
      </w:r>
      <w:r w:rsidRPr="003F0673">
        <w:rPr>
          <w:b/>
          <w:u w:val="single"/>
        </w:rPr>
        <w:t xml:space="preserve"> in </w:t>
      </w:r>
      <w:r w:rsidRPr="003F0673">
        <w:rPr>
          <w:b/>
          <w:u w:val="single"/>
          <w:bdr w:val="single" w:sz="4" w:space="0" w:color="auto"/>
        </w:rPr>
        <w:t xml:space="preserve">different sources </w:t>
      </w:r>
      <w:r w:rsidRPr="003F0673">
        <w:rPr>
          <w:b/>
          <w:u w:val="single"/>
        </w:rPr>
        <w:t xml:space="preserve">and by </w:t>
      </w:r>
      <w:r w:rsidRPr="003F0673">
        <w:rPr>
          <w:b/>
          <w:u w:val="single"/>
          <w:bdr w:val="single" w:sz="4" w:space="0" w:color="auto"/>
        </w:rPr>
        <w:t xml:space="preserve">various decision-makers </w:t>
      </w:r>
      <w:r w:rsidRPr="003F0673">
        <w:rPr>
          <w:b/>
          <w:u w:val="single"/>
        </w:rPr>
        <w:t>during the crises suggest that opinion did influence each</w:t>
      </w:r>
      <w:r w:rsidRPr="003F0673">
        <w:rPr>
          <w:u w:val="single"/>
        </w:rPr>
        <w:t xml:space="preserve"> </w:t>
      </w:r>
      <w:r w:rsidRPr="003F0673">
        <w:rPr>
          <w:b/>
          <w:u w:val="single"/>
        </w:rPr>
        <w:t>intervention</w:t>
      </w:r>
      <w:r w:rsidRPr="003F0673">
        <w:rPr>
          <w:sz w:val="14"/>
        </w:rPr>
        <w:t>, Although not flawless, this approach is parsimonious and revealing.</w:t>
      </w:r>
    </w:p>
    <w:p w:rsidR="005546E0" w:rsidRPr="003F0673" w:rsidRDefault="005546E0" w:rsidP="005546E0"/>
    <w:p w:rsidR="005546E0" w:rsidRPr="007B0924" w:rsidRDefault="005546E0" w:rsidP="005546E0">
      <w:pPr>
        <w:keepNext/>
        <w:keepLines/>
        <w:contextualSpacing/>
        <w:outlineLvl w:val="3"/>
        <w:rPr>
          <w:rFonts w:eastAsiaTheme="majorEastAsia" w:cstheme="majorBidi"/>
          <w:b/>
          <w:iCs/>
          <w:sz w:val="24"/>
        </w:rPr>
      </w:pPr>
      <w:r w:rsidRPr="007B0924">
        <w:rPr>
          <w:rFonts w:eastAsiaTheme="majorEastAsia" w:cstheme="majorBidi"/>
          <w:b/>
          <w:iCs/>
          <w:sz w:val="24"/>
        </w:rPr>
        <w:t>MIC is dependent on public support – the plan stops that</w:t>
      </w:r>
    </w:p>
    <w:p w:rsidR="005546E0" w:rsidRPr="007B0924" w:rsidRDefault="005546E0" w:rsidP="005546E0">
      <w:r w:rsidRPr="007B0924">
        <w:rPr>
          <w:b/>
          <w:bCs/>
        </w:rPr>
        <w:t xml:space="preserve">McAlister 06 </w:t>
      </w:r>
      <w:r w:rsidRPr="007B0924">
        <w:t>(McAlister, A. L., Bandura, A., &amp; Owen, S. V. (2006). Mechanisms of Moral Disengagement in Support of Military Force: The Impact of Sept. 11. Journal of Social and Clinical Psychology, 25(2), 141–165.doi:10.1521/jscp.2006.25.2.141)AP</w:t>
      </w:r>
    </w:p>
    <w:p w:rsidR="005546E0" w:rsidRPr="007B0924" w:rsidRDefault="005546E0" w:rsidP="005546E0">
      <w:r w:rsidRPr="007B0924">
        <w:rPr>
          <w:sz w:val="16"/>
        </w:rPr>
        <w:t xml:space="preserve">Rapid radical shifts in lethal conduct through moral justification are most strikingly revealed in military pursuits. </w:t>
      </w:r>
      <w:r w:rsidRPr="007B0924">
        <w:rPr>
          <w:u w:val="single"/>
        </w:rPr>
        <w:t>The conversion of socialized people into combatants dedicated to killing foes is achieved</w:t>
      </w:r>
      <w:r w:rsidRPr="007B0924">
        <w:rPr>
          <w:sz w:val="16"/>
        </w:rPr>
        <w:t xml:space="preserve"> not by altering their personality structures, aggressive drives, or moral standards. Rather, it is accomplished </w:t>
      </w:r>
      <w:r w:rsidRPr="007B0924">
        <w:rPr>
          <w:u w:val="single"/>
        </w:rPr>
        <w:t xml:space="preserve">by restructuring the morality of lethal means so they can be free from self–censure. </w:t>
      </w:r>
      <w:r w:rsidRPr="007B0924">
        <w:rPr>
          <w:b/>
          <w:iCs/>
          <w:sz w:val="22"/>
          <w:highlight w:val="cyan"/>
          <w:u w:val="single"/>
          <w:bdr w:val="single" w:sz="12" w:space="0" w:color="auto"/>
        </w:rPr>
        <w:t>Military campaigns require ongoing public support for the use of military force in international disputes</w:t>
      </w:r>
      <w:r w:rsidRPr="007B0924">
        <w:rPr>
          <w:sz w:val="16"/>
        </w:rPr>
        <w:t xml:space="preserve">. </w:t>
      </w:r>
      <w:r w:rsidRPr="007B0924">
        <w:rPr>
          <w:u w:val="single"/>
        </w:rPr>
        <w:t xml:space="preserve">The present study sought to clarify the </w:t>
      </w:r>
      <w:r w:rsidRPr="007B0924">
        <w:rPr>
          <w:highlight w:val="cyan"/>
          <w:u w:val="single"/>
        </w:rPr>
        <w:t>role of moral disengagement in the public’s support of the use of military force</w:t>
      </w:r>
      <w:r w:rsidRPr="007B0924">
        <w:rPr>
          <w:sz w:val="16"/>
        </w:rPr>
        <w:t xml:space="preserve">. Randomly selected national and regional samples of participants were assessed for their level and pattern of moral disengagement regarding the use of military force in international conflicts and their sanction of military action against Iraq. Partway through this nationwide study </w:t>
      </w:r>
      <w:r w:rsidRPr="007B0924">
        <w:rPr>
          <w:u w:val="single"/>
        </w:rPr>
        <w:t>the nation experienced the aerial demolition of the World Trade Center and part of the Pentagon by the Al Qaeda network</w:t>
      </w:r>
      <w:r w:rsidRPr="007B0924">
        <w:rPr>
          <w:sz w:val="16"/>
        </w:rPr>
        <w:t xml:space="preserve">. Following this terrorist attack subsequent participants were also tested for level of moral disengagement and rated their support of military action against suspected terrorist sanctuaries as well as Iraq. </w:t>
      </w:r>
      <w:r w:rsidRPr="007B0924">
        <w:rPr>
          <w:u w:val="single"/>
        </w:rPr>
        <w:t xml:space="preserve">It was predicted that </w:t>
      </w:r>
      <w:r w:rsidRPr="007B0924">
        <w:rPr>
          <w:highlight w:val="cyan"/>
          <w:u w:val="single"/>
        </w:rPr>
        <w:t>the terrorist attack</w:t>
      </w:r>
      <w:r w:rsidRPr="007B0924">
        <w:rPr>
          <w:u w:val="single"/>
        </w:rPr>
        <w:t xml:space="preserve">, which posed a grave national threat, </w:t>
      </w:r>
      <w:r w:rsidRPr="007B0924">
        <w:rPr>
          <w:highlight w:val="cyan"/>
          <w:u w:val="single"/>
        </w:rPr>
        <w:t>would increase the level of moral disengagement for military campaigns</w:t>
      </w:r>
      <w:r w:rsidRPr="007B0924">
        <w:rPr>
          <w:sz w:val="16"/>
        </w:rPr>
        <w:t xml:space="preserve">. We also measured a variety of sociodemographic factors as potential contributors to both moral disengagement and support of military force, and thus required control in estimating the unique contribution of moral disengagement. These factors included gender, level of education, income, age, ethnicity, and regional milieu. Previous research has shown that males are higher moral disengagers than females (Bandura, Barbaranelli, Caprara, &amp; Pastorelli, 1996). Moreover, moral disengagement is more likely to foster ruminative affectivity conducive to aggression in males than in females (Bandura, Barbaranelli, Caprara, Pastorelli, &amp; Regalia, 2001). </w:t>
      </w:r>
      <w:r w:rsidRPr="007B0924">
        <w:rPr>
          <w:highlight w:val="cyan"/>
          <w:u w:val="single"/>
        </w:rPr>
        <w:t>Many people rely on television for information about international conflicts and</w:t>
      </w:r>
      <w:r w:rsidRPr="007B0924">
        <w:rPr>
          <w:u w:val="single"/>
        </w:rPr>
        <w:t xml:space="preserve"> possible </w:t>
      </w:r>
      <w:r w:rsidRPr="007B0924">
        <w:rPr>
          <w:highlight w:val="cyan"/>
          <w:u w:val="single"/>
        </w:rPr>
        <w:t>solutions to them.</w:t>
      </w:r>
      <w:r w:rsidRPr="007B0924">
        <w:rPr>
          <w:u w:val="single"/>
        </w:rPr>
        <w:t xml:space="preserve"> The higher the dependence on televised broadcasts, the stronger is their impact</w:t>
      </w:r>
      <w:r w:rsidRPr="007B0924">
        <w:rPr>
          <w:sz w:val="16"/>
        </w:rPr>
        <w:t xml:space="preserve"> (Ball–Rokeach &amp; DeFleur, 1976). </w:t>
      </w:r>
      <w:r w:rsidRPr="007B0924">
        <w:rPr>
          <w:u w:val="single"/>
        </w:rPr>
        <w:t>The more highly educated are likely to have greater access to a multiplicity of voices in sociopolitical networks</w:t>
      </w:r>
      <w:r w:rsidRPr="007B0924">
        <w:rPr>
          <w:sz w:val="16"/>
        </w:rPr>
        <w:t xml:space="preserve">, the print media, and participatory debates on the Internet unfettered by institutional controls. </w:t>
      </w:r>
      <w:r w:rsidRPr="007B0924">
        <w:rPr>
          <w:highlight w:val="cyan"/>
          <w:u w:val="single"/>
        </w:rPr>
        <w:t>Deeper understanding of international strife may increase wariness toward moral pretensions and suspect moral appeals</w:t>
      </w:r>
      <w:r w:rsidRPr="007B0924">
        <w:rPr>
          <w:sz w:val="16"/>
        </w:rPr>
        <w:t xml:space="preserve">. It was, therefore, predicted that people at higher levels of education and economic status would be less susceptible to cognitive and social machinations conducive to moral disengagement. </w:t>
      </w:r>
      <w:r w:rsidRPr="007B0924">
        <w:rPr>
          <w:highlight w:val="cyan"/>
          <w:u w:val="single"/>
        </w:rPr>
        <w:t>Military campaigns relying on a volunteer army will be fought by predominantly young combatants, many of whom are of minority ethnic and less advantaged status</w:t>
      </w:r>
      <w:r w:rsidRPr="007B0924">
        <w:rPr>
          <w:sz w:val="16"/>
          <w:highlight w:val="cyan"/>
        </w:rPr>
        <w:t>.</w:t>
      </w:r>
      <w:r w:rsidRPr="007B0924">
        <w:rPr>
          <w:sz w:val="16"/>
        </w:rPr>
        <w:t xml:space="preserve"> It was hypothesized that older members will more readily give moral sanction to the use of military force because they will not be the combatants, whereas, the younger members who have to fight the battles would be more reluctant moral disengagers. In many culturally oriented analyses, </w:t>
      </w:r>
      <w:r w:rsidRPr="007B0924">
        <w:rPr>
          <w:u w:val="single"/>
        </w:rPr>
        <w:t>regions are used as proxies for the inhabitants’ psychological orientation</w:t>
      </w:r>
      <w:r w:rsidRPr="007B0924">
        <w:rPr>
          <w:sz w:val="16"/>
        </w:rPr>
        <w:t xml:space="preserve"> (Bandura, 2002). For example, inhabitants in the South are said to be especially prone to justify aggression in terms of a code of honor (Cohen &amp; Nisbett, 1994). However, territorial ascriptions may mask notable diversity in moral disengagement within regional groupings. Different regions of Texas provided a basis for examining how regional subcultures may affect propensities for moral disengagement. It was predicted the residents in the more liberally oriented university region of Austin, Texas, would display a lower level of moral disengagement and support of military interventions than their counterparts residing in the other regions.</w:t>
      </w:r>
    </w:p>
    <w:p w:rsidR="005546E0" w:rsidRDefault="005546E0" w:rsidP="005546E0"/>
    <w:p w:rsidR="005546E0" w:rsidRPr="005546E0" w:rsidRDefault="005546E0" w:rsidP="005546E0"/>
    <w:p w:rsidR="003E0165" w:rsidRDefault="003E0165" w:rsidP="003E0165">
      <w:pPr>
        <w:rPr>
          <w:sz w:val="14"/>
          <w:szCs w:val="20"/>
        </w:rPr>
      </w:pPr>
    </w:p>
    <w:p w:rsidR="001C0DB3" w:rsidRDefault="001C0DB3" w:rsidP="003B5D57">
      <w:pPr>
        <w:pStyle w:val="Heading3"/>
      </w:pPr>
      <w:r>
        <w:lastRenderedPageBreak/>
        <w:t>Solvency: Clowning</w:t>
      </w:r>
    </w:p>
    <w:p w:rsidR="001C0DB3" w:rsidRPr="001C0DB3" w:rsidRDefault="001C0DB3" w:rsidP="001C0DB3">
      <w:pPr>
        <w:keepNext/>
        <w:keepLines/>
        <w:contextualSpacing/>
        <w:outlineLvl w:val="3"/>
        <w:rPr>
          <w:rFonts w:eastAsiaTheme="majorEastAsia" w:cstheme="majorBidi"/>
          <w:b/>
          <w:iCs/>
          <w:sz w:val="24"/>
        </w:rPr>
      </w:pPr>
      <w:r w:rsidRPr="001C0DB3">
        <w:rPr>
          <w:rFonts w:eastAsiaTheme="majorEastAsia" w:cstheme="majorBidi"/>
          <w:b/>
          <w:iCs/>
          <w:sz w:val="24"/>
        </w:rPr>
        <w:t>Clowns are heralds of social revolution – through performance they critically examine societal structures in an accessible manner. This can spill over and spark real change.</w:t>
      </w:r>
    </w:p>
    <w:p w:rsidR="001C0DB3" w:rsidRDefault="001C0DB3" w:rsidP="001C0DB3">
      <w:pPr>
        <w:rPr>
          <w:sz w:val="14"/>
        </w:rPr>
      </w:pPr>
      <w:r w:rsidRPr="001C0DB3">
        <w:rPr>
          <w:b/>
          <w:bCs/>
        </w:rPr>
        <w:t>Bouissac ’15</w:t>
      </w:r>
      <w:r w:rsidRPr="001C0DB3">
        <w:t xml:space="preserve"> (Paul Bouissac is Professor Emeritus at the University of Toronto (Victoria College), Canada. He is a world-renowned figure in semiotics and a pioneer of circus studies. He runs the SemiotiX Bulletin (www.semioticon.com/semiotix), which has a global readership. The Semiotics of Clowns and Clowning. 2015. Page 177 - 179)</w:t>
      </w:r>
      <w:r w:rsidRPr="001C0DB3">
        <w:br/>
      </w:r>
      <w:r w:rsidRPr="001C0DB3">
        <w:rPr>
          <w:u w:val="single"/>
        </w:rPr>
        <w:t xml:space="preserve">The metaphors “inside out” and “upside down” approximate the way in which </w:t>
      </w:r>
      <w:r w:rsidRPr="001C0DB3">
        <w:rPr>
          <w:highlight w:val="cyan"/>
          <w:u w:val="single"/>
        </w:rPr>
        <w:t>clowns toy with</w:t>
      </w:r>
      <w:r w:rsidRPr="001C0DB3">
        <w:rPr>
          <w:u w:val="single"/>
        </w:rPr>
        <w:t xml:space="preserve"> the </w:t>
      </w:r>
      <w:r w:rsidRPr="001C0DB3">
        <w:rPr>
          <w:highlight w:val="cyan"/>
          <w:u w:val="single"/>
        </w:rPr>
        <w:t>norms grounding</w:t>
      </w:r>
      <w:r w:rsidRPr="001C0DB3">
        <w:rPr>
          <w:u w:val="single"/>
        </w:rPr>
        <w:t xml:space="preserve"> the </w:t>
      </w:r>
      <w:r w:rsidRPr="001C0DB3">
        <w:rPr>
          <w:highlight w:val="cyan"/>
          <w:u w:val="single"/>
        </w:rPr>
        <w:t>personal and social lives</w:t>
      </w:r>
      <w:r w:rsidRPr="001C0DB3">
        <w:rPr>
          <w:u w:val="single"/>
        </w:rPr>
        <w:t xml:space="preserve"> of their audience. </w:t>
      </w:r>
      <w:r w:rsidRPr="001C0DB3">
        <w:rPr>
          <w:highlight w:val="cyan"/>
          <w:u w:val="single"/>
        </w:rPr>
        <w:t>However, the ludic mode implied by</w:t>
      </w:r>
      <w:r w:rsidRPr="001C0DB3">
        <w:rPr>
          <w:u w:val="single"/>
        </w:rPr>
        <w:t xml:space="preserve"> the notion of </w:t>
      </w:r>
      <w:r w:rsidRPr="001C0DB3">
        <w:rPr>
          <w:highlight w:val="cyan"/>
          <w:u w:val="single"/>
        </w:rPr>
        <w:t>toying wrongly conveys</w:t>
      </w:r>
      <w:r w:rsidRPr="001C0DB3">
        <w:rPr>
          <w:u w:val="single"/>
        </w:rPr>
        <w:t xml:space="preserve"> the impression </w:t>
      </w:r>
      <w:r w:rsidRPr="001C0DB3">
        <w:rPr>
          <w:highlight w:val="cyan"/>
          <w:u w:val="single"/>
        </w:rPr>
        <w:t>that their</w:t>
      </w:r>
      <w:r w:rsidRPr="001C0DB3">
        <w:rPr>
          <w:u w:val="single"/>
        </w:rPr>
        <w:t xml:space="preserve"> contrived </w:t>
      </w:r>
      <w:r w:rsidRPr="001C0DB3">
        <w:rPr>
          <w:highlight w:val="cyan"/>
          <w:u w:val="single"/>
        </w:rPr>
        <w:t xml:space="preserve">playfulness has </w:t>
      </w:r>
      <w:r w:rsidRPr="001C0DB3">
        <w:rPr>
          <w:u w:val="single"/>
        </w:rPr>
        <w:t xml:space="preserve">no serious </w:t>
      </w:r>
      <w:r w:rsidRPr="001C0DB3">
        <w:rPr>
          <w:highlight w:val="cyan"/>
          <w:u w:val="single"/>
        </w:rPr>
        <w:t>consequences.</w:t>
      </w:r>
      <w:r w:rsidRPr="001C0DB3">
        <w:rPr>
          <w:sz w:val="14"/>
          <w:highlight w:val="cyan"/>
        </w:rPr>
        <w:t xml:space="preserve"> </w:t>
      </w:r>
      <w:r w:rsidRPr="001C0DB3">
        <w:rPr>
          <w:b/>
          <w:highlight w:val="cyan"/>
          <w:u w:val="single"/>
        </w:rPr>
        <w:t>Deviant behavior can always become normative</w:t>
      </w:r>
      <w:r w:rsidRPr="001C0DB3">
        <w:rPr>
          <w:u w:val="single"/>
        </w:rPr>
        <w:t>, for the simple reason that merely demonstrating the possibility of such actions can lead to their generalization and usher in chaos.</w:t>
      </w:r>
      <w:r w:rsidRPr="001C0DB3">
        <w:rPr>
          <w:sz w:val="14"/>
        </w:rPr>
        <w:t xml:space="preserve"> On a very basic level, if everybody wore a clown’s makeup and transmogrified their face beyond recognition whenever they wanted, individuals would escape the gaze of others and could follow their desires without restraint. Nothing could compel them to stick to the same makeup forever, or, equally disturbing, a large number of people could adopt the same facial makeup. A completely different kind of society would result from such a generalization. </w:t>
      </w:r>
      <w:r w:rsidRPr="001C0DB3">
        <w:rPr>
          <w:highlight w:val="cyan"/>
          <w:u w:val="single"/>
        </w:rPr>
        <w:t>Flouting</w:t>
      </w:r>
      <w:r w:rsidRPr="001C0DB3">
        <w:rPr>
          <w:u w:val="single"/>
        </w:rPr>
        <w:t xml:space="preserve"> the principle of </w:t>
      </w:r>
      <w:r w:rsidRPr="001C0DB3">
        <w:rPr>
          <w:highlight w:val="cyan"/>
          <w:u w:val="single"/>
        </w:rPr>
        <w:t>social identity is a major transgression that</w:t>
      </w:r>
      <w:r w:rsidRPr="001C0DB3">
        <w:rPr>
          <w:u w:val="single"/>
        </w:rPr>
        <w:t xml:space="preserve"> </w:t>
      </w:r>
      <w:r w:rsidRPr="001C0DB3">
        <w:rPr>
          <w:highlight w:val="cyan"/>
          <w:u w:val="single"/>
        </w:rPr>
        <w:t>can defeat</w:t>
      </w:r>
      <w:r w:rsidRPr="001C0DB3">
        <w:rPr>
          <w:u w:val="single"/>
        </w:rPr>
        <w:t xml:space="preserve"> the </w:t>
      </w:r>
      <w:r w:rsidRPr="001C0DB3">
        <w:rPr>
          <w:highlight w:val="cyan"/>
          <w:u w:val="single"/>
        </w:rPr>
        <w:t>control</w:t>
      </w:r>
      <w:r w:rsidRPr="001C0DB3">
        <w:rPr>
          <w:u w:val="single"/>
        </w:rPr>
        <w:t xml:space="preserve"> upon which law and order rest.</w:t>
      </w:r>
      <w:r w:rsidRPr="001C0DB3">
        <w:rPr>
          <w:sz w:val="14"/>
        </w:rPr>
        <w:t xml:space="preserve"> On occasions, gangsters have used clown makeup and costumes to rob banks. Carnival parties in which men and women wear masks open the way to sexual license. </w:t>
      </w:r>
      <w:r w:rsidRPr="001C0DB3">
        <w:rPr>
          <w:b/>
          <w:highlight w:val="cyan"/>
          <w:u w:val="single"/>
        </w:rPr>
        <w:t>Recent</w:t>
      </w:r>
      <w:r w:rsidRPr="001C0DB3">
        <w:rPr>
          <w:b/>
          <w:u w:val="single"/>
        </w:rPr>
        <w:t xml:space="preserve"> activist </w:t>
      </w:r>
      <w:r w:rsidRPr="001C0DB3">
        <w:rPr>
          <w:b/>
          <w:highlight w:val="cyan"/>
          <w:u w:val="single"/>
        </w:rPr>
        <w:t>social movements have resorted to the use of such a device to panic the establishment</w:t>
      </w:r>
      <w:r w:rsidRPr="001C0DB3">
        <w:rPr>
          <w:b/>
          <w:u w:val="single"/>
        </w:rPr>
        <w:t xml:space="preserve"> </w:t>
      </w:r>
      <w:r w:rsidRPr="001C0DB3">
        <w:rPr>
          <w:b/>
          <w:highlight w:val="cyan"/>
          <w:u w:val="single"/>
        </w:rPr>
        <w:t>they intend</w:t>
      </w:r>
      <w:r w:rsidRPr="001C0DB3">
        <w:rPr>
          <w:b/>
          <w:u w:val="single"/>
        </w:rPr>
        <w:t xml:space="preserve">ed </w:t>
      </w:r>
      <w:r w:rsidRPr="001C0DB3">
        <w:rPr>
          <w:b/>
          <w:highlight w:val="cyan"/>
          <w:u w:val="single"/>
        </w:rPr>
        <w:t>to subvert</w:t>
      </w:r>
      <w:r w:rsidRPr="001C0DB3">
        <w:rPr>
          <w:u w:val="single"/>
        </w:rPr>
        <w:t xml:space="preserve">. Anonymous and anomie are dangerously close. Another pillar of society is </w:t>
      </w:r>
      <w:r w:rsidRPr="001C0DB3">
        <w:rPr>
          <w:highlight w:val="cyan"/>
          <w:u w:val="single"/>
        </w:rPr>
        <w:t>language</w:t>
      </w:r>
      <w:r w:rsidRPr="001C0DB3">
        <w:rPr>
          <w:u w:val="single"/>
        </w:rPr>
        <w:t xml:space="preserve">. It is based on conventions that </w:t>
      </w:r>
      <w:r w:rsidRPr="001C0DB3">
        <w:rPr>
          <w:highlight w:val="cyan"/>
          <w:u w:val="single"/>
        </w:rPr>
        <w:t>must be considered</w:t>
      </w:r>
      <w:r w:rsidRPr="001C0DB3">
        <w:rPr>
          <w:u w:val="single"/>
        </w:rPr>
        <w:t xml:space="preserve"> binding </w:t>
      </w:r>
      <w:r w:rsidRPr="001C0DB3">
        <w:rPr>
          <w:highlight w:val="cyan"/>
          <w:u w:val="single"/>
        </w:rPr>
        <w:t>if society is to</w:t>
      </w:r>
      <w:r w:rsidRPr="001C0DB3">
        <w:rPr>
          <w:u w:val="single"/>
        </w:rPr>
        <w:t xml:space="preserve"> serve its </w:t>
      </w:r>
      <w:r w:rsidRPr="001C0DB3">
        <w:rPr>
          <w:highlight w:val="cyan"/>
          <w:u w:val="single"/>
        </w:rPr>
        <w:t>function</w:t>
      </w:r>
      <w:r w:rsidRPr="001C0DB3">
        <w:rPr>
          <w:u w:val="single"/>
        </w:rPr>
        <w:t xml:space="preserve">s. </w:t>
      </w:r>
      <w:r w:rsidRPr="001C0DB3">
        <w:rPr>
          <w:b/>
          <w:highlight w:val="cyan"/>
          <w:u w:val="single"/>
        </w:rPr>
        <w:t>Language is</w:t>
      </w:r>
      <w:r w:rsidRPr="001C0DB3">
        <w:rPr>
          <w:b/>
          <w:u w:val="single"/>
        </w:rPr>
        <w:t xml:space="preserve"> extremely </w:t>
      </w:r>
      <w:r w:rsidRPr="001C0DB3">
        <w:rPr>
          <w:b/>
          <w:highlight w:val="cyan"/>
          <w:u w:val="single"/>
        </w:rPr>
        <w:t>vulnerable</w:t>
      </w:r>
      <w:r w:rsidRPr="001C0DB3">
        <w:rPr>
          <w:b/>
          <w:u w:val="single"/>
        </w:rPr>
        <w:t xml:space="preserve">, </w:t>
      </w:r>
      <w:r w:rsidRPr="001C0DB3">
        <w:rPr>
          <w:u w:val="single"/>
        </w:rPr>
        <w:t xml:space="preserve">however—so much so that </w:t>
      </w:r>
      <w:r w:rsidRPr="001C0DB3">
        <w:rPr>
          <w:b/>
          <w:highlight w:val="cyan"/>
          <w:u w:val="single"/>
        </w:rPr>
        <w:t>it constantly evolves</w:t>
      </w:r>
      <w:r w:rsidRPr="001C0DB3">
        <w:rPr>
          <w:highlight w:val="cyan"/>
          <w:u w:val="single"/>
        </w:rPr>
        <w:t xml:space="preserve"> and needs</w:t>
      </w:r>
      <w:r w:rsidRPr="001C0DB3">
        <w:rPr>
          <w:u w:val="single"/>
        </w:rPr>
        <w:t xml:space="preserve"> to be put </w:t>
      </w:r>
      <w:r w:rsidRPr="001C0DB3">
        <w:rPr>
          <w:b/>
          <w:u w:val="single"/>
        </w:rPr>
        <w:t xml:space="preserve">in </w:t>
      </w:r>
      <w:r w:rsidRPr="001C0DB3">
        <w:rPr>
          <w:b/>
          <w:highlight w:val="cyan"/>
          <w:u w:val="single"/>
        </w:rPr>
        <w:t>the</w:t>
      </w:r>
      <w:r w:rsidRPr="001C0DB3">
        <w:rPr>
          <w:b/>
          <w:u w:val="single"/>
        </w:rPr>
        <w:t xml:space="preserve"> </w:t>
      </w:r>
      <w:r w:rsidRPr="001C0DB3">
        <w:rPr>
          <w:b/>
          <w:highlight w:val="cyan"/>
          <w:u w:val="single"/>
        </w:rPr>
        <w:t>straitjacket of</w:t>
      </w:r>
      <w:r w:rsidRPr="001C0DB3">
        <w:rPr>
          <w:b/>
          <w:u w:val="single"/>
        </w:rPr>
        <w:t xml:space="preserve"> arbitrary </w:t>
      </w:r>
      <w:r w:rsidRPr="001C0DB3">
        <w:rPr>
          <w:b/>
          <w:highlight w:val="cyan"/>
          <w:u w:val="single"/>
        </w:rPr>
        <w:t>rules</w:t>
      </w:r>
      <w:r w:rsidRPr="001C0DB3">
        <w:rPr>
          <w:b/>
          <w:u w:val="single"/>
        </w:rPr>
        <w:t xml:space="preserve"> that are </w:t>
      </w:r>
      <w:r w:rsidRPr="001C0DB3">
        <w:rPr>
          <w:b/>
          <w:highlight w:val="cyan"/>
          <w:u w:val="single"/>
        </w:rPr>
        <w:t>taught and enforced by</w:t>
      </w:r>
      <w:r w:rsidRPr="001C0DB3">
        <w:rPr>
          <w:b/>
          <w:u w:val="single"/>
        </w:rPr>
        <w:t xml:space="preserve"> their appointed </w:t>
      </w:r>
      <w:r w:rsidRPr="001C0DB3">
        <w:rPr>
          <w:b/>
          <w:highlight w:val="cyan"/>
          <w:u w:val="single"/>
        </w:rPr>
        <w:t>guardians</w:t>
      </w:r>
      <w:r w:rsidRPr="001C0DB3">
        <w:rPr>
          <w:b/>
          <w:sz w:val="14"/>
        </w:rPr>
        <w:t>.</w:t>
      </w:r>
      <w:r w:rsidRPr="001C0DB3">
        <w:rPr>
          <w:sz w:val="14"/>
        </w:rPr>
        <w:t xml:space="preserve"> The whiteface’s hypercorrect eloquence expresses its lawful competence. </w:t>
      </w:r>
      <w:r w:rsidRPr="001C0DB3">
        <w:rPr>
          <w:b/>
          <w:highlight w:val="cyan"/>
          <w:u w:val="single"/>
        </w:rPr>
        <w:t>The auguste</w:t>
      </w:r>
      <w:r w:rsidRPr="001C0DB3">
        <w:rPr>
          <w:b/>
          <w:u w:val="single"/>
        </w:rPr>
        <w:t xml:space="preserve">, on the contrary, commonly </w:t>
      </w:r>
      <w:r w:rsidRPr="001C0DB3">
        <w:rPr>
          <w:b/>
          <w:highlight w:val="cyan"/>
          <w:u w:val="single"/>
        </w:rPr>
        <w:t>mispronounces words, makes grammatical mistakes, and ignores</w:t>
      </w:r>
      <w:r w:rsidRPr="001C0DB3">
        <w:rPr>
          <w:b/>
          <w:u w:val="single"/>
        </w:rPr>
        <w:t xml:space="preserve"> the pragmatic </w:t>
      </w:r>
      <w:r w:rsidRPr="001C0DB3">
        <w:rPr>
          <w:b/>
          <w:highlight w:val="cyan"/>
          <w:u w:val="single"/>
        </w:rPr>
        <w:t>norms. Thus</w:t>
      </w:r>
      <w:r w:rsidRPr="001C0DB3">
        <w:rPr>
          <w:b/>
          <w:u w:val="single"/>
        </w:rPr>
        <w:t xml:space="preserve">, the auguste </w:t>
      </w:r>
      <w:r w:rsidRPr="001C0DB3">
        <w:rPr>
          <w:b/>
          <w:highlight w:val="cyan"/>
          <w:u w:val="single"/>
        </w:rPr>
        <w:t>undermines the</w:t>
      </w:r>
      <w:r w:rsidRPr="001C0DB3">
        <w:rPr>
          <w:b/>
          <w:u w:val="single"/>
        </w:rPr>
        <w:t xml:space="preserve"> very possibility of the </w:t>
      </w:r>
      <w:r w:rsidRPr="001C0DB3">
        <w:rPr>
          <w:b/>
          <w:highlight w:val="cyan"/>
          <w:u w:val="single"/>
        </w:rPr>
        <w:t>power of discourse that spells out</w:t>
      </w:r>
      <w:r w:rsidRPr="001C0DB3">
        <w:rPr>
          <w:b/>
          <w:u w:val="single"/>
        </w:rPr>
        <w:t xml:space="preserve"> the </w:t>
      </w:r>
      <w:r w:rsidRPr="001C0DB3">
        <w:rPr>
          <w:b/>
          <w:highlight w:val="cyan"/>
          <w:u w:val="single"/>
        </w:rPr>
        <w:t>laws</w:t>
      </w:r>
      <w:r w:rsidRPr="001C0DB3">
        <w:rPr>
          <w:b/>
          <w:u w:val="single"/>
        </w:rPr>
        <w:t>.</w:t>
      </w:r>
      <w:r w:rsidRPr="001C0DB3">
        <w:rPr>
          <w:sz w:val="14"/>
        </w:rPr>
        <w:t xml:space="preserve"> A famous example in English is a clown who pretended to confuse “address” and “undress” when told by the ringmaster to “address the audience.” Any such possible phonetic proximity is fodder for the clowns, mainly if it allows the breaking of social propriety. Indexical forms also open the way to ambiguities that are often exploited in clowns’ dialogue. A frequently performed act unfolds as follows: Two augustes arrive in the tent from the public’s entrance and wander among the audience until they find their way to the ring. They carry oversized suitcases that are covered with stickers indicating the cities to which they have traveled. They are musicians looking for a place to perform. They sit down on the border of the ring and start unpacking their instruments. The ringmaster rushes from the artists’ entrance and angrily tells them that they cannot play “here” and that they should move on. He then leaves the ring. The clowns put back their instruments in the suitcases, which they load on their backs, and walk a few meters along the border of the ring. Then they settle in this new location and resume their unpacking. But the ringmaster appears again and repeats that they cannot play here. One of the augustes asks for confirmation of the order: “So, we cannot play here either?” “That is right!” shouts the ringmaster. The augustes start again their packing and unpacking routine much further along the ring. They are now sitting at a spot diametrically opposed to their initial position. This triggers an argument with the ringmaster about what “here” means. Eventually, they are allowed to play, and their next skit can start now that they have successfully exposed one of the main liabilities of language. Indexicality is indeed a tricky aspect of language, which the augustes lay bare. This is why written laws are linguistically so complex, spelling out all the possibilities legislators can think of. Even then, enough ambiguities remain in the texts for lawyers to argue endlessly on whether or not a law applies to a particular case. In everyday life, the disrespect of the indexical pragmatic conventions could easily usher in social chaos. But clowns go further in their symbolic subversions. </w:t>
      </w:r>
      <w:r w:rsidRPr="001C0DB3">
        <w:rPr>
          <w:highlight w:val="cyan"/>
          <w:u w:val="single"/>
        </w:rPr>
        <w:t>We have encountered</w:t>
      </w:r>
      <w:r w:rsidRPr="001C0DB3">
        <w:rPr>
          <w:u w:val="single"/>
        </w:rPr>
        <w:t xml:space="preserve"> in the course of this volume </w:t>
      </w:r>
      <w:r w:rsidRPr="001C0DB3">
        <w:rPr>
          <w:highlight w:val="cyan"/>
          <w:u w:val="single"/>
        </w:rPr>
        <w:t>numerous instances of disrespect for the social hierarchy</w:t>
      </w:r>
      <w:r w:rsidRPr="001C0DB3">
        <w:rPr>
          <w:u w:val="single"/>
        </w:rPr>
        <w:t xml:space="preserve"> as it is embodied </w:t>
      </w:r>
      <w:r w:rsidRPr="001C0DB3">
        <w:rPr>
          <w:highlight w:val="cyan"/>
          <w:u w:val="single"/>
        </w:rPr>
        <w:t>in the</w:t>
      </w:r>
      <w:r w:rsidRPr="001C0DB3">
        <w:rPr>
          <w:u w:val="single"/>
        </w:rPr>
        <w:t xml:space="preserve"> </w:t>
      </w:r>
      <w:r w:rsidRPr="001C0DB3">
        <w:rPr>
          <w:highlight w:val="cyan"/>
          <w:u w:val="single"/>
        </w:rPr>
        <w:t>whiteface</w:t>
      </w:r>
      <w:r w:rsidRPr="001C0DB3">
        <w:rPr>
          <w:u w:val="single"/>
        </w:rPr>
        <w:t xml:space="preserve"> and the ringmaster. </w:t>
      </w:r>
      <w:r w:rsidRPr="001C0DB3">
        <w:rPr>
          <w:b/>
          <w:highlight w:val="cyan"/>
          <w:u w:val="single"/>
        </w:rPr>
        <w:t>Contemporary clowns have</w:t>
      </w:r>
      <w:r w:rsidRPr="001C0DB3">
        <w:rPr>
          <w:b/>
          <w:u w:val="single"/>
        </w:rPr>
        <w:t xml:space="preserve"> even </w:t>
      </w:r>
      <w:r w:rsidRPr="001C0DB3">
        <w:rPr>
          <w:b/>
          <w:highlight w:val="cyan"/>
          <w:u w:val="single"/>
        </w:rPr>
        <w:t>been emboldened to cross the fence between performers and audience</w:t>
      </w:r>
      <w:r w:rsidRPr="001C0DB3">
        <w:rPr>
          <w:u w:val="single"/>
        </w:rPr>
        <w:t xml:space="preserve">, who are no longer immune to being dragged into the ring for the amusement of the other spectators—as we saw in the acts of David Larible and Kenneth Huesca. </w:t>
      </w:r>
      <w:r w:rsidRPr="001C0DB3">
        <w:rPr>
          <w:b/>
          <w:highlight w:val="cyan"/>
          <w:u w:val="single"/>
        </w:rPr>
        <w:t xml:space="preserve">Through this blurring of roles, </w:t>
      </w:r>
      <w:r w:rsidRPr="001C0DB3">
        <w:rPr>
          <w:b/>
          <w:iCs/>
          <w:sz w:val="22"/>
          <w:highlight w:val="cyan"/>
          <w:u w:val="single"/>
          <w:bdr w:val="single" w:sz="12" w:space="0" w:color="auto"/>
        </w:rPr>
        <w:t>subversion can spill over.</w:t>
      </w:r>
      <w:r w:rsidRPr="001C0DB3">
        <w:rPr>
          <w:sz w:val="14"/>
        </w:rPr>
        <w:t xml:space="preserve"> Immersive performance includes the germ of contagion, the implicit threat of spreading a clown culture whose slogan could be “nothing is sacred.” Throughout this book we have encountered perhaps more drastic transgressions than the ones mentioned above. We have witnessed funeral rituals being mimicked to bury a toy and a mosquito. Clowns have mocked corpses and ghosts. Death has been treated as an object of laughter. Romantic love symbolized by the nightingale’s song has been deflated to reveal the brash economic nature of mating. Sexual license has been represented more or less directly in Rob Torres’s request for a healing kiss from a lady spectator. Peter Shub’s tripod has been anthropomorphized to allow racy behavior. Genders have been blended. In contemporary circuses, however, bawdiness is toned down compared to the more salient presence of phallic jokes in earlier shows before the circus became marketed as family entertainment. But it is a resilient component of clown performances, and glimpses of the past resurface from time to time either as allusions or, more crudely, like the cuckoo clock bird that briefly emerged from the zipper of the trousers of an auguste in the Rastelli troupe. Some modern circuses produced for adult audiences have unrestrained transgressive performances (Bouissac 2010: 182–183, 2012: 178–179, 193–194). YNT. Modern secular urban cultures have integrated ludic dimensions far beyond the traditionally restricted time and place of ritualistic carnivals. A relative anomie festers in the social media. But the clowning that happens under the magnifying glass of the circus ring articulates with blinding clarity the questioning of what audiences take for granted. </w:t>
      </w:r>
      <w:r w:rsidRPr="001C0DB3">
        <w:rPr>
          <w:b/>
          <w:u w:val="single"/>
        </w:rPr>
        <w:t xml:space="preserve">The </w:t>
      </w:r>
      <w:r w:rsidRPr="001C0DB3">
        <w:rPr>
          <w:b/>
          <w:highlight w:val="cyan"/>
          <w:u w:val="single"/>
        </w:rPr>
        <w:t xml:space="preserve">clowns’ performances deliver information that </w:t>
      </w:r>
      <w:r w:rsidRPr="001C0DB3">
        <w:rPr>
          <w:b/>
          <w:u w:val="single"/>
        </w:rPr>
        <w:t xml:space="preserve">is so difficult to stomach that </w:t>
      </w:r>
      <w:r w:rsidRPr="001C0DB3">
        <w:rPr>
          <w:b/>
          <w:highlight w:val="cyan"/>
          <w:u w:val="single"/>
        </w:rPr>
        <w:t>we have to laugh</w:t>
      </w:r>
      <w:r w:rsidRPr="001C0DB3">
        <w:rPr>
          <w:b/>
          <w:u w:val="single"/>
        </w:rPr>
        <w:t xml:space="preserve"> it </w:t>
      </w:r>
      <w:r w:rsidRPr="001C0DB3">
        <w:rPr>
          <w:b/>
          <w:highlight w:val="cyan"/>
          <w:u w:val="single"/>
        </w:rPr>
        <w:t>off</w:t>
      </w:r>
      <w:r w:rsidRPr="001C0DB3">
        <w:rPr>
          <w:b/>
          <w:u w:val="single"/>
        </w:rPr>
        <w:t>.</w:t>
      </w:r>
      <w:r w:rsidRPr="001C0DB3">
        <w:rPr>
          <w:u w:val="single"/>
        </w:rPr>
        <w:t xml:space="preserve"> Not everybody in the public of a circus show can indulge in the kind of reflexivity that this volume has proposed. But subversive information is processed all the same. </w:t>
      </w:r>
      <w:r w:rsidRPr="001C0DB3">
        <w:rPr>
          <w:b/>
          <w:iCs/>
          <w:sz w:val="22"/>
          <w:highlight w:val="cyan"/>
          <w:u w:val="single"/>
          <w:bdr w:val="single" w:sz="12" w:space="0" w:color="auto"/>
        </w:rPr>
        <w:t>Societies are haunted by their clowns</w:t>
      </w:r>
      <w:r w:rsidRPr="001C0DB3">
        <w:rPr>
          <w:b/>
          <w:highlight w:val="cyan"/>
          <w:u w:val="single"/>
        </w:rPr>
        <w:t>, who bang on the ground upon which we rest and make it sound hollow.</w:t>
      </w:r>
      <w:r w:rsidRPr="001C0DB3">
        <w:rPr>
          <w:b/>
          <w:u w:val="single"/>
        </w:rPr>
        <w:t xml:space="preserve"> It resonates with their sarcastic laughter.</w:t>
      </w:r>
      <w:r w:rsidRPr="001C0DB3">
        <w:rPr>
          <w:sz w:val="14"/>
        </w:rPr>
        <w:t xml:space="preserve"> Their ritualistic violations of cultural norms covertly bear upon imperatives of lesser or greater prominence. From breaking plates to breaking taboos, there is a scale of transgressions that generates mirth and laughter of variable intensity. Let us return to the case of the plates to which we alluded in Chapter 3. Why should the breaking of plates be such a big deal? China plates are a staple of the modern household that are the object of special care, as they are essentially fragile. Children receive constant injunctions to handle them gently. When a plate is accidentally shattered, this event triggers a crisis of variable intensity, because, ultimately, plates are indices of harmonious commensality and civilized eating. Breaking a plate jeopardizes the integrity of the household. Disputes between spouses often end up with a symbolic shattering of plates and other china implements, to signify the breaking up of the sacred bond. Anybody familiar with the performance of circus clowns has probably witnessed a version of the act that will now be described.</w:t>
      </w:r>
    </w:p>
    <w:p w:rsidR="001C0DB3" w:rsidRDefault="001C0DB3" w:rsidP="001C0DB3">
      <w:pPr>
        <w:rPr>
          <w:sz w:val="14"/>
        </w:rPr>
      </w:pPr>
    </w:p>
    <w:p w:rsidR="001C0DB3" w:rsidRPr="001C0DB3" w:rsidRDefault="001C0DB3" w:rsidP="001C0DB3">
      <w:pPr>
        <w:keepNext/>
        <w:keepLines/>
        <w:contextualSpacing/>
        <w:outlineLvl w:val="3"/>
        <w:rPr>
          <w:rFonts w:eastAsia="MS Gothic"/>
          <w:b/>
          <w:iCs/>
          <w:sz w:val="24"/>
          <w:lang w:eastAsia="ja-JP"/>
        </w:rPr>
      </w:pPr>
      <w:r w:rsidRPr="001C0DB3">
        <w:rPr>
          <w:rFonts w:eastAsia="MS Gothic"/>
          <w:b/>
          <w:iCs/>
          <w:sz w:val="24"/>
          <w:lang w:eastAsia="ja-JP"/>
        </w:rPr>
        <w:t>[Possibly good solvency advocate for clowning]</w:t>
      </w:r>
    </w:p>
    <w:p w:rsidR="001C0DB3" w:rsidRPr="001C0DB3" w:rsidRDefault="001C0DB3" w:rsidP="001C0DB3">
      <w:pPr>
        <w:spacing w:after="384"/>
        <w:rPr>
          <w:rFonts w:eastAsia="Cambria"/>
          <w:b/>
          <w:color w:val="000000"/>
          <w:sz w:val="24"/>
          <w:lang w:eastAsia="ja-JP"/>
        </w:rPr>
      </w:pPr>
      <w:r w:rsidRPr="001C0DB3">
        <w:rPr>
          <w:rFonts w:eastAsia="Cambria"/>
          <w:b/>
          <w:bCs/>
        </w:rPr>
        <w:t>Anarchistwithoutcontent 13</w:t>
      </w:r>
      <w:r w:rsidRPr="001C0DB3">
        <w:rPr>
          <w:rFonts w:eastAsia="Cambria"/>
          <w:lang w:eastAsia="ja-JP"/>
        </w:rPr>
        <w:t xml:space="preserve"> (</w:t>
      </w:r>
      <w:hyperlink r:id="rId46" w:anchor="more-2396" w:history="1">
        <w:r w:rsidRPr="001C0DB3">
          <w:rPr>
            <w:rFonts w:eastAsia="Cambria"/>
            <w:lang w:eastAsia="ja-JP"/>
          </w:rPr>
          <w:t>https://anarchistwithoutcontent.wordpress.com/2013/11/15/dispute-or-disrupt-desire-and-violence-in-protests-against-the-iraq-war/#more-2396</w:t>
        </w:r>
      </w:hyperlink>
      <w:r w:rsidRPr="001C0DB3">
        <w:rPr>
          <w:rFonts w:eastAsia="Cambria"/>
          <w:lang w:eastAsia="ja-JP"/>
        </w:rPr>
        <w:t xml:space="preserve">, 11/15/13, “Dispute or disrupt? Desire and Violence in Protests against the Iraq war” anarchiswithoutcontent is a blogger who </w:t>
      </w:r>
      <w:r w:rsidRPr="001C0DB3">
        <w:rPr>
          <w:rFonts w:eastAsia="Times New Roman"/>
          <w:iCs/>
          <w:color w:val="000000"/>
          <w:sz w:val="24"/>
          <w:lang w:eastAsia="ja-JP"/>
        </w:rPr>
        <w:t>shows how the Bush Administration’s justifications for the Iraq War were incoherent discourses that drew rhetorical opposition into a politics of identification that made them easy to dismiss. Cites – BBC, Boyle, Butler, CNN, Daalder, Dean, Foucalt, Lacan, Moore, Murray, PBS, and more)</w:t>
      </w:r>
    </w:p>
    <w:p w:rsidR="001C0DB3" w:rsidRPr="001C0DB3" w:rsidRDefault="001C0DB3" w:rsidP="001C0DB3">
      <w:pPr>
        <w:spacing w:after="384"/>
        <w:rPr>
          <w:rFonts w:eastAsia="Cambria"/>
          <w:color w:val="000000"/>
          <w:sz w:val="24"/>
          <w:lang w:eastAsia="ja-JP"/>
        </w:rPr>
      </w:pPr>
      <w:r w:rsidRPr="001C0DB3">
        <w:rPr>
          <w:rFonts w:eastAsia="Cambria"/>
          <w:color w:val="000000"/>
          <w:sz w:val="24"/>
          <w:lang w:eastAsia="ja-JP"/>
        </w:rPr>
        <w:t>A strategy that emerged during summit protests provides a useful example of the power of bodies the mutter. For years, the battle lines drawn by politicians and bureaucrats trying to keep out protestors had led to the worst kinds of conflict. At the Free Trade Agreement of the Americas summits in Quebec City in 2001 and Miami 2003, for instance, protestors were met by fierce police repression. In Miami, in particular, the police used a set of heavy-handed tactics that included “large scale pre-emptive arrests, deployment of heavily armed, sometimes unidentifiable law enforcement officers who infringed protester rights, and the collection of intelligence by police and others on activists engaged in lawful protest.”</w:t>
      </w:r>
      <w:hyperlink r:id="rId47" w:anchor="_edn89" w:history="1">
        <w:r w:rsidRPr="001C0DB3">
          <w:rPr>
            <w:rFonts w:eastAsia="Cambria"/>
            <w:color w:val="000000"/>
            <w:sz w:val="24"/>
            <w:u w:val="single"/>
            <w:lang w:eastAsia="ja-JP"/>
          </w:rPr>
          <w:t>[89]</w:t>
        </w:r>
      </w:hyperlink>
      <w:r w:rsidRPr="001C0DB3">
        <w:rPr>
          <w:rFonts w:eastAsia="Cambria"/>
          <w:color w:val="000000"/>
          <w:sz w:val="24"/>
          <w:lang w:eastAsia="ja-JP"/>
        </w:rPr>
        <w:t> </w:t>
      </w:r>
      <w:r w:rsidRPr="001C0DB3">
        <w:rPr>
          <w:rFonts w:eastAsia="Cambria"/>
          <w:color w:val="000000"/>
          <w:sz w:val="24"/>
          <w:highlight w:val="yellow"/>
          <w:u w:val="single"/>
          <w:lang w:eastAsia="ja-JP"/>
        </w:rPr>
        <w:t>When the tactic of radical clowning was introduced</w:t>
      </w:r>
      <w:r w:rsidRPr="001C0DB3">
        <w:rPr>
          <w:rFonts w:eastAsia="Cambria"/>
          <w:color w:val="000000"/>
          <w:sz w:val="24"/>
          <w:u w:val="single"/>
          <w:lang w:eastAsia="ja-JP"/>
        </w:rPr>
        <w:t>, however</w:t>
      </w:r>
      <w:r w:rsidRPr="001C0DB3">
        <w:rPr>
          <w:rFonts w:eastAsia="Cambria"/>
          <w:color w:val="000000"/>
          <w:sz w:val="24"/>
          <w:highlight w:val="yellow"/>
          <w:u w:val="single"/>
          <w:lang w:eastAsia="ja-JP"/>
        </w:rPr>
        <w:t>, police attempts at crowd-control became more difficult</w:t>
      </w:r>
      <w:r w:rsidRPr="001C0DB3">
        <w:rPr>
          <w:rFonts w:eastAsia="Cambria"/>
          <w:color w:val="000000"/>
          <w:sz w:val="24"/>
          <w:u w:val="single"/>
          <w:lang w:eastAsia="ja-JP"/>
        </w:rPr>
        <w:t xml:space="preserve">. In addition to lightening the mood, </w:t>
      </w:r>
      <w:r w:rsidRPr="001C0DB3">
        <w:rPr>
          <w:rFonts w:eastAsia="Cambria"/>
          <w:color w:val="000000"/>
          <w:sz w:val="24"/>
          <w:highlight w:val="yellow"/>
          <w:u w:val="single"/>
          <w:lang w:eastAsia="ja-JP"/>
        </w:rPr>
        <w:t>clown interventions disrupted the normal boundary-policing that allowed business as usual to continue unperturbed</w:t>
      </w:r>
      <w:r w:rsidRPr="001C0DB3">
        <w:rPr>
          <w:rFonts w:eastAsia="Cambria"/>
          <w:color w:val="000000"/>
          <w:sz w:val="24"/>
          <w:u w:val="single"/>
          <w:lang w:eastAsia="ja-JP"/>
        </w:rPr>
        <w:t xml:space="preserve">. The Clandestine Insurgent Rebel Clown Army (CIRCA), for instance, dresses up in army fatigues and clown gear. At protests, </w:t>
      </w:r>
      <w:r w:rsidRPr="001C0DB3">
        <w:rPr>
          <w:rFonts w:eastAsia="Cambria"/>
          <w:color w:val="000000"/>
          <w:sz w:val="24"/>
          <w:highlight w:val="yellow"/>
          <w:u w:val="single"/>
          <w:lang w:eastAsia="ja-JP"/>
        </w:rPr>
        <w:t>CIRCA has used funny chants and disorder for the purpose of</w:t>
      </w:r>
      <w:r w:rsidRPr="001C0DB3">
        <w:rPr>
          <w:rFonts w:eastAsia="Cambria"/>
          <w:color w:val="000000"/>
          <w:sz w:val="24"/>
          <w:u w:val="single"/>
          <w:lang w:eastAsia="ja-JP"/>
        </w:rPr>
        <w:t xml:space="preserve"> distracting, confusing, and </w:t>
      </w:r>
      <w:r w:rsidRPr="001C0DB3">
        <w:rPr>
          <w:rFonts w:eastAsia="Cambria"/>
          <w:color w:val="000000"/>
          <w:sz w:val="24"/>
          <w:highlight w:val="yellow"/>
          <w:u w:val="single"/>
          <w:lang w:eastAsia="ja-JP"/>
        </w:rPr>
        <w:t>disrupting police lines</w:t>
      </w:r>
      <w:r w:rsidRPr="001C0DB3">
        <w:rPr>
          <w:rFonts w:eastAsia="Cambria"/>
          <w:color w:val="000000"/>
          <w:sz w:val="24"/>
          <w:u w:val="single"/>
          <w:lang w:eastAsia="ja-JP"/>
        </w:rPr>
        <w:t>. By introducing humor and hiccups into the usual modes of identification</w:t>
      </w:r>
      <w:r w:rsidRPr="001C0DB3">
        <w:rPr>
          <w:rFonts w:eastAsia="Cambria"/>
          <w:color w:val="000000"/>
          <w:sz w:val="24"/>
          <w:highlight w:val="yellow"/>
          <w:u w:val="single"/>
          <w:lang w:eastAsia="ja-JP"/>
        </w:rPr>
        <w:t>, clowning disrupts the steely resolve of protesters and police alike</w:t>
      </w:r>
      <w:r w:rsidRPr="001C0DB3">
        <w:rPr>
          <w:rFonts w:eastAsia="Cambria"/>
          <w:color w:val="000000"/>
          <w:sz w:val="24"/>
          <w:u w:val="single"/>
          <w:lang w:eastAsia="ja-JP"/>
        </w:rPr>
        <w:t>. It is not as if the clowns introduce confusion into identification itself, as it is fairly easy to distinguish between the police and someone in a rainbow wig and full facepaint. But the clowns therefore exhibit a performance whose effects are not to clarify identity but to disrupt it.</w:t>
      </w:r>
      <w:r w:rsidRPr="001C0DB3">
        <w:rPr>
          <w:rFonts w:eastAsia="Cambria"/>
          <w:color w:val="000000"/>
          <w:sz w:val="24"/>
          <w:lang w:eastAsia="ja-JP"/>
        </w:rPr>
        <w:t xml:space="preserve"> Anarchist academic David Graeber has written about a protest where mass arrest seemed all but inevitable.</w:t>
      </w:r>
      <w:hyperlink r:id="rId48" w:anchor="_edn90" w:history="1">
        <w:r w:rsidRPr="001C0DB3">
          <w:rPr>
            <w:rFonts w:eastAsia="Cambria"/>
            <w:color w:val="000000"/>
            <w:sz w:val="24"/>
            <w:u w:val="single"/>
            <w:lang w:eastAsia="ja-JP"/>
          </w:rPr>
          <w:t>[90]</w:t>
        </w:r>
      </w:hyperlink>
      <w:r w:rsidRPr="001C0DB3">
        <w:rPr>
          <w:rFonts w:eastAsia="Cambria"/>
          <w:color w:val="000000"/>
          <w:sz w:val="24"/>
          <w:lang w:eastAsia="ja-JP"/>
        </w:rPr>
        <w:t> </w:t>
      </w:r>
      <w:r w:rsidRPr="001C0DB3">
        <w:rPr>
          <w:rFonts w:eastAsia="Cambria"/>
          <w:color w:val="000000"/>
          <w:sz w:val="24"/>
          <w:highlight w:val="yellow"/>
          <w:u w:val="single"/>
          <w:lang w:eastAsia="ja-JP"/>
        </w:rPr>
        <w:t>Penned in by the cops, a bandana- and mask-clad anarchist black bloc tried to break through police lines on multiple occasions, but their militant tactics failed. Yet when a group of people dressed up as goats, a group dressed as puppeteers, and the clown army began an impromptu carnival with streamers, horns, and rubber mallets, “the tenor of the whole event” changed, and the police lines gave way and everyone escaped arrest</w:t>
      </w:r>
      <w:r w:rsidRPr="001C0DB3">
        <w:rPr>
          <w:rFonts w:eastAsia="Cambria"/>
          <w:color w:val="000000"/>
          <w:sz w:val="24"/>
          <w:highlight w:val="yellow"/>
          <w:lang w:eastAsia="ja-JP"/>
        </w:rPr>
        <w:t>.</w:t>
      </w:r>
      <w:hyperlink r:id="rId49" w:anchor="_edn91" w:history="1">
        <w:r w:rsidRPr="001C0DB3">
          <w:rPr>
            <w:rFonts w:eastAsia="Cambria"/>
            <w:color w:val="000000"/>
            <w:sz w:val="24"/>
            <w:u w:val="single"/>
            <w:lang w:eastAsia="ja-JP"/>
          </w:rPr>
          <w:t>[91]</w:t>
        </w:r>
      </w:hyperlink>
      <w:r w:rsidRPr="001C0DB3">
        <w:rPr>
          <w:rFonts w:eastAsia="Cambria"/>
          <w:color w:val="000000"/>
          <w:sz w:val="24"/>
          <w:lang w:eastAsia="ja-JP"/>
        </w:rPr>
        <w:t> Therefore, through a series of movements, gestures, and slogans that are not immediately legible, clowning demonstrates the power of mobilizing bodies that mutter.</w:t>
      </w:r>
    </w:p>
    <w:p w:rsidR="001C0DB3" w:rsidRPr="001C0DB3" w:rsidRDefault="001C0DB3" w:rsidP="001C0DB3">
      <w:pPr>
        <w:rPr>
          <w:sz w:val="14"/>
        </w:rPr>
      </w:pPr>
    </w:p>
    <w:p w:rsidR="001C0DB3" w:rsidRDefault="001C0DB3" w:rsidP="001C0DB3"/>
    <w:p w:rsidR="00F90E10" w:rsidRDefault="00F90E10" w:rsidP="003B5D57">
      <w:pPr>
        <w:pStyle w:val="Heading3"/>
      </w:pPr>
      <w:r>
        <w:lastRenderedPageBreak/>
        <w:t>Solvency: Humor</w:t>
      </w:r>
    </w:p>
    <w:p w:rsidR="00814C77" w:rsidRDefault="00814C77" w:rsidP="00814C77"/>
    <w:p w:rsidR="005546E0" w:rsidRPr="007B0924" w:rsidRDefault="005546E0" w:rsidP="005546E0">
      <w:pPr>
        <w:keepNext/>
        <w:keepLines/>
        <w:contextualSpacing/>
        <w:outlineLvl w:val="3"/>
        <w:rPr>
          <w:rFonts w:eastAsiaTheme="majorEastAsia" w:cstheme="majorBidi"/>
          <w:b/>
          <w:iCs/>
          <w:sz w:val="24"/>
        </w:rPr>
      </w:pPr>
      <w:r w:rsidRPr="007B0924">
        <w:rPr>
          <w:rFonts w:eastAsiaTheme="majorEastAsia" w:cstheme="majorBidi"/>
          <w:b/>
          <w:iCs/>
          <w:sz w:val="24"/>
        </w:rPr>
        <w:t xml:space="preserve">Clowning </w:t>
      </w:r>
      <w:r>
        <w:rPr>
          <w:rFonts w:eastAsiaTheme="majorEastAsia" w:cstheme="majorBidi"/>
          <w:b/>
          <w:iCs/>
          <w:sz w:val="24"/>
        </w:rPr>
        <w:t>is subversive- it demonstrates the absurdity of militarism</w:t>
      </w:r>
    </w:p>
    <w:p w:rsidR="005546E0" w:rsidRDefault="005546E0" w:rsidP="005546E0">
      <w:r w:rsidRPr="007B0924">
        <w:rPr>
          <w:b/>
          <w:bCs/>
        </w:rPr>
        <w:t>Sorensen 2015</w:t>
      </w:r>
      <w:r w:rsidRPr="007B0924">
        <w:t xml:space="preserve">, ( Majken J. Sorensen, Majken is an Honorary Post-Doctoral Research Associate at the University of Wollongong, Australia. She received her doctorate in 2015 for her thesis </w:t>
      </w:r>
      <w:hyperlink r:id="rId50" w:history="1">
        <w:r w:rsidRPr="007B0924">
          <w:t>“Humorous Political Stunts: Nonviolent Public Challenges to Power”</w:t>
        </w:r>
      </w:hyperlink>
      <w:r w:rsidRPr="007B0924">
        <w:t xml:space="preserve">. In this research project Majken researched humour as a method in nonviolent action, but also used humour practically together with the Swedish anti-militarist network Ofog. Currently Majken is researching two different issues: One project investigates how conflicts can be escalated with nonviolent methods to bring otherwise ignored issues of injustice or oppression on the agenda, the other how civil society actors can use nonviolent action against violent non-state actors such as terrorists, companies and the mafia. Majken worked for six years for the Norwegian county council in Østfold with </w:t>
      </w:r>
      <w:hyperlink r:id="rId51" w:history="1">
        <w:r w:rsidRPr="007B0924">
          <w:t>universal design</w:t>
        </w:r>
      </w:hyperlink>
      <w:r w:rsidRPr="007B0924">
        <w:t xml:space="preserve">, and offers consultations to municipalities, companies and organisations regarding how to make society more inclusive. “Radical clowning: challenging militarism through play and otherness” </w:t>
      </w:r>
      <w:hyperlink r:id="rId52" w:history="1">
        <w:r w:rsidRPr="007B0924">
          <w:t>https://ro.uow.edu.au/cgi/viewcontent.cgi?referer=https://www.google.com/&amp;httpsredir=1&amp;article=3022&amp;context=lhapapers</w:t>
        </w:r>
      </w:hyperlink>
      <w:r w:rsidRPr="007B0924">
        <w:t>)</w:t>
      </w:r>
    </w:p>
    <w:p w:rsidR="005546E0" w:rsidRPr="007B0924" w:rsidRDefault="005546E0" w:rsidP="005546E0"/>
    <w:p w:rsidR="005546E0" w:rsidRPr="007B0924" w:rsidRDefault="005546E0" w:rsidP="005546E0">
      <w:r w:rsidRPr="003E0165">
        <w:t>“</w:t>
      </w:r>
      <w:r w:rsidRPr="003E0165">
        <w:rPr>
          <w:u w:val="single"/>
        </w:rPr>
        <w:t xml:space="preserve">Ofog”, which means “mischief”, is a Swedish network of anti-militarists originating in 2002. </w:t>
      </w:r>
      <w:r w:rsidRPr="003E0165">
        <w:t xml:space="preserve">It consists of local groups in four cities, affinity groups and individuals. </w:t>
      </w:r>
      <w:r w:rsidRPr="003E0165">
        <w:rPr>
          <w:u w:val="single"/>
        </w:rPr>
        <w:t>As the name suggests, many people in the network have a preference for playful types of activism and Ofog fits well within the tradition of “tactical carnival.”</w:t>
      </w:r>
      <w:r w:rsidRPr="003E0165">
        <w:t xml:space="preserve"> </w:t>
      </w:r>
      <w:r w:rsidRPr="003E0165">
        <w:rPr>
          <w:u w:val="single"/>
        </w:rPr>
        <w:t>Ofog works for a world free of militarism with a particular focus on Sweden’s role in the current world order. Two issues have been of particular importance: Swedish arms production and the use of a military test area in the north of Sweden.</w:t>
      </w:r>
      <w:r w:rsidRPr="003E0165">
        <w:t xml:space="preserve"> </w:t>
      </w:r>
      <w:r w:rsidRPr="003E0165">
        <w:rPr>
          <w:u w:val="single"/>
        </w:rPr>
        <w:t xml:space="preserve">When people in Ofog use the terms “militarism” and “anti-militarism,” they do not necessarily mean the same things. I use “militarism” to refer to the dominant and deeply entrenched assumptions that military might give most power and that an army is the best way to protect a country. </w:t>
      </w:r>
      <w:r w:rsidRPr="003E0165">
        <w:rPr>
          <w:sz w:val="14"/>
          <w:szCs w:val="14"/>
        </w:rPr>
        <w:t>Armed forces and arms producers rely on the discourse of militarism in order to justify their existence. Upholders of the discourse also include governments, a number of government agencies as well as a large proportion of the general public. “Antimilitarists,” on the other hand, contribute to a counter-discourse of anti-militarism that rejects or at least questions the assumptions inherent in militarism. Arms exports from Sweden are forbidden in principle (ISP 2012); nevertheless, Sweden was the world’s largest arms exporter in proportion to the size of the population in 2010, and Swedish companies exported everything from reddot sights to fighter planes to countries all over the world. In reality, both countries at war and various dictatorships were able to buy Swedish produced arms (SPAS 2011). Sweden is a close ally of NATO and the Swedish Defence Materiel Administration (FMV) operates Europe’s largest overland test site in the north of Sweden. The area formerly known as the North European Aerospace Test range is now called Vidsel Test Range.</w:t>
      </w:r>
      <w:r w:rsidRPr="003E0165">
        <w:t xml:space="preserve"> </w:t>
      </w:r>
      <w:r w:rsidRPr="003E0165">
        <w:rPr>
          <w:u w:val="single"/>
        </w:rPr>
        <w:t>It has an air space almost the size of Belgium (FMV 2013), and is routinely rented out to other countries’ military forces to train and test new weapon systems. Ofog spends much time working with legal means to raise awareness about these issues, but also organizes civil disobedience and nonviolent direct action. Radical clowning has been used in three different contexts: In legal demonstrations, clowning has been a way to deescalate tensions and reach out to police officers. In civil disobedience actions, clowning has served the additional purpose of physically challenging access to restricted space. In counter-recruitment where Ofog has attempted to disrupt military recruitment of young people, clowning has been a way to demonstrate the absurdity of militarism.</w:t>
      </w:r>
      <w:r w:rsidRPr="007B0924">
        <w:t xml:space="preserve"> </w:t>
      </w:r>
    </w:p>
    <w:p w:rsidR="005546E0" w:rsidRPr="007B0924" w:rsidRDefault="005546E0" w:rsidP="005546E0"/>
    <w:p w:rsidR="00814C77" w:rsidRPr="007B0924" w:rsidRDefault="00814C77" w:rsidP="00814C77">
      <w:pPr>
        <w:keepNext/>
        <w:keepLines/>
        <w:contextualSpacing/>
        <w:outlineLvl w:val="3"/>
        <w:rPr>
          <w:rFonts w:eastAsiaTheme="majorEastAsia" w:cstheme="majorBidi"/>
          <w:b/>
          <w:iCs/>
          <w:sz w:val="24"/>
        </w:rPr>
      </w:pPr>
      <w:r w:rsidRPr="007B0924">
        <w:rPr>
          <w:rFonts w:eastAsiaTheme="majorEastAsia" w:cstheme="majorBidi"/>
          <w:b/>
          <w:iCs/>
          <w:sz w:val="24"/>
        </w:rPr>
        <w:t>Humor can create resistance on both individual and organizational tier, and creates unique momentum to have continuous challenge of the status qou</w:t>
      </w:r>
    </w:p>
    <w:p w:rsidR="00814C77" w:rsidRPr="007B0924" w:rsidRDefault="00814C77" w:rsidP="00814C77">
      <w:r w:rsidRPr="007B0924">
        <w:rPr>
          <w:b/>
          <w:bCs/>
        </w:rPr>
        <w:t>Sorensen 8</w:t>
      </w:r>
      <w:r w:rsidRPr="007B0924">
        <w:t xml:space="preserve"> ( Majken Jul Sorensen, , Majken is an Honorary Post-Doctoral Research Associate at the University of Wollongong, Australia. “Humor as a Serious Strategy of Nonviolent Resistance to Oppression” </w:t>
      </w:r>
      <w:hyperlink r:id="rId53" w:history="1">
        <w:r w:rsidRPr="007B0924">
          <w:t>https://onlinelibrary.wiley.com/doi/full/10.1111/j.1468-0130.2008.00488.x</w:t>
        </w:r>
      </w:hyperlink>
      <w:r w:rsidRPr="007B0924">
        <w:t xml:space="preserve">) </w:t>
      </w:r>
    </w:p>
    <w:p w:rsidR="00814C77" w:rsidRDefault="00814C77" w:rsidP="00814C77">
      <w:pPr>
        <w:rPr>
          <w:u w:val="single"/>
        </w:rPr>
      </w:pPr>
      <w:r w:rsidRPr="007B0924">
        <w:rPr>
          <w:u w:val="single"/>
        </w:rPr>
        <w:t xml:space="preserve">Facilitating a Culture of Resistance </w:t>
      </w:r>
      <w:r w:rsidRPr="007B0924">
        <w:rPr>
          <w:highlight w:val="cyan"/>
          <w:u w:val="single"/>
        </w:rPr>
        <w:t xml:space="preserve">The second function of humor concerns </w:t>
      </w:r>
      <w:r w:rsidRPr="007B0924">
        <w:rPr>
          <w:u w:val="single"/>
        </w:rPr>
        <w:t xml:space="preserve">what is going on </w:t>
      </w:r>
      <w:r w:rsidRPr="007B0924">
        <w:rPr>
          <w:highlight w:val="cyan"/>
          <w:u w:val="single"/>
        </w:rPr>
        <w:t>inside the resistance</w:t>
      </w:r>
      <w:r w:rsidRPr="007B0924">
        <w:rPr>
          <w:u w:val="single"/>
        </w:rPr>
        <w:t xml:space="preserve"> movement. What happens outside and inside are linked—for example, the number of new activists influence what is happening inside—but there is a </w:t>
      </w:r>
      <w:r w:rsidRPr="007B0924">
        <w:rPr>
          <w:highlight w:val="cyan"/>
          <w:u w:val="single"/>
        </w:rPr>
        <w:t>fundamental difference in how humor works in relation to the outside and the inside</w:t>
      </w:r>
      <w:r w:rsidRPr="007B0924">
        <w:rPr>
          <w:u w:val="single"/>
        </w:rPr>
        <w:t>.</w:t>
      </w:r>
      <w:r w:rsidRPr="007B0924">
        <w:t xml:space="preserve"> </w:t>
      </w:r>
      <w:r w:rsidRPr="007B0924">
        <w:rPr>
          <w:sz w:val="14"/>
          <w:szCs w:val="14"/>
        </w:rPr>
        <w:t>Differences exist both in the form and the content of the humor one uses to reach out and the humor one shares with his or her friends in the movement</w:t>
      </w:r>
      <w:r w:rsidRPr="007B0924">
        <w:t>.</w:t>
      </w:r>
      <w:r w:rsidRPr="007B0924">
        <w:rPr>
          <w:u w:val="single"/>
        </w:rPr>
        <w:t xml:space="preserve">32 </w:t>
      </w:r>
      <w:r w:rsidRPr="007B0924">
        <w:rPr>
          <w:highlight w:val="cyan"/>
          <w:u w:val="single"/>
        </w:rPr>
        <w:t>Humor facilitates</w:t>
      </w:r>
      <w:r w:rsidRPr="007B0924">
        <w:rPr>
          <w:u w:val="single"/>
        </w:rPr>
        <w:t xml:space="preserve"> a culture of </w:t>
      </w:r>
      <w:r w:rsidRPr="007B0924">
        <w:rPr>
          <w:highlight w:val="cyan"/>
          <w:u w:val="single"/>
        </w:rPr>
        <w:t>resistance both at the organizational and individual</w:t>
      </w:r>
      <w:r w:rsidRPr="007B0924">
        <w:rPr>
          <w:u w:val="single"/>
        </w:rPr>
        <w:t xml:space="preserve"> level. Again, this cannot be achieved solely through the use of humor, and many resistance movements have created a resistance mentality without using humor. But </w:t>
      </w:r>
      <w:r w:rsidRPr="007B0924">
        <w:rPr>
          <w:highlight w:val="cyan"/>
          <w:u w:val="single"/>
        </w:rPr>
        <w:t>it</w:t>
      </w:r>
      <w:r w:rsidRPr="007B0924">
        <w:rPr>
          <w:u w:val="single"/>
        </w:rPr>
        <w:t xml:space="preserve"> does occur, and </w:t>
      </w:r>
      <w:r w:rsidRPr="007B0924">
        <w:rPr>
          <w:highlight w:val="cyan"/>
          <w:u w:val="single"/>
        </w:rPr>
        <w:t>can play an important role</w:t>
      </w:r>
      <w:r w:rsidRPr="007B0924">
        <w:rPr>
          <w:u w:val="single"/>
        </w:rPr>
        <w:t xml:space="preserve">, as discussed below; for Otpor, humor was one way of </w:t>
      </w:r>
      <w:r w:rsidRPr="007B0924">
        <w:rPr>
          <w:highlight w:val="cyan"/>
          <w:u w:val="single"/>
        </w:rPr>
        <w:t>creating this culture of resistance</w:t>
      </w:r>
      <w:r w:rsidRPr="007B0924">
        <w:t xml:space="preserve">. </w:t>
      </w:r>
      <w:r w:rsidRPr="007B0924">
        <w:rPr>
          <w:sz w:val="14"/>
          <w:szCs w:val="14"/>
        </w:rPr>
        <w:t>As one informant put it: [because of the humor] we were functioning much better in the organization, we had better relations inside Otpor, we felt like a family.33</w:t>
      </w:r>
      <w:r w:rsidRPr="007B0924">
        <w:t xml:space="preserve"> </w:t>
      </w:r>
      <w:r w:rsidRPr="007B0924">
        <w:rPr>
          <w:u w:val="single"/>
        </w:rPr>
        <w:t>In addition to its relationship with the outside world, an organization also needs to work on its internal dynamics, creating a culture of resistance where members support each other and overcome political and individual apathy. That humor can be of help here is illustrated by jokes from occupied Norway (1940–1945</w:t>
      </w:r>
      <w:r w:rsidRPr="007B0924">
        <w:rPr>
          <w:sz w:val="14"/>
          <w:szCs w:val="14"/>
          <w:u w:val="single"/>
        </w:rPr>
        <w:t>)</w:t>
      </w:r>
      <w:r w:rsidRPr="007B0924">
        <w:rPr>
          <w:sz w:val="14"/>
          <w:szCs w:val="14"/>
        </w:rPr>
        <w:t xml:space="preserve">: A Nazi officer brushed past a little gray-haired, aristocratic looking old lady. She raised her cane and knocked off his hat, berating him loudly for showing so little respect toward his elders. Embarrassed, he apologized, but she continued her tirade until he fled. The little old lady went on about her business chuckling to herself, “well, we’ll all have to fight this war as best we can; that’s the fourth hat I’ve knocked into the mud this morning.34 Kathleen </w:t>
      </w:r>
      <w:r w:rsidRPr="007B0924">
        <w:rPr>
          <w:sz w:val="14"/>
          <w:szCs w:val="14"/>
        </w:rPr>
        <w:lastRenderedPageBreak/>
        <w:t>Stokker notes that “quisling humor” (directed towards Vidkun Quisling, the leader of the Norwegian Nazi party) protected people’s self-respect and gave the population some sort of control in an otherwise uncontrollable situation</w:t>
      </w:r>
      <w:r w:rsidRPr="007B0924">
        <w:t>.</w:t>
      </w:r>
      <w:r w:rsidRPr="007B0924">
        <w:rPr>
          <w:u w:val="single"/>
        </w:rPr>
        <w:t xml:space="preserve">35 </w:t>
      </w:r>
      <w:r w:rsidRPr="007B0924">
        <w:rPr>
          <w:highlight w:val="cyan"/>
          <w:u w:val="single"/>
        </w:rPr>
        <w:t>The jokes also served to break down isolation and create a solidarity</w:t>
      </w:r>
      <w:r w:rsidRPr="007B0924">
        <w:rPr>
          <w:u w:val="single"/>
        </w:rPr>
        <w:t xml:space="preserve"> and group identity </w:t>
      </w:r>
      <w:r w:rsidRPr="007B0924">
        <w:rPr>
          <w:highlight w:val="cyan"/>
          <w:u w:val="single"/>
        </w:rPr>
        <w:t>within the population</w:t>
      </w:r>
      <w:r w:rsidRPr="007B0924">
        <w:rPr>
          <w:u w:val="single"/>
        </w:rPr>
        <w:t>. Because so many people shared the jokes, their very existence contradicted the Nazi propaganda that people who did not join them would stand alone</w:t>
      </w:r>
      <w:r w:rsidRPr="007B0924">
        <w:t xml:space="preserve">.36 </w:t>
      </w:r>
      <w:r w:rsidRPr="007B0924">
        <w:rPr>
          <w:sz w:val="14"/>
          <w:szCs w:val="14"/>
        </w:rPr>
        <w:t>As Stokker writes, “The jokes also provided an image of nation-wide solidarity that vitally assisted the resistance effort.”37 Stokker’s findings present a strong contrast to the statement of Gregor Benton quoted earlier that jokes will never create any social change.</w:t>
      </w:r>
      <w:r w:rsidRPr="007B0924">
        <w:t xml:space="preserve"> </w:t>
      </w:r>
      <w:r w:rsidRPr="007B0924">
        <w:rPr>
          <w:u w:val="single"/>
        </w:rPr>
        <w:t xml:space="preserve">In Norway, this kind of </w:t>
      </w:r>
      <w:r w:rsidRPr="007B0924">
        <w:rPr>
          <w:highlight w:val="cyan"/>
          <w:u w:val="single"/>
        </w:rPr>
        <w:t>humor helped create a resistance mentality,38 or a way of showing who was “in” with the resistance movement</w:t>
      </w:r>
      <w:r w:rsidRPr="007B0924">
        <w:rPr>
          <w:u w:val="single"/>
        </w:rPr>
        <w:t xml:space="preserve">, and who was “out” with the Nazis. </w:t>
      </w:r>
      <w:r w:rsidRPr="007B0924">
        <w:rPr>
          <w:sz w:val="14"/>
          <w:szCs w:val="14"/>
        </w:rPr>
        <w:t xml:space="preserve">Naturally, there are differences between cultures, and Stokker contrasts the Norwegian occupation humor with jokes from Eastern Europe during dictatorship, finding that in Norwegian humor “everyone” fights back, and support for the resistance movement is found in the most unusual places. By contrast, in Eastern Europe, the jokes show that you should trust no one,39 as this example illustrates: Two Rumanians are on a bus. One is sitting down; the other is standing. The man sitting asks: – Are you a member of the Communist party? – No, I am not. – Are you in the military? – No, I am not. – You mean you are not a government or party official of any kind? – No, I am not. – Then get the hell off my foot!40 </w:t>
      </w:r>
      <w:r w:rsidRPr="007B0924">
        <w:rPr>
          <w:u w:val="single"/>
        </w:rPr>
        <w:t xml:space="preserve">But there is something else about the function of humor that Benton fails to notice. </w:t>
      </w:r>
      <w:r w:rsidRPr="007B0924">
        <w:rPr>
          <w:highlight w:val="cyan"/>
          <w:u w:val="single"/>
        </w:rPr>
        <w:t>Even a joke that is not showing solidarity in its punch line still shows who is in with the resistance and who is not. One would only share this kind of joke with people one trusts or wants to know if one can trust.</w:t>
      </w:r>
      <w:r w:rsidRPr="007B0924">
        <w:rPr>
          <w:u w:val="single"/>
        </w:rPr>
        <w:t xml:space="preserve"> The space for resistance can be more or less limited and it consists of many possible actions along a continuum, and should not be understood only as either open rebellion or absolute submission. </w:t>
      </w:r>
      <w:r w:rsidRPr="007B0924">
        <w:rPr>
          <w:sz w:val="14"/>
          <w:szCs w:val="14"/>
        </w:rPr>
        <w:t>A hidden transcript as opposed to the public transcript is the way subordinate groups act and talk about their oppressor behind his back. In the public transcript, the oppressed under a dictatorship say “Yes sir!” and show obedience and compliance, but when she can get away with it during the dark or together with a small group of trusted friends, the worker will work more slowly, the slave will steal his master’s food, and the oppressed citizen will mock and ridicule the dictator.41 According to James Scott, who invented these terms, the hidden transcript has an important role in itself in giving people dignity in the eyes of themselves and their group, but it also serves as preparation for the day when the hidden transcript is declared in public and resistance is made open, if that day ever comes</w:t>
      </w:r>
      <w:r w:rsidRPr="007B0924">
        <w:t xml:space="preserve">.42 </w:t>
      </w:r>
      <w:r w:rsidRPr="007B0924">
        <w:rPr>
          <w:u w:val="single"/>
        </w:rPr>
        <w:t xml:space="preserve">Scott’s </w:t>
      </w:r>
      <w:r w:rsidRPr="007B0924">
        <w:rPr>
          <w:highlight w:val="cyan"/>
          <w:u w:val="single"/>
        </w:rPr>
        <w:t>nuanced understanding of resistance to domination</w:t>
      </w:r>
      <w:r w:rsidRPr="007B0924">
        <w:rPr>
          <w:u w:val="single"/>
        </w:rPr>
        <w:t xml:space="preserve">, as opposed to traditional understandings of resistance as open rebellion, provides us </w:t>
      </w:r>
      <w:r w:rsidRPr="007B0924">
        <w:rPr>
          <w:highlight w:val="cyan"/>
          <w:u w:val="single"/>
        </w:rPr>
        <w:t>with concepts for looking at all the space between complete compliance</w:t>
      </w:r>
      <w:r w:rsidRPr="007B0924">
        <w:rPr>
          <w:u w:val="single"/>
        </w:rPr>
        <w:t xml:space="preserve"> and openly declared rebellion, the space where things are not as they seem on the surface. </w:t>
      </w:r>
      <w:r w:rsidRPr="007B0924">
        <w:rPr>
          <w:highlight w:val="cyan"/>
          <w:u w:val="single"/>
        </w:rPr>
        <w:t xml:space="preserve">This understanding of resistance </w:t>
      </w:r>
      <w:r w:rsidRPr="007B0924">
        <w:rPr>
          <w:u w:val="single"/>
        </w:rPr>
        <w:t xml:space="preserve">and domination also </w:t>
      </w:r>
      <w:r w:rsidRPr="007B0924">
        <w:rPr>
          <w:highlight w:val="cyan"/>
          <w:u w:val="single"/>
        </w:rPr>
        <w:t xml:space="preserve">means that “power” </w:t>
      </w:r>
      <w:r w:rsidRPr="007B0924">
        <w:rPr>
          <w:u w:val="single"/>
        </w:rPr>
        <w:t xml:space="preserve">is not something one has or does not have, but is </w:t>
      </w:r>
      <w:r w:rsidRPr="007B0924">
        <w:rPr>
          <w:highlight w:val="cyan"/>
          <w:u w:val="single"/>
        </w:rPr>
        <w:t>a relational concept</w:t>
      </w:r>
      <w:r w:rsidRPr="007B0924">
        <w:rPr>
          <w:u w:val="single"/>
        </w:rPr>
        <w:t xml:space="preserve"> that involves a dynamic interaction between opposing forces</w:t>
      </w:r>
      <w:r w:rsidRPr="007B0924">
        <w:rPr>
          <w:sz w:val="14"/>
          <w:szCs w:val="14"/>
          <w:u w:val="single"/>
        </w:rPr>
        <w:t>.</w:t>
      </w:r>
      <w:r w:rsidRPr="007B0924">
        <w:rPr>
          <w:sz w:val="14"/>
          <w:szCs w:val="14"/>
        </w:rPr>
        <w:t xml:space="preserve"> This way of analyzing power differs from the traditional understanding of it as a constant where the person/group with “most power” is the group with most weapons at its disposal. Gene Sharp nuances this understanding of power by emphasizing that even the most brutal dictator is completely dependent on the cooperation of a large number of people, and withdrawal of cooperation from people in important positions will make the dictator’s power crumble.43 Scott takes it one step further when he says that challenges the oppressor does not know about do still have an effect because they change the mind of the oppressed</w:t>
      </w:r>
      <w:r w:rsidRPr="007B0924">
        <w:t xml:space="preserve">. </w:t>
      </w:r>
      <w:r w:rsidRPr="007B0924">
        <w:rPr>
          <w:u w:val="single"/>
        </w:rPr>
        <w:t xml:space="preserve">Jokes, satire, and ridicule are only one part of the hidden transcript, and Scott does not give humor particular attention. But </w:t>
      </w:r>
      <w:r w:rsidRPr="007B0924">
        <w:rPr>
          <w:highlight w:val="cyan"/>
          <w:u w:val="single"/>
        </w:rPr>
        <w:t>humor, as part of the hidden transcript,</w:t>
      </w:r>
      <w:r w:rsidRPr="007B0924">
        <w:rPr>
          <w:u w:val="single"/>
        </w:rPr>
        <w:t xml:space="preserve"> becomes </w:t>
      </w:r>
      <w:r w:rsidRPr="007B0924">
        <w:rPr>
          <w:highlight w:val="cyan"/>
          <w:u w:val="single"/>
        </w:rPr>
        <w:t>one way of developing the culture for further and openly declared resistance</w:t>
      </w:r>
      <w:r w:rsidRPr="007B0924">
        <w:rPr>
          <w:u w:val="single"/>
        </w:rPr>
        <w:t xml:space="preserve"> and thereby empowers the resistance movement. This is a strong contrast to Benton, but links well with Stokker’s understanding of how jokes can contribute to a resistance mentality</w:t>
      </w:r>
      <w:r w:rsidRPr="007B0924">
        <w:t xml:space="preserve">. </w:t>
      </w:r>
      <w:r w:rsidRPr="007B0924">
        <w:rPr>
          <w:sz w:val="14"/>
          <w:szCs w:val="14"/>
        </w:rPr>
        <w:t>It also links to another aspect of humor important to a culture of resistance: how it can help overcome apathy</w:t>
      </w:r>
      <w:r w:rsidRPr="007B0924">
        <w:t xml:space="preserve">. </w:t>
      </w:r>
      <w:r w:rsidRPr="007B0924">
        <w:rPr>
          <w:u w:val="single"/>
        </w:rPr>
        <w:t xml:space="preserve">That </w:t>
      </w:r>
      <w:r w:rsidRPr="007B0924">
        <w:rPr>
          <w:highlight w:val="cyan"/>
          <w:u w:val="single"/>
        </w:rPr>
        <w:t>humor can help individuals in stressful oppressive situation</w:t>
      </w:r>
      <w:r w:rsidRPr="007B0924">
        <w:rPr>
          <w:u w:val="single"/>
        </w:rPr>
        <w:t xml:space="preserve">s has been documented, from Jews in Nazi concentration camps44 to </w:t>
      </w:r>
      <w:r w:rsidRPr="007B0924">
        <w:rPr>
          <w:highlight w:val="cyan"/>
          <w:u w:val="single"/>
        </w:rPr>
        <w:t>U.S. prisoners of war in Vietnam</w:t>
      </w:r>
      <w:r w:rsidRPr="007B0924">
        <w:rPr>
          <w:u w:val="single"/>
        </w:rPr>
        <w:t xml:space="preserve">.45 But it is one thing to help the </w:t>
      </w:r>
      <w:r w:rsidRPr="007B0924">
        <w:rPr>
          <w:highlight w:val="cyan"/>
          <w:u w:val="single"/>
        </w:rPr>
        <w:t>individual preserve self-respect, dignity, and a wish to live, and another thing to overcome political apathy</w:t>
      </w:r>
      <w:r w:rsidRPr="007B0924">
        <w:rPr>
          <w:u w:val="single"/>
        </w:rPr>
        <w:t>.</w:t>
      </w:r>
      <w:r w:rsidRPr="007B0924">
        <w:t xml:space="preserve"> </w:t>
      </w:r>
      <w:r w:rsidRPr="007B0924">
        <w:rPr>
          <w:sz w:val="14"/>
          <w:szCs w:val="14"/>
        </w:rPr>
        <w:t>Two Otpor activists commenting on apathy, describe their experience as follows: [there was] an atmosphere of absolute fear, and everything was destroyed [in NATO bombing] ... (overall feeling that we could not do anything ... ) and this is really where humor came into the picture: You couldn’t persuade anyone, in this kind of atmosphere in the country, you couldn’t persuade anybody that something could be changed, that something should be changed ... with using different symbols, different narratives [Otpor succeeded]. And then there was the energy it was somewhere there, you could feel it, it was just to trigger it ... (people were really very, very eager to change things ... ) you just needed something to wake them up and make them active again.</w:t>
      </w:r>
      <w:r w:rsidRPr="007B0924">
        <w:rPr>
          <w:u w:val="single"/>
        </w:rPr>
        <w:t>46 We wanted to show that however silly it can be, you can do something, although it may look silly, at least you do something, and that was the idea of Otpor. You don’t support Otpor, you have to join Otpor, to live Otpor. And you have to take part in this kind of action, to do your own actions. Bite the system, live resistance [an early Otpor slogan].</w:t>
      </w:r>
      <w:r w:rsidRPr="007B0924">
        <w:rPr>
          <w:highlight w:val="cyan"/>
          <w:u w:val="single"/>
        </w:rPr>
        <w:t>47 A culture of resistance builds upon some degree of an us/them divide.</w:t>
      </w:r>
      <w:r w:rsidRPr="007B0924">
        <w:rPr>
          <w:u w:val="single"/>
        </w:rPr>
        <w:t xml:space="preserve"> Although such kinds of divides are often considered problematic, in an oppressive situation there has to be a difference between those who are oppressing and those who are resisting. You need to name what it is you consider oppressive in order to be able to fight it. Many nonviolent resisters make an effort to separate between the oppressor as a person and the oppression he is committing, </w:t>
      </w:r>
      <w:r w:rsidRPr="007B0924">
        <w:rPr>
          <w:highlight w:val="cyan"/>
          <w:u w:val="single"/>
        </w:rPr>
        <w:t>thus the humor will attack the oppressive system, but not the oppressor as a person</w:t>
      </w:r>
      <w:r w:rsidRPr="007B0924">
        <w:rPr>
          <w:highlight w:val="cyan"/>
        </w:rPr>
        <w:t>.</w:t>
      </w:r>
      <w:r w:rsidRPr="007B0924">
        <w:rPr>
          <w:sz w:val="14"/>
          <w:szCs w:val="14"/>
        </w:rPr>
        <w:t>48 According to Berger, “Those who laugh together, belong together.”49 Sharing humor is built on shared knowledge of what we laugh at.</w:t>
      </w:r>
      <w:r w:rsidRPr="007B0924">
        <w:t xml:space="preserve"> </w:t>
      </w:r>
      <w:r w:rsidRPr="007B0924">
        <w:rPr>
          <w:u w:val="single"/>
        </w:rPr>
        <w:t xml:space="preserve">For Mulkay, most humor is conservative and reinforces the status quo. </w:t>
      </w:r>
      <w:r w:rsidRPr="007B0924">
        <w:rPr>
          <w:highlight w:val="cyan"/>
          <w:u w:val="single"/>
        </w:rPr>
        <w:t>Even political humor that at first seems to be radical and challenging, will in the long run serve to underline the already established political divisions</w:t>
      </w:r>
      <w:r w:rsidRPr="007B0924">
        <w:rPr>
          <w:u w:val="single"/>
        </w:rPr>
        <w:t xml:space="preserve">. </w:t>
      </w:r>
      <w:r w:rsidRPr="007B0924">
        <w:rPr>
          <w:highlight w:val="cyan"/>
          <w:u w:val="single"/>
        </w:rPr>
        <w:t>He thinks that political humor will only appeal to the already convinced, and does not change political opinions</w:t>
      </w:r>
      <w:r w:rsidRPr="007B0924">
        <w:rPr>
          <w:u w:val="single"/>
        </w:rPr>
        <w:t>.</w:t>
      </w:r>
      <w:r w:rsidRPr="007B0924">
        <w:t xml:space="preserve">50 </w:t>
      </w:r>
      <w:r w:rsidRPr="007B0924">
        <w:rPr>
          <w:sz w:val="14"/>
          <w:szCs w:val="14"/>
        </w:rPr>
        <w:t>Is this really true? In the sense of the us/them divide, Mulkay is right when he says that political humor underlines established political divisions, but it is not correct, at least not in oppressive situations, that it is conservative and reinforces the status quo</w:t>
      </w:r>
      <w:r w:rsidRPr="007B0924">
        <w:t xml:space="preserve">. </w:t>
      </w:r>
      <w:r w:rsidRPr="007B0924">
        <w:rPr>
          <w:u w:val="single"/>
        </w:rPr>
        <w:t xml:space="preserve">In the case of Otpor it helped create the feeling that something can and must be done about the status quo, and in order for this to happen, the difference between oppression and resistance has to be clear. </w:t>
      </w:r>
      <w:r w:rsidRPr="007B0924">
        <w:rPr>
          <w:highlight w:val="cyan"/>
          <w:u w:val="single"/>
        </w:rPr>
        <w:t>Humor’s play with duality and contradictions becomes one way of making this distinction obvious.</w:t>
      </w:r>
    </w:p>
    <w:p w:rsidR="00814C77" w:rsidRDefault="00814C77" w:rsidP="00814C77">
      <w:pPr>
        <w:rPr>
          <w:u w:val="single"/>
        </w:rPr>
      </w:pPr>
    </w:p>
    <w:p w:rsidR="00814C77" w:rsidRPr="007B0924" w:rsidRDefault="00814C77" w:rsidP="00814C77">
      <w:pPr>
        <w:keepNext/>
        <w:keepLines/>
        <w:contextualSpacing/>
        <w:outlineLvl w:val="3"/>
        <w:rPr>
          <w:rFonts w:eastAsiaTheme="majorEastAsia" w:cstheme="majorBidi"/>
          <w:b/>
          <w:iCs/>
          <w:sz w:val="24"/>
        </w:rPr>
      </w:pPr>
      <w:r w:rsidRPr="007B0924">
        <w:rPr>
          <w:rFonts w:eastAsiaTheme="majorEastAsia" w:cstheme="majorBidi"/>
          <w:b/>
          <w:iCs/>
          <w:sz w:val="24"/>
        </w:rPr>
        <w:lastRenderedPageBreak/>
        <w:t xml:space="preserve">Humor is able to uniquely deescalate conflicts, and provides a mechanism by which repression is ridiculed </w:t>
      </w:r>
    </w:p>
    <w:p w:rsidR="00814C77" w:rsidRPr="007B0924" w:rsidRDefault="00814C77" w:rsidP="00814C77">
      <w:r w:rsidRPr="007B0924">
        <w:rPr>
          <w:b/>
          <w:bCs/>
        </w:rPr>
        <w:t>Sorensen 2008,</w:t>
      </w:r>
      <w:r w:rsidRPr="007B0924">
        <w:t xml:space="preserve"> ( Majken Jul Sorensen, , Majken is an Honorary Post-Doctoral Research Associate at the University of Wollongong, Australia. “Humor as a Serious Strategy of Nonviolent Resistance to Oppression” </w:t>
      </w:r>
      <w:hyperlink r:id="rId54" w:history="1">
        <w:r w:rsidRPr="007B0924">
          <w:t>https://onlinelibrary.wiley.com/doi/full/10.1111/j.1468-0130.2008.00488.x</w:t>
        </w:r>
      </w:hyperlink>
      <w:r w:rsidRPr="007B0924">
        <w:t xml:space="preserve">) </w:t>
      </w:r>
    </w:p>
    <w:p w:rsidR="00814C77" w:rsidRPr="007B0924" w:rsidRDefault="00814C77" w:rsidP="00814C77">
      <w:pPr>
        <w:rPr>
          <w:u w:val="single"/>
        </w:rPr>
      </w:pPr>
      <w:r w:rsidRPr="007B0924">
        <w:rPr>
          <w:highlight w:val="cyan"/>
          <w:u w:val="single"/>
        </w:rPr>
        <w:t>Turning Oppression Upside Down</w:t>
      </w:r>
      <w:r w:rsidRPr="007B0924">
        <w:rPr>
          <w:u w:val="single"/>
        </w:rPr>
        <w:t xml:space="preserve"> Turning oppression upside down is the third </w:t>
      </w:r>
      <w:r w:rsidRPr="007B0924">
        <w:rPr>
          <w:highlight w:val="cyan"/>
          <w:u w:val="single"/>
        </w:rPr>
        <w:t>function of humor as resistance</w:t>
      </w:r>
      <w:r w:rsidRPr="007B0924">
        <w:rPr>
          <w:u w:val="single"/>
        </w:rPr>
        <w:t xml:space="preserve">, and here the humor </w:t>
      </w:r>
      <w:r w:rsidRPr="007B0924">
        <w:rPr>
          <w:highlight w:val="cyan"/>
          <w:u w:val="single"/>
        </w:rPr>
        <w:t>deals</w:t>
      </w:r>
      <w:r w:rsidRPr="007B0924">
        <w:rPr>
          <w:u w:val="single"/>
        </w:rPr>
        <w:t xml:space="preserve"> directly </w:t>
      </w:r>
      <w:r w:rsidRPr="007B0924">
        <w:rPr>
          <w:highlight w:val="cyan"/>
          <w:u w:val="single"/>
        </w:rPr>
        <w:t>with</w:t>
      </w:r>
      <w:r w:rsidRPr="007B0924">
        <w:rPr>
          <w:u w:val="single"/>
        </w:rPr>
        <w:t xml:space="preserve"> the </w:t>
      </w:r>
      <w:r w:rsidRPr="007B0924">
        <w:rPr>
          <w:highlight w:val="cyan"/>
          <w:u w:val="single"/>
        </w:rPr>
        <w:t>relationship between oppression and resistance</w:t>
      </w:r>
      <w:r w:rsidRPr="007B0924">
        <w:rPr>
          <w:u w:val="single"/>
        </w:rPr>
        <w:t>. This kind of humor has a new dimension and operates on a different level than the two previous functions</w:t>
      </w:r>
      <w:r w:rsidRPr="007B0924">
        <w:t xml:space="preserve">. When it works, three things happen more or less simultaneously: </w:t>
      </w:r>
      <w:r w:rsidRPr="007B0924">
        <w:rPr>
          <w:u w:val="single"/>
        </w:rPr>
        <w:t>(</w:t>
      </w:r>
      <w:r w:rsidRPr="007B0924">
        <w:rPr>
          <w:highlight w:val="cyan"/>
          <w:u w:val="single"/>
        </w:rPr>
        <w:t>a</w:t>
      </w:r>
      <w:r w:rsidRPr="007B0924">
        <w:rPr>
          <w:u w:val="single"/>
        </w:rPr>
        <w:t xml:space="preserve">) </w:t>
      </w:r>
      <w:r w:rsidRPr="007B0924">
        <w:rPr>
          <w:highlight w:val="cyan"/>
          <w:u w:val="single"/>
        </w:rPr>
        <w:t>The humor used is confrontational;</w:t>
      </w:r>
      <w:r w:rsidRPr="007B0924">
        <w:rPr>
          <w:u w:val="single"/>
        </w:rPr>
        <w:t xml:space="preserve"> it provokes, mocks, or ridicules, </w:t>
      </w:r>
      <w:r w:rsidRPr="007B0924">
        <w:rPr>
          <w:highlight w:val="cyan"/>
          <w:u w:val="single"/>
        </w:rPr>
        <w:t>which escalates the conflict and puts pressure on the oppressor</w:t>
      </w:r>
      <w:r w:rsidRPr="007B0924">
        <w:rPr>
          <w:u w:val="single"/>
        </w:rPr>
        <w:t>. (</w:t>
      </w:r>
      <w:r w:rsidRPr="007B0924">
        <w:rPr>
          <w:highlight w:val="cyan"/>
          <w:u w:val="single"/>
        </w:rPr>
        <w:t>b)</w:t>
      </w:r>
      <w:r w:rsidRPr="007B0924">
        <w:rPr>
          <w:u w:val="single"/>
        </w:rPr>
        <w:t xml:space="preserve"> Although an </w:t>
      </w:r>
      <w:r w:rsidRPr="007B0924">
        <w:rPr>
          <w:highlight w:val="cyan"/>
          <w:u w:val="single"/>
        </w:rPr>
        <w:t>increased pressure raises the chances of repression</w:t>
      </w:r>
      <w:r w:rsidRPr="007B0924">
        <w:rPr>
          <w:u w:val="single"/>
        </w:rPr>
        <w:t xml:space="preserve">, paradoxically the use of </w:t>
      </w:r>
      <w:r w:rsidRPr="007B0924">
        <w:rPr>
          <w:highlight w:val="cyan"/>
          <w:u w:val="single"/>
        </w:rPr>
        <w:t>humor reduces fear</w:t>
      </w:r>
      <w:r w:rsidRPr="007B0924">
        <w:rPr>
          <w:u w:val="single"/>
        </w:rPr>
        <w:t xml:space="preserve"> within the resistance movement. (</w:t>
      </w:r>
      <w:r w:rsidRPr="007B0924">
        <w:rPr>
          <w:highlight w:val="cyan"/>
          <w:u w:val="single"/>
        </w:rPr>
        <w:t>c</w:t>
      </w:r>
      <w:r w:rsidRPr="007B0924">
        <w:rPr>
          <w:u w:val="single"/>
        </w:rPr>
        <w:t xml:space="preserve">) Humor </w:t>
      </w:r>
      <w:r w:rsidRPr="007B0924">
        <w:rPr>
          <w:highlight w:val="cyan"/>
          <w:u w:val="single"/>
        </w:rPr>
        <w:t>reduces the oppressor’s options for reacting</w:t>
      </w:r>
      <w:r w:rsidRPr="007B0924">
        <w:rPr>
          <w:u w:val="single"/>
        </w:rPr>
        <w:t xml:space="preserve"> in a </w:t>
      </w:r>
      <w:r w:rsidRPr="007B0924">
        <w:rPr>
          <w:highlight w:val="cyan"/>
          <w:u w:val="single"/>
        </w:rPr>
        <w:t>way he can later justify</w:t>
      </w:r>
      <w:r w:rsidRPr="007B0924">
        <w:rPr>
          <w:u w:val="single"/>
        </w:rPr>
        <w:t xml:space="preserve">. </w:t>
      </w:r>
      <w:r w:rsidRPr="007B0924">
        <w:rPr>
          <w:highlight w:val="cyan"/>
          <w:u w:val="single"/>
        </w:rPr>
        <w:t>Otpor</w:t>
      </w:r>
      <w:r w:rsidRPr="007B0924">
        <w:rPr>
          <w:u w:val="single"/>
        </w:rPr>
        <w:t xml:space="preserve"> was </w:t>
      </w:r>
      <w:r w:rsidRPr="007B0924">
        <w:rPr>
          <w:highlight w:val="cyan"/>
          <w:u w:val="single"/>
        </w:rPr>
        <w:t>built as a</w:t>
      </w:r>
      <w:r w:rsidRPr="007B0924">
        <w:rPr>
          <w:u w:val="single"/>
        </w:rPr>
        <w:t xml:space="preserve"> nonhierarchical organization, with no individual leaders and where small independent groups organized their own actions.51 However, it still had an </w:t>
      </w:r>
      <w:r w:rsidRPr="007B0924">
        <w:rPr>
          <w:highlight w:val="cyan"/>
          <w:u w:val="single"/>
        </w:rPr>
        <w:t>informal leadership and a core group that laid out the strateg</w:t>
      </w:r>
      <w:r w:rsidRPr="007B0924">
        <w:rPr>
          <w:u w:val="single"/>
        </w:rPr>
        <w:t xml:space="preserve">y, and part of that deliberate </w:t>
      </w:r>
      <w:r w:rsidRPr="007B0924">
        <w:rPr>
          <w:highlight w:val="cyan"/>
          <w:u w:val="single"/>
        </w:rPr>
        <w:t>strategy was to use humor to provoke</w:t>
      </w:r>
      <w:r w:rsidRPr="007B0924">
        <w:rPr>
          <w:u w:val="single"/>
        </w:rPr>
        <w:t xml:space="preserve"> Milosevic and reduce people’s fear of him.</w:t>
      </w:r>
      <w:r w:rsidRPr="007B0924">
        <w:t xml:space="preserve"> </w:t>
      </w:r>
      <w:r w:rsidRPr="007B0924">
        <w:rPr>
          <w:sz w:val="12"/>
          <w:szCs w:val="12"/>
        </w:rPr>
        <w:t>The thing is, that [humor] was something like the main thing that brought him [Milosevic] down, because people were afraid, there was fear everywhere around and if we are going to change something, the main idea was to make fun of the things that make them afraid ... to make people less afraid by using humor.52</w:t>
      </w:r>
      <w:r w:rsidRPr="007B0924">
        <w:t xml:space="preserve"> </w:t>
      </w:r>
      <w:r w:rsidRPr="007B0924">
        <w:rPr>
          <w:u w:val="single"/>
        </w:rPr>
        <w:t xml:space="preserve">There is no doubt that </w:t>
      </w:r>
      <w:r w:rsidRPr="007B0924">
        <w:rPr>
          <w:highlight w:val="cyan"/>
          <w:u w:val="single"/>
        </w:rPr>
        <w:t>humor was an important factor for</w:t>
      </w:r>
      <w:r w:rsidRPr="007B0924">
        <w:rPr>
          <w:u w:val="single"/>
        </w:rPr>
        <w:t xml:space="preserve"> </w:t>
      </w:r>
      <w:r w:rsidRPr="007B0924">
        <w:rPr>
          <w:highlight w:val="cyan"/>
          <w:u w:val="single"/>
        </w:rPr>
        <w:t>reducing</w:t>
      </w:r>
      <w:r w:rsidRPr="007B0924">
        <w:rPr>
          <w:u w:val="single"/>
        </w:rPr>
        <w:t xml:space="preserve"> people’s </w:t>
      </w:r>
      <w:r w:rsidRPr="007B0924">
        <w:rPr>
          <w:highlight w:val="cyan"/>
          <w:u w:val="single"/>
        </w:rPr>
        <w:t>fear of the</w:t>
      </w:r>
      <w:r w:rsidRPr="007B0924">
        <w:rPr>
          <w:u w:val="single"/>
        </w:rPr>
        <w:t xml:space="preserve"> regime and of the </w:t>
      </w:r>
      <w:r w:rsidRPr="007B0924">
        <w:rPr>
          <w:highlight w:val="cyan"/>
          <w:u w:val="single"/>
        </w:rPr>
        <w:t>police</w:t>
      </w:r>
      <w:r w:rsidRPr="007B0924">
        <w:rPr>
          <w:u w:val="single"/>
        </w:rPr>
        <w:t>. Some of those interviewed for this piece stressed this element spontaneously, and everybody else supported this premise when asked directly. It is a very simple logic; it is more difficult to be afraid of someone when you laugh at him.</w:t>
      </w:r>
      <w:r w:rsidRPr="007B0924">
        <w:t xml:space="preserve"> </w:t>
      </w:r>
      <w:r w:rsidRPr="007B0924">
        <w:rPr>
          <w:sz w:val="12"/>
          <w:szCs w:val="12"/>
        </w:rPr>
        <w:t>It is difficult to mock or ridicule those in power without some humorous elements, although the humor can be more or less “gentle” or more or less close to what is actually true. The closer one sticks to the truth about the oppressor, the better the humor works. An example of Otpor’s more subtle irony can illustrate this: Mira Markovic, the wife of Milosevic and herself a politician in the Communist party, said in a statement that the Communists came to power with blood, so they would not leave power without blood. The Otpor activists then went to the hospital to donate blood and say “Here is our blood, now you can go.” This is humor that is not meant to make people laugh out loud, but to smile a little and provoke thought, and it turns the regime’s own words against it. This humor is not very aggressive, but stuck to what Mira Markovic had said. Satire twists the meaning of words, so that the person or case satirized finds her own force used against her. As Berger says about satire: “Like the martial arts, it always uses the adversary’s strengths against himself and thus turns them into weaknesses.”</w:t>
      </w:r>
      <w:r w:rsidRPr="007B0924">
        <w:rPr>
          <w:u w:val="single"/>
        </w:rPr>
        <w:t xml:space="preserve">53 </w:t>
      </w:r>
      <w:r w:rsidRPr="007B0924">
        <w:rPr>
          <w:highlight w:val="cyan"/>
          <w:u w:val="single"/>
        </w:rPr>
        <w:t>Most of the humor</w:t>
      </w:r>
      <w:r w:rsidRPr="007B0924">
        <w:rPr>
          <w:u w:val="single"/>
        </w:rPr>
        <w:t xml:space="preserve"> Otpor used </w:t>
      </w:r>
      <w:r w:rsidRPr="007B0924">
        <w:rPr>
          <w:highlight w:val="cyan"/>
          <w:u w:val="single"/>
        </w:rPr>
        <w:t>was not very aggressive</w:t>
      </w:r>
      <w:r w:rsidRPr="007B0924">
        <w:rPr>
          <w:u w:val="single"/>
        </w:rPr>
        <w:t xml:space="preserve">, although some actions had aggressive elements. Let us examine an action that </w:t>
      </w:r>
      <w:r w:rsidRPr="007B0924">
        <w:rPr>
          <w:highlight w:val="cyan"/>
          <w:u w:val="single"/>
        </w:rPr>
        <w:t>was also a clear provocation</w:t>
      </w:r>
      <w:r w:rsidRPr="007B0924">
        <w:rPr>
          <w:u w:val="single"/>
        </w:rPr>
        <w:t xml:space="preserve">: To support agriculture, Milosevic was placing boxes in shops and public places asking people to donate one dinar (Serbian currency) for sowing and planting crops. As a response, </w:t>
      </w:r>
      <w:r w:rsidRPr="007B0924">
        <w:rPr>
          <w:highlight w:val="cyan"/>
          <w:u w:val="single"/>
        </w:rPr>
        <w:t>Otpor</w:t>
      </w:r>
      <w:r w:rsidRPr="007B0924">
        <w:rPr>
          <w:u w:val="single"/>
        </w:rPr>
        <w:t xml:space="preserve"> arranged its own collection </w:t>
      </w:r>
      <w:r w:rsidRPr="007B0924">
        <w:rPr>
          <w:highlight w:val="cyan"/>
          <w:u w:val="single"/>
        </w:rPr>
        <w:t>called</w:t>
      </w:r>
      <w:r w:rsidRPr="007B0924">
        <w:rPr>
          <w:u w:val="single"/>
        </w:rPr>
        <w:t xml:space="preserve"> “Dinar za Smenu.” Smenu in Serbian is a word with many meanings; it can mean change, resignation, dismissal, pension, and </w:t>
      </w:r>
      <w:r w:rsidRPr="007B0924">
        <w:rPr>
          <w:highlight w:val="cyan"/>
          <w:u w:val="single"/>
        </w:rPr>
        <w:t>purge. This action was repeated several times in different places in Serbia,</w:t>
      </w:r>
      <w:r w:rsidRPr="007B0924">
        <w:rPr>
          <w:u w:val="single"/>
        </w:rPr>
        <w:t xml:space="preserve"> and consisted of a big barrel with a photo of Milosevic</w:t>
      </w:r>
      <w:r w:rsidRPr="007B0924">
        <w:rPr>
          <w:sz w:val="12"/>
          <w:szCs w:val="12"/>
        </w:rPr>
        <w:t xml:space="preserve">. People could donate one dinar, and would then get a stick they could use to hit the barrel. On one occasion, a sign suggested that if people did not have any money because of Milosevic’s politics, they should bang the barrel twice. When the police removed the barrel, Otpor said in a press release that the police had arrested the barrel, and that the action was a huge success. They claimed they had collected enough money for Milosevic’s retirement, and that the police would give the money to Milosevic. </w:t>
      </w:r>
      <w:r w:rsidRPr="007B0924">
        <w:rPr>
          <w:u w:val="single"/>
        </w:rPr>
        <w:t xml:space="preserve">The </w:t>
      </w:r>
      <w:r w:rsidRPr="007B0924">
        <w:rPr>
          <w:highlight w:val="cyan"/>
          <w:u w:val="single"/>
        </w:rPr>
        <w:t>power of humor is</w:t>
      </w:r>
      <w:r w:rsidRPr="007B0924">
        <w:rPr>
          <w:u w:val="single"/>
        </w:rPr>
        <w:t xml:space="preserve"> not in the level of aggression, at least not in an oppressive situation, but </w:t>
      </w:r>
      <w:r w:rsidRPr="007B0924">
        <w:rPr>
          <w:highlight w:val="cyan"/>
          <w:u w:val="single"/>
        </w:rPr>
        <w:t xml:space="preserve">in the courage it takes and in the ambivalence between </w:t>
      </w:r>
      <w:r w:rsidRPr="007B0924">
        <w:rPr>
          <w:u w:val="single"/>
        </w:rPr>
        <w:t xml:space="preserve">the </w:t>
      </w:r>
      <w:r w:rsidRPr="007B0924">
        <w:rPr>
          <w:highlight w:val="cyan"/>
          <w:u w:val="single"/>
        </w:rPr>
        <w:t xml:space="preserve">innocence and the </w:t>
      </w:r>
      <w:r w:rsidRPr="007B0924">
        <w:rPr>
          <w:u w:val="single"/>
        </w:rPr>
        <w:t xml:space="preserve">clear </w:t>
      </w:r>
      <w:r w:rsidRPr="007B0924">
        <w:rPr>
          <w:highlight w:val="cyan"/>
          <w:u w:val="single"/>
        </w:rPr>
        <w:t>serious message</w:t>
      </w:r>
      <w:r w:rsidRPr="007B0924">
        <w:rPr>
          <w:u w:val="single"/>
        </w:rPr>
        <w:t xml:space="preserve">. The provocation </w:t>
      </w:r>
      <w:r w:rsidRPr="007B0924">
        <w:rPr>
          <w:highlight w:val="cyan"/>
          <w:u w:val="single"/>
        </w:rPr>
        <w:t>can be camouflaged behind the innocence</w:t>
      </w:r>
      <w:r w:rsidRPr="007B0924">
        <w:rPr>
          <w:u w:val="single"/>
        </w:rPr>
        <w:t xml:space="preserve"> that is part of the innocence–serious contrast explained earlier</w:t>
      </w:r>
      <w:r w:rsidRPr="007B0924">
        <w:t xml:space="preserve">. </w:t>
      </w:r>
      <w:r w:rsidRPr="007B0924">
        <w:rPr>
          <w:sz w:val="12"/>
          <w:szCs w:val="12"/>
        </w:rPr>
        <w:t>I have not investigated how the general public looked at Otpor’s use of humor, but in order for the ridiculing of Milosevic to work, it is likely that there has to be a perceived element of truth in the humor. Otpor’s humor worked because they stayed within certain limits, and played with what was apparent, such as statements from the daily newspaper, or that Yugoslavia had fallen apart. If Otpor had tried to call the regime drug addicts or child abusers and made fun of that, people would have known that it was too far out. Instead they took what the regime did and twisted it and turned it against them, as in the leaflet with the cartoon of the boy painting graffiti and the statements about Otpor activists as terrorists and fascists. It was not necessary to invent new absurdities, because reality in itself was absurd enough</w:t>
      </w:r>
      <w:r w:rsidRPr="007B0924">
        <w:t xml:space="preserve">. </w:t>
      </w:r>
      <w:r w:rsidRPr="007B0924">
        <w:rPr>
          <w:u w:val="single"/>
        </w:rPr>
        <w:t xml:space="preserve">As discussed above, </w:t>
      </w:r>
      <w:r w:rsidRPr="007B0924">
        <w:rPr>
          <w:highlight w:val="cyan"/>
          <w:u w:val="single"/>
        </w:rPr>
        <w:t>humor used against oppression</w:t>
      </w:r>
      <w:r w:rsidRPr="007B0924">
        <w:rPr>
          <w:u w:val="single"/>
        </w:rPr>
        <w:t xml:space="preserve"> </w:t>
      </w:r>
      <w:r w:rsidRPr="007B0924">
        <w:rPr>
          <w:highlight w:val="cyan"/>
          <w:u w:val="single"/>
        </w:rPr>
        <w:t>has a special twist to it because</w:t>
      </w:r>
      <w:r w:rsidRPr="007B0924">
        <w:rPr>
          <w:u w:val="single"/>
        </w:rPr>
        <w:t xml:space="preserve"> the humorous mode is connected to a perception of innocence, and </w:t>
      </w:r>
      <w:r w:rsidRPr="007B0924">
        <w:rPr>
          <w:highlight w:val="cyan"/>
          <w:u w:val="single"/>
        </w:rPr>
        <w:t>contrasts so sharply with the serious issue of oppression</w:t>
      </w:r>
      <w:r w:rsidRPr="007B0924">
        <w:rPr>
          <w:u w:val="single"/>
        </w:rPr>
        <w:t xml:space="preserve">. This contrast can take us even further, because it leads to another special advantage of using humor: How does one repress it?54 An example from Otpor illustrates this: In the beginning of September 2000, a few weeks before the presidential election, the police raided Otpor’s central office in Belgrade. </w:t>
      </w:r>
      <w:r w:rsidRPr="007B0924">
        <w:rPr>
          <w:sz w:val="12"/>
          <w:szCs w:val="12"/>
        </w:rPr>
        <w:t>They took away everything—posters, stickers, office equipment like photocopiers and computers, and left only tables and chairs. Otpor called this police action “Unload 2000” and said that since the police had done the action this time, they were going to do the reaction “Load 2000.” Otpor planned for a time where the new equipment would arrive, and pretended that this was a secret action. However, because they knew who was informing on them to the secret police, they made sure that the secret police would know when all the new materials would arrive. A number of Otpor activists showed up outside the Otpor office in the main pedestrian street in Belgrade, apparently carrying heavy boxes that needed a lot of effort. The police arrived, and ordered the activists to put down all the boxes, which they reluctantly did. Some policemen were ordered to carry the boxes away. The policemen lifted the boxes with all their strength, since the boxes had looked heavy, but were in for a big surprise when the boxes flew into the air</w:t>
      </w:r>
      <w:r w:rsidRPr="007B0924">
        <w:rPr>
          <w:sz w:val="12"/>
          <w:szCs w:val="12"/>
          <w:u w:val="single"/>
        </w:rPr>
        <w:t>.</w:t>
      </w:r>
      <w:r w:rsidRPr="007B0924">
        <w:rPr>
          <w:u w:val="single"/>
        </w:rPr>
        <w:t xml:space="preserve"> The Otpor </w:t>
      </w:r>
      <w:r w:rsidRPr="007B0924">
        <w:rPr>
          <w:highlight w:val="cyan"/>
          <w:u w:val="single"/>
        </w:rPr>
        <w:t>activists had managed to fool the police</w:t>
      </w:r>
      <w:r w:rsidRPr="007B0924">
        <w:rPr>
          <w:u w:val="single"/>
        </w:rPr>
        <w:t xml:space="preserve">, and all the boxes were empty or full of old newspapers. Bystanders and Otpor </w:t>
      </w:r>
      <w:r w:rsidRPr="007B0924">
        <w:rPr>
          <w:highlight w:val="cyan"/>
          <w:u w:val="single"/>
        </w:rPr>
        <w:t>activists were laughing, while the police were swearing</w:t>
      </w:r>
      <w:r w:rsidRPr="007B0924">
        <w:rPr>
          <w:u w:val="single"/>
        </w:rPr>
        <w:t xml:space="preserve"> at each other </w:t>
      </w:r>
      <w:r w:rsidRPr="007B0924">
        <w:rPr>
          <w:highlight w:val="cyan"/>
          <w:u w:val="single"/>
        </w:rPr>
        <w:t>and the</w:t>
      </w:r>
      <w:r w:rsidRPr="007B0924">
        <w:rPr>
          <w:u w:val="single"/>
        </w:rPr>
        <w:t xml:space="preserve"> secret </w:t>
      </w:r>
      <w:r w:rsidRPr="007B0924">
        <w:rPr>
          <w:highlight w:val="cyan"/>
          <w:u w:val="single"/>
        </w:rPr>
        <w:t>police’s inability to provide reliable information</w:t>
      </w:r>
      <w:r w:rsidRPr="007B0924">
        <w:rPr>
          <w:sz w:val="12"/>
          <w:szCs w:val="12"/>
          <w:u w:val="single"/>
        </w:rPr>
        <w:t xml:space="preserve">. </w:t>
      </w:r>
      <w:r w:rsidRPr="007B0924">
        <w:rPr>
          <w:sz w:val="12"/>
          <w:szCs w:val="12"/>
        </w:rPr>
        <w:t>The Norwegian total resisters in KMV made another spectacular action a few months after the “prosecutor,” which exposed the authorities in a different way:</w:t>
      </w:r>
      <w:r w:rsidRPr="007B0924">
        <w:t xml:space="preserve"> </w:t>
      </w:r>
      <w:r w:rsidRPr="007B0924">
        <w:rPr>
          <w:u w:val="single"/>
        </w:rPr>
        <w:t xml:space="preserve">A number of </w:t>
      </w:r>
      <w:r w:rsidRPr="007B0924">
        <w:rPr>
          <w:highlight w:val="cyan"/>
          <w:u w:val="single"/>
        </w:rPr>
        <w:t>activists climbed over the wall into the prison where one of their members was serving his 16 months</w:t>
      </w:r>
      <w:r w:rsidRPr="007B0924">
        <w:rPr>
          <w:u w:val="single"/>
        </w:rPr>
        <w:t xml:space="preserve">. The group </w:t>
      </w:r>
      <w:r w:rsidRPr="007B0924">
        <w:rPr>
          <w:highlight w:val="cyan"/>
          <w:u w:val="single"/>
        </w:rPr>
        <w:t>demanded to be imprisoned together with their friend</w:t>
      </w:r>
      <w:r w:rsidRPr="007B0924">
        <w:rPr>
          <w:u w:val="single"/>
        </w:rPr>
        <w:t xml:space="preserve"> on the grounds that they shared his views and therefore should be imprisoned with him</w:t>
      </w:r>
      <w:r w:rsidRPr="007B0924">
        <w:t xml:space="preserve">. </w:t>
      </w:r>
      <w:r w:rsidRPr="007B0924">
        <w:rPr>
          <w:sz w:val="12"/>
          <w:szCs w:val="12"/>
        </w:rPr>
        <w:t>This caused confusion in the prison, where the guards were not used to getting extra inmates. How does one react to something like this? If the activists are allowed to stay in the prison, they make their point. If the police carry the protesters out, then the authorities look ridiculous.</w:t>
      </w:r>
      <w:r w:rsidRPr="007B0924">
        <w:t xml:space="preserve"> </w:t>
      </w:r>
      <w:r w:rsidRPr="007B0924">
        <w:rPr>
          <w:u w:val="single"/>
        </w:rPr>
        <w:t xml:space="preserve">And if one wants to punish the protesters afterwards, how would this be done? Send them to prison as they had demanded?55 In addition to being a provocation, these two actions leave the authorities with a dilemma: How to respond when the secret police and prison system have just been exposed so directly? </w:t>
      </w:r>
      <w:r w:rsidRPr="007B0924">
        <w:rPr>
          <w:highlight w:val="cyan"/>
          <w:u w:val="single"/>
        </w:rPr>
        <w:t>Humor and ridicule is not part of the means the</w:t>
      </w:r>
      <w:r w:rsidRPr="007B0924">
        <w:rPr>
          <w:u w:val="single"/>
        </w:rPr>
        <w:t xml:space="preserve"> police, prisons, and </w:t>
      </w:r>
      <w:r w:rsidRPr="007B0924">
        <w:rPr>
          <w:highlight w:val="cyan"/>
          <w:u w:val="single"/>
        </w:rPr>
        <w:t>courts are used to responding to.</w:t>
      </w:r>
      <w:r w:rsidRPr="007B0924">
        <w:rPr>
          <w:u w:val="single"/>
        </w:rPr>
        <w:t xml:space="preserve"> They know how to react to violence, </w:t>
      </w:r>
      <w:r w:rsidRPr="007B0924">
        <w:rPr>
          <w:highlight w:val="cyan"/>
          <w:u w:val="single"/>
        </w:rPr>
        <w:t>and</w:t>
      </w:r>
      <w:r w:rsidRPr="007B0924">
        <w:rPr>
          <w:u w:val="single"/>
        </w:rPr>
        <w:t xml:space="preserve"> how to act in response to “</w:t>
      </w:r>
      <w:r w:rsidRPr="007B0924">
        <w:rPr>
          <w:highlight w:val="cyan"/>
          <w:u w:val="single"/>
        </w:rPr>
        <w:t>ordinary” protest</w:t>
      </w:r>
      <w:r w:rsidRPr="007B0924">
        <w:rPr>
          <w:u w:val="single"/>
        </w:rPr>
        <w:t xml:space="preserve"> such as demonstrations</w:t>
      </w:r>
      <w:r w:rsidRPr="007B0924">
        <w:rPr>
          <w:sz w:val="12"/>
          <w:szCs w:val="12"/>
        </w:rPr>
        <w:t xml:space="preserve">. But if the oppressor uses force against someone who is “just making fun,” he makes himself look ridiculous and gives the movement new material for further development of the fun. Two of the Otpor leaders I talked to called Otpor’s actions </w:t>
      </w:r>
      <w:r w:rsidRPr="007B0924">
        <w:rPr>
          <w:sz w:val="12"/>
          <w:szCs w:val="12"/>
        </w:rPr>
        <w:lastRenderedPageBreak/>
        <w:t>“dilemma actions”—and the idea is to actively create this dilemma—no matter how the Milosevic regime reacted, it had to regret it. Both the “load 2000” and the “Dinar za Smenu” mentioned earlier are examples of dilemma actions—if the police do not take away the barrel, they lose face, and when they do something Otpor continues the joke by calling it arrest of a barrel and saying the police will give Milosevic the money for his retirement</w:t>
      </w:r>
      <w:r w:rsidRPr="007B0924">
        <w:rPr>
          <w:sz w:val="12"/>
          <w:szCs w:val="12"/>
          <w:u w:val="single"/>
        </w:rPr>
        <w:t>.</w:t>
      </w:r>
      <w:r w:rsidRPr="007B0924">
        <w:rPr>
          <w:u w:val="single"/>
        </w:rPr>
        <w:t xml:space="preserve"> </w:t>
      </w:r>
      <w:r w:rsidRPr="007B0924">
        <w:rPr>
          <w:highlight w:val="cyan"/>
          <w:u w:val="single"/>
        </w:rPr>
        <w:t>No matter what the regime does, it has lost.</w:t>
      </w:r>
      <w:r w:rsidRPr="007B0924">
        <w:rPr>
          <w:u w:val="single"/>
        </w:rPr>
        <w:t xml:space="preserve"> This does not mean that an oppressive system does not respond with </w:t>
      </w:r>
      <w:r w:rsidRPr="007B0924">
        <w:rPr>
          <w:highlight w:val="cyan"/>
          <w:u w:val="single"/>
        </w:rPr>
        <w:t>violence</w:t>
      </w:r>
      <w:r w:rsidRPr="007B0924">
        <w:rPr>
          <w:u w:val="single"/>
        </w:rPr>
        <w:t xml:space="preserve">, just that </w:t>
      </w:r>
      <w:r w:rsidRPr="007B0924">
        <w:rPr>
          <w:highlight w:val="cyan"/>
          <w:u w:val="single"/>
        </w:rPr>
        <w:t>it is much harder to justify it.</w:t>
      </w:r>
      <w:r w:rsidRPr="007B0924">
        <w:rPr>
          <w:u w:val="single"/>
        </w:rPr>
        <w:t xml:space="preserve"> Playing with provocations can be dangerous business, and the result can be a violent response. Gandhi, for example, recommended not provoking or humiliating the oppressor since it would increase the chances of a violent response</w:t>
      </w:r>
      <w:r w:rsidRPr="007B0924">
        <w:t>.</w:t>
      </w:r>
      <w:r w:rsidRPr="007B0924">
        <w:rPr>
          <w:sz w:val="12"/>
          <w:szCs w:val="12"/>
        </w:rPr>
        <w:t xml:space="preserve">56 The concept of political jiu-jitsu can help us understand the dynamic of turning oppression upside down. This central notion in nonviolence theory refers to how the opponents own force, as in the martial art, is used against him. </w:t>
      </w:r>
      <w:r w:rsidRPr="007B0924">
        <w:rPr>
          <w:u w:val="single"/>
        </w:rPr>
        <w:t xml:space="preserve">When </w:t>
      </w:r>
      <w:r w:rsidRPr="007B0924">
        <w:rPr>
          <w:highlight w:val="cyan"/>
          <w:u w:val="single"/>
        </w:rPr>
        <w:t>nonviolent resistance is met with violence</w:t>
      </w:r>
      <w:r w:rsidRPr="007B0924">
        <w:rPr>
          <w:u w:val="single"/>
        </w:rPr>
        <w:t xml:space="preserve">, a special dynamic arises: It becomes difficult to justify the use of violence against a nonviolent resister. Gene Sharp, who was the first to write about political jiu-jitsu, explains: Cruelties and brutalities committed against the clearly nonviolent are likely to disturb many people and fill some with outrage. </w:t>
      </w:r>
      <w:r w:rsidRPr="007B0924">
        <w:rPr>
          <w:highlight w:val="cyan"/>
          <w:u w:val="single"/>
        </w:rPr>
        <w:t>Even milder violent repression appears less justified against nonviolent people than when employed against violent resisters</w:t>
      </w:r>
      <w:r w:rsidRPr="007B0924">
        <w:rPr>
          <w:u w:val="single"/>
        </w:rPr>
        <w:t xml:space="preserve">.57 Such unjustified repression forces third parties and previously undecided people to take sides. When the nonviolent resisters use humor, something else happens in addition. </w:t>
      </w:r>
      <w:r w:rsidRPr="007B0924">
        <w:rPr>
          <w:sz w:val="12"/>
          <w:szCs w:val="12"/>
        </w:rPr>
        <w:t>Not only is it hard to justify violence, almost all kinds of reactions, violent or not, make the oppressor look ridiculous</w:t>
      </w:r>
      <w:r w:rsidRPr="007B0924">
        <w:rPr>
          <w:sz w:val="12"/>
          <w:szCs w:val="12"/>
          <w:u w:val="single"/>
        </w:rPr>
        <w:t>.</w:t>
      </w:r>
      <w:r w:rsidRPr="007B0924">
        <w:rPr>
          <w:u w:val="single"/>
        </w:rPr>
        <w:t xml:space="preserve"> This is illustrated by the different examples from Otpor that left the authorities without an adequate response, as well as by the actions of the Norwegian total resisters in which the court and prison did not risk a repressive response the activists could exploit further and, therefore, the cases were dismissed for “lack of evidence</w:t>
      </w:r>
      <w:r w:rsidRPr="007B0924">
        <w:rPr>
          <w:sz w:val="12"/>
          <w:szCs w:val="12"/>
        </w:rPr>
        <w:t>.” Turning oppression upside down is different from the other two functions of humor because it directly challenges the relationship with the oppressor. To achieve all three elements of “turning oppression upside down” at the same time is a relatively unique dynamic, although I do not exclude the possibility that it can be created through other means as well.</w:t>
      </w:r>
      <w:r w:rsidRPr="007B0924">
        <w:rPr>
          <w:sz w:val="12"/>
          <w:szCs w:val="12"/>
          <w:u w:val="single"/>
        </w:rPr>
        <w:t>58</w:t>
      </w:r>
      <w:r w:rsidRPr="007B0924">
        <w:rPr>
          <w:u w:val="single"/>
        </w:rPr>
        <w:t xml:space="preserve"> </w:t>
      </w:r>
      <w:r w:rsidRPr="007B0924">
        <w:rPr>
          <w:highlight w:val="cyan"/>
          <w:u w:val="single"/>
        </w:rPr>
        <w:t>There will be cases where humor might be of great help in facilitating</w:t>
      </w:r>
      <w:r w:rsidRPr="007B0924">
        <w:rPr>
          <w:u w:val="single"/>
        </w:rPr>
        <w:t xml:space="preserve"> outreach, mobilization, and a </w:t>
      </w:r>
      <w:r w:rsidRPr="007B0924">
        <w:rPr>
          <w:highlight w:val="cyan"/>
          <w:u w:val="single"/>
        </w:rPr>
        <w:t>culture of resistance</w:t>
      </w:r>
      <w:r w:rsidRPr="007B0924">
        <w:rPr>
          <w:u w:val="single"/>
        </w:rPr>
        <w:t xml:space="preserve">, but it will not be taken to this level. Neither is there any guarantee that this strategy will work even in the cases where it is tried, because what happens also depends on the reaction from the oppressor. </w:t>
      </w:r>
      <w:r w:rsidRPr="007B0924">
        <w:rPr>
          <w:highlight w:val="cyan"/>
          <w:u w:val="single"/>
        </w:rPr>
        <w:t>Oppression and resistance are so interlinked that one party does not control the situation alone.</w:t>
      </w:r>
      <w:r w:rsidRPr="007B0924">
        <w:rPr>
          <w:u w:val="single"/>
        </w:rPr>
        <w:t xml:space="preserve"> </w:t>
      </w:r>
      <w:r w:rsidRPr="007B0924">
        <w:rPr>
          <w:highlight w:val="cyan"/>
          <w:u w:val="single"/>
        </w:rPr>
        <w:t>Potentially the humor can become too aggressive</w:t>
      </w:r>
      <w:r w:rsidRPr="007B0924">
        <w:rPr>
          <w:u w:val="single"/>
        </w:rPr>
        <w:t xml:space="preserve"> and focus on the </w:t>
      </w:r>
      <w:r w:rsidRPr="007B0924">
        <w:rPr>
          <w:highlight w:val="cyan"/>
          <w:u w:val="single"/>
        </w:rPr>
        <w:t>oppressor instead of the oppression</w:t>
      </w:r>
      <w:r w:rsidRPr="007B0924">
        <w:rPr>
          <w:u w:val="single"/>
        </w:rPr>
        <w:t xml:space="preserve">. If it is </w:t>
      </w:r>
      <w:r w:rsidRPr="007B0924">
        <w:rPr>
          <w:highlight w:val="cyan"/>
          <w:u w:val="single"/>
        </w:rPr>
        <w:t>no longer based on wit and intelligence but too much on provocation, it ceases being funny</w:t>
      </w:r>
      <w:r w:rsidRPr="007B0924">
        <w:rPr>
          <w:u w:val="single"/>
        </w:rPr>
        <w:t xml:space="preserve">, and the general public will lose sympathy. It is also possible to imagine scenarios where a repressive response is so severe that it increases fear even though the </w:t>
      </w:r>
      <w:r w:rsidRPr="007B0924">
        <w:rPr>
          <w:highlight w:val="cyan"/>
          <w:u w:val="single"/>
        </w:rPr>
        <w:t>repression is ridiculous,</w:t>
      </w:r>
      <w:r w:rsidRPr="007B0924">
        <w:rPr>
          <w:u w:val="single"/>
        </w:rPr>
        <w:t xml:space="preserve"> or in which the oppressor manages to find an adequate response, maybe by using humor himself.</w:t>
      </w:r>
    </w:p>
    <w:p w:rsidR="00F90E10" w:rsidRDefault="00F90E10" w:rsidP="00F90E10"/>
    <w:p w:rsidR="00F90E10" w:rsidRPr="007B0924" w:rsidRDefault="00F90E10" w:rsidP="00F90E10">
      <w:pPr>
        <w:pStyle w:val="Heading4"/>
      </w:pPr>
      <w:r w:rsidRPr="007B0924">
        <w:t>Humor solves</w:t>
      </w:r>
    </w:p>
    <w:p w:rsidR="00F90E10" w:rsidRPr="007B0924" w:rsidRDefault="00F90E10" w:rsidP="00F90E10">
      <w:r w:rsidRPr="007B0924">
        <w:rPr>
          <w:b/>
          <w:bCs/>
        </w:rPr>
        <w:t xml:space="preserve">Sorensen 16 </w:t>
      </w:r>
      <w:r w:rsidRPr="007B0924">
        <w:t xml:space="preserve">(Sørensen M. (2016) </w:t>
      </w:r>
      <w:hyperlink r:id="rId55" w:history="1">
        <w:r w:rsidRPr="007B0924">
          <w:t>Humour in Political Activism: Creative Nonviolent Resistance</w:t>
        </w:r>
      </w:hyperlink>
      <w:r w:rsidRPr="007B0924">
        <w:t>, Palgrave Macmillan, London)AP</w:t>
      </w:r>
    </w:p>
    <w:p w:rsidR="00F90E10" w:rsidRPr="007B0924" w:rsidRDefault="00F90E10" w:rsidP="00F90E10">
      <w:pPr>
        <w:rPr>
          <w:u w:val="single"/>
        </w:rPr>
      </w:pPr>
      <w:r w:rsidRPr="007B0924">
        <w:t xml:space="preserve">The Anti-Militarist Network Ofog Ofog, which means “mischief”, is a Swedish network of anti-militarist individuals and affinity groups doing direct action for peace in Sweden and abroad. </w:t>
      </w:r>
      <w:r w:rsidRPr="007B0924">
        <w:rPr>
          <w:u w:val="single"/>
        </w:rPr>
        <w:t xml:space="preserve">The </w:t>
      </w:r>
      <w:r w:rsidRPr="007B0924">
        <w:rPr>
          <w:highlight w:val="cyan"/>
          <w:u w:val="single"/>
        </w:rPr>
        <w:t>targets</w:t>
      </w:r>
      <w:r w:rsidRPr="007B0924">
        <w:rPr>
          <w:u w:val="single"/>
        </w:rPr>
        <w:t xml:space="preserve"> </w:t>
      </w:r>
      <w:r w:rsidRPr="007B0924">
        <w:rPr>
          <w:highlight w:val="cyan"/>
          <w:u w:val="single"/>
        </w:rPr>
        <w:t>of</w:t>
      </w:r>
      <w:r w:rsidRPr="007B0924">
        <w:rPr>
          <w:u w:val="single"/>
        </w:rPr>
        <w:t xml:space="preserve"> its </w:t>
      </w:r>
      <w:r w:rsidRPr="007B0924">
        <w:rPr>
          <w:highlight w:val="cyan"/>
          <w:u w:val="single"/>
        </w:rPr>
        <w:t>anti-militarism include NATO</w:t>
      </w:r>
      <w:r w:rsidRPr="007B0924">
        <w:rPr>
          <w:u w:val="single"/>
        </w:rPr>
        <w:t xml:space="preserve">, Swedish arms production and export, military exercises and militarisation of Swedish society. The </w:t>
      </w:r>
      <w:r w:rsidRPr="007B0924">
        <w:rPr>
          <w:highlight w:val="cyan"/>
          <w:u w:val="single"/>
        </w:rPr>
        <w:t>network has used methods such as participation in public debates, education and training in nonviolence as well as civil disobedience</w:t>
      </w:r>
      <w:r w:rsidRPr="007B0924">
        <w:rPr>
          <w:u w:val="single"/>
        </w:rPr>
        <w:t xml:space="preserve"> in its attempts </w:t>
      </w:r>
      <w:r w:rsidRPr="007B0924">
        <w:rPr>
          <w:highlight w:val="cyan"/>
          <w:u w:val="single"/>
        </w:rPr>
        <w:t>to</w:t>
      </w:r>
      <w:r w:rsidRPr="007B0924">
        <w:rPr>
          <w:u w:val="single"/>
        </w:rPr>
        <w:t xml:space="preserve"> simultaneously </w:t>
      </w:r>
      <w:r w:rsidRPr="007B0924">
        <w:rPr>
          <w:highlight w:val="cyan"/>
          <w:u w:val="single"/>
        </w:rPr>
        <w:t>challenge and raise awareness about the discourse of militarism and the institutions that uphold this worldview</w:t>
      </w:r>
      <w:r w:rsidRPr="007B0924">
        <w:t xml:space="preserve">. Th e network was formed in 2002 when a group of Swedes </w:t>
      </w:r>
      <w:r w:rsidRPr="007B0924">
        <w:rPr>
          <w:u w:val="single"/>
        </w:rPr>
        <w:t>began to participate in international civil disobedience actions in various places in Europ</w:t>
      </w:r>
      <w:r w:rsidRPr="007B0924">
        <w:t xml:space="preserve">e. Ofog carried out its first action in Sweden in 2007 with a disarmament camp in Karlskoga, near the headquarters of one of Sweden’s biggest arms producers, Bofors. 1 At this point, </w:t>
      </w:r>
      <w:r w:rsidRPr="007B0924">
        <w:rPr>
          <w:u w:val="single"/>
        </w:rPr>
        <w:t xml:space="preserve">Ofog already had a </w:t>
      </w:r>
      <w:r w:rsidRPr="007B0924">
        <w:rPr>
          <w:highlight w:val="cyan"/>
          <w:u w:val="single"/>
        </w:rPr>
        <w:t>tradition of combining the serious issues of anti-militarism and opposition to nuclear weapons with prankish ways of carrying out protest</w:t>
      </w:r>
      <w:r w:rsidRPr="007B0924">
        <w:t xml:space="preserve">. Inspired by action research methodologies, I worked with Ofog between 2011 and 2013 during my investigations into humorous political stunts. 2 I have conducted semi-structured interviews with 13 Ofog </w:t>
      </w:r>
      <w:r w:rsidRPr="007B0924">
        <w:rPr>
          <w:u w:val="single"/>
        </w:rPr>
        <w:t xml:space="preserve">activists, been a participant observer in </w:t>
      </w:r>
      <w:r w:rsidRPr="007B0924">
        <w:t>a number of</w:t>
      </w:r>
      <w:r w:rsidRPr="007B0924">
        <w:rPr>
          <w:u w:val="single"/>
        </w:rPr>
        <w:t xml:space="preserve"> humorous political stunts</w:t>
      </w:r>
      <w:r w:rsidRPr="007B0924">
        <w:t xml:space="preserve"> and facilitated workshops on humour together with Ofog. 3 Th ese sources have provided facts about many humorous political stunts as well as the participants’ perception of the role humour plays in their activism. Th e information from Ofog is particularly useful as a point of departure to discuss what role </w:t>
      </w:r>
      <w:r w:rsidRPr="007B0924">
        <w:rPr>
          <w:highlight w:val="cyan"/>
          <w:u w:val="single"/>
        </w:rPr>
        <w:t>humour can</w:t>
      </w:r>
      <w:r w:rsidRPr="007B0924">
        <w:t xml:space="preserve"> play in </w:t>
      </w:r>
      <w:r w:rsidRPr="007B0924">
        <w:rPr>
          <w:highlight w:val="cyan"/>
          <w:u w:val="single"/>
        </w:rPr>
        <w:t>reach</w:t>
      </w:r>
      <w:r w:rsidRPr="007B0924">
        <w:t xml:space="preserve">ing </w:t>
      </w:r>
      <w:r w:rsidRPr="007B0924">
        <w:rPr>
          <w:highlight w:val="cyan"/>
          <w:u w:val="single"/>
        </w:rPr>
        <w:t>out to</w:t>
      </w:r>
      <w:r w:rsidRPr="007B0924">
        <w:rPr>
          <w:u w:val="single"/>
        </w:rPr>
        <w:t xml:space="preserve"> the general </w:t>
      </w:r>
      <w:r w:rsidRPr="007B0924">
        <w:rPr>
          <w:highlight w:val="cyan"/>
          <w:u w:val="single"/>
        </w:rPr>
        <w:t>public and potential</w:t>
      </w:r>
      <w:r w:rsidRPr="007B0924">
        <w:rPr>
          <w:u w:val="single"/>
        </w:rPr>
        <w:t xml:space="preserve"> new </w:t>
      </w:r>
      <w:r w:rsidRPr="007B0924">
        <w:rPr>
          <w:highlight w:val="cyan"/>
          <w:u w:val="single"/>
        </w:rPr>
        <w:t>activists</w:t>
      </w:r>
      <w:r w:rsidRPr="007B0924">
        <w:rPr>
          <w:u w:val="single"/>
        </w:rPr>
        <w:t xml:space="preserve"> and </w:t>
      </w:r>
      <w:r w:rsidRPr="007B0924">
        <w:rPr>
          <w:highlight w:val="cyan"/>
          <w:u w:val="single"/>
        </w:rPr>
        <w:t>in helping</w:t>
      </w:r>
      <w:r w:rsidRPr="007B0924">
        <w:rPr>
          <w:u w:val="single"/>
        </w:rPr>
        <w:t xml:space="preserve"> to </w:t>
      </w:r>
      <w:r w:rsidRPr="007B0924">
        <w:rPr>
          <w:b/>
          <w:iCs/>
          <w:sz w:val="22"/>
          <w:highlight w:val="cyan"/>
          <w:u w:val="single"/>
          <w:bdr w:val="single" w:sz="12" w:space="0" w:color="auto"/>
        </w:rPr>
        <w:t>create</w:t>
      </w:r>
      <w:r w:rsidRPr="007B0924">
        <w:rPr>
          <w:highlight w:val="cyan"/>
          <w:u w:val="single"/>
        </w:rPr>
        <w:t xml:space="preserve"> and </w:t>
      </w:r>
      <w:r w:rsidRPr="007B0924">
        <w:rPr>
          <w:b/>
          <w:iCs/>
          <w:sz w:val="22"/>
          <w:highlight w:val="cyan"/>
          <w:u w:val="single"/>
          <w:bdr w:val="single" w:sz="12" w:space="0" w:color="auto"/>
        </w:rPr>
        <w:t>sustain</w:t>
      </w:r>
      <w:r w:rsidRPr="007B0924">
        <w:rPr>
          <w:highlight w:val="cyan"/>
          <w:u w:val="single"/>
        </w:rPr>
        <w:t xml:space="preserve"> a </w:t>
      </w:r>
      <w:r w:rsidRPr="007B0924">
        <w:rPr>
          <w:b/>
          <w:iCs/>
          <w:sz w:val="22"/>
          <w:highlight w:val="cyan"/>
          <w:u w:val="single"/>
          <w:bdr w:val="single" w:sz="12" w:space="0" w:color="auto"/>
        </w:rPr>
        <w:t>culture of resistance</w:t>
      </w:r>
      <w:r w:rsidRPr="007B0924">
        <w:rPr>
          <w:u w:val="single"/>
        </w:rPr>
        <w:t xml:space="preserve">. </w:t>
      </w:r>
      <w:r w:rsidRPr="007B0924">
        <w:t xml:space="preserve">Reaching Out Through Humour Frequently </w:t>
      </w:r>
      <w:r w:rsidRPr="007B0924">
        <w:rPr>
          <w:u w:val="single"/>
        </w:rPr>
        <w:t>activists are striving with their actions to gain media attention</w:t>
      </w:r>
      <w:r w:rsidRPr="007B0924">
        <w:t xml:space="preserve"> from mainstream media, </w:t>
      </w:r>
      <w:r w:rsidRPr="007B0924">
        <w:rPr>
          <w:u w:val="single"/>
        </w:rPr>
        <w:t>seeing it as a way to disseminate information to the general public about the issue they are concerned about</w:t>
      </w:r>
      <w:r w:rsidRPr="007B0924">
        <w:t xml:space="preserve">. Ofog also belongs to those who aim for such media reports, but in addition many </w:t>
      </w:r>
      <w:r w:rsidRPr="007B0924">
        <w:rPr>
          <w:u w:val="single"/>
        </w:rPr>
        <w:t xml:space="preserve">Ofog activists consider it important to speak directly with the general public, without being fi ltered through the mainstream media. </w:t>
      </w:r>
      <w:r w:rsidRPr="007B0924">
        <w:rPr>
          <w:highlight w:val="cyan"/>
          <w:u w:val="single"/>
        </w:rPr>
        <w:t>Humorous political stunts have</w:t>
      </w:r>
      <w:r w:rsidRPr="007B0924">
        <w:rPr>
          <w:u w:val="single"/>
        </w:rPr>
        <w:t xml:space="preserve"> been one </w:t>
      </w:r>
      <w:r w:rsidRPr="007B0924">
        <w:rPr>
          <w:highlight w:val="cyan"/>
          <w:u w:val="single"/>
        </w:rPr>
        <w:t>attempt to get in contact with so-called ordinary people</w:t>
      </w:r>
      <w:r w:rsidRPr="007B0924">
        <w:t xml:space="preserve">. Below, the two supportive humorous political stunts Reality AB and Svensk Vapenfadder exemplify an approach to catch people while they are off guard in order to by-pass the immediate scepticism towards particular political issues. </w:t>
      </w:r>
      <w:r w:rsidRPr="007B0924">
        <w:rPr>
          <w:highlight w:val="cyan"/>
          <w:u w:val="single"/>
        </w:rPr>
        <w:t>Adbusting of the military’s recruitment campaign is a corrective stunt designed to challenge the dominant discourse of militarism upheld by this institution.</w:t>
      </w:r>
    </w:p>
    <w:p w:rsidR="00F90E10" w:rsidRDefault="00F90E10" w:rsidP="00F90E10"/>
    <w:p w:rsidR="00F90E10" w:rsidRPr="007B0924" w:rsidRDefault="00F90E10" w:rsidP="00F90E10">
      <w:pPr>
        <w:pStyle w:val="Heading4"/>
      </w:pPr>
      <w:r w:rsidRPr="007B0924">
        <w:lastRenderedPageBreak/>
        <w:t>Humor discourse is uniquely key to spark activism</w:t>
      </w:r>
    </w:p>
    <w:p w:rsidR="00F90E10" w:rsidRPr="007B0924" w:rsidRDefault="00F90E10" w:rsidP="00F90E10">
      <w:r w:rsidRPr="007B0924">
        <w:rPr>
          <w:b/>
          <w:bCs/>
        </w:rPr>
        <w:t xml:space="preserve">Pollio 83 </w:t>
      </w:r>
      <w:r w:rsidRPr="007B0924">
        <w:t>(Pollio H.R. (1983) Notes toward a Field Theory of Humor. In: McGhee P.E., Goldstein J.H. (eds) Handbook of Humor Research. Springer, New York, NY)AP</w:t>
      </w:r>
    </w:p>
    <w:p w:rsidR="00F90E10" w:rsidRPr="007B0924" w:rsidRDefault="00F90E10" w:rsidP="00F90E10">
      <w:pPr>
        <w:rPr>
          <w:u w:val="single"/>
        </w:rPr>
      </w:pPr>
      <w:r w:rsidRPr="007B0924">
        <w:rPr>
          <w:sz w:val="16"/>
        </w:rPr>
        <w:t xml:space="preserve">Now that's quite a list of questions to contend with, especially since some concern societal issues in humor, some the immediate social situation surrounding the comic event, some the personal qualities of the humor maker and/or appreciator, and some the actual bodily responses appropriate to humorous situations. What is required to encompass all of these concerns would seem to be nothing less than a complete description of the total field of events both near and far-against which humorous actions and ideas manage to emerge and do their work. </w:t>
      </w:r>
      <w:r w:rsidRPr="007B0924">
        <w:rPr>
          <w:highlight w:val="cyan"/>
          <w:u w:val="single"/>
        </w:rPr>
        <w:t>No psychological theory has ever been able to account for all relevant aspects of the field</w:t>
      </w:r>
      <w:r w:rsidRPr="007B0924">
        <w:rPr>
          <w:u w:val="single"/>
        </w:rPr>
        <w:t xml:space="preserve"> serving as background for even simple psychological phenomena; the only approach that tried was that offered by Lewin and his students (1935, 1951). Largely because this work derived its inspiration from Gestalt psychology it was quite sensitive to the structure of the psychological field at the time of the specific event considered</w:t>
      </w:r>
      <w:r w:rsidRPr="007B0924">
        <w:rPr>
          <w:sz w:val="16"/>
        </w:rPr>
        <w:t xml:space="preserve">. For the case of humor, Lewin's approach suggests that </w:t>
      </w:r>
      <w:r w:rsidRPr="007B0924">
        <w:rPr>
          <w:highlight w:val="cyan"/>
          <w:u w:val="single"/>
        </w:rPr>
        <w:t>comic events</w:t>
      </w:r>
      <w:r w:rsidRPr="007B0924">
        <w:rPr>
          <w:u w:val="single"/>
        </w:rPr>
        <w:t xml:space="preserve"> only </w:t>
      </w:r>
      <w:r w:rsidRPr="007B0924">
        <w:rPr>
          <w:highlight w:val="cyan"/>
          <w:u w:val="single"/>
        </w:rPr>
        <w:t>appear against the more extensive background defined by society</w:t>
      </w:r>
      <w:r w:rsidRPr="007B0924">
        <w:rPr>
          <w:u w:val="single"/>
        </w:rPr>
        <w:t xml:space="preserve">, other people, </w:t>
      </w:r>
      <w:r w:rsidRPr="007B0924">
        <w:rPr>
          <w:highlight w:val="cyan"/>
          <w:u w:val="single"/>
        </w:rPr>
        <w:t>and the specific person in the specific situation now doing the joking, laughing, and/or smiling</w:t>
      </w:r>
      <w:r w:rsidRPr="007B0924">
        <w:rPr>
          <w:sz w:val="16"/>
        </w:rPr>
        <w:t xml:space="preserve">. While a great many theorists have attempted to recognize the figure-ground nature of laughter and humor, it remained for Bergson (1911/1956) to restore laughter (and through laughter, humor) to its social ground and for Plessner (1970) to restore it explicitly to its bodily ground. Although Plessner's theory is not nearly as well known as many of the major theories (including </w:t>
      </w:r>
      <w:r w:rsidRPr="007B0924">
        <w:rPr>
          <w:u w:val="single"/>
        </w:rPr>
        <w:t>Bergson's), it does offer a good starting point largely because it focuses attention on the person as he or she laughs or smiles in the context of a full, rich social setting</w:t>
      </w:r>
      <w:r w:rsidRPr="007B0924">
        <w:rPr>
          <w:sz w:val="16"/>
        </w:rPr>
        <w:t xml:space="preserve">. While Plessner's theory also sometimes seems more concerned with biological than social matters, it does </w:t>
      </w:r>
      <w:r w:rsidRPr="007B0924">
        <w:rPr>
          <w:highlight w:val="cyan"/>
          <w:u w:val="single"/>
        </w:rPr>
        <w:t>encourage us to look at the phenomenal experience of the person as he or she laughs or smiles and, in so doing, directs us to the meaning of these two very human events for the person producing them</w:t>
      </w:r>
      <w:r w:rsidRPr="007B0924">
        <w:rPr>
          <w:u w:val="single"/>
        </w:rPr>
        <w:t xml:space="preserve">. As such, Plessner directs us to </w:t>
      </w:r>
      <w:r w:rsidRPr="007B0924">
        <w:rPr>
          <w:highlight w:val="cyan"/>
          <w:u w:val="single"/>
        </w:rPr>
        <w:t>the laugher's body as a major nexus connecting the world of the person with that of others and society</w:t>
      </w:r>
      <w:r w:rsidRPr="007B0924">
        <w:rPr>
          <w:u w:val="single"/>
        </w:rPr>
        <w:t>.</w:t>
      </w:r>
    </w:p>
    <w:p w:rsidR="00F90E10" w:rsidRPr="007B0924" w:rsidRDefault="00F90E10" w:rsidP="00F90E10">
      <w:pPr>
        <w:rPr>
          <w:rFonts w:asciiTheme="minorHAnsi" w:hAnsiTheme="minorHAnsi" w:cstheme="minorBidi"/>
        </w:rPr>
      </w:pPr>
    </w:p>
    <w:p w:rsidR="00F90E10" w:rsidRPr="007B0924" w:rsidRDefault="00F90E10" w:rsidP="00F90E10">
      <w:pPr>
        <w:keepNext/>
        <w:keepLines/>
        <w:contextualSpacing/>
        <w:outlineLvl w:val="3"/>
        <w:rPr>
          <w:rFonts w:eastAsiaTheme="majorEastAsia" w:cstheme="majorBidi"/>
          <w:b/>
          <w:iCs/>
          <w:sz w:val="24"/>
        </w:rPr>
      </w:pPr>
      <w:r w:rsidRPr="007B0924">
        <w:rPr>
          <w:rFonts w:eastAsiaTheme="majorEastAsia" w:cstheme="majorBidi"/>
          <w:b/>
          <w:iCs/>
          <w:sz w:val="24"/>
        </w:rPr>
        <w:t xml:space="preserve">Resistance through humor has the unique ability to generate larger movements, means dwindling out doesn’t happen </w:t>
      </w:r>
    </w:p>
    <w:p w:rsidR="00F90E10" w:rsidRPr="007B0924" w:rsidRDefault="00F90E10" w:rsidP="00F90E10">
      <w:r w:rsidRPr="007B0924">
        <w:rPr>
          <w:b/>
          <w:bCs/>
        </w:rPr>
        <w:t>Sorensen 2008,</w:t>
      </w:r>
      <w:r w:rsidRPr="007B0924">
        <w:t xml:space="preserve"> ( Majken Jul Sorensen, , Majken is an Honorary Post-Doctoral Research Associate at the University of Wollongong, Australia. “Humor as a Serious Strategy of Nonviolent Resistance to Oppression” </w:t>
      </w:r>
      <w:hyperlink r:id="rId56" w:history="1">
        <w:r w:rsidRPr="007B0924">
          <w:t>https://onlinelibrary.wiley.com/doi/full/10.1111/j.1468-0130.2008.00488.x</w:t>
        </w:r>
      </w:hyperlink>
      <w:r w:rsidRPr="007B0924">
        <w:t xml:space="preserve">) </w:t>
      </w:r>
    </w:p>
    <w:p w:rsidR="00F90E10" w:rsidRPr="007B0924" w:rsidRDefault="00F90E10" w:rsidP="00F90E10">
      <w:r w:rsidRPr="007B0924">
        <w:rPr>
          <w:u w:val="single"/>
        </w:rPr>
        <w:t xml:space="preserve">THE FUNCTIONS OF HUMOR AS NONVIOLENT </w:t>
      </w:r>
      <w:r w:rsidRPr="00F90E10">
        <w:rPr>
          <w:u w:val="single"/>
        </w:rPr>
        <w:t>RESISTANCE What different functions can humor serve in a situation of oppression? Based on the existing literature and my interviews with Otpor activists, I suggest that theoretically humor as nonviolent resistance can be understood in three different ways: (a) “Facilitating outreach and mobilization” concerning the relationship with people outside the movement;</w:t>
      </w:r>
      <w:r w:rsidRPr="00F90E10">
        <w:t xml:space="preserve"> (b</w:t>
      </w:r>
      <w:r w:rsidRPr="00F90E10">
        <w:rPr>
          <w:rStyle w:val="StyleUnderline"/>
        </w:rPr>
        <w:t>) “Facilitating a culture of resistance” within the resistance movement— building solidarity and strengthening the individual’s capacity for participating in resistance; and (c) “Turning oppression upside down.” This function</w:t>
      </w:r>
      <w:r w:rsidRPr="00F90E10">
        <w:rPr>
          <w:u w:val="single"/>
        </w:rPr>
        <w:t xml:space="preserve"> has the most powerful potential, because it changes the relationship between the oppressor and the oppressed. These three functions should be understood as ideal types, where a distinction between them can help an analysis. It does not mean that there is no overlap between them or that one action of humor can only serve one function at a time. Facilitating Outreach and Mobilization If you do something on a volunteer base, you need to motivate people. If you do something funny, people usually smile</w:t>
      </w:r>
      <w:r w:rsidRPr="00F90E10">
        <w:t xml:space="preserve">. If people smile they feel very well, and that was another way to raise motivation of the people.30 </w:t>
      </w:r>
      <w:r w:rsidRPr="00F90E10">
        <w:rPr>
          <w:u w:val="single"/>
        </w:rPr>
        <w:t>The first function of humor concerns issues about outreach and mobilization, in other words contact with people who are not part of the resistance movement. Humor can attract more members; it becomes more fun to be involved, and it brings energy, something that Otpor discovered. It especially worked to attract young people and students, although the increase in membership was an unexpected side-effect of the use of humor</w:t>
      </w:r>
      <w:r w:rsidRPr="00F90E10">
        <w:t>. Otpor’s biggest growth came in 2000 after the movement became more serious, but many Otpor informants think that humor was crucial to making Otpor attractive in the beginning stages of organizing. However, many other things may have contributed to its popularity; for instance</w:t>
      </w:r>
      <w:r w:rsidRPr="00F90E10">
        <w:rPr>
          <w:u w:val="single"/>
        </w:rPr>
        <w:t>, Otpor differed from political parties because of its nonhierarchical structure where everybody was deemed important and no one was fighting for their own position. Humor became part of the style and the branding which made it “cool” to be a part of Otpor</w:t>
      </w:r>
      <w:r w:rsidRPr="00F90E10">
        <w:t>. In relation to others, humor can make one stand out, and it may become easier to get attention from the media, something both the Norwegian total resisters and Otpor experienced</w:t>
      </w:r>
      <w:r w:rsidRPr="00F90E10">
        <w:rPr>
          <w:u w:val="single"/>
        </w:rPr>
        <w:t>. For Otpor, it was also a way to stand out from other political organizations and to highlight intelligence and wit as a contrast to the brute force of the regime. The literature has little to say about this function of humor, but I consider it to be straightforward and unproblematic. What has been mentioned here are all important aspects of mobilizing for a nonviolent social movement, but mobilization can be achieved without any use of humor.</w:t>
      </w:r>
      <w:r w:rsidRPr="00F90E10">
        <w:t xml:space="preserve"> Many social movements manage to attract new activists and to get attention, and most of them do not consider using humor to accomplish this.31</w:t>
      </w:r>
      <w:r w:rsidRPr="007B0924">
        <w:t xml:space="preserve"> </w:t>
      </w:r>
    </w:p>
    <w:p w:rsidR="00F90E10" w:rsidRPr="00F90E10" w:rsidRDefault="00F90E10" w:rsidP="00F90E10"/>
    <w:p w:rsidR="003B5D57" w:rsidRDefault="003B5D57" w:rsidP="003B5D57">
      <w:pPr>
        <w:pStyle w:val="Heading3"/>
      </w:pPr>
      <w:r>
        <w:lastRenderedPageBreak/>
        <w:t>Solvency: Anti-Militarism</w:t>
      </w:r>
    </w:p>
    <w:p w:rsidR="003B5D57" w:rsidRDefault="003B5D57" w:rsidP="003B5D57"/>
    <w:p w:rsidR="003B5D57" w:rsidRPr="007B0924" w:rsidRDefault="003B5D57" w:rsidP="003B5D57">
      <w:pPr>
        <w:pStyle w:val="Heading4"/>
      </w:pPr>
      <w:r w:rsidRPr="007B0924">
        <w:t>Anti-militarist movements solve – Korea.</w:t>
      </w:r>
    </w:p>
    <w:p w:rsidR="003B5D57" w:rsidRPr="007B0924" w:rsidRDefault="003B5D57" w:rsidP="003B5D57">
      <w:r w:rsidRPr="007B0924">
        <w:rPr>
          <w:b/>
          <w:bCs/>
        </w:rPr>
        <w:t xml:space="preserve">Cockburn 12 </w:t>
      </w:r>
      <w:r w:rsidRPr="007B0924">
        <w:t>(Cockburn C. (2012) A State of Peace: Movements to Reunify and Demilitarize Korea. In: Anti-militarism. Palgrave Macmillan, London)AP</w:t>
      </w:r>
    </w:p>
    <w:p w:rsidR="003B5D57" w:rsidRPr="007B0924" w:rsidRDefault="003B5D57" w:rsidP="003B5D57">
      <w:pPr>
        <w:rPr>
          <w:sz w:val="16"/>
        </w:rPr>
      </w:pPr>
      <w:r w:rsidRPr="007B0924">
        <w:rPr>
          <w:sz w:val="16"/>
        </w:rPr>
        <w:t xml:space="preserve">It was not only the movement for reunification with the North that gained momentum during the liberalization of the 1990s. A movement addressing the situation in South Korea also emerged, involving many of the progressive organizations of the people’s democracy (PD) or minjung tendency, but also many non- aligned individuals and groups. This was </w:t>
      </w:r>
      <w:r w:rsidRPr="007B0924">
        <w:rPr>
          <w:u w:val="single"/>
        </w:rPr>
        <w:t>the activism into which the Kwangju massacre impelled the then young Francis Lee Daehoon</w:t>
      </w:r>
      <w:r w:rsidRPr="007B0924">
        <w:rPr>
          <w:sz w:val="16"/>
        </w:rPr>
        <w:t>. There were workers’ strikes in South Korea, democracy issues were acute. So PD groups, oriented as they were towards class struggle, felt it urgent to address the problems at home, leaving reunification to diplomatic processes. Another Lee, Lee Tae- Ho, told us how, as a student, he had aspired to be active in both movements, but it had seemed to be a matter of either/or. ‘</w:t>
      </w:r>
      <w:r w:rsidRPr="007B0924">
        <w:rPr>
          <w:u w:val="single"/>
        </w:rPr>
        <w:t>One of the hottest issues was how to choose in campaigning between two priorities, summed up in the slogans “reunification” and “ anti- war, anti-nuclear</w:t>
      </w:r>
      <w:r w:rsidRPr="007B0924">
        <w:rPr>
          <w:sz w:val="16"/>
        </w:rPr>
        <w:t xml:space="preserve">”. How to balance these? It was a huge topic for us. And that was the start of long- lasting tensions between the two approaches.’ Rightly speaking, the second approach had several aspects: some initiatives were antimilitarist, others were opposed to specific wars, while a third group were more positively defined as concerned with peace and nonviolence in everyday cultures. </w:t>
      </w:r>
      <w:r w:rsidRPr="007B0924">
        <w:rPr>
          <w:u w:val="single"/>
        </w:rPr>
        <w:t xml:space="preserve">The </w:t>
      </w:r>
      <w:r w:rsidRPr="007B0924">
        <w:rPr>
          <w:highlight w:val="cyan"/>
          <w:u w:val="single"/>
        </w:rPr>
        <w:t>anti- militarist initiatives within the new movement</w:t>
      </w:r>
      <w:r w:rsidRPr="007B0924">
        <w:rPr>
          <w:u w:val="single"/>
        </w:rPr>
        <w:t xml:space="preserve"> took off slowly during the 1990s, and </w:t>
      </w:r>
      <w:r w:rsidRPr="007B0924">
        <w:rPr>
          <w:highlight w:val="cyan"/>
          <w:u w:val="single"/>
        </w:rPr>
        <w:t>intensified in the new millennium</w:t>
      </w:r>
      <w:r w:rsidRPr="007B0924">
        <w:rPr>
          <w:u w:val="single"/>
        </w:rPr>
        <w:t xml:space="preserve">. As in Japan, the activists were in part responding to damage caused by bases and crimes committed by US personnel. Here too there was </w:t>
      </w:r>
      <w:r w:rsidRPr="007B0924">
        <w:rPr>
          <w:highlight w:val="cyan"/>
          <w:u w:val="single"/>
        </w:rPr>
        <w:t>a movement to re- examine history, calling for investigation into massacres by US troops during the Korean War</w:t>
      </w:r>
      <w:r w:rsidRPr="007B0924">
        <w:rPr>
          <w:u w:val="single"/>
        </w:rPr>
        <w:t xml:space="preserve"> (Lee Tae- Ho 2003). </w:t>
      </w:r>
      <w:r w:rsidRPr="007B0924">
        <w:rPr>
          <w:highlight w:val="cyan"/>
          <w:u w:val="single"/>
        </w:rPr>
        <w:t>Anti- militarist activists also mobilized against the importation to South Korea by the US forces</w:t>
      </w:r>
      <w:r w:rsidRPr="007B0924">
        <w:rPr>
          <w:u w:val="single"/>
        </w:rPr>
        <w:t xml:space="preserve"> of particular weapons such as</w:t>
      </w:r>
      <w:r w:rsidRPr="007B0924">
        <w:rPr>
          <w:sz w:val="16"/>
        </w:rPr>
        <w:t xml:space="preserve"> Patriot </w:t>
      </w:r>
      <w:r w:rsidRPr="007B0924">
        <w:rPr>
          <w:u w:val="single"/>
        </w:rPr>
        <w:t>Missiles and</w:t>
      </w:r>
      <w:r w:rsidRPr="007B0924">
        <w:rPr>
          <w:sz w:val="16"/>
        </w:rPr>
        <w:t xml:space="preserve"> F-15K </w:t>
      </w:r>
      <w:r w:rsidRPr="007B0924">
        <w:rPr>
          <w:u w:val="single"/>
        </w:rPr>
        <w:t>combat aircraft.</w:t>
      </w:r>
      <w:r w:rsidRPr="007B0924">
        <w:rPr>
          <w:sz w:val="16"/>
        </w:rPr>
        <w:t xml:space="preserve"> There was </w:t>
      </w:r>
      <w:r w:rsidRPr="007B0924">
        <w:rPr>
          <w:u w:val="single"/>
        </w:rPr>
        <w:t>continual suspicion that US vessels docking in Korean harbours might be carrying nuclear weapons.</w:t>
      </w:r>
      <w:r w:rsidRPr="007B0924">
        <w:rPr>
          <w:sz w:val="16"/>
        </w:rPr>
        <w:t xml:space="preserve"> The </w:t>
      </w:r>
      <w:r w:rsidRPr="007B0924">
        <w:rPr>
          <w:highlight w:val="cyan"/>
          <w:u w:val="single"/>
        </w:rPr>
        <w:t>USA’s Missile Defence Initiative</w:t>
      </w:r>
      <w:r w:rsidRPr="007B0924">
        <w:rPr>
          <w:sz w:val="16"/>
        </w:rPr>
        <w:t xml:space="preserve">, which involves locating technology in South Korea to defend against a putative missile attack by China or Russia, </w:t>
      </w:r>
      <w:r w:rsidRPr="007B0924">
        <w:rPr>
          <w:highlight w:val="cyan"/>
          <w:u w:val="single"/>
        </w:rPr>
        <w:t>was and still is unpopular</w:t>
      </w:r>
      <w:r w:rsidRPr="007B0924">
        <w:rPr>
          <w:sz w:val="16"/>
        </w:rPr>
        <w:t xml:space="preserve">. A defining moment occurred in June 2002, when a US military vehicle accidentally killed two school- age girls, and the authorities failed to bring the perpetrators to book. The unprecedented anguish and rage the incident provoked was expressed in a huge national candlelight vigil (ibid.). </w:t>
      </w:r>
      <w:r w:rsidRPr="007B0924">
        <w:rPr>
          <w:u w:val="single"/>
        </w:rPr>
        <w:t>Anti- militarism has also involved a critique of the RoK’s own military.</w:t>
      </w:r>
      <w:r w:rsidRPr="007B0924">
        <w:rPr>
          <w:sz w:val="16"/>
        </w:rPr>
        <w:t xml:space="preserve"> This is still in theory under UN supervision, but that body devolves the task onto the US military, which exercises joint command with the RoK government. </w:t>
      </w:r>
      <w:r w:rsidRPr="007B0924">
        <w:rPr>
          <w:u w:val="single"/>
        </w:rPr>
        <w:t xml:space="preserve">As early as 1991 </w:t>
      </w:r>
      <w:r w:rsidRPr="007B0924">
        <w:rPr>
          <w:highlight w:val="cyan"/>
          <w:u w:val="single"/>
        </w:rPr>
        <w:t>activists protested against the</w:t>
      </w:r>
      <w:r w:rsidRPr="007B0924">
        <w:rPr>
          <w:u w:val="single"/>
        </w:rPr>
        <w:t xml:space="preserve"> Ministry of Defence’s </w:t>
      </w:r>
      <w:r w:rsidRPr="007B0924">
        <w:rPr>
          <w:highlight w:val="cyan"/>
          <w:u w:val="single"/>
        </w:rPr>
        <w:t>sponsorship of an international ‘arms trade fair’</w:t>
      </w:r>
      <w:r w:rsidRPr="007B0924">
        <w:rPr>
          <w:sz w:val="16"/>
        </w:rPr>
        <w:t xml:space="preserve">. In 1992 a </w:t>
      </w:r>
      <w:r w:rsidRPr="007B0924">
        <w:rPr>
          <w:u w:val="single"/>
        </w:rPr>
        <w:t>Joint Committee for Reduction of the Defence Budget was set up to campaign against the high level of military expenditure.</w:t>
      </w:r>
      <w:r w:rsidRPr="007B0924">
        <w:rPr>
          <w:sz w:val="16"/>
        </w:rPr>
        <w:t xml:space="preserve"> Women were active in this, as they still are, calling for a transfer of public funds from military to social and welfare budgets (Kim, Elli 2005). When, in 2005, </w:t>
      </w:r>
      <w:r w:rsidRPr="007B0924">
        <w:rPr>
          <w:sz w:val="16"/>
          <w:highlight w:val="cyan"/>
        </w:rPr>
        <w:t>President</w:t>
      </w:r>
      <w:r w:rsidRPr="007B0924">
        <w:rPr>
          <w:sz w:val="16"/>
        </w:rPr>
        <w:t xml:space="preserve"> Roh Moo- Hyun </w:t>
      </w:r>
      <w:r w:rsidRPr="007B0924">
        <w:rPr>
          <w:sz w:val="16"/>
          <w:highlight w:val="cyan"/>
        </w:rPr>
        <w:t>published a comprehensive plan</w:t>
      </w:r>
      <w:r w:rsidRPr="007B0924">
        <w:rPr>
          <w:sz w:val="16"/>
        </w:rPr>
        <w:t xml:space="preserve"> for ‘defence reform’, it was welcomed for </w:t>
      </w:r>
      <w:r w:rsidRPr="007B0924">
        <w:rPr>
          <w:b/>
          <w:iCs/>
          <w:sz w:val="22"/>
          <w:highlight w:val="cyan"/>
          <w:u w:val="single"/>
          <w:bdr w:val="single" w:sz="12" w:space="0" w:color="auto"/>
        </w:rPr>
        <w:t xml:space="preserve">seeming to consolidate civilian control of the military, </w:t>
      </w:r>
      <w:r w:rsidRPr="007B0924">
        <w:rPr>
          <w:sz w:val="16"/>
        </w:rPr>
        <w:t xml:space="preserve">but fiercely opposed for proposing an annual increase of 11 per cent in the military budget (Lee Tae- Ho 2005). There is </w:t>
      </w:r>
      <w:r w:rsidRPr="007B0924">
        <w:rPr>
          <w:highlight w:val="cyan"/>
          <w:u w:val="single"/>
        </w:rPr>
        <w:t>considerable overlap in membership and actions between this anti- militarist movement and mobilizations against specific wars</w:t>
      </w:r>
      <w:r w:rsidRPr="007B0924">
        <w:rPr>
          <w:u w:val="single"/>
        </w:rPr>
        <w:t>.</w:t>
      </w:r>
      <w:r w:rsidRPr="007B0924">
        <w:rPr>
          <w:sz w:val="16"/>
        </w:rPr>
        <w:t xml:space="preserve"> There was a </w:t>
      </w:r>
      <w:r w:rsidRPr="007B0924">
        <w:rPr>
          <w:u w:val="single"/>
        </w:rPr>
        <w:t>strong reaction against the proposal to contribute RoK troops to the Gulf War of 1991</w:t>
      </w:r>
      <w:r w:rsidRPr="007B0924">
        <w:rPr>
          <w:sz w:val="16"/>
        </w:rPr>
        <w:t xml:space="preserve">. A decade later, </w:t>
      </w:r>
      <w:r w:rsidRPr="007B0924">
        <w:rPr>
          <w:highlight w:val="cyan"/>
          <w:u w:val="single"/>
        </w:rPr>
        <w:t>the Afghan and Iraq wars sparked huge demonstrations</w:t>
      </w:r>
      <w:r w:rsidRPr="007B0924">
        <w:rPr>
          <w:u w:val="single"/>
        </w:rPr>
        <w:t xml:space="preserve"> in South Korea, </w:t>
      </w:r>
      <w:r w:rsidRPr="007B0924">
        <w:rPr>
          <w:highlight w:val="cyan"/>
          <w:u w:val="single"/>
        </w:rPr>
        <w:t>indicating that many activists were beginning to look beyond peninsula politics and identify with the growing international anti- war movement</w:t>
      </w:r>
      <w:r w:rsidRPr="007B0924">
        <w:rPr>
          <w:sz w:val="16"/>
        </w:rPr>
        <w:t>. The South Korean government concurred with US requests to contribute forces to the UN/NATO intervention in Afghanistan, and, to the astonishment of many of those who voted him to power in 2002, the new President Roh subsequently committed RoK troops to Iraq</w:t>
      </w:r>
      <w:r w:rsidRPr="007B0924">
        <w:rPr>
          <w:u w:val="single"/>
        </w:rPr>
        <w:t>. Both moves evoked large protests. Francis Lee Daehoon told us in interview: When the US can simply call in South Korean forces, it raises questions among us about the legitimacy of the US presence in South Korea, and that is fundamentally linked to the legitimacy of South Korea as a state</w:t>
      </w:r>
      <w:r w:rsidRPr="007B0924">
        <w:rPr>
          <w:sz w:val="16"/>
        </w:rPr>
        <w:t xml:space="preserve">. Roh was supposed to be a liberal. And he sends South Korean troops at the bidding of the US. We thought, ‘Who are you?’. </w:t>
      </w:r>
      <w:r w:rsidRPr="007B0924">
        <w:rPr>
          <w:u w:val="single"/>
        </w:rPr>
        <w:t>The anti- war movement came together as a coalition calling itself Joint Action against War</w:t>
      </w:r>
      <w:r w:rsidRPr="007B0924">
        <w:rPr>
          <w:sz w:val="16"/>
        </w:rPr>
        <w:t xml:space="preserve"> (Ban- Jeon Gong Dong Haeng Dong), with a particularly broad following among the young, including students and many women. </w:t>
      </w:r>
      <w:r w:rsidRPr="007B0924">
        <w:rPr>
          <w:highlight w:val="cyan"/>
          <w:u w:val="single"/>
        </w:rPr>
        <w:t>It organized mass demonstrations and civil disobedience through nonviolent direct action</w:t>
      </w:r>
      <w:r w:rsidRPr="007B0924">
        <w:rPr>
          <w:u w:val="single"/>
        </w:rPr>
        <w:t>. One such action was the despatch, by an organization calling itself the Iraqi Peace Team, of a group of women and men into the Iraqi war zone as ‘human shields’</w:t>
      </w:r>
      <w:r w:rsidRPr="007B0924">
        <w:rPr>
          <w:sz w:val="16"/>
        </w:rPr>
        <w:t xml:space="preserve">. Women made a strong input to the 1990s surge in activism. Some women’s initiatives were directed against aspects of militarization. For example, in 1992 a women’s Joint Committee for the Reduction of the Defence Budget was set up, calling for the transfer of public funds from the military to the social budget, and 1994 saw the formation of a group called Women against Patriot Missiles. Some were specifically anti- war, such as the group that came together in 1991 as ‘Mothers Unite to Oppose the Gulf War and Deployment of RoK Troops to the Gulf’ (Kim, Elli 2005; Shim and Kim 2005; Hahn Jeong- Sook 2009). Some prefigured the coming reunification activity. Between 1991 and 1993, while still under military government, women organized conferences with North Korean women under the rubric ‘Peace in Asia and Women’s Role’ and later in the decade women initiated a project of cross- border work called ‘Sharing Food, Sharing Love’ (Kim Sook- Im 2002). But one thing was characteristic of much of women’s </w:t>
      </w:r>
      <w:r w:rsidRPr="007B0924">
        <w:rPr>
          <w:highlight w:val="cyan"/>
          <w:u w:val="single"/>
        </w:rPr>
        <w:t>activism in this field – it was not just against something, it was for something</w:t>
      </w:r>
      <w:r w:rsidRPr="007B0924">
        <w:rPr>
          <w:sz w:val="16"/>
        </w:rPr>
        <w:t xml:space="preserve">. In 1997, a number of women who had been active in these various ways came together to form a substantial organization that would endure till the present day. They gave it the positive name Women Making Peace (WMP). Whenever they engaged in the wider movements WMP always did so from a perspective and with a programme of ‘peace’ – this positive word was their signature (ibid.). In the course of our case study in South Korea we interviewed </w:t>
      </w:r>
      <w:r w:rsidRPr="007B0924">
        <w:rPr>
          <w:u w:val="single"/>
        </w:rPr>
        <w:t>several activists currently involved in these anti- militarist, anti- war and peace movements of South Korea</w:t>
      </w:r>
      <w:r w:rsidRPr="007B0924">
        <w:rPr>
          <w:sz w:val="16"/>
        </w:rPr>
        <w:t xml:space="preserve">. We visited People’s Solidarity for Participatory Democracy and its Center for Peace and Disarmament where we spoke with Francis Lee Daehoon, Lee Tae- Ho and other </w:t>
      </w:r>
      <w:r w:rsidRPr="007B0924">
        <w:rPr>
          <w:sz w:val="16"/>
        </w:rPr>
        <w:lastRenderedPageBreak/>
        <w:t xml:space="preserve">members. </w:t>
      </w:r>
      <w:r w:rsidRPr="007B0924">
        <w:rPr>
          <w:u w:val="single"/>
        </w:rPr>
        <w:t>It is on the office and staff of the Center that the responsibility for organizing work for mass demonstrations often falls</w:t>
      </w:r>
      <w:r w:rsidRPr="007B0924">
        <w:rPr>
          <w:sz w:val="16"/>
        </w:rPr>
        <w:t xml:space="preserve">. We spoke with members of Peace Network, which carries out research and policy analysis; Peace Ground (formed by returners from the Iraq intervention); Solidarity for Peace and Human Rights (set up in 1998) and the more recent World without War. The latter two organizations are both closely related to Korea Solidarity for Conscientious Objectors, </w:t>
      </w:r>
      <w:r w:rsidRPr="007B0924">
        <w:rPr>
          <w:highlight w:val="cyan"/>
          <w:u w:val="single"/>
        </w:rPr>
        <w:t>campaigning against obligatory military service</w:t>
      </w:r>
      <w:r w:rsidRPr="007B0924">
        <w:rPr>
          <w:u w:val="single"/>
        </w:rPr>
        <w:t xml:space="preserve"> and supporting the several hundred young males who are at any one time serving prison sentences for refusing militarization</w:t>
      </w:r>
      <w:r w:rsidRPr="007B0924">
        <w:rPr>
          <w:sz w:val="16"/>
        </w:rPr>
        <w:t xml:space="preserve">. We also met Oh Hye- Ran and Pyon Yeon- Shik (Regina) at the office of SPARK (Solidarity for Peace and Reunification of Korea). This activist NGO, formed in 1994, has nine district offices and 900 members throughout Korea. The organization participates in some reunification events, but is not primarily located in the reunification movement. Rather, it campaigns for reduction of the RoK military budget. </w:t>
      </w:r>
      <w:r w:rsidRPr="007B0924">
        <w:rPr>
          <w:u w:val="single"/>
        </w:rPr>
        <w:t xml:space="preserve">To this end they </w:t>
      </w:r>
      <w:r w:rsidRPr="007B0924">
        <w:rPr>
          <w:highlight w:val="cyan"/>
          <w:u w:val="single"/>
        </w:rPr>
        <w:t>organize petitions, hold meetings with ministers in the</w:t>
      </w:r>
      <w:r w:rsidRPr="007B0924">
        <w:rPr>
          <w:u w:val="single"/>
        </w:rPr>
        <w:t xml:space="preserve"> Ministry of Budget Planning (the </w:t>
      </w:r>
      <w:r w:rsidRPr="007B0924">
        <w:rPr>
          <w:highlight w:val="cyan"/>
          <w:u w:val="single"/>
        </w:rPr>
        <w:t>Treasury), lobby parliamentarians and policy advisers to the President, and hold arms- reduction workshops</w:t>
      </w:r>
      <w:r w:rsidRPr="007B0924">
        <w:rPr>
          <w:u w:val="single"/>
        </w:rPr>
        <w:t xml:space="preserve">. They have </w:t>
      </w:r>
      <w:r w:rsidRPr="007B0924">
        <w:rPr>
          <w:highlight w:val="cyan"/>
          <w:u w:val="single"/>
        </w:rPr>
        <w:t>engaged in sit- down protests out on the street.</w:t>
      </w:r>
      <w:r w:rsidRPr="007B0924">
        <w:rPr>
          <w:u w:val="single"/>
        </w:rPr>
        <w:t xml:space="preserve"> SPARK’s second goal is the replacement of the current unequal Korea- US relationship with one based on equality, revision of the military treaties between the two countries, and gradual withdrawal of all US Forces in Korea</w:t>
      </w:r>
      <w:r w:rsidRPr="007B0924">
        <w:rPr>
          <w:sz w:val="16"/>
        </w:rPr>
        <w:t xml:space="preserve">. For this they </w:t>
      </w:r>
      <w:r w:rsidRPr="007B0924">
        <w:rPr>
          <w:highlight w:val="cyan"/>
          <w:u w:val="single"/>
        </w:rPr>
        <w:t>coordinate</w:t>
      </w:r>
      <w:r w:rsidRPr="007B0924">
        <w:rPr>
          <w:u w:val="single"/>
        </w:rPr>
        <w:t xml:space="preserve"> a </w:t>
      </w:r>
      <w:r w:rsidRPr="007B0924">
        <w:rPr>
          <w:highlight w:val="cyan"/>
          <w:u w:val="single"/>
        </w:rPr>
        <w:t>rally</w:t>
      </w:r>
      <w:r w:rsidRPr="007B0924">
        <w:rPr>
          <w:u w:val="single"/>
        </w:rPr>
        <w:t xml:space="preserve"> on alternate Tuesdays in front of the US Embassy and the Ministry of Defence</w:t>
      </w:r>
      <w:r w:rsidRPr="007B0924">
        <w:rPr>
          <w:sz w:val="16"/>
        </w:rPr>
        <w:t>. One evening we joined a small peaceful assembly against the war in Afghanistan, organized by SPARK to coincide with a visit of President Barack Obama to Seoul. It was first surrounded then violently dispersed by police in riot gear. A second organization in the forefront of the movement against both South Korean military expenditure and the international wars in Afghanistan and Iraq is ‘All Together’ (Dahamkke). We had a chance to interview two of its leading activists, Kim Duk- Yeop and Chun Kyung- Nok (Kyle). They told us how this group started out as part of the International Socialist (IS) tendency in 1991, took shape as an organization in 1999 and adopted the name All Together in 2001. With some 1500 individual members and a newspaper, Left 21, they are in the revolutionary and vanguardist Trotskyist tradition, though without subscribing to the overarching notion of the Fourth International. Kim and Kyle told us that All Together prioritize grassroots activity in a working class conceived as much broader and more diverse than the organized industrial proletariat. They strongly oppose the inequities of race and gender, which they define as effects of the capitalist mode of production and the hierarchical society it generates.</w:t>
      </w:r>
    </w:p>
    <w:p w:rsidR="003B5D57" w:rsidRDefault="003B5D57" w:rsidP="003B5D57"/>
    <w:p w:rsidR="003E0165" w:rsidRDefault="003E0165" w:rsidP="003E0165">
      <w:pPr>
        <w:pStyle w:val="Heading3"/>
      </w:pPr>
      <w:r>
        <w:lastRenderedPageBreak/>
        <w:t>Solvency: Movements</w:t>
      </w:r>
    </w:p>
    <w:p w:rsidR="00814C77" w:rsidRDefault="00814C77" w:rsidP="00814C77"/>
    <w:p w:rsidR="00814C77" w:rsidRDefault="00814C77" w:rsidP="00814C77">
      <w:pPr>
        <w:spacing w:after="160" w:line="259" w:lineRule="auto"/>
        <w:rPr>
          <w:rFonts w:ascii="Arial" w:eastAsia="DengXian" w:hAnsi="Arial" w:cs="Arial"/>
          <w:sz w:val="12"/>
          <w:szCs w:val="12"/>
          <w:lang w:eastAsia="zh-CN"/>
        </w:rPr>
      </w:pPr>
    </w:p>
    <w:p w:rsidR="00814C77" w:rsidRPr="007B0924" w:rsidRDefault="00814C77" w:rsidP="00814C77">
      <w:pPr>
        <w:keepNext/>
        <w:keepLines/>
        <w:contextualSpacing/>
        <w:outlineLvl w:val="3"/>
        <w:rPr>
          <w:rFonts w:eastAsiaTheme="majorEastAsia" w:cstheme="majorBidi"/>
          <w:b/>
          <w:iCs/>
          <w:sz w:val="24"/>
        </w:rPr>
      </w:pPr>
      <w:r w:rsidRPr="007B0924">
        <w:rPr>
          <w:rFonts w:eastAsiaTheme="majorEastAsia" w:cstheme="majorBidi"/>
          <w:b/>
          <w:iCs/>
          <w:sz w:val="24"/>
        </w:rPr>
        <w:t>Grassroots movements are increasingly important in affecting broader politics and easier to from due to social media</w:t>
      </w:r>
    </w:p>
    <w:p w:rsidR="00814C77" w:rsidRPr="007B0924" w:rsidRDefault="00814C77" w:rsidP="00814C77">
      <w:pPr>
        <w:rPr>
          <w:sz w:val="22"/>
        </w:rPr>
      </w:pPr>
      <w:r w:rsidRPr="007B0924">
        <w:rPr>
          <w:b/>
          <w:bCs/>
        </w:rPr>
        <w:t xml:space="preserve">Brock Press 16 </w:t>
      </w:r>
      <w:r w:rsidRPr="007B0924">
        <w:rPr>
          <w:sz w:val="22"/>
        </w:rPr>
        <w:t>(Brock Press is an independent student newspaper at Brock University, “Grassroots movements gaining ground in politics,” Brock Press, 01/26/2016, http://www.brockpress.com/2016/01/grassroots-movements-gaining-ground-in-politics/)</w:t>
      </w:r>
    </w:p>
    <w:p w:rsidR="00814C77" w:rsidRPr="007B0924" w:rsidRDefault="00814C77" w:rsidP="00814C77">
      <w:pPr>
        <w:rPr>
          <w:sz w:val="16"/>
          <w:szCs w:val="16"/>
          <w:u w:val="single"/>
        </w:rPr>
      </w:pPr>
      <w:r w:rsidRPr="007B0924">
        <w:rPr>
          <w:highlight w:val="cyan"/>
          <w:u w:val="single"/>
        </w:rPr>
        <w:t>Grassroots</w:t>
      </w:r>
      <w:r w:rsidRPr="007B0924">
        <w:rPr>
          <w:sz w:val="16"/>
          <w:szCs w:val="16"/>
          <w:u w:val="single"/>
        </w:rPr>
        <w:t xml:space="preserve"> political </w:t>
      </w:r>
      <w:r w:rsidRPr="007B0924">
        <w:rPr>
          <w:highlight w:val="cyan"/>
          <w:u w:val="single"/>
        </w:rPr>
        <w:t>movements are incredibly important in contemporary politics</w:t>
      </w:r>
      <w:r w:rsidRPr="007B0924">
        <w:rPr>
          <w:sz w:val="16"/>
        </w:rPr>
        <w:t xml:space="preserve">. According to Dictionary.com, the term </w:t>
      </w:r>
      <w:r w:rsidRPr="007B0924">
        <w:rPr>
          <w:sz w:val="16"/>
          <w:szCs w:val="16"/>
          <w:u w:val="single"/>
        </w:rPr>
        <w:t xml:space="preserve">grassroots refers to “the common or ordinary people, especially as contrasted with the leadership or elite of a political party, social organization, etc.; the rank and file”. </w:t>
      </w:r>
      <w:r w:rsidRPr="007B0924">
        <w:rPr>
          <w:sz w:val="16"/>
        </w:rPr>
        <w:t xml:space="preserve">Grassroots political movements are </w:t>
      </w:r>
      <w:r w:rsidRPr="007B0924">
        <w:rPr>
          <w:sz w:val="16"/>
          <w:szCs w:val="16"/>
          <w:u w:val="single"/>
        </w:rPr>
        <w:t>organized from the ground up rather than from the top-down –</w:t>
      </w:r>
      <w:r w:rsidRPr="007B0924">
        <w:rPr>
          <w:sz w:val="16"/>
        </w:rPr>
        <w:t xml:space="preserve"> meaning, there is less extensive monetary support from corporations, lobbyists or financial institutions etc. Instead, grassroots movements are generally driven by volunteers and private donations from individuals who also serve to organize the movement itself. </w:t>
      </w:r>
      <w:r w:rsidRPr="007B0924">
        <w:rPr>
          <w:highlight w:val="cyan"/>
          <w:u w:val="single"/>
        </w:rPr>
        <w:t>In the past, grassroots</w:t>
      </w:r>
      <w:r w:rsidRPr="007B0924">
        <w:rPr>
          <w:sz w:val="16"/>
          <w:szCs w:val="16"/>
          <w:u w:val="single"/>
        </w:rPr>
        <w:t xml:space="preserve"> political </w:t>
      </w:r>
      <w:r w:rsidRPr="007B0924">
        <w:rPr>
          <w:highlight w:val="cyan"/>
          <w:u w:val="single"/>
        </w:rPr>
        <w:t>movements were generally consigned to a</w:t>
      </w:r>
      <w:r w:rsidRPr="007B0924">
        <w:rPr>
          <w:sz w:val="16"/>
          <w:szCs w:val="16"/>
          <w:u w:val="single"/>
        </w:rPr>
        <w:t xml:space="preserve"> certain geographic </w:t>
      </w:r>
      <w:r w:rsidRPr="007B0924">
        <w:rPr>
          <w:highlight w:val="cyan"/>
          <w:u w:val="single"/>
        </w:rPr>
        <w:t>locality and</w:t>
      </w:r>
      <w:r w:rsidRPr="007B0924">
        <w:rPr>
          <w:sz w:val="16"/>
          <w:szCs w:val="16"/>
          <w:u w:val="single"/>
        </w:rPr>
        <w:t xml:space="preserve"> were </w:t>
      </w:r>
      <w:r w:rsidRPr="007B0924">
        <w:rPr>
          <w:highlight w:val="cyan"/>
          <w:u w:val="single"/>
        </w:rPr>
        <w:t>concerned with a particular issue</w:t>
      </w:r>
      <w:r w:rsidRPr="007B0924">
        <w:rPr>
          <w:sz w:val="16"/>
          <w:szCs w:val="16"/>
          <w:u w:val="single"/>
        </w:rPr>
        <w:t>. However</w:t>
      </w:r>
      <w:r w:rsidRPr="007B0924">
        <w:rPr>
          <w:highlight w:val="cyan"/>
          <w:u w:val="single"/>
        </w:rPr>
        <w:t>, as is overwhelmingly evident today, grassroots movements have</w:t>
      </w:r>
      <w:r w:rsidRPr="007B0924">
        <w:rPr>
          <w:sz w:val="16"/>
          <w:szCs w:val="16"/>
          <w:u w:val="single"/>
        </w:rPr>
        <w:t xml:space="preserve"> not only </w:t>
      </w:r>
      <w:r w:rsidRPr="007B0924">
        <w:rPr>
          <w:highlight w:val="cyan"/>
          <w:u w:val="single"/>
        </w:rPr>
        <w:t>proved to be very influential</w:t>
      </w:r>
      <w:r w:rsidRPr="007B0924">
        <w:rPr>
          <w:sz w:val="16"/>
          <w:szCs w:val="16"/>
          <w:u w:val="single"/>
        </w:rPr>
        <w:t xml:space="preserve"> but also </w:t>
      </w:r>
      <w:r w:rsidRPr="007B0924">
        <w:rPr>
          <w:highlight w:val="cyan"/>
          <w:u w:val="single"/>
        </w:rPr>
        <w:t>capable of manifesting on a national scale and dealing</w:t>
      </w:r>
      <w:r w:rsidRPr="007B0924">
        <w:rPr>
          <w:sz w:val="16"/>
          <w:szCs w:val="16"/>
          <w:u w:val="single"/>
        </w:rPr>
        <w:t xml:space="preserve"> </w:t>
      </w:r>
      <w:r w:rsidRPr="007B0924">
        <w:rPr>
          <w:highlight w:val="cyan"/>
          <w:u w:val="single"/>
        </w:rPr>
        <w:t>with a large swath of</w:t>
      </w:r>
      <w:r w:rsidRPr="007B0924">
        <w:rPr>
          <w:sz w:val="16"/>
          <w:szCs w:val="16"/>
          <w:u w:val="single"/>
        </w:rPr>
        <w:t xml:space="preserve"> political </w:t>
      </w:r>
      <w:r w:rsidRPr="007B0924">
        <w:rPr>
          <w:highlight w:val="cyan"/>
          <w:u w:val="single"/>
        </w:rPr>
        <w:t>issues</w:t>
      </w:r>
      <w:r w:rsidRPr="007B0924">
        <w:rPr>
          <w:sz w:val="16"/>
          <w:szCs w:val="16"/>
          <w:u w:val="single"/>
        </w:rPr>
        <w:t xml:space="preserve"> rather than a few</w:t>
      </w:r>
      <w:r w:rsidRPr="007B0924">
        <w:rPr>
          <w:sz w:val="16"/>
        </w:rPr>
        <w:t xml:space="preserve">. One of the most influential grassroots movements in recent years is the U.S. .Tea Party. The Tea Party is an amalgamation of different individuals and groups, leaning far to the right politically-speaking. It has been responsible for organizing widespread political opposition to the Obama administration (particularly against the Patient Protection and Affordable Care Act) and has been outrageously successful on many levels. Many of the current Republican presidential candidates are “Tea Party candidates” such as Ted Cruz, Rand Paul, and (arguably) Donald Trump. The “catch” of such a grassroots movement is that since they develop more “organically”, as they have no overarching model or particular leader to follow, they have the tendency to throw together a mass of individuals who may only overlap on a few issues and that may only join the movement as a matter of political expediency. The U.S. Tea Party is comprised of conservatives, libertarians, as well as a few political groups with white supremacist and neo-nazi overtones. The problem is that such decentralized movements don’t have the capacity to police themselves, and are thus always susceptible to possible “infiltration”. Republican Congressman Ron Paul’s 2012 campaign faced a lot of trouble when it was revealed that some of his supporters had ties to white supremacist groups and Trump’s current campaign is dogged with the same problem. Even so, </w:t>
      </w:r>
      <w:r w:rsidRPr="007B0924">
        <w:rPr>
          <w:sz w:val="16"/>
          <w:szCs w:val="16"/>
          <w:u w:val="single"/>
        </w:rPr>
        <w:t xml:space="preserve">when a grassroots movement does manage to scrounge up a large amount of people with significant ideological overlap, they can prove to be political heavyweights. </w:t>
      </w:r>
      <w:r w:rsidRPr="007B0924">
        <w:rPr>
          <w:highlight w:val="cyan"/>
          <w:u w:val="single"/>
        </w:rPr>
        <w:t>Bernie Sanders’ presidential campaign could be considered a grassroots movement</w:t>
      </w:r>
      <w:r w:rsidRPr="007B0924">
        <w:rPr>
          <w:sz w:val="16"/>
          <w:szCs w:val="16"/>
          <w:u w:val="single"/>
        </w:rPr>
        <w:t>.</w:t>
      </w:r>
      <w:r w:rsidRPr="007B0924">
        <w:rPr>
          <w:sz w:val="16"/>
        </w:rPr>
        <w:t xml:space="preserve"> Since day one, he has been supported by a mass of everyday individuals and has no support from Super PACs – something he is very proud of and eager to point out. According to International Business Times, Sanders has raised 73 million dollars since announcing his candidacy while presidential candidate Hillary Clinton, his primary opponent, has raised 112 million dollars. The difference is that “The average Sanders donation was $27, and just a few hundred donors have pledged $2,700, the maximum figure allowed” while “Clinton, on the other hand, has relied primarily on high ticket prices to fundraisers to bankroll her campaign”. </w:t>
      </w:r>
      <w:r w:rsidRPr="007B0924">
        <w:rPr>
          <w:sz w:val="16"/>
          <w:szCs w:val="16"/>
          <w:u w:val="single"/>
        </w:rPr>
        <w:t xml:space="preserve">The increasing prevalence of grassroots politics is not only found in the States – </w:t>
      </w:r>
      <w:r w:rsidRPr="007B0924">
        <w:rPr>
          <w:highlight w:val="cyan"/>
          <w:u w:val="single"/>
        </w:rPr>
        <w:t>Canada</w:t>
      </w:r>
      <w:r w:rsidRPr="007B0924">
        <w:rPr>
          <w:sz w:val="16"/>
          <w:szCs w:val="16"/>
          <w:u w:val="single"/>
        </w:rPr>
        <w:t xml:space="preserve"> has experienced quite a substantial growth in grassroots movements as well. According to The Globe and Mail, Canada </w:t>
      </w:r>
      <w:r w:rsidRPr="007B0924">
        <w:rPr>
          <w:highlight w:val="cyan"/>
          <w:u w:val="single"/>
        </w:rPr>
        <w:t>has a burgeoning of “environmental, feminist, ‘balance the budget</w:t>
      </w:r>
      <w:r w:rsidRPr="007B0924">
        <w:rPr>
          <w:sz w:val="16"/>
          <w:szCs w:val="16"/>
          <w:u w:val="single"/>
        </w:rPr>
        <w:t xml:space="preserve">,’ free trade, anti-globalization, </w:t>
      </w:r>
      <w:r w:rsidRPr="007B0924">
        <w:rPr>
          <w:highlight w:val="cyan"/>
          <w:u w:val="single"/>
        </w:rPr>
        <w:t>and gay rights ‘movements</w:t>
      </w:r>
      <w:r w:rsidRPr="007B0924">
        <w:rPr>
          <w:sz w:val="16"/>
          <w:szCs w:val="16"/>
          <w:u w:val="single"/>
        </w:rPr>
        <w:t>.’”</w:t>
      </w:r>
      <w:r w:rsidRPr="007B0924">
        <w:rPr>
          <w:sz w:val="16"/>
        </w:rPr>
        <w:t xml:space="preserve"> The Canadian Green Party and Communist Party would be two examples of prominent political movements that rely on a more grassroots based approach in terms of organization. Another example would be </w:t>
      </w:r>
      <w:r w:rsidRPr="007B0924">
        <w:rPr>
          <w:b/>
          <w:iCs/>
          <w:sz w:val="22"/>
          <w:highlight w:val="cyan"/>
          <w:u w:val="single"/>
          <w:bdr w:val="single" w:sz="12" w:space="0" w:color="auto"/>
        </w:rPr>
        <w:t>the Idle No More movement</w:t>
      </w:r>
      <w:r w:rsidRPr="007B0924">
        <w:rPr>
          <w:sz w:val="16"/>
          <w:szCs w:val="16"/>
          <w:u w:val="single"/>
        </w:rPr>
        <w:t xml:space="preserve">, which is a grassroots movement </w:t>
      </w:r>
      <w:r w:rsidRPr="007B0924">
        <w:rPr>
          <w:highlight w:val="cyan"/>
          <w:u w:val="single"/>
        </w:rPr>
        <w:t>comprised of aboriginal people of Canada and allies</w:t>
      </w:r>
      <w:r w:rsidRPr="007B0924">
        <w:rPr>
          <w:sz w:val="16"/>
          <w:szCs w:val="16"/>
          <w:u w:val="single"/>
        </w:rPr>
        <w:t xml:space="preserve"> that strives </w:t>
      </w:r>
      <w:r w:rsidRPr="007B0924">
        <w:rPr>
          <w:highlight w:val="cyan"/>
          <w:u w:val="single"/>
        </w:rPr>
        <w:t>to achieve indigenous sovereignty and rights, prevent environmental damage</w:t>
      </w:r>
      <w:r w:rsidRPr="007B0924">
        <w:rPr>
          <w:sz w:val="16"/>
          <w:szCs w:val="16"/>
          <w:u w:val="single"/>
        </w:rPr>
        <w:t xml:space="preserve"> and a whole swath of other issues. What accounts for the recent success of grassroots political movements in both the US and Canada? Undoubtedly, </w:t>
      </w:r>
      <w:r w:rsidRPr="007B0924">
        <w:rPr>
          <w:highlight w:val="cyan"/>
          <w:u w:val="single"/>
        </w:rPr>
        <w:t>the</w:t>
      </w:r>
      <w:r w:rsidRPr="007B0924">
        <w:rPr>
          <w:sz w:val="16"/>
          <w:szCs w:val="16"/>
          <w:u w:val="single"/>
        </w:rPr>
        <w:t xml:space="preserve"> adoption and </w:t>
      </w:r>
      <w:r w:rsidRPr="007B0924">
        <w:rPr>
          <w:highlight w:val="cyan"/>
          <w:u w:val="single"/>
        </w:rPr>
        <w:t>use of social media</w:t>
      </w:r>
      <w:r w:rsidRPr="007B0924">
        <w:rPr>
          <w:sz w:val="16"/>
          <w:szCs w:val="16"/>
          <w:u w:val="single"/>
        </w:rPr>
        <w:t xml:space="preserve"> by everyday individuals </w:t>
      </w:r>
      <w:r w:rsidRPr="007B0924">
        <w:rPr>
          <w:highlight w:val="cyan"/>
          <w:u w:val="single"/>
        </w:rPr>
        <w:t>has served to “level” the</w:t>
      </w:r>
      <w:r w:rsidRPr="007B0924">
        <w:rPr>
          <w:sz w:val="16"/>
          <w:szCs w:val="16"/>
          <w:u w:val="single"/>
        </w:rPr>
        <w:t xml:space="preserve"> playing </w:t>
      </w:r>
      <w:r w:rsidRPr="007B0924">
        <w:rPr>
          <w:highlight w:val="cyan"/>
          <w:u w:val="single"/>
        </w:rPr>
        <w:t>field</w:t>
      </w:r>
      <w:r w:rsidRPr="007B0924">
        <w:rPr>
          <w:sz w:val="16"/>
          <w:szCs w:val="16"/>
          <w:u w:val="single"/>
        </w:rPr>
        <w:t xml:space="preserve"> for grassroots movements. People are now able to quickly and easily organize and coordinate political activity through the use of social media sites such as Facebook, Twitter or GooglePlus, etc. In the past, rigid hierarchically structured political movements were much more capable of public outreach than their grassroots counterparts</w:t>
      </w:r>
      <w:r w:rsidRPr="007B0924">
        <w:rPr>
          <w:sz w:val="16"/>
        </w:rPr>
        <w:t>. Making phone calls takes an exorbitant amount of time and placing political ads costs an exorbitant amount of money. Now however, people involved in grassroots movements are just as capable of reaching out to others as corporate sponsored campaigns. An article on grassroots movements in The Guardian makes note of the incredible importance of social media to contemporary political organization</w:t>
      </w:r>
      <w:r w:rsidRPr="007B0924">
        <w:rPr>
          <w:sz w:val="16"/>
          <w:szCs w:val="16"/>
          <w:u w:val="single"/>
        </w:rPr>
        <w:t>: “</w:t>
      </w:r>
      <w:r w:rsidRPr="007B0924">
        <w:rPr>
          <w:highlight w:val="cyan"/>
          <w:u w:val="single"/>
        </w:rPr>
        <w:t>It is the ultimate equalizer</w:t>
      </w:r>
      <w:r w:rsidRPr="007B0924">
        <w:rPr>
          <w:sz w:val="16"/>
          <w:szCs w:val="16"/>
          <w:u w:val="single"/>
        </w:rPr>
        <w:t xml:space="preserve"> – giving people </w:t>
      </w:r>
      <w:r w:rsidRPr="007B0924">
        <w:rPr>
          <w:highlight w:val="cyan"/>
          <w:u w:val="single"/>
        </w:rPr>
        <w:t>the chance to have</w:t>
      </w:r>
      <w:r w:rsidRPr="007B0924">
        <w:rPr>
          <w:sz w:val="16"/>
          <w:szCs w:val="16"/>
          <w:u w:val="single"/>
        </w:rPr>
        <w:t xml:space="preserve"> their </w:t>
      </w:r>
      <w:r w:rsidRPr="007B0924">
        <w:rPr>
          <w:highlight w:val="cyan"/>
          <w:u w:val="single"/>
        </w:rPr>
        <w:t>voices heard on the same stage as</w:t>
      </w:r>
      <w:r w:rsidRPr="007B0924">
        <w:rPr>
          <w:sz w:val="16"/>
          <w:szCs w:val="16"/>
          <w:u w:val="single"/>
        </w:rPr>
        <w:t xml:space="preserve"> the </w:t>
      </w:r>
      <w:r w:rsidRPr="007B0924">
        <w:rPr>
          <w:highlight w:val="cyan"/>
          <w:u w:val="single"/>
        </w:rPr>
        <w:t>world</w:t>
      </w:r>
      <w:r w:rsidRPr="007B0924">
        <w:rPr>
          <w:sz w:val="16"/>
          <w:szCs w:val="16"/>
          <w:u w:val="single"/>
        </w:rPr>
        <w:t xml:space="preserve">’s most powerful </w:t>
      </w:r>
      <w:r w:rsidRPr="007B0924">
        <w:rPr>
          <w:highlight w:val="cyan"/>
          <w:u w:val="single"/>
        </w:rPr>
        <w:t>leaders</w:t>
      </w:r>
      <w:r w:rsidRPr="007B0924">
        <w:rPr>
          <w:sz w:val="16"/>
          <w:szCs w:val="16"/>
          <w:u w:val="single"/>
        </w:rPr>
        <w:t xml:space="preserve">. In the past decade </w:t>
      </w:r>
      <w:r w:rsidRPr="007B0924">
        <w:rPr>
          <w:highlight w:val="cyan"/>
          <w:u w:val="single"/>
        </w:rPr>
        <w:t>we’ve seen online campaigning</w:t>
      </w:r>
      <w:r w:rsidRPr="007B0924">
        <w:rPr>
          <w:sz w:val="16"/>
          <w:szCs w:val="16"/>
          <w:u w:val="single"/>
        </w:rPr>
        <w:t xml:space="preserve"> help </w:t>
      </w:r>
      <w:r w:rsidRPr="007B0924">
        <w:rPr>
          <w:highlight w:val="cyan"/>
          <w:u w:val="single"/>
        </w:rPr>
        <w:t>bring down dictators, hold big business to account</w:t>
      </w:r>
      <w:r w:rsidRPr="007B0924">
        <w:rPr>
          <w:sz w:val="16"/>
          <w:szCs w:val="16"/>
          <w:u w:val="single"/>
        </w:rPr>
        <w:t xml:space="preserve">, elect presidents </w:t>
      </w:r>
      <w:r w:rsidRPr="007B0924">
        <w:rPr>
          <w:highlight w:val="cyan"/>
          <w:u w:val="single"/>
        </w:rPr>
        <w:t>and encourage a</w:t>
      </w:r>
      <w:r w:rsidRPr="007B0924">
        <w:rPr>
          <w:sz w:val="16"/>
          <w:szCs w:val="16"/>
          <w:u w:val="single"/>
        </w:rPr>
        <w:t xml:space="preserve"> whole </w:t>
      </w:r>
      <w:r w:rsidRPr="007B0924">
        <w:rPr>
          <w:highlight w:val="cyan"/>
          <w:u w:val="single"/>
        </w:rPr>
        <w:t>new generation</w:t>
      </w:r>
      <w:r w:rsidRPr="007B0924">
        <w:rPr>
          <w:sz w:val="16"/>
          <w:szCs w:val="16"/>
          <w:u w:val="single"/>
        </w:rPr>
        <w:t xml:space="preserve"> of young people </w:t>
      </w:r>
      <w:r w:rsidRPr="007B0924">
        <w:rPr>
          <w:highlight w:val="cyan"/>
          <w:u w:val="single"/>
        </w:rPr>
        <w:t>to get involved</w:t>
      </w:r>
      <w:r w:rsidRPr="007B0924">
        <w:rPr>
          <w:sz w:val="16"/>
          <w:szCs w:val="16"/>
          <w:u w:val="single"/>
        </w:rPr>
        <w:t xml:space="preserve"> in issues that matter</w:t>
      </w:r>
      <w:r w:rsidRPr="007B0924">
        <w:rPr>
          <w:sz w:val="16"/>
        </w:rPr>
        <w:t xml:space="preserve">” Yet, there is another reason for the rise of grassroots movements that could be considered a pre-condition for any such mobilization of the masses – the general discontent with the status quo that always accompanies and animates such bottom-up political activity. Events such as the 2008 recession, the Syria crisis, the growing concern over climate change and a plethora of other issues have led to a political climate of high anxiety and stark political tension. </w:t>
      </w:r>
      <w:r w:rsidRPr="007B0924">
        <w:rPr>
          <w:sz w:val="16"/>
          <w:szCs w:val="16"/>
          <w:u w:val="single"/>
        </w:rPr>
        <w:t>Though, these many grassroots movements may follow completely divergent trajectories, it is clear that for all of those involved in said-movements, the status quo has ceased to work for them in one way or another</w:t>
      </w:r>
      <w:r w:rsidRPr="007B0924">
        <w:rPr>
          <w:sz w:val="16"/>
        </w:rPr>
        <w:t>. This discontent in conjunction with social media has allowed for the rise of grassroots movements on a scale that was once unthinkable. Saul Alinsky, a famous American political activist and grassroots community organizer, once said “</w:t>
      </w:r>
      <w:r w:rsidRPr="007B0924">
        <w:rPr>
          <w:highlight w:val="cyan"/>
          <w:u w:val="single"/>
        </w:rPr>
        <w:t>Tactics mean doing what you can with what you have</w:t>
      </w:r>
      <w:r w:rsidRPr="007B0924">
        <w:rPr>
          <w:sz w:val="16"/>
          <w:szCs w:val="16"/>
          <w:u w:val="single"/>
        </w:rPr>
        <w:t>”. People now “have” both the passion and capacity to organize for change and “can” thus do so in a larger and more comprehensive manner than ever before.</w:t>
      </w:r>
    </w:p>
    <w:p w:rsidR="003E0165" w:rsidRDefault="003E0165" w:rsidP="003E0165"/>
    <w:p w:rsidR="003E0165" w:rsidRPr="007B0924" w:rsidRDefault="003E0165" w:rsidP="003E0165">
      <w:pPr>
        <w:pStyle w:val="Heading4"/>
      </w:pPr>
      <w:r w:rsidRPr="007B0924">
        <w:lastRenderedPageBreak/>
        <w:t xml:space="preserve">movements from below are key – it creates a bottom up politics that is key to disrupt elites in the </w:t>
      </w:r>
      <w:r>
        <w:t>MIC</w:t>
      </w:r>
    </w:p>
    <w:p w:rsidR="003E0165" w:rsidRPr="007B0924" w:rsidRDefault="003E0165" w:rsidP="003E0165">
      <w:pPr>
        <w:rPr>
          <w:rFonts w:ascii="Calibri" w:eastAsia="Cambria" w:hAnsi="Calibri" w:cs="Calibri"/>
          <w:color w:val="000000"/>
          <w:sz w:val="18"/>
        </w:rPr>
      </w:pPr>
      <w:r w:rsidRPr="007B0924">
        <w:rPr>
          <w:rFonts w:ascii="Calibri" w:eastAsia="Calibri" w:hAnsi="Calibri" w:cs="Calibri"/>
          <w:b/>
          <w:bCs/>
        </w:rPr>
        <w:t>Giroux 16</w:t>
      </w:r>
      <w:r w:rsidRPr="007B0924">
        <w:rPr>
          <w:rFonts w:ascii="Calibri" w:eastAsia="Cambria" w:hAnsi="Calibri" w:cs="Calibri"/>
          <w:b/>
          <w:bCs/>
          <w:color w:val="000000"/>
        </w:rPr>
        <w:t xml:space="preserve"> (</w:t>
      </w:r>
      <w:r w:rsidRPr="007B0924">
        <w:rPr>
          <w:rFonts w:ascii="Calibri" w:eastAsia="Cambria" w:hAnsi="Calibri" w:cs="Calibri"/>
          <w:color w:val="000000"/>
          <w:szCs w:val="26"/>
        </w:rPr>
        <w:t xml:space="preserve">Henry A. Giroux currently is the McMaster University Professor for Scholarship in the Public Interest and The Paulo Freire Distinguished Scholar in Critical Pedagogy. “Henry A. Giroux | Radical Politics in the Age of American Authoritarianism: Connecting the Dots”, Published: Apr 10, 2016 wall-e DOA: 7-15-19 </w:t>
      </w:r>
      <w:r w:rsidRPr="007B0924">
        <w:rPr>
          <w:rFonts w:ascii="Calibri" w:eastAsia="Calibri" w:hAnsi="Calibri" w:cs="Calibri"/>
        </w:rPr>
        <w:t>https://truthout.org/articles/radical-politics-in-the-age-of-american-authoritarianism-connecting-the-dots/</w:t>
      </w:r>
    </w:p>
    <w:p w:rsidR="003E0165" w:rsidRPr="007B0924" w:rsidRDefault="003E0165" w:rsidP="003E0165">
      <w:pPr>
        <w:rPr>
          <w:rFonts w:ascii="Calibri" w:eastAsia="Cambria" w:hAnsi="Calibri" w:cs="Calibri"/>
          <w:b/>
          <w:bCs/>
          <w:color w:val="000000"/>
        </w:rPr>
      </w:pPr>
    </w:p>
    <w:p w:rsidR="003E0165" w:rsidRPr="007B0924" w:rsidRDefault="003E0165" w:rsidP="003E0165">
      <w:pPr>
        <w:contextualSpacing/>
        <w:rPr>
          <w:rFonts w:ascii="Calibri" w:eastAsia="Cambria" w:hAnsi="Calibri" w:cs="Calibri"/>
          <w:color w:val="000000"/>
          <w:sz w:val="14"/>
        </w:rPr>
      </w:pPr>
      <w:r w:rsidRPr="007B0924">
        <w:rPr>
          <w:rFonts w:ascii="Calibri" w:eastAsia="Cambria" w:hAnsi="Calibri" w:cs="Calibri"/>
          <w:color w:val="000000"/>
          <w:u w:val="single"/>
        </w:rPr>
        <w:t>There has never been a more pressing time to rethink the meaning of politics</w:t>
      </w:r>
      <w:r w:rsidRPr="007B0924">
        <w:rPr>
          <w:rFonts w:ascii="Calibri" w:eastAsia="Cambria" w:hAnsi="Calibri" w:cs="Calibri"/>
          <w:color w:val="000000"/>
          <w:sz w:val="14"/>
        </w:rPr>
        <w:t xml:space="preserve">, justice, struggle, collective action, and the development of new political parties and social movements. </w:t>
      </w:r>
      <w:r w:rsidRPr="007B0924">
        <w:rPr>
          <w:rFonts w:ascii="Calibri" w:eastAsia="Cambria" w:hAnsi="Calibri" w:cs="Calibri"/>
          <w:color w:val="000000"/>
          <w:u w:val="single"/>
        </w:rPr>
        <w:t xml:space="preserve">The </w:t>
      </w:r>
      <w:r w:rsidRPr="007B0924">
        <w:rPr>
          <w:rFonts w:ascii="Calibri" w:eastAsia="Cambria" w:hAnsi="Calibri" w:cs="Calibri"/>
          <w:color w:val="000000"/>
          <w:highlight w:val="cyan"/>
          <w:u w:val="single"/>
        </w:rPr>
        <w:t>ongoing violence</w:t>
      </w:r>
      <w:r w:rsidRPr="007B0924">
        <w:rPr>
          <w:rFonts w:ascii="Calibri" w:eastAsia="Cambria" w:hAnsi="Calibri" w:cs="Calibri"/>
          <w:color w:val="000000"/>
          <w:u w:val="single"/>
        </w:rPr>
        <w:t xml:space="preserve"> against Black youth, </w:t>
      </w:r>
      <w:r w:rsidRPr="007B0924">
        <w:rPr>
          <w:rFonts w:ascii="Calibri" w:eastAsia="Cambria" w:hAnsi="Calibri" w:cs="Calibri"/>
          <w:color w:val="000000"/>
          <w:sz w:val="14"/>
        </w:rPr>
        <w:t xml:space="preserve">the impending </w:t>
      </w:r>
      <w:r w:rsidRPr="007B0924">
        <w:rPr>
          <w:rFonts w:ascii="Calibri" w:eastAsia="Cambria" w:hAnsi="Calibri" w:cs="Calibri"/>
          <w:color w:val="000000"/>
          <w:u w:val="single"/>
        </w:rPr>
        <w:t>ecological crisis,</w:t>
      </w:r>
      <w:r w:rsidRPr="007B0924">
        <w:rPr>
          <w:rFonts w:ascii="Calibri" w:eastAsia="Cambria" w:hAnsi="Calibri" w:cs="Calibri"/>
          <w:color w:val="000000"/>
          <w:sz w:val="14"/>
        </w:rPr>
        <w:t xml:space="preserve"> the use of </w:t>
      </w:r>
      <w:r w:rsidRPr="007B0924">
        <w:rPr>
          <w:rFonts w:ascii="Calibri" w:eastAsia="Cambria" w:hAnsi="Calibri" w:cs="Calibri"/>
          <w:color w:val="000000"/>
          <w:u w:val="single"/>
        </w:rPr>
        <w:t xml:space="preserve">prisons to warehouse people who represent </w:t>
      </w:r>
      <w:r w:rsidRPr="007B0924">
        <w:rPr>
          <w:rFonts w:ascii="Calibri" w:eastAsia="Cambria" w:hAnsi="Calibri" w:cs="Calibri"/>
          <w:color w:val="000000"/>
          <w:highlight w:val="cyan"/>
          <w:u w:val="single"/>
        </w:rPr>
        <w:t>social problems</w:t>
      </w:r>
      <w:r w:rsidRPr="007B0924">
        <w:rPr>
          <w:rFonts w:ascii="Calibri" w:eastAsia="Cambria" w:hAnsi="Calibri" w:cs="Calibri"/>
          <w:color w:val="000000"/>
          <w:szCs w:val="26"/>
          <w:highlight w:val="cyan"/>
          <w:u w:val="single"/>
        </w:rPr>
        <w:t>, and</w:t>
      </w:r>
      <w:r w:rsidRPr="007B0924">
        <w:rPr>
          <w:rFonts w:ascii="Calibri" w:eastAsia="Cambria" w:hAnsi="Calibri" w:cs="Calibri"/>
          <w:color w:val="000000"/>
          <w:sz w:val="14"/>
        </w:rPr>
        <w:t xml:space="preserve"> the ongoing </w:t>
      </w:r>
      <w:r w:rsidRPr="007B0924">
        <w:rPr>
          <w:rFonts w:ascii="Calibri" w:eastAsia="Cambria" w:hAnsi="Calibri" w:cs="Calibri"/>
          <w:color w:val="000000"/>
          <w:u w:val="single"/>
        </w:rPr>
        <w:t xml:space="preserve">war on women's reproductive rights, among </w:t>
      </w:r>
      <w:r w:rsidRPr="007B0924">
        <w:rPr>
          <w:rFonts w:ascii="Calibri" w:eastAsia="Cambria" w:hAnsi="Calibri" w:cs="Calibri"/>
          <w:color w:val="000000"/>
          <w:highlight w:val="cyan"/>
          <w:u w:val="single"/>
        </w:rPr>
        <w:t xml:space="preserve">other crises, </w:t>
      </w:r>
      <w:r w:rsidRPr="007B0924">
        <w:rPr>
          <w:rFonts w:ascii="Calibri" w:eastAsia="Cambria" w:hAnsi="Calibri" w:cs="Calibri"/>
          <w:b/>
          <w:iCs/>
          <w:color w:val="000000"/>
          <w:highlight w:val="cyan"/>
          <w:u w:val="single"/>
        </w:rPr>
        <w:t>demand a new language for developing</w:t>
      </w:r>
      <w:r w:rsidRPr="007B0924">
        <w:rPr>
          <w:rFonts w:ascii="Calibri" w:eastAsia="Cambria" w:hAnsi="Calibri" w:cs="Calibri"/>
          <w:b/>
          <w:iCs/>
          <w:color w:val="000000"/>
          <w:u w:val="single"/>
        </w:rPr>
        <w:t xml:space="preserve"> </w:t>
      </w:r>
      <w:r w:rsidRPr="007B0924">
        <w:rPr>
          <w:rFonts w:ascii="Calibri" w:eastAsia="Cambria" w:hAnsi="Calibri" w:cs="Calibri"/>
          <w:b/>
          <w:iCs/>
          <w:color w:val="000000"/>
          <w:highlight w:val="cyan"/>
          <w:u w:val="single"/>
        </w:rPr>
        <w:t>modes of</w:t>
      </w:r>
      <w:r w:rsidRPr="007B0924">
        <w:rPr>
          <w:rFonts w:ascii="Calibri" w:eastAsia="Cambria" w:hAnsi="Calibri" w:cs="Calibri"/>
          <w:b/>
          <w:iCs/>
          <w:color w:val="000000"/>
          <w:u w:val="single"/>
        </w:rPr>
        <w:t xml:space="preserve"> creative long-term </w:t>
      </w:r>
      <w:r w:rsidRPr="007B0924">
        <w:rPr>
          <w:rFonts w:ascii="Calibri" w:eastAsia="Cambria" w:hAnsi="Calibri" w:cs="Calibri"/>
          <w:b/>
          <w:iCs/>
          <w:color w:val="000000"/>
          <w:highlight w:val="cyan"/>
          <w:u w:val="single"/>
        </w:rPr>
        <w:t>resistance, a wider understanding of politics, and a new urgency to create modes of collective</w:t>
      </w:r>
      <w:r w:rsidRPr="007B0924">
        <w:rPr>
          <w:rFonts w:ascii="Calibri" w:eastAsia="Cambria" w:hAnsi="Calibri" w:cs="Calibri"/>
          <w:b/>
          <w:iCs/>
          <w:color w:val="000000"/>
          <w:u w:val="single"/>
        </w:rPr>
        <w:t xml:space="preserve"> </w:t>
      </w:r>
      <w:r w:rsidRPr="007B0924">
        <w:rPr>
          <w:rFonts w:ascii="Calibri" w:eastAsia="Cambria" w:hAnsi="Calibri" w:cs="Calibri"/>
          <w:b/>
          <w:iCs/>
          <w:color w:val="000000"/>
          <w:highlight w:val="cyan"/>
          <w:u w:val="single"/>
        </w:rPr>
        <w:t>struggles rooted in</w:t>
      </w:r>
      <w:r w:rsidRPr="007B0924">
        <w:rPr>
          <w:rFonts w:ascii="Calibri" w:eastAsia="Cambria" w:hAnsi="Calibri" w:cs="Calibri"/>
          <w:b/>
          <w:iCs/>
          <w:color w:val="000000"/>
          <w:u w:val="single"/>
        </w:rPr>
        <w:t xml:space="preserve"> more enduring and </w:t>
      </w:r>
      <w:r w:rsidRPr="007B0924">
        <w:rPr>
          <w:rFonts w:ascii="Calibri" w:eastAsia="Cambria" w:hAnsi="Calibri" w:cs="Calibri"/>
          <w:b/>
          <w:iCs/>
          <w:color w:val="000000"/>
          <w:highlight w:val="cyan"/>
          <w:u w:val="single"/>
        </w:rPr>
        <w:t>unified political formations</w:t>
      </w:r>
      <w:r w:rsidRPr="007B0924">
        <w:rPr>
          <w:rFonts w:ascii="Calibri" w:eastAsia="Cambria" w:hAnsi="Calibri" w:cs="Calibri"/>
          <w:b/>
          <w:iCs/>
          <w:color w:val="000000"/>
          <w:u w:val="single"/>
        </w:rPr>
        <w:t xml:space="preserve">. </w:t>
      </w:r>
      <w:r w:rsidRPr="007B0924">
        <w:rPr>
          <w:rFonts w:ascii="Calibri" w:eastAsia="Cambria" w:hAnsi="Calibri" w:cs="Calibri"/>
          <w:color w:val="000000"/>
          <w:szCs w:val="26"/>
          <w:highlight w:val="cyan"/>
          <w:u w:val="single"/>
        </w:rPr>
        <w:t>The</w:t>
      </w:r>
      <w:r w:rsidRPr="007B0924">
        <w:rPr>
          <w:rFonts w:ascii="Calibri" w:eastAsia="Cambria" w:hAnsi="Calibri" w:cs="Calibri"/>
          <w:color w:val="000000"/>
          <w:szCs w:val="26"/>
          <w:u w:val="single"/>
        </w:rPr>
        <w:t xml:space="preserve"> </w:t>
      </w:r>
      <w:r w:rsidRPr="007B0924">
        <w:rPr>
          <w:rFonts w:ascii="Calibri" w:eastAsia="Cambria" w:hAnsi="Calibri" w:cs="Calibri"/>
          <w:color w:val="000000"/>
          <w:u w:val="single"/>
        </w:rPr>
        <w:t xml:space="preserve">American </w:t>
      </w:r>
      <w:r w:rsidRPr="007B0924">
        <w:rPr>
          <w:rFonts w:ascii="Calibri" w:eastAsia="Cambria" w:hAnsi="Calibri" w:cs="Calibri"/>
          <w:color w:val="000000"/>
          <w:highlight w:val="cyan"/>
          <w:u w:val="single"/>
        </w:rPr>
        <w:t>public needs</w:t>
      </w:r>
      <w:r w:rsidRPr="007B0924">
        <w:rPr>
          <w:rFonts w:ascii="Calibri" w:eastAsia="Cambria" w:hAnsi="Calibri" w:cs="Calibri"/>
          <w:color w:val="000000"/>
          <w:u w:val="single"/>
        </w:rPr>
        <w:t xml:space="preserve"> a new discourse </w:t>
      </w:r>
      <w:r w:rsidRPr="007B0924">
        <w:rPr>
          <w:rFonts w:ascii="Calibri" w:eastAsia="Cambria" w:hAnsi="Calibri" w:cs="Calibri"/>
          <w:color w:val="000000"/>
          <w:highlight w:val="cyan"/>
          <w:u w:val="single"/>
        </w:rPr>
        <w:t>to resuscitate</w:t>
      </w:r>
      <w:r w:rsidRPr="007B0924">
        <w:rPr>
          <w:rFonts w:ascii="Calibri" w:eastAsia="Cambria" w:hAnsi="Calibri" w:cs="Calibri"/>
          <w:color w:val="000000"/>
          <w:u w:val="single"/>
        </w:rPr>
        <w:t xml:space="preserve"> historical memories and </w:t>
      </w:r>
      <w:r w:rsidRPr="007B0924">
        <w:rPr>
          <w:rFonts w:ascii="Calibri" w:eastAsia="Cambria" w:hAnsi="Calibri" w:cs="Calibri"/>
          <w:color w:val="000000"/>
          <w:highlight w:val="cyan"/>
          <w:u w:val="single"/>
        </w:rPr>
        <w:t>methods of resistance to address the connections between</w:t>
      </w:r>
      <w:r w:rsidRPr="007B0924">
        <w:rPr>
          <w:rFonts w:ascii="Calibri" w:eastAsia="Cambria" w:hAnsi="Calibri" w:cs="Calibri"/>
          <w:color w:val="000000"/>
          <w:u w:val="single"/>
        </w:rPr>
        <w:t xml:space="preserve"> </w:t>
      </w:r>
      <w:r w:rsidRPr="007B0924">
        <w:rPr>
          <w:rFonts w:ascii="Calibri" w:eastAsia="Cambria" w:hAnsi="Calibri" w:cs="Calibri"/>
          <w:color w:val="000000"/>
          <w:sz w:val="14"/>
        </w:rPr>
        <w:t xml:space="preserve">the escalating </w:t>
      </w:r>
      <w:r w:rsidRPr="007B0924">
        <w:rPr>
          <w:rFonts w:ascii="Calibri" w:eastAsia="Cambria" w:hAnsi="Calibri" w:cs="Calibri"/>
          <w:color w:val="000000"/>
          <w:u w:val="single"/>
        </w:rPr>
        <w:t xml:space="preserve">destabilization of the </w:t>
      </w:r>
      <w:r w:rsidRPr="007B0924">
        <w:rPr>
          <w:rFonts w:ascii="Calibri" w:eastAsia="Cambria" w:hAnsi="Calibri" w:cs="Calibri"/>
          <w:color w:val="000000"/>
          <w:sz w:val="14"/>
        </w:rPr>
        <w:t>earth's</w:t>
      </w:r>
      <w:r w:rsidRPr="007B0924">
        <w:rPr>
          <w:rFonts w:ascii="Calibri" w:eastAsia="Cambria" w:hAnsi="Calibri" w:cs="Calibri"/>
          <w:color w:val="000000"/>
          <w:u w:val="single"/>
        </w:rPr>
        <w:t xml:space="preserve"> biosphere, impoverishment, </w:t>
      </w:r>
      <w:r w:rsidRPr="007B0924">
        <w:rPr>
          <w:rFonts w:ascii="Calibri" w:eastAsia="Cambria" w:hAnsi="Calibri" w:cs="Calibri"/>
          <w:color w:val="000000"/>
          <w:highlight w:val="cyan"/>
          <w:u w:val="single"/>
        </w:rPr>
        <w:t xml:space="preserve">inequality, police violence, </w:t>
      </w:r>
      <w:r w:rsidRPr="007B0924">
        <w:rPr>
          <w:rFonts w:ascii="Calibri" w:eastAsia="Cambria" w:hAnsi="Calibri" w:cs="Calibri"/>
          <w:color w:val="000000"/>
          <w:u w:val="single"/>
        </w:rPr>
        <w:t xml:space="preserve">mass incarceration, </w:t>
      </w:r>
      <w:r w:rsidRPr="007B0924">
        <w:rPr>
          <w:rFonts w:ascii="Calibri" w:eastAsia="Cambria" w:hAnsi="Calibri" w:cs="Calibri"/>
          <w:color w:val="000000"/>
          <w:highlight w:val="cyan"/>
          <w:u w:val="single"/>
        </w:rPr>
        <w:t>corporate crime</w:t>
      </w:r>
      <w:r w:rsidRPr="007B0924">
        <w:rPr>
          <w:rFonts w:ascii="Calibri" w:eastAsia="Cambria" w:hAnsi="Calibri" w:cs="Calibri"/>
          <w:color w:val="000000"/>
          <w:u w:val="single"/>
        </w:rPr>
        <w:t xml:space="preserve"> and the poisoning of low-income communities</w:t>
      </w:r>
      <w:r w:rsidRPr="007B0924">
        <w:rPr>
          <w:rFonts w:ascii="Calibri" w:eastAsia="Cambria" w:hAnsi="Calibri" w:cs="Calibri"/>
          <w:color w:val="000000"/>
          <w:sz w:val="14"/>
        </w:rPr>
        <w:t xml:space="preserve">. Not only are </w:t>
      </w:r>
      <w:r w:rsidRPr="007B0924">
        <w:rPr>
          <w:rFonts w:ascii="Calibri" w:eastAsia="Cambria" w:hAnsi="Calibri" w:cs="Calibri"/>
          <w:b/>
          <w:iCs/>
          <w:color w:val="000000"/>
          <w:highlight w:val="cyan"/>
          <w:u w:val="single"/>
        </w:rPr>
        <w:t>social movements from below needed</w:t>
      </w:r>
      <w:r w:rsidRPr="007B0924">
        <w:rPr>
          <w:rFonts w:ascii="Calibri" w:eastAsia="Cambria" w:hAnsi="Calibri" w:cs="Calibri"/>
          <w:color w:val="000000"/>
          <w:sz w:val="14"/>
        </w:rPr>
        <w:t xml:space="preserve">, but </w:t>
      </w:r>
      <w:r w:rsidRPr="007B0924">
        <w:rPr>
          <w:rFonts w:ascii="Calibri" w:eastAsia="Cambria" w:hAnsi="Calibri" w:cs="Calibri"/>
          <w:color w:val="000000"/>
          <w:u w:val="single"/>
        </w:rPr>
        <w:t>also there is a need to merge diverse single-issue movements that range from calls for racial justice to calls for economic fairness</w:t>
      </w:r>
      <w:r w:rsidRPr="007B0924">
        <w:rPr>
          <w:rFonts w:ascii="Calibri" w:eastAsia="Cambria" w:hAnsi="Calibri" w:cs="Calibri"/>
          <w:color w:val="000000"/>
          <w:sz w:val="14"/>
        </w:rPr>
        <w:t xml:space="preserve">. Of course, </w:t>
      </w:r>
      <w:r w:rsidRPr="007B0924">
        <w:rPr>
          <w:rFonts w:ascii="Calibri" w:eastAsia="Cambria" w:hAnsi="Calibri" w:cs="Calibri"/>
          <w:color w:val="000000"/>
          <w:highlight w:val="cyan"/>
          <w:u w:val="single"/>
        </w:rPr>
        <w:t>there are significant examples of this in</w:t>
      </w:r>
      <w:r w:rsidRPr="007B0924">
        <w:rPr>
          <w:rFonts w:ascii="Calibri" w:eastAsia="Cambria" w:hAnsi="Calibri" w:cs="Calibri"/>
          <w:color w:val="000000"/>
          <w:u w:val="single"/>
        </w:rPr>
        <w:t xml:space="preserve"> </w:t>
      </w:r>
      <w:r w:rsidRPr="007B0924">
        <w:rPr>
          <w:rFonts w:ascii="Calibri" w:eastAsia="Cambria" w:hAnsi="Calibri" w:cs="Calibri"/>
          <w:color w:val="000000"/>
          <w:sz w:val="14"/>
        </w:rPr>
        <w:t xml:space="preserve">the </w:t>
      </w:r>
      <w:r w:rsidRPr="007B0924">
        <w:rPr>
          <w:rFonts w:ascii="Calibri" w:eastAsia="Cambria" w:hAnsi="Calibri" w:cs="Calibri"/>
          <w:color w:val="000000"/>
          <w:u w:val="single"/>
        </w:rPr>
        <w:t>B</w:t>
      </w:r>
      <w:r w:rsidRPr="007B0924">
        <w:rPr>
          <w:rFonts w:ascii="Calibri" w:eastAsia="Cambria" w:hAnsi="Calibri" w:cs="Calibri"/>
          <w:color w:val="000000"/>
          <w:sz w:val="14"/>
        </w:rPr>
        <w:t xml:space="preserve">lack </w:t>
      </w:r>
      <w:r w:rsidRPr="007B0924">
        <w:rPr>
          <w:rFonts w:ascii="Calibri" w:eastAsia="Cambria" w:hAnsi="Calibri" w:cs="Calibri"/>
          <w:color w:val="000000"/>
          <w:u w:val="single"/>
        </w:rPr>
        <w:t>L</w:t>
      </w:r>
      <w:r w:rsidRPr="007B0924">
        <w:rPr>
          <w:rFonts w:ascii="Calibri" w:eastAsia="Cambria" w:hAnsi="Calibri" w:cs="Calibri"/>
          <w:color w:val="000000"/>
          <w:sz w:val="14"/>
        </w:rPr>
        <w:t xml:space="preserve">ives </w:t>
      </w:r>
      <w:r w:rsidRPr="007B0924">
        <w:rPr>
          <w:rFonts w:ascii="Calibri" w:eastAsia="Cambria" w:hAnsi="Calibri" w:cs="Calibri"/>
          <w:color w:val="000000"/>
          <w:u w:val="single"/>
        </w:rPr>
        <w:t>M</w:t>
      </w:r>
      <w:r w:rsidRPr="007B0924">
        <w:rPr>
          <w:rFonts w:ascii="Calibri" w:eastAsia="Cambria" w:hAnsi="Calibri" w:cs="Calibri"/>
          <w:color w:val="000000"/>
          <w:sz w:val="14"/>
        </w:rPr>
        <w:t xml:space="preserve">atter </w:t>
      </w:r>
      <w:r w:rsidRPr="007B0924">
        <w:rPr>
          <w:rFonts w:ascii="Calibri" w:eastAsia="Cambria" w:hAnsi="Calibri" w:cs="Calibri"/>
          <w:color w:val="000000"/>
          <w:u w:val="single"/>
        </w:rPr>
        <w:t>m</w:t>
      </w:r>
      <w:r w:rsidRPr="007B0924">
        <w:rPr>
          <w:rFonts w:ascii="Calibri" w:eastAsia="Cambria" w:hAnsi="Calibri" w:cs="Calibri"/>
          <w:color w:val="000000"/>
          <w:sz w:val="14"/>
        </w:rPr>
        <w:t xml:space="preserve">ovement (as discussed by </w:t>
      </w:r>
      <w:hyperlink r:id="rId57" w:history="1">
        <w:r w:rsidRPr="007B0924">
          <w:rPr>
            <w:rFonts w:ascii="Calibri" w:eastAsia="Cambria" w:hAnsi="Calibri" w:cs="Calibri"/>
            <w:color w:val="000000"/>
            <w:sz w:val="14"/>
          </w:rPr>
          <w:t>Alicia Garza</w:t>
        </w:r>
      </w:hyperlink>
      <w:r w:rsidRPr="007B0924">
        <w:rPr>
          <w:rFonts w:ascii="Calibri" w:eastAsia="Cambria" w:hAnsi="Calibri" w:cs="Calibri"/>
          <w:color w:val="000000"/>
          <w:sz w:val="14"/>
        </w:rPr>
        <w:t xml:space="preserve">, </w:t>
      </w:r>
      <w:hyperlink r:id="rId58" w:history="1">
        <w:r w:rsidRPr="007B0924">
          <w:rPr>
            <w:rFonts w:ascii="Calibri" w:eastAsia="Cambria" w:hAnsi="Calibri" w:cs="Calibri"/>
            <w:color w:val="000000"/>
            <w:sz w:val="14"/>
          </w:rPr>
          <w:t>Keeanga-Yamahtta Taylor</w:t>
        </w:r>
      </w:hyperlink>
      <w:r w:rsidRPr="007B0924">
        <w:rPr>
          <w:rFonts w:ascii="Calibri" w:eastAsia="Cambria" w:hAnsi="Calibri" w:cs="Calibri"/>
          <w:color w:val="000000"/>
          <w:sz w:val="14"/>
        </w:rPr>
        <w:t xml:space="preserve"> and </w:t>
      </w:r>
      <w:hyperlink r:id="rId59" w:history="1">
        <w:r w:rsidRPr="007B0924">
          <w:rPr>
            <w:rFonts w:ascii="Calibri" w:eastAsia="Cambria" w:hAnsi="Calibri" w:cs="Calibri"/>
            <w:color w:val="000000"/>
            <w:sz w:val="14"/>
          </w:rPr>
          <w:t>Elizabeth Day</w:t>
        </w:r>
      </w:hyperlink>
      <w:r w:rsidRPr="007B0924">
        <w:rPr>
          <w:rFonts w:ascii="Calibri" w:eastAsia="Cambria" w:hAnsi="Calibri" w:cs="Calibri"/>
          <w:color w:val="000000"/>
          <w:sz w:val="14"/>
        </w:rPr>
        <w:t xml:space="preserve">) </w:t>
      </w:r>
      <w:r w:rsidRPr="007B0924">
        <w:rPr>
          <w:rFonts w:ascii="Calibri" w:eastAsia="Cambria" w:hAnsi="Calibri" w:cs="Calibri"/>
          <w:color w:val="000000"/>
          <w:u w:val="single"/>
        </w:rPr>
        <w:t>and</w:t>
      </w:r>
      <w:r w:rsidRPr="007B0924">
        <w:rPr>
          <w:rFonts w:ascii="Calibri" w:eastAsia="Cambria" w:hAnsi="Calibri" w:cs="Calibri"/>
          <w:color w:val="000000"/>
          <w:sz w:val="14"/>
        </w:rPr>
        <w:t xml:space="preserve"> the ongoing </w:t>
      </w:r>
      <w:r w:rsidRPr="007B0924">
        <w:rPr>
          <w:rFonts w:ascii="Calibri" w:eastAsia="Cambria" w:hAnsi="Calibri" w:cs="Calibri"/>
          <w:color w:val="000000"/>
          <w:highlight w:val="cyan"/>
          <w:u w:val="single"/>
        </w:rPr>
        <w:t>strikes by workers</w:t>
      </w:r>
      <w:r w:rsidRPr="007B0924">
        <w:rPr>
          <w:rFonts w:ascii="Calibri" w:eastAsia="Cambria" w:hAnsi="Calibri" w:cs="Calibri"/>
          <w:color w:val="000000"/>
          <w:u w:val="single"/>
        </w:rPr>
        <w:t xml:space="preserve"> </w:t>
      </w:r>
      <w:r w:rsidRPr="007B0924">
        <w:rPr>
          <w:rFonts w:ascii="Calibri" w:eastAsia="Cambria" w:hAnsi="Calibri" w:cs="Calibri"/>
          <w:color w:val="000000"/>
          <w:sz w:val="14"/>
        </w:rPr>
        <w:t xml:space="preserve">for a living wage. </w:t>
      </w:r>
      <w:r w:rsidRPr="007B0924">
        <w:rPr>
          <w:rFonts w:ascii="Calibri" w:eastAsia="Cambria" w:hAnsi="Calibri" w:cs="Calibri"/>
          <w:b/>
          <w:iCs/>
          <w:color w:val="000000"/>
          <w:u w:val="single"/>
        </w:rPr>
        <w:t xml:space="preserve">But </w:t>
      </w:r>
      <w:r w:rsidRPr="007B0924">
        <w:rPr>
          <w:rFonts w:ascii="Calibri" w:eastAsia="Cambria" w:hAnsi="Calibri" w:cs="Calibri"/>
          <w:b/>
          <w:iCs/>
          <w:color w:val="000000"/>
          <w:highlight w:val="cyan"/>
          <w:u w:val="single"/>
        </w:rPr>
        <w:t>these are only the beginning</w:t>
      </w:r>
      <w:r w:rsidRPr="007B0924">
        <w:rPr>
          <w:rFonts w:ascii="Calibri" w:eastAsia="Cambria" w:hAnsi="Calibri" w:cs="Calibri"/>
          <w:b/>
          <w:iCs/>
          <w:color w:val="000000"/>
          <w:u w:val="single"/>
        </w:rPr>
        <w:t xml:space="preserve"> of </w:t>
      </w:r>
      <w:r w:rsidRPr="007B0924">
        <w:rPr>
          <w:rFonts w:ascii="Calibri" w:eastAsia="Cambria" w:hAnsi="Calibri" w:cs="Calibri"/>
          <w:b/>
          <w:iCs/>
          <w:color w:val="000000"/>
          <w:highlight w:val="cyan"/>
          <w:u w:val="single"/>
        </w:rPr>
        <w:t>what is needed to</w:t>
      </w:r>
      <w:r w:rsidRPr="007B0924">
        <w:rPr>
          <w:rFonts w:ascii="Calibri" w:eastAsia="Cambria" w:hAnsi="Calibri" w:cs="Calibri"/>
          <w:b/>
          <w:iCs/>
          <w:color w:val="000000"/>
          <w:u w:val="single"/>
        </w:rPr>
        <w:t xml:space="preserve"> </w:t>
      </w:r>
      <w:r w:rsidRPr="007B0924">
        <w:rPr>
          <w:rFonts w:ascii="Calibri" w:eastAsia="Cambria" w:hAnsi="Calibri" w:cs="Calibri"/>
          <w:b/>
          <w:iCs/>
          <w:color w:val="000000"/>
          <w:highlight w:val="cyan"/>
          <w:u w:val="single"/>
        </w:rPr>
        <w:t>contest the ideology</w:t>
      </w:r>
      <w:r w:rsidRPr="007B0924">
        <w:rPr>
          <w:rFonts w:ascii="Calibri" w:eastAsia="Cambria" w:hAnsi="Calibri" w:cs="Calibri"/>
          <w:b/>
          <w:iCs/>
          <w:color w:val="000000"/>
          <w:u w:val="single"/>
        </w:rPr>
        <w:t xml:space="preserve"> and supporting apparatuses </w:t>
      </w:r>
      <w:r w:rsidRPr="007B0924">
        <w:rPr>
          <w:rFonts w:ascii="Calibri" w:eastAsia="Cambria" w:hAnsi="Calibri" w:cs="Calibri"/>
          <w:b/>
          <w:iCs/>
          <w:color w:val="000000"/>
          <w:highlight w:val="cyan"/>
          <w:u w:val="single"/>
        </w:rPr>
        <w:t>of</w:t>
      </w:r>
      <w:r w:rsidRPr="007B0924">
        <w:rPr>
          <w:rFonts w:ascii="Calibri" w:eastAsia="Cambria" w:hAnsi="Calibri" w:cs="Calibri"/>
          <w:b/>
          <w:iCs/>
          <w:color w:val="000000"/>
          <w:u w:val="single"/>
        </w:rPr>
        <w:t xml:space="preserve"> neoliberal </w:t>
      </w:r>
      <w:r w:rsidRPr="007B0924">
        <w:rPr>
          <w:rFonts w:ascii="Calibri" w:eastAsia="Cambria" w:hAnsi="Calibri" w:cs="Calibri"/>
          <w:b/>
          <w:iCs/>
          <w:color w:val="000000"/>
          <w:highlight w:val="cyan"/>
          <w:u w:val="single"/>
        </w:rPr>
        <w:t>capitalism</w:t>
      </w:r>
      <w:r w:rsidRPr="007B0924">
        <w:rPr>
          <w:rFonts w:ascii="Calibri" w:eastAsia="Cambria" w:hAnsi="Calibri" w:cs="Calibri"/>
          <w:color w:val="000000"/>
          <w:sz w:val="14"/>
        </w:rPr>
        <w:t xml:space="preserve">. </w:t>
      </w:r>
      <w:r w:rsidRPr="007B0924">
        <w:rPr>
          <w:rFonts w:ascii="Calibri" w:eastAsia="Cambria" w:hAnsi="Calibri" w:cs="Calibri"/>
          <w:color w:val="000000"/>
          <w:u w:val="single"/>
        </w:rPr>
        <w:t>The call for broader social movements and a more comprehensive understanding of politics is necessary in order to connect the dots</w:t>
      </w:r>
      <w:r w:rsidRPr="007B0924">
        <w:rPr>
          <w:rFonts w:ascii="Calibri" w:eastAsia="Cambria" w:hAnsi="Calibri" w:cs="Calibri"/>
          <w:color w:val="000000"/>
          <w:sz w:val="14"/>
        </w:rPr>
        <w:t xml:space="preserve"> between, for instance, police brutality and mass incarceration, on the one hand, and the diverse crises producing massive poverty, the destruction of the welfare state and the assaults on the environment, workers, young people and women. As Peter Bohmer observes, the call for a meaningful living wage and full employment cannot be separated from demands "for access to quality education, affordable and quality housing and medical care, for quality child care, for reproductive rights and for clean air, drinkable water," and an end to the pillaging of the environment by the ultra-rich and mega corporations. He </w:t>
      </w:r>
      <w:hyperlink r:id="rId60" w:history="1">
        <w:r w:rsidRPr="007B0924">
          <w:rPr>
            <w:rFonts w:ascii="Calibri" w:eastAsia="Cambria" w:hAnsi="Calibri" w:cs="Calibri"/>
            <w:color w:val="000000"/>
            <w:sz w:val="14"/>
          </w:rPr>
          <w:t>rightly argues</w:t>
        </w:r>
      </w:hyperlink>
      <w:r w:rsidRPr="007B0924">
        <w:rPr>
          <w:rFonts w:ascii="Calibri" w:eastAsia="Cambria" w:hAnsi="Calibri" w:cs="Calibri"/>
          <w:color w:val="000000"/>
          <w:sz w:val="14"/>
        </w:rPr>
        <w:t xml:space="preserve">: </w:t>
      </w:r>
      <w:r w:rsidRPr="007B0924">
        <w:rPr>
          <w:rFonts w:ascii="Calibri" w:eastAsia="Cambria" w:hAnsi="Calibri" w:cs="Calibri"/>
          <w:color w:val="000000"/>
          <w:highlight w:val="cyan"/>
          <w:u w:val="single"/>
        </w:rPr>
        <w:t>Connecting issues</w:t>
      </w:r>
      <w:r w:rsidRPr="007B0924">
        <w:rPr>
          <w:rFonts w:ascii="Calibri" w:eastAsia="Cambria" w:hAnsi="Calibri" w:cs="Calibri"/>
          <w:color w:val="000000"/>
          <w:u w:val="single"/>
        </w:rPr>
        <w:t xml:space="preserve"> and social movements and organizations </w:t>
      </w:r>
      <w:r w:rsidRPr="007B0924">
        <w:rPr>
          <w:rFonts w:ascii="Calibri" w:eastAsia="Cambria" w:hAnsi="Calibri" w:cs="Calibri"/>
          <w:color w:val="000000"/>
          <w:highlight w:val="cyan"/>
          <w:u w:val="single"/>
        </w:rPr>
        <w:t>to each other has</w:t>
      </w:r>
      <w:r w:rsidRPr="007B0924">
        <w:rPr>
          <w:rFonts w:ascii="Calibri" w:eastAsia="Cambria" w:hAnsi="Calibri" w:cs="Calibri"/>
          <w:color w:val="000000"/>
          <w:u w:val="single"/>
        </w:rPr>
        <w:t xml:space="preserve"> the </w:t>
      </w:r>
      <w:r w:rsidRPr="007B0924">
        <w:rPr>
          <w:rFonts w:ascii="Calibri" w:eastAsia="Cambria" w:hAnsi="Calibri" w:cs="Calibri"/>
          <w:color w:val="000000"/>
          <w:highlight w:val="cyan"/>
          <w:u w:val="single"/>
        </w:rPr>
        <w:t>potential to build a</w:t>
      </w:r>
      <w:r w:rsidRPr="007B0924">
        <w:rPr>
          <w:rFonts w:ascii="Calibri" w:eastAsia="Cambria" w:hAnsi="Calibri" w:cs="Calibri"/>
          <w:color w:val="000000"/>
          <w:u w:val="single"/>
        </w:rPr>
        <w:t xml:space="preserve"> powerful </w:t>
      </w:r>
      <w:r w:rsidRPr="007B0924">
        <w:rPr>
          <w:rFonts w:ascii="Calibri" w:eastAsia="Cambria" w:hAnsi="Calibri" w:cs="Calibri"/>
          <w:color w:val="000000"/>
          <w:highlight w:val="cyan"/>
          <w:u w:val="single"/>
        </w:rPr>
        <w:t>movement</w:t>
      </w:r>
      <w:r w:rsidRPr="007B0924">
        <w:rPr>
          <w:rFonts w:ascii="Calibri" w:eastAsia="Cambria" w:hAnsi="Calibri" w:cs="Calibri"/>
          <w:color w:val="000000"/>
          <w:u w:val="single"/>
        </w:rPr>
        <w:t xml:space="preserve"> of movements that is </w:t>
      </w:r>
      <w:r w:rsidRPr="007B0924">
        <w:rPr>
          <w:rFonts w:ascii="Calibri" w:eastAsia="Cambria" w:hAnsi="Calibri" w:cs="Calibri"/>
          <w:color w:val="000000"/>
          <w:highlight w:val="cyan"/>
          <w:u w:val="single"/>
        </w:rPr>
        <w:t>stronger than</w:t>
      </w:r>
      <w:r w:rsidRPr="007B0924">
        <w:rPr>
          <w:rFonts w:ascii="Calibri" w:eastAsia="Cambria" w:hAnsi="Calibri" w:cs="Calibri"/>
          <w:color w:val="000000"/>
          <w:u w:val="single"/>
        </w:rPr>
        <w:t xml:space="preserve"> any of </w:t>
      </w:r>
      <w:r w:rsidRPr="007B0924">
        <w:rPr>
          <w:rFonts w:ascii="Calibri" w:eastAsia="Cambria" w:hAnsi="Calibri" w:cs="Calibri"/>
          <w:color w:val="000000"/>
          <w:highlight w:val="cyan"/>
          <w:u w:val="single"/>
        </w:rPr>
        <w:t>its</w:t>
      </w:r>
      <w:r w:rsidRPr="007B0924">
        <w:rPr>
          <w:rFonts w:ascii="Calibri" w:eastAsia="Cambria" w:hAnsi="Calibri" w:cs="Calibri"/>
          <w:color w:val="000000"/>
          <w:u w:val="single"/>
        </w:rPr>
        <w:t xml:space="preserve"> </w:t>
      </w:r>
      <w:r w:rsidRPr="007B0924">
        <w:rPr>
          <w:rFonts w:ascii="Calibri" w:eastAsia="Cambria" w:hAnsi="Calibri" w:cs="Calibri"/>
          <w:color w:val="000000"/>
          <w:highlight w:val="cyan"/>
          <w:u w:val="single"/>
        </w:rPr>
        <w:t>individual parts. This means educating ourselves</w:t>
      </w:r>
      <w:r w:rsidRPr="007B0924">
        <w:rPr>
          <w:rFonts w:ascii="Calibri" w:eastAsia="Cambria" w:hAnsi="Calibri" w:cs="Calibri"/>
          <w:color w:val="000000"/>
          <w:u w:val="single"/>
        </w:rPr>
        <w:t xml:space="preserve"> and in our groups </w:t>
      </w:r>
      <w:r w:rsidRPr="007B0924">
        <w:rPr>
          <w:rFonts w:ascii="Calibri" w:eastAsia="Cambria" w:hAnsi="Calibri" w:cs="Calibri"/>
          <w:color w:val="000000"/>
          <w:highlight w:val="cyan"/>
          <w:u w:val="single"/>
        </w:rPr>
        <w:t>about these issues and their causes</w:t>
      </w:r>
      <w:r w:rsidRPr="007B0924">
        <w:rPr>
          <w:rFonts w:ascii="Calibri" w:eastAsia="Cambria" w:hAnsi="Calibri" w:cs="Calibri"/>
          <w:color w:val="000000"/>
          <w:u w:val="single"/>
        </w:rPr>
        <w:t xml:space="preserve"> and their interconnection</w:t>
      </w:r>
      <w:r w:rsidRPr="007B0924">
        <w:rPr>
          <w:rFonts w:ascii="Calibri" w:eastAsia="Cambria" w:hAnsi="Calibri" w:cs="Calibri"/>
          <w:color w:val="000000"/>
          <w:sz w:val="14"/>
        </w:rPr>
        <w:t xml:space="preserve">. In this instance, </w:t>
      </w:r>
      <w:r w:rsidRPr="007B0924">
        <w:rPr>
          <w:rFonts w:ascii="Calibri" w:eastAsia="Cambria" w:hAnsi="Calibri" w:cs="Calibri"/>
          <w:color w:val="000000"/>
          <w:highlight w:val="cyan"/>
          <w:u w:val="single"/>
        </w:rPr>
        <w:t>making the political more pedagogical becomes central</w:t>
      </w:r>
      <w:r w:rsidRPr="007B0924">
        <w:rPr>
          <w:rFonts w:ascii="Calibri" w:eastAsia="Cambria" w:hAnsi="Calibri" w:cs="Calibri"/>
          <w:color w:val="000000"/>
          <w:u w:val="single"/>
        </w:rPr>
        <w:t xml:space="preserve"> to any viable notion of politics.</w:t>
      </w:r>
      <w:r w:rsidRPr="007B0924">
        <w:rPr>
          <w:rFonts w:ascii="Calibri" w:eastAsia="Cambria" w:hAnsi="Calibri" w:cs="Calibri"/>
          <w:color w:val="000000"/>
          <w:sz w:val="14"/>
        </w:rPr>
        <w:t xml:space="preserve"> That is, </w:t>
      </w:r>
      <w:r w:rsidRPr="007B0924">
        <w:rPr>
          <w:rFonts w:ascii="Calibri" w:eastAsia="Cambria" w:hAnsi="Calibri" w:cs="Calibri"/>
          <w:color w:val="000000"/>
          <w:u w:val="single"/>
        </w:rPr>
        <w:t xml:space="preserve">if the ideals and practices of democratic governance are not to be lost, </w:t>
      </w:r>
      <w:r w:rsidRPr="007B0924">
        <w:rPr>
          <w:rFonts w:ascii="Calibri" w:eastAsia="Cambria" w:hAnsi="Calibri" w:cs="Calibri"/>
          <w:color w:val="000000"/>
          <w:highlight w:val="cyan"/>
          <w:u w:val="single"/>
        </w:rPr>
        <w:t>we all need to continue</w:t>
      </w:r>
      <w:r w:rsidRPr="007B0924">
        <w:rPr>
          <w:rFonts w:ascii="Calibri" w:eastAsia="Cambria" w:hAnsi="Calibri" w:cs="Calibri"/>
          <w:color w:val="000000"/>
          <w:u w:val="single"/>
        </w:rPr>
        <w:t xml:space="preserve"> producing </w:t>
      </w:r>
      <w:r w:rsidRPr="007B0924">
        <w:rPr>
          <w:rFonts w:ascii="Calibri" w:eastAsia="Cambria" w:hAnsi="Calibri" w:cs="Calibri"/>
          <w:color w:val="000000"/>
          <w:highlight w:val="cyan"/>
          <w:u w:val="single"/>
        </w:rPr>
        <w:t xml:space="preserve">the critical </w:t>
      </w:r>
      <w:r w:rsidRPr="007B0924">
        <w:rPr>
          <w:rFonts w:ascii="Calibri" w:eastAsia="Cambria" w:hAnsi="Calibri" w:cs="Calibri"/>
          <w:color w:val="000000"/>
          <w:u w:val="single"/>
        </w:rPr>
        <w:t xml:space="preserve">formative </w:t>
      </w:r>
      <w:r w:rsidRPr="007B0924">
        <w:rPr>
          <w:rFonts w:ascii="Calibri" w:eastAsia="Cambria" w:hAnsi="Calibri" w:cs="Calibri"/>
          <w:color w:val="000000"/>
          <w:highlight w:val="cyan"/>
          <w:u w:val="single"/>
        </w:rPr>
        <w:t>cultures capable of building new</w:t>
      </w:r>
      <w:r w:rsidRPr="007B0924">
        <w:rPr>
          <w:rFonts w:ascii="Calibri" w:eastAsia="Cambria" w:hAnsi="Calibri" w:cs="Calibri"/>
          <w:color w:val="000000"/>
          <w:u w:val="single"/>
        </w:rPr>
        <w:t xml:space="preserve"> social, collective and political </w:t>
      </w:r>
      <w:r w:rsidRPr="007B0924">
        <w:rPr>
          <w:rFonts w:ascii="Calibri" w:eastAsia="Cambria" w:hAnsi="Calibri" w:cs="Calibri"/>
          <w:color w:val="000000"/>
          <w:highlight w:val="cyan"/>
          <w:u w:val="single"/>
        </w:rPr>
        <w:t>institutions that can</w:t>
      </w:r>
      <w:r w:rsidRPr="007B0924">
        <w:rPr>
          <w:rFonts w:ascii="Calibri" w:eastAsia="Cambria" w:hAnsi="Calibri" w:cs="Calibri"/>
          <w:color w:val="000000"/>
          <w:u w:val="single"/>
        </w:rPr>
        <w:t xml:space="preserve"> both </w:t>
      </w:r>
      <w:r w:rsidRPr="007B0924">
        <w:rPr>
          <w:rFonts w:ascii="Calibri" w:eastAsia="Cambria" w:hAnsi="Calibri" w:cs="Calibri"/>
          <w:color w:val="000000"/>
          <w:highlight w:val="cyan"/>
          <w:u w:val="single"/>
        </w:rPr>
        <w:t>fight against</w:t>
      </w:r>
      <w:r w:rsidRPr="007B0924">
        <w:rPr>
          <w:rFonts w:ascii="Calibri" w:eastAsia="Cambria" w:hAnsi="Calibri" w:cs="Calibri"/>
          <w:color w:val="000000"/>
          <w:u w:val="single"/>
        </w:rPr>
        <w:t xml:space="preserve"> the impending </w:t>
      </w:r>
      <w:r w:rsidRPr="007B0924">
        <w:rPr>
          <w:rFonts w:ascii="Calibri" w:eastAsia="Cambria" w:hAnsi="Calibri" w:cs="Calibri"/>
          <w:color w:val="000000"/>
          <w:highlight w:val="cyan"/>
          <w:u w:val="single"/>
        </w:rPr>
        <w:t>authoritarianism</w:t>
      </w:r>
      <w:r w:rsidRPr="007B0924">
        <w:rPr>
          <w:rFonts w:ascii="Calibri" w:eastAsia="Cambria" w:hAnsi="Calibri" w:cs="Calibri"/>
          <w:color w:val="000000"/>
          <w:u w:val="single"/>
        </w:rPr>
        <w:t xml:space="preserve"> in the United States and imagine a society in which democracy is viewed no longer as a remnant of the past but rather as an ideal that is worthy of continuous struggle</w:t>
      </w:r>
      <w:r w:rsidRPr="007B0924">
        <w:rPr>
          <w:rFonts w:ascii="Calibri" w:eastAsia="Cambria" w:hAnsi="Calibri" w:cs="Calibri"/>
          <w:color w:val="000000"/>
          <w:sz w:val="14"/>
        </w:rPr>
        <w:t xml:space="preserve">. It is also crucial for such </w:t>
      </w:r>
      <w:r w:rsidRPr="007B0924">
        <w:rPr>
          <w:rFonts w:ascii="Calibri" w:eastAsia="Cambria" w:hAnsi="Calibri" w:cs="Calibri"/>
          <w:color w:val="000000"/>
          <w:u w:val="single"/>
        </w:rPr>
        <w:t>struggles to cross national boundaries in order to develop global alliances</w:t>
      </w:r>
      <w:r w:rsidRPr="007B0924">
        <w:rPr>
          <w:rFonts w:ascii="Calibri" w:eastAsia="Cambria" w:hAnsi="Calibri" w:cs="Calibri"/>
          <w:color w:val="000000"/>
          <w:sz w:val="14"/>
        </w:rPr>
        <w:t xml:space="preserve">. At the root of this notion of </w:t>
      </w:r>
      <w:r w:rsidRPr="007B0924">
        <w:rPr>
          <w:rFonts w:ascii="Calibri" w:eastAsia="Cambria" w:hAnsi="Calibri" w:cs="Calibri"/>
          <w:color w:val="000000"/>
          <w:highlight w:val="cyan"/>
          <w:u w:val="single"/>
        </w:rPr>
        <w:t>developing a comprehensive view of politics is the need for educating ourselves by developing</w:t>
      </w:r>
      <w:r w:rsidRPr="007B0924">
        <w:rPr>
          <w:rFonts w:ascii="Calibri" w:eastAsia="Cambria" w:hAnsi="Calibri" w:cs="Calibri"/>
          <w:color w:val="000000"/>
          <w:u w:val="single"/>
        </w:rPr>
        <w:t xml:space="preserve"> a </w:t>
      </w:r>
      <w:r w:rsidRPr="007B0924">
        <w:rPr>
          <w:rFonts w:ascii="Calibri" w:eastAsia="Cambria" w:hAnsi="Calibri" w:cs="Calibri"/>
          <w:color w:val="000000"/>
          <w:highlight w:val="cyan"/>
          <w:u w:val="single"/>
        </w:rPr>
        <w:t>critical</w:t>
      </w:r>
      <w:r w:rsidRPr="007B0924">
        <w:rPr>
          <w:rFonts w:ascii="Calibri" w:eastAsia="Cambria" w:hAnsi="Calibri" w:cs="Calibri"/>
          <w:color w:val="000000"/>
          <w:u w:val="single"/>
        </w:rPr>
        <w:t xml:space="preserve"> formative </w:t>
      </w:r>
      <w:r w:rsidRPr="007B0924">
        <w:rPr>
          <w:rFonts w:ascii="Calibri" w:eastAsia="Cambria" w:hAnsi="Calibri" w:cs="Calibri"/>
          <w:color w:val="000000"/>
          <w:highlight w:val="cyan"/>
          <w:u w:val="single"/>
        </w:rPr>
        <w:t>culture</w:t>
      </w:r>
      <w:r w:rsidRPr="007B0924">
        <w:rPr>
          <w:rFonts w:ascii="Calibri" w:eastAsia="Cambria" w:hAnsi="Calibri" w:cs="Calibri"/>
          <w:color w:val="000000"/>
          <w:u w:val="single"/>
        </w:rPr>
        <w:t xml:space="preserve"> along with corresponding institutions that promote a form of permanent criticism against all elements of oppression and unaccountable power</w:t>
      </w:r>
      <w:r w:rsidRPr="007B0924">
        <w:rPr>
          <w:rFonts w:ascii="Calibri" w:eastAsia="Cambria" w:hAnsi="Calibri" w:cs="Calibri"/>
          <w:b/>
          <w:iCs/>
          <w:color w:val="000000"/>
          <w:u w:val="single"/>
        </w:rPr>
        <w:t xml:space="preserve">. </w:t>
      </w:r>
      <w:r w:rsidRPr="007B0924">
        <w:rPr>
          <w:rFonts w:ascii="Calibri" w:eastAsia="Cambria" w:hAnsi="Calibri" w:cs="Calibri"/>
          <w:b/>
          <w:iCs/>
          <w:color w:val="000000"/>
          <w:highlight w:val="cyan"/>
          <w:u w:val="single"/>
        </w:rPr>
        <w:t>One important</w:t>
      </w:r>
      <w:r w:rsidRPr="007B0924">
        <w:rPr>
          <w:rFonts w:ascii="Calibri" w:eastAsia="Cambria" w:hAnsi="Calibri" w:cs="Calibri"/>
          <w:b/>
          <w:iCs/>
          <w:color w:val="000000"/>
          <w:u w:val="single"/>
        </w:rPr>
        <w:t xml:space="preserve"> task of emancipation </w:t>
      </w:r>
      <w:r w:rsidRPr="007B0924">
        <w:rPr>
          <w:rFonts w:ascii="Calibri" w:eastAsia="Cambria" w:hAnsi="Calibri" w:cs="Calibri"/>
          <w:b/>
          <w:iCs/>
          <w:color w:val="000000"/>
          <w:highlight w:val="cyan"/>
          <w:u w:val="single"/>
        </w:rPr>
        <w:t>is to fight</w:t>
      </w:r>
      <w:r w:rsidRPr="007B0924">
        <w:rPr>
          <w:rFonts w:ascii="Calibri" w:eastAsia="Cambria" w:hAnsi="Calibri" w:cs="Calibri"/>
          <w:b/>
          <w:iCs/>
          <w:color w:val="000000"/>
          <w:u w:val="single"/>
        </w:rPr>
        <w:t xml:space="preserve"> the </w:t>
      </w:r>
      <w:r w:rsidRPr="007B0924">
        <w:rPr>
          <w:rFonts w:ascii="Calibri" w:eastAsia="Cambria" w:hAnsi="Calibri" w:cs="Calibri"/>
          <w:b/>
          <w:iCs/>
          <w:color w:val="000000"/>
          <w:highlight w:val="cyan"/>
          <w:u w:val="single"/>
        </w:rPr>
        <w:t>dominant culture</w:t>
      </w:r>
      <w:r w:rsidRPr="007B0924">
        <w:rPr>
          <w:rFonts w:ascii="Calibri" w:eastAsia="Cambria" w:hAnsi="Calibri" w:cs="Calibri"/>
          <w:b/>
          <w:iCs/>
          <w:color w:val="000000"/>
          <w:u w:val="single"/>
        </w:rPr>
        <w:t xml:space="preserve"> industry </w:t>
      </w:r>
      <w:r w:rsidRPr="007B0924">
        <w:rPr>
          <w:rFonts w:ascii="Calibri" w:eastAsia="Cambria" w:hAnsi="Calibri" w:cs="Calibri"/>
          <w:b/>
          <w:iCs/>
          <w:color w:val="000000"/>
          <w:highlight w:val="cyan"/>
          <w:u w:val="single"/>
        </w:rPr>
        <w:t>by developing alternative public spheres</w:t>
      </w:r>
      <w:r w:rsidRPr="007B0924">
        <w:rPr>
          <w:rFonts w:ascii="Calibri" w:eastAsia="Cambria" w:hAnsi="Calibri" w:cs="Calibri"/>
          <w:b/>
          <w:iCs/>
          <w:color w:val="000000"/>
          <w:u w:val="single"/>
        </w:rPr>
        <w:t xml:space="preserve"> </w:t>
      </w:r>
      <w:r w:rsidRPr="007B0924">
        <w:rPr>
          <w:rFonts w:ascii="Calibri" w:eastAsia="Cambria" w:hAnsi="Calibri" w:cs="Calibri"/>
          <w:b/>
          <w:iCs/>
          <w:color w:val="000000"/>
          <w:highlight w:val="cyan"/>
          <w:u w:val="single"/>
        </w:rPr>
        <w:t>and educational institutions capable of nourishing critical thought</w:t>
      </w:r>
      <w:r w:rsidRPr="007B0924">
        <w:rPr>
          <w:rFonts w:ascii="Calibri" w:eastAsia="Cambria" w:hAnsi="Calibri" w:cs="Calibri"/>
          <w:b/>
          <w:iCs/>
          <w:color w:val="000000"/>
          <w:u w:val="single"/>
        </w:rPr>
        <w:t xml:space="preserve"> and action.</w:t>
      </w:r>
      <w:r w:rsidRPr="007B0924">
        <w:rPr>
          <w:rFonts w:ascii="Calibri" w:eastAsia="Cambria" w:hAnsi="Calibri" w:cs="Calibri"/>
          <w:color w:val="000000"/>
          <w:sz w:val="14"/>
        </w:rPr>
        <w:t xml:space="preserve"> The time has come for educators, artists, workers, young people and others to push forward a new form of politics in which public values, trust and compassion trump neoliberalism's celebration of self-interest, the ruthless accumulation of capital, the survival-of-the-fittest ethos and the financialization and market-driven corruption of the political system. </w:t>
      </w:r>
      <w:r w:rsidRPr="007B0924">
        <w:rPr>
          <w:rFonts w:ascii="Calibri" w:eastAsia="Cambria" w:hAnsi="Calibri" w:cs="Calibri"/>
          <w:color w:val="000000"/>
          <w:u w:val="single"/>
        </w:rPr>
        <w:t>Political responsibility is more than a challenge</w:t>
      </w:r>
      <w:r w:rsidRPr="007B0924">
        <w:rPr>
          <w:rFonts w:ascii="Calibri" w:eastAsia="Cambria" w:hAnsi="Calibri" w:cs="Calibri"/>
          <w:color w:val="000000"/>
          <w:sz w:val="14"/>
        </w:rPr>
        <w:t xml:space="preserve"> -- it is the projection of a possibility in which new modes of identification and agents must be enabled that can sustain new political organizations and transnational anti-capitalist movements. </w:t>
      </w:r>
      <w:r w:rsidRPr="007B0924">
        <w:rPr>
          <w:rFonts w:ascii="Calibri" w:eastAsia="Cambria" w:hAnsi="Calibri" w:cs="Calibri"/>
          <w:color w:val="000000"/>
          <w:u w:val="single"/>
        </w:rPr>
        <w:t>Democracy must be written back into the script of everyday life</w:t>
      </w:r>
      <w:r w:rsidRPr="007B0924">
        <w:rPr>
          <w:rFonts w:ascii="Calibri" w:eastAsia="Cambria" w:hAnsi="Calibri" w:cs="Calibri"/>
          <w:color w:val="000000"/>
          <w:sz w:val="14"/>
        </w:rPr>
        <w:t xml:space="preserve">, and doing so demands overcoming the current crisis of memory, agency and politics by collectively struggling for a new form of politics in which matters of justice, equity and inclusion define what is possible.  Such struggles demand an increasingly broad-based commitment to a new kind of activism. As </w:t>
      </w:r>
      <w:hyperlink r:id="rId61" w:history="1">
        <w:r w:rsidRPr="007B0924">
          <w:rPr>
            <w:rFonts w:ascii="Calibri" w:eastAsia="Cambria" w:hAnsi="Calibri" w:cs="Calibri"/>
            <w:color w:val="000000"/>
            <w:sz w:val="14"/>
          </w:rPr>
          <w:t>Robin D. G. Kelley has recently noted</w:t>
        </w:r>
      </w:hyperlink>
      <w:r w:rsidRPr="007B0924">
        <w:rPr>
          <w:rFonts w:ascii="Calibri" w:eastAsia="Cambria" w:hAnsi="Calibri" w:cs="Calibri"/>
          <w:color w:val="000000"/>
          <w:sz w:val="14"/>
        </w:rPr>
        <w:t xml:space="preserve">, there is a need for more pedagogical, cultural and social spaces that allow us to think and act together, to take risks and to get to the roots of the conditions that are submerging the United States into a new form of authoritarianism wrapped in the flag, the dollar sign and the cross. Kelley is right in calling for </w:t>
      </w:r>
      <w:r w:rsidRPr="007B0924">
        <w:rPr>
          <w:rFonts w:ascii="Calibri" w:eastAsia="Cambria" w:hAnsi="Calibri" w:cs="Calibri"/>
          <w:color w:val="000000"/>
          <w:u w:val="single"/>
        </w:rPr>
        <w:t>a politics that places justice at its core, one that takes seriously what it means to be an individual and social agent while engaging in collective struggles</w:t>
      </w:r>
      <w:r w:rsidRPr="007B0924">
        <w:rPr>
          <w:rFonts w:ascii="Calibri" w:eastAsia="Cambria" w:hAnsi="Calibri" w:cs="Calibri"/>
          <w:color w:val="000000"/>
          <w:sz w:val="14"/>
        </w:rPr>
        <w:t xml:space="preserve">. </w:t>
      </w:r>
      <w:r w:rsidRPr="007B0924">
        <w:rPr>
          <w:rFonts w:ascii="Calibri" w:eastAsia="Cambria" w:hAnsi="Calibri" w:cs="Calibri"/>
          <w:b/>
          <w:iCs/>
          <w:color w:val="000000"/>
          <w:highlight w:val="cyan"/>
          <w:u w:val="single"/>
        </w:rPr>
        <w:t>We don't need tepid calls</w:t>
      </w:r>
      <w:r w:rsidRPr="007B0924">
        <w:rPr>
          <w:rFonts w:ascii="Calibri" w:eastAsia="Cambria" w:hAnsi="Calibri" w:cs="Calibri"/>
          <w:b/>
          <w:iCs/>
          <w:color w:val="000000"/>
          <w:u w:val="single"/>
        </w:rPr>
        <w:t xml:space="preserve"> for repairing the system;</w:t>
      </w:r>
      <w:r w:rsidRPr="007B0924">
        <w:rPr>
          <w:rFonts w:ascii="Calibri" w:eastAsia="Cambria" w:hAnsi="Calibri" w:cs="Calibri"/>
          <w:color w:val="000000"/>
          <w:sz w:val="14"/>
        </w:rPr>
        <w:t xml:space="preserve"> instead, </w:t>
      </w:r>
      <w:r w:rsidRPr="007B0924">
        <w:rPr>
          <w:rFonts w:ascii="Calibri" w:eastAsia="Cambria" w:hAnsi="Calibri" w:cs="Calibri"/>
          <w:b/>
          <w:iCs/>
          <w:color w:val="000000"/>
          <w:highlight w:val="cyan"/>
          <w:u w:val="single"/>
        </w:rPr>
        <w:t>we need to invent a new system from</w:t>
      </w:r>
      <w:r w:rsidRPr="007B0924">
        <w:rPr>
          <w:rFonts w:ascii="Calibri" w:eastAsia="Cambria" w:hAnsi="Calibri" w:cs="Calibri"/>
          <w:b/>
          <w:iCs/>
          <w:color w:val="000000"/>
          <w:u w:val="single"/>
        </w:rPr>
        <w:t xml:space="preserve"> the ashes of </w:t>
      </w:r>
      <w:r w:rsidRPr="007B0924">
        <w:rPr>
          <w:rFonts w:ascii="Calibri" w:eastAsia="Cambria" w:hAnsi="Calibri" w:cs="Calibri"/>
          <w:b/>
          <w:iCs/>
          <w:color w:val="000000"/>
          <w:highlight w:val="cyan"/>
          <w:u w:val="single"/>
        </w:rPr>
        <w:t xml:space="preserve">one that is </w:t>
      </w:r>
      <w:r w:rsidRPr="007B0924">
        <w:rPr>
          <w:rFonts w:ascii="Calibri" w:eastAsia="Cambria" w:hAnsi="Calibri" w:cs="Calibri"/>
          <w:b/>
          <w:iCs/>
          <w:color w:val="000000"/>
          <w:u w:val="single"/>
        </w:rPr>
        <w:t xml:space="preserve">terminally </w:t>
      </w:r>
      <w:r w:rsidRPr="007B0924">
        <w:rPr>
          <w:rFonts w:ascii="Calibri" w:eastAsia="Cambria" w:hAnsi="Calibri" w:cs="Calibri"/>
          <w:b/>
          <w:iCs/>
          <w:color w:val="000000"/>
          <w:highlight w:val="cyan"/>
          <w:u w:val="single"/>
        </w:rPr>
        <w:t>broken</w:t>
      </w:r>
      <w:r w:rsidRPr="007B0924">
        <w:rPr>
          <w:rFonts w:ascii="Calibri" w:eastAsia="Cambria" w:hAnsi="Calibri" w:cs="Calibri"/>
          <w:color w:val="000000"/>
          <w:sz w:val="14"/>
        </w:rPr>
        <w:t xml:space="preserve">. </w:t>
      </w:r>
      <w:r w:rsidRPr="007B0924">
        <w:rPr>
          <w:rFonts w:ascii="Calibri" w:eastAsia="Cambria" w:hAnsi="Calibri" w:cs="Calibri"/>
          <w:color w:val="000000"/>
          <w:u w:val="single"/>
        </w:rPr>
        <w:t>We don't need calls for moral uplift or personal responsibility</w:t>
      </w:r>
      <w:r w:rsidRPr="007B0924">
        <w:rPr>
          <w:rFonts w:ascii="Calibri" w:eastAsia="Cambria" w:hAnsi="Calibri" w:cs="Calibri"/>
          <w:color w:val="000000"/>
          <w:sz w:val="14"/>
        </w:rPr>
        <w:t xml:space="preserve">. </w:t>
      </w:r>
      <w:r w:rsidRPr="007B0924">
        <w:rPr>
          <w:rFonts w:ascii="Calibri" w:eastAsia="Cambria" w:hAnsi="Calibri" w:cs="Calibri"/>
          <w:b/>
          <w:iCs/>
          <w:color w:val="000000"/>
          <w:u w:val="single"/>
        </w:rPr>
        <w:t>We need calls for economic, political, gender and racial justice</w:t>
      </w:r>
      <w:r w:rsidRPr="007B0924">
        <w:rPr>
          <w:rFonts w:ascii="Calibri" w:eastAsia="Cambria" w:hAnsi="Calibri" w:cs="Calibri"/>
          <w:color w:val="000000"/>
          <w:sz w:val="14"/>
        </w:rPr>
        <w:t xml:space="preserve">. </w:t>
      </w:r>
      <w:r w:rsidRPr="007B0924">
        <w:rPr>
          <w:rFonts w:ascii="Calibri" w:eastAsia="Cambria" w:hAnsi="Calibri" w:cs="Calibri"/>
          <w:color w:val="000000"/>
          <w:highlight w:val="cyan"/>
          <w:u w:val="single"/>
        </w:rPr>
        <w:t>Such</w:t>
      </w:r>
      <w:r w:rsidRPr="007B0924">
        <w:rPr>
          <w:rFonts w:ascii="Calibri" w:eastAsia="Cambria" w:hAnsi="Calibri" w:cs="Calibri"/>
          <w:color w:val="000000"/>
          <w:u w:val="single"/>
        </w:rPr>
        <w:t xml:space="preserve"> a </w:t>
      </w:r>
      <w:r w:rsidRPr="007B0924">
        <w:rPr>
          <w:rFonts w:ascii="Calibri" w:eastAsia="Cambria" w:hAnsi="Calibri" w:cs="Calibri"/>
          <w:color w:val="000000"/>
          <w:highlight w:val="cyan"/>
          <w:u w:val="single"/>
        </w:rPr>
        <w:t>politics must be rooted in particular demands</w:t>
      </w:r>
      <w:r w:rsidRPr="007B0924">
        <w:rPr>
          <w:rFonts w:ascii="Calibri" w:eastAsia="Cambria" w:hAnsi="Calibri" w:cs="Calibri"/>
          <w:color w:val="000000"/>
          <w:u w:val="single"/>
        </w:rPr>
        <w:t xml:space="preserve">, be open to direct action and take seriously strategies designed to both educate a wider public and mobilize them to seize power. The left needs a new political conversation that encompasses memories of freedom and </w:t>
      </w:r>
      <w:r w:rsidRPr="007B0924">
        <w:rPr>
          <w:rFonts w:ascii="Calibri" w:eastAsia="Cambria" w:hAnsi="Calibri" w:cs="Calibri"/>
          <w:color w:val="000000"/>
          <w:szCs w:val="26"/>
          <w:u w:val="single"/>
        </w:rPr>
        <w:t xml:space="preserve">resistance. </w:t>
      </w:r>
      <w:r w:rsidRPr="007B0924">
        <w:rPr>
          <w:rFonts w:ascii="Calibri" w:eastAsia="Cambria" w:hAnsi="Calibri" w:cs="Calibri"/>
          <w:color w:val="000000"/>
          <w:szCs w:val="26"/>
          <w:highlight w:val="cyan"/>
          <w:u w:val="single"/>
        </w:rPr>
        <w:t>Such</w:t>
      </w:r>
      <w:r w:rsidRPr="007B0924">
        <w:rPr>
          <w:rFonts w:ascii="Calibri" w:eastAsia="Cambria" w:hAnsi="Calibri" w:cs="Calibri"/>
          <w:color w:val="000000"/>
          <w:szCs w:val="26"/>
          <w:u w:val="single"/>
        </w:rPr>
        <w:t xml:space="preserve"> a </w:t>
      </w:r>
      <w:r w:rsidRPr="007B0924">
        <w:rPr>
          <w:rFonts w:ascii="Calibri" w:eastAsia="Cambria" w:hAnsi="Calibri" w:cs="Calibri"/>
          <w:color w:val="000000"/>
          <w:szCs w:val="26"/>
          <w:highlight w:val="cyan"/>
          <w:u w:val="single"/>
        </w:rPr>
        <w:t>dialogue would build on the militancy of</w:t>
      </w:r>
      <w:r w:rsidRPr="007B0924">
        <w:rPr>
          <w:rFonts w:ascii="Calibri" w:eastAsia="Cambria" w:hAnsi="Calibri" w:cs="Calibri"/>
          <w:color w:val="000000"/>
          <w:szCs w:val="26"/>
          <w:u w:val="single"/>
        </w:rPr>
        <w:t xml:space="preserve"> the </w:t>
      </w:r>
      <w:r w:rsidRPr="007B0924">
        <w:rPr>
          <w:rFonts w:ascii="Calibri" w:eastAsia="Cambria" w:hAnsi="Calibri" w:cs="Calibri"/>
          <w:color w:val="000000"/>
          <w:szCs w:val="26"/>
          <w:highlight w:val="cyan"/>
          <w:u w:val="single"/>
        </w:rPr>
        <w:t>labor strikes of the</w:t>
      </w:r>
      <w:r w:rsidRPr="007B0924">
        <w:rPr>
          <w:rFonts w:ascii="Calibri" w:eastAsia="Cambria" w:hAnsi="Calibri" w:cs="Calibri"/>
          <w:color w:val="000000"/>
          <w:szCs w:val="26"/>
          <w:u w:val="single"/>
        </w:rPr>
        <w:t xml:space="preserve"> 19</w:t>
      </w:r>
      <w:r w:rsidRPr="007B0924">
        <w:rPr>
          <w:rFonts w:ascii="Calibri" w:eastAsia="Cambria" w:hAnsi="Calibri" w:cs="Calibri"/>
          <w:color w:val="000000"/>
          <w:szCs w:val="26"/>
          <w:highlight w:val="cyan"/>
          <w:u w:val="single"/>
        </w:rPr>
        <w:t>30s</w:t>
      </w:r>
      <w:r w:rsidRPr="007B0924">
        <w:rPr>
          <w:rFonts w:ascii="Calibri" w:eastAsia="Cambria" w:hAnsi="Calibri" w:cs="Calibri"/>
          <w:color w:val="000000"/>
          <w:sz w:val="14"/>
        </w:rPr>
        <w:t xml:space="preserve">, the civil rights movements of the 1950s and the struggle for participatory democracy by the New Left in the 1960s. At the same time, there is a need to reclaim the radical imagination and to infuse it with a spirited battle for an independent politics that regards a radical democracy as part of a never-ending struggle. </w:t>
      </w:r>
      <w:r w:rsidRPr="007B0924">
        <w:rPr>
          <w:rFonts w:ascii="Calibri" w:eastAsia="Cambria" w:hAnsi="Calibri" w:cs="Calibri"/>
          <w:b/>
          <w:color w:val="000000"/>
          <w:szCs w:val="26"/>
          <w:u w:val="single"/>
        </w:rPr>
        <w:t xml:space="preserve">None of this can happen unless progressives understand </w:t>
      </w:r>
      <w:r w:rsidRPr="007B0924">
        <w:rPr>
          <w:rFonts w:ascii="Calibri" w:eastAsia="Cambria" w:hAnsi="Calibri" w:cs="Calibri"/>
          <w:b/>
          <w:color w:val="000000"/>
          <w:u w:val="single"/>
        </w:rPr>
        <w:lastRenderedPageBreak/>
        <w:t>education as a political and moral practice crucial to creating new forms of agency</w:t>
      </w:r>
      <w:r w:rsidRPr="007B0924">
        <w:rPr>
          <w:rFonts w:ascii="Calibri" w:eastAsia="Cambria" w:hAnsi="Calibri" w:cs="Calibri"/>
          <w:color w:val="000000"/>
          <w:u w:val="single"/>
        </w:rPr>
        <w:t>, mobilizing a desire for change and providing a language that underwrites the capacity to think, speak and act so as to challenge the sexist, racist, economic and political grammars of suffering produced by the new authoritarianism.</w:t>
      </w:r>
      <w:r w:rsidRPr="007B0924">
        <w:rPr>
          <w:rFonts w:ascii="Calibri" w:eastAsia="Cambria" w:hAnsi="Calibri" w:cs="Calibri"/>
          <w:color w:val="000000"/>
          <w:sz w:val="14"/>
        </w:rPr>
        <w:t xml:space="preserve">The left needs a language of critique that enables people to ask questions that appear unspeakable within the existing vocabularies of oppression. </w:t>
      </w:r>
      <w:r w:rsidRPr="007B0924">
        <w:rPr>
          <w:rFonts w:ascii="Calibri" w:eastAsia="Cambria" w:hAnsi="Calibri" w:cs="Calibri"/>
          <w:b/>
          <w:color w:val="000000"/>
          <w:sz w:val="14"/>
        </w:rPr>
        <w:t>W</w:t>
      </w:r>
      <w:r w:rsidRPr="007B0924">
        <w:rPr>
          <w:rFonts w:ascii="Calibri" w:eastAsia="Cambria" w:hAnsi="Calibri" w:cs="Calibri"/>
          <w:b/>
          <w:color w:val="000000"/>
          <w:u w:val="single"/>
        </w:rPr>
        <w:t>e also need a language of hope that is firmly aware of the ideological and structural obstacles that are undermining democracy</w:t>
      </w:r>
      <w:r w:rsidRPr="007B0924">
        <w:rPr>
          <w:rFonts w:ascii="Calibri" w:eastAsia="Cambria" w:hAnsi="Calibri" w:cs="Calibri"/>
          <w:color w:val="000000"/>
          <w:sz w:val="14"/>
        </w:rPr>
        <w:t xml:space="preserve">. We need a language </w:t>
      </w:r>
      <w:r w:rsidRPr="007B0924">
        <w:rPr>
          <w:rFonts w:ascii="Calibri" w:eastAsia="Cambria" w:hAnsi="Calibri" w:cs="Calibri"/>
          <w:color w:val="000000"/>
          <w:u w:val="single"/>
        </w:rPr>
        <w:t>that reframes our activist politics as a creative act that responds to the promises and possibilities of a radical democracy</w:t>
      </w:r>
      <w:r w:rsidRPr="007B0924">
        <w:rPr>
          <w:rFonts w:ascii="Calibri" w:eastAsia="Cambria" w:hAnsi="Calibri" w:cs="Calibri"/>
          <w:color w:val="000000"/>
          <w:sz w:val="14"/>
        </w:rPr>
        <w:t>.</w:t>
      </w:r>
    </w:p>
    <w:p w:rsidR="003E0165" w:rsidRPr="003E0165" w:rsidRDefault="003E0165" w:rsidP="003E0165"/>
    <w:p w:rsidR="003E0165" w:rsidRPr="007B0924" w:rsidRDefault="003E0165" w:rsidP="003E0165">
      <w:pPr>
        <w:keepNext/>
        <w:keepLines/>
        <w:contextualSpacing/>
        <w:outlineLvl w:val="3"/>
        <w:rPr>
          <w:rFonts w:eastAsia="Cambria"/>
          <w:b/>
          <w:iCs/>
          <w:sz w:val="24"/>
        </w:rPr>
      </w:pPr>
      <w:r w:rsidRPr="007B0924">
        <w:rPr>
          <w:rFonts w:eastAsia="Cambria"/>
          <w:b/>
          <w:iCs/>
          <w:sz w:val="24"/>
        </w:rPr>
        <w:t xml:space="preserve">The military industrial complex is culturally ingrained and ignored by media – resistance movements are key </w:t>
      </w:r>
    </w:p>
    <w:p w:rsidR="003E0165" w:rsidRPr="007B0924" w:rsidRDefault="003E0165" w:rsidP="003E0165">
      <w:pPr>
        <w:rPr>
          <w:rFonts w:eastAsia="Calibri"/>
        </w:rPr>
      </w:pPr>
      <w:r w:rsidRPr="007B0924">
        <w:rPr>
          <w:rFonts w:eastAsia="Calibri"/>
          <w:b/>
          <w:bCs/>
        </w:rPr>
        <w:t>Kovalik 7-7</w:t>
      </w:r>
      <w:r w:rsidRPr="007B0924">
        <w:rPr>
          <w:rFonts w:eastAsia="Calibri"/>
        </w:rPr>
        <w:t>(Dan Kovalik, teaches international human rights at the pittsburgh school of law. "WE MUST STOP OUR NATION’S PUSH FOR RELENTLESS WAR" Published: 7-7-19 DOA: 7-19-19 wall-e https://popularresistance.org/we-must-stop-our-nations-push-for-relentless-war/</w:t>
      </w:r>
    </w:p>
    <w:p w:rsidR="003E0165" w:rsidRPr="007B0924" w:rsidRDefault="003E0165" w:rsidP="003E0165">
      <w:pPr>
        <w:contextualSpacing/>
        <w:rPr>
          <w:rFonts w:ascii="Calibri" w:eastAsia="Cambria" w:hAnsi="Calibri" w:cs="Calibri"/>
          <w:color w:val="000000"/>
          <w:sz w:val="14"/>
          <w:szCs w:val="26"/>
        </w:rPr>
      </w:pPr>
      <w:r w:rsidRPr="007B0924">
        <w:rPr>
          <w:rFonts w:ascii="Calibri" w:eastAsia="Cambria" w:hAnsi="Calibri" w:cs="Calibri"/>
          <w:color w:val="000000"/>
          <w:sz w:val="14"/>
          <w:szCs w:val="26"/>
        </w:rPr>
        <w:t xml:space="preserve">Former president Jimmy Carter recently made a profound and damning statement — the United States is the “most warlike nation in the history of the world.” Carter contrasted the United States with China, saying that China is building high-speed trains for its people while the United States is putting all of its resources into mass destruction. Where are high-speed trains in the United States, Carter appropriately wondered. As if to prove Carter’s assertion, Vice President </w:t>
      </w:r>
      <w:r w:rsidRPr="007B0924">
        <w:rPr>
          <w:rFonts w:ascii="Calibri" w:eastAsia="Cambria" w:hAnsi="Calibri" w:cs="Calibri"/>
          <w:color w:val="000000"/>
          <w:szCs w:val="26"/>
          <w:u w:val="single"/>
        </w:rPr>
        <w:t>Mike Pence told the most recent graduating class at West Point that it “</w:t>
      </w:r>
      <w:r w:rsidRPr="007B0924">
        <w:rPr>
          <w:rFonts w:ascii="Calibri" w:eastAsia="Cambria" w:hAnsi="Calibri" w:cs="Calibri"/>
          <w:b/>
          <w:color w:val="000000"/>
          <w:szCs w:val="26"/>
          <w:u w:val="single"/>
        </w:rPr>
        <w:t>is a virtual certainty that you will fight on a battlefield for America at some point in your life</w:t>
      </w:r>
      <w:r w:rsidRPr="007B0924">
        <w:rPr>
          <w:rFonts w:ascii="Calibri" w:eastAsia="Cambria" w:hAnsi="Calibri" w:cs="Calibri"/>
          <w:color w:val="000000"/>
          <w:szCs w:val="26"/>
          <w:u w:val="single"/>
        </w:rPr>
        <w:t>. . . . You will lead soldiers in combat. It will happen</w:t>
      </w:r>
      <w:r w:rsidRPr="007B0924">
        <w:rPr>
          <w:rFonts w:ascii="Calibri" w:eastAsia="Cambria" w:hAnsi="Calibri" w:cs="Calibri"/>
          <w:color w:val="000000"/>
          <w:sz w:val="14"/>
          <w:szCs w:val="26"/>
        </w:rPr>
        <w:t xml:space="preserve">.” Clearly referring to Venezuela, Pence continued, “Some of you may even be called upon to serve in this hemisphere.” In other words, </w:t>
      </w:r>
      <w:r w:rsidRPr="007B0924">
        <w:rPr>
          <w:rFonts w:ascii="Calibri" w:eastAsia="Cambria" w:hAnsi="Calibri" w:cs="Calibri"/>
          <w:color w:val="000000"/>
          <w:szCs w:val="26"/>
          <w:highlight w:val="cyan"/>
          <w:u w:val="single"/>
        </w:rPr>
        <w:t>Pence declared, war is</w:t>
      </w:r>
      <w:r w:rsidRPr="007B0924">
        <w:rPr>
          <w:rFonts w:ascii="Calibri" w:eastAsia="Cambria" w:hAnsi="Calibri" w:cs="Calibri"/>
          <w:color w:val="000000"/>
          <w:szCs w:val="26"/>
          <w:u w:val="single"/>
        </w:rPr>
        <w:t xml:space="preserve"> inevitable, </w:t>
      </w:r>
      <w:r w:rsidRPr="007B0924">
        <w:rPr>
          <w:rFonts w:ascii="Calibri" w:eastAsia="Cambria" w:hAnsi="Calibri" w:cs="Calibri"/>
          <w:color w:val="000000"/>
          <w:szCs w:val="26"/>
          <w:highlight w:val="cyan"/>
          <w:u w:val="single"/>
        </w:rPr>
        <w:t>a certainty</w:t>
      </w:r>
      <w:r w:rsidRPr="007B0924">
        <w:rPr>
          <w:rFonts w:ascii="Calibri" w:eastAsia="Cambria" w:hAnsi="Calibri" w:cs="Calibri"/>
          <w:color w:val="000000"/>
          <w:szCs w:val="26"/>
          <w:u w:val="single"/>
        </w:rPr>
        <w:t xml:space="preserve"> for this country. </w:t>
      </w:r>
      <w:r w:rsidRPr="007B0924">
        <w:rPr>
          <w:rFonts w:ascii="Calibri" w:eastAsia="Cambria" w:hAnsi="Calibri" w:cs="Calibri"/>
          <w:color w:val="000000"/>
          <w:sz w:val="14"/>
          <w:szCs w:val="26"/>
        </w:rPr>
        <w:t xml:space="preserve">Moreover, it was recently reported that the Pentagon is preparing for war against both Russia and China, even as </w:t>
      </w:r>
      <w:r w:rsidRPr="007B0924">
        <w:rPr>
          <w:rFonts w:ascii="Calibri" w:eastAsia="Cambria" w:hAnsi="Calibri" w:cs="Calibri"/>
          <w:color w:val="000000"/>
          <w:szCs w:val="26"/>
          <w:highlight w:val="cyan"/>
          <w:u w:val="single"/>
        </w:rPr>
        <w:t>Trump</w:t>
      </w:r>
      <w:r w:rsidRPr="007B0924">
        <w:rPr>
          <w:rFonts w:ascii="Calibri" w:eastAsia="Cambria" w:hAnsi="Calibri" w:cs="Calibri"/>
          <w:color w:val="000000"/>
          <w:szCs w:val="26"/>
          <w:u w:val="single"/>
        </w:rPr>
        <w:t xml:space="preserve"> and h</w:t>
      </w:r>
      <w:r w:rsidRPr="007B0924">
        <w:rPr>
          <w:rFonts w:ascii="Calibri" w:eastAsia="Cambria" w:hAnsi="Calibri" w:cs="Calibri"/>
          <w:color w:val="000000"/>
          <w:szCs w:val="26"/>
          <w:highlight w:val="cyan"/>
          <w:u w:val="single"/>
        </w:rPr>
        <w:t>is</w:t>
      </w:r>
      <w:r w:rsidRPr="007B0924">
        <w:rPr>
          <w:rFonts w:ascii="Calibri" w:eastAsia="Cambria" w:hAnsi="Calibri" w:cs="Calibri"/>
          <w:color w:val="000000"/>
          <w:szCs w:val="26"/>
          <w:u w:val="single"/>
        </w:rPr>
        <w:t xml:space="preserve"> henchmen are </w:t>
      </w:r>
      <w:r w:rsidRPr="007B0924">
        <w:rPr>
          <w:rFonts w:ascii="Calibri" w:eastAsia="Cambria" w:hAnsi="Calibri" w:cs="Calibri"/>
          <w:color w:val="000000"/>
          <w:szCs w:val="26"/>
          <w:highlight w:val="cyan"/>
          <w:u w:val="single"/>
        </w:rPr>
        <w:t>openly threatening war</w:t>
      </w:r>
      <w:r w:rsidRPr="007B0924">
        <w:rPr>
          <w:rFonts w:ascii="Calibri" w:eastAsia="Cambria" w:hAnsi="Calibri" w:cs="Calibri"/>
          <w:color w:val="000000"/>
          <w:szCs w:val="26"/>
          <w:u w:val="single"/>
        </w:rPr>
        <w:t xml:space="preserve"> against Iran and Venezuela, doubling down on the nearly 20-year war in Afghanistan, </w:t>
      </w:r>
      <w:r w:rsidRPr="007B0924">
        <w:rPr>
          <w:rFonts w:ascii="Calibri" w:eastAsia="Cambria" w:hAnsi="Calibri" w:cs="Calibri"/>
          <w:color w:val="000000"/>
          <w:szCs w:val="26"/>
          <w:highlight w:val="cyan"/>
          <w:u w:val="single"/>
        </w:rPr>
        <w:t>and aiding</w:t>
      </w:r>
      <w:r w:rsidRPr="007B0924">
        <w:rPr>
          <w:rFonts w:ascii="Calibri" w:eastAsia="Cambria" w:hAnsi="Calibri" w:cs="Calibri"/>
          <w:color w:val="000000"/>
          <w:szCs w:val="26"/>
          <w:u w:val="single"/>
        </w:rPr>
        <w:t xml:space="preserve"> and abetting </w:t>
      </w:r>
      <w:r w:rsidRPr="007B0924">
        <w:rPr>
          <w:rFonts w:ascii="Calibri" w:eastAsia="Cambria" w:hAnsi="Calibri" w:cs="Calibri"/>
          <w:color w:val="000000"/>
          <w:szCs w:val="26"/>
          <w:highlight w:val="cyan"/>
          <w:u w:val="single"/>
        </w:rPr>
        <w:t>Saudi Arabia in its genocidal war</w:t>
      </w:r>
      <w:r w:rsidRPr="007B0924">
        <w:rPr>
          <w:rFonts w:ascii="Calibri" w:eastAsia="Cambria" w:hAnsi="Calibri" w:cs="Calibri"/>
          <w:color w:val="000000"/>
          <w:szCs w:val="26"/>
          <w:u w:val="single"/>
        </w:rPr>
        <w:t xml:space="preserve"> in Yemen. </w:t>
      </w:r>
      <w:r w:rsidRPr="007B0924">
        <w:rPr>
          <w:rFonts w:ascii="Calibri" w:eastAsia="Cambria" w:hAnsi="Calibri" w:cs="Calibri"/>
          <w:color w:val="000000"/>
          <w:sz w:val="14"/>
          <w:szCs w:val="26"/>
        </w:rPr>
        <w:t xml:space="preserve">One might think, and certainly hope, that there would be a massive outcry against what appears to be the imminent threat of another world war. And yet, </w:t>
      </w:r>
      <w:r w:rsidRPr="007B0924">
        <w:rPr>
          <w:rFonts w:ascii="Calibri" w:eastAsia="Cambria" w:hAnsi="Calibri" w:cs="Calibri"/>
          <w:color w:val="000000"/>
          <w:szCs w:val="26"/>
          <w:highlight w:val="cyan"/>
          <w:u w:val="single"/>
        </w:rPr>
        <w:t>this</w:t>
      </w:r>
      <w:r w:rsidRPr="007B0924">
        <w:rPr>
          <w:rFonts w:ascii="Calibri" w:eastAsia="Cambria" w:hAnsi="Calibri" w:cs="Calibri"/>
          <w:color w:val="000000"/>
          <w:szCs w:val="26"/>
          <w:u w:val="single"/>
        </w:rPr>
        <w:t xml:space="preserve"> threat </w:t>
      </w:r>
      <w:r w:rsidRPr="007B0924">
        <w:rPr>
          <w:rFonts w:ascii="Calibri" w:eastAsia="Cambria" w:hAnsi="Calibri" w:cs="Calibri"/>
          <w:color w:val="000000"/>
          <w:szCs w:val="26"/>
          <w:highlight w:val="cyan"/>
          <w:u w:val="single"/>
        </w:rPr>
        <w:t>has been met with</w:t>
      </w:r>
      <w:r w:rsidRPr="007B0924">
        <w:rPr>
          <w:rFonts w:ascii="Calibri" w:eastAsia="Cambria" w:hAnsi="Calibri" w:cs="Calibri"/>
          <w:color w:val="000000"/>
          <w:szCs w:val="26"/>
          <w:u w:val="single"/>
        </w:rPr>
        <w:t xml:space="preserve"> near total </w:t>
      </w:r>
      <w:r w:rsidRPr="007B0924">
        <w:rPr>
          <w:rFonts w:ascii="Calibri" w:eastAsia="Cambria" w:hAnsi="Calibri" w:cs="Calibri"/>
          <w:color w:val="000000"/>
          <w:szCs w:val="26"/>
          <w:highlight w:val="cyan"/>
          <w:u w:val="single"/>
        </w:rPr>
        <w:t>silence</w:t>
      </w:r>
      <w:r w:rsidRPr="007B0924">
        <w:rPr>
          <w:rFonts w:ascii="Calibri" w:eastAsia="Cambria" w:hAnsi="Calibri" w:cs="Calibri"/>
          <w:color w:val="000000"/>
          <w:szCs w:val="26"/>
          <w:u w:val="single"/>
        </w:rPr>
        <w:t>. Indeed, to the extent that the mainstream media have reacted at all to Trump’s war plans, the reaction has been disappointment that Trump is not moving quickly enough toward military aggression</w:t>
      </w:r>
      <w:r w:rsidRPr="007B0924">
        <w:rPr>
          <w:rFonts w:ascii="Calibri" w:eastAsia="Cambria" w:hAnsi="Calibri" w:cs="Calibri"/>
          <w:color w:val="000000"/>
          <w:sz w:val="14"/>
          <w:szCs w:val="26"/>
        </w:rPr>
        <w:t xml:space="preserve">. One example was a May 11 New York Times piece, “Trump Said He Would Tame Rogue Nations. Now They Are Challenging Him” — a piece which essentially goaded Trump into using military force against North Korea, Iran, and Venezuela. What the Times and other press sources fail to recognize is that it is </w:t>
      </w:r>
      <w:r w:rsidRPr="007B0924">
        <w:rPr>
          <w:rFonts w:ascii="Calibri" w:eastAsia="Cambria" w:hAnsi="Calibri" w:cs="Calibri"/>
          <w:color w:val="000000"/>
          <w:szCs w:val="26"/>
          <w:highlight w:val="cyan"/>
          <w:u w:val="single"/>
        </w:rPr>
        <w:t>the U</w:t>
      </w:r>
      <w:r w:rsidRPr="007B0924">
        <w:rPr>
          <w:rFonts w:ascii="Calibri" w:eastAsia="Cambria" w:hAnsi="Calibri" w:cs="Calibri"/>
          <w:color w:val="000000"/>
          <w:szCs w:val="26"/>
          <w:u w:val="single"/>
        </w:rPr>
        <w:t xml:space="preserve">nited </w:t>
      </w:r>
      <w:r w:rsidRPr="007B0924">
        <w:rPr>
          <w:rFonts w:ascii="Calibri" w:eastAsia="Cambria" w:hAnsi="Calibri" w:cs="Calibri"/>
          <w:color w:val="000000"/>
          <w:szCs w:val="26"/>
          <w:highlight w:val="cyan"/>
          <w:u w:val="single"/>
        </w:rPr>
        <w:t>S</w:t>
      </w:r>
      <w:r w:rsidRPr="007B0924">
        <w:rPr>
          <w:rFonts w:ascii="Calibri" w:eastAsia="Cambria" w:hAnsi="Calibri" w:cs="Calibri"/>
          <w:color w:val="000000"/>
          <w:szCs w:val="26"/>
          <w:u w:val="single"/>
        </w:rPr>
        <w:t xml:space="preserve">tates that </w:t>
      </w:r>
      <w:r w:rsidRPr="007B0924">
        <w:rPr>
          <w:rFonts w:ascii="Calibri" w:eastAsia="Cambria" w:hAnsi="Calibri" w:cs="Calibri"/>
          <w:color w:val="000000"/>
          <w:szCs w:val="26"/>
          <w:highlight w:val="cyan"/>
          <w:u w:val="single"/>
        </w:rPr>
        <w:t>is the rogue state</w:t>
      </w:r>
      <w:r w:rsidRPr="007B0924">
        <w:rPr>
          <w:rFonts w:ascii="Calibri" w:eastAsia="Cambria" w:hAnsi="Calibri" w:cs="Calibri"/>
          <w:color w:val="000000"/>
          <w:szCs w:val="26"/>
          <w:u w:val="single"/>
        </w:rPr>
        <w:t xml:space="preserve"> by any true measure. And this truth is not lost on the citizens of the world who, in two </w:t>
      </w:r>
      <w:r w:rsidRPr="007B0924">
        <w:rPr>
          <w:rFonts w:ascii="Calibri" w:eastAsia="Cambria" w:hAnsi="Calibri" w:cs="Calibri"/>
          <w:color w:val="000000"/>
          <w:szCs w:val="26"/>
          <w:highlight w:val="cyan"/>
          <w:u w:val="single"/>
        </w:rPr>
        <w:t>global polls,</w:t>
      </w:r>
      <w:r w:rsidRPr="007B0924">
        <w:rPr>
          <w:rFonts w:ascii="Calibri" w:eastAsia="Cambria" w:hAnsi="Calibri" w:cs="Calibri"/>
          <w:color w:val="000000"/>
          <w:szCs w:val="26"/>
          <w:u w:val="single"/>
        </w:rPr>
        <w:t xml:space="preserve"> </w:t>
      </w:r>
      <w:r w:rsidRPr="007B0924">
        <w:rPr>
          <w:rFonts w:ascii="Calibri" w:eastAsia="Cambria" w:hAnsi="Calibri" w:cs="Calibri"/>
          <w:color w:val="000000"/>
          <w:szCs w:val="26"/>
          <w:highlight w:val="cyan"/>
          <w:u w:val="single"/>
        </w:rPr>
        <w:t>ranked the U</w:t>
      </w:r>
      <w:r w:rsidRPr="007B0924">
        <w:rPr>
          <w:rFonts w:ascii="Calibri" w:eastAsia="Cambria" w:hAnsi="Calibri" w:cs="Calibri"/>
          <w:color w:val="000000"/>
          <w:szCs w:val="26"/>
          <w:u w:val="single"/>
        </w:rPr>
        <w:t xml:space="preserve">nited </w:t>
      </w:r>
      <w:r w:rsidRPr="007B0924">
        <w:rPr>
          <w:rFonts w:ascii="Calibri" w:eastAsia="Cambria" w:hAnsi="Calibri" w:cs="Calibri"/>
          <w:color w:val="000000"/>
          <w:szCs w:val="26"/>
          <w:highlight w:val="cyan"/>
          <w:u w:val="single"/>
        </w:rPr>
        <w:t>S</w:t>
      </w:r>
      <w:r w:rsidRPr="007B0924">
        <w:rPr>
          <w:rFonts w:ascii="Calibri" w:eastAsia="Cambria" w:hAnsi="Calibri" w:cs="Calibri"/>
          <w:color w:val="000000"/>
          <w:szCs w:val="26"/>
          <w:u w:val="single"/>
        </w:rPr>
        <w:t xml:space="preserve">tates </w:t>
      </w:r>
      <w:r w:rsidRPr="007B0924">
        <w:rPr>
          <w:rFonts w:ascii="Calibri" w:eastAsia="Cambria" w:hAnsi="Calibri" w:cs="Calibri"/>
          <w:color w:val="000000"/>
          <w:szCs w:val="26"/>
          <w:highlight w:val="cyan"/>
          <w:u w:val="single"/>
        </w:rPr>
        <w:t>as the greatest threat to</w:t>
      </w:r>
      <w:r w:rsidRPr="007B0924">
        <w:rPr>
          <w:rFonts w:ascii="Calibri" w:eastAsia="Cambria" w:hAnsi="Calibri" w:cs="Calibri"/>
          <w:color w:val="000000"/>
          <w:szCs w:val="26"/>
          <w:u w:val="single"/>
        </w:rPr>
        <w:t xml:space="preserve"> world </w:t>
      </w:r>
      <w:r w:rsidRPr="007B0924">
        <w:rPr>
          <w:rFonts w:ascii="Calibri" w:eastAsia="Cambria" w:hAnsi="Calibri" w:cs="Calibri"/>
          <w:color w:val="000000"/>
          <w:szCs w:val="26"/>
          <w:highlight w:val="cyan"/>
          <w:u w:val="single"/>
        </w:rPr>
        <w:t>peace</w:t>
      </w:r>
      <w:r w:rsidRPr="007B0924">
        <w:rPr>
          <w:rFonts w:ascii="Calibri" w:eastAsia="Cambria" w:hAnsi="Calibri" w:cs="Calibri"/>
          <w:color w:val="000000"/>
          <w:szCs w:val="26"/>
          <w:u w:val="single"/>
        </w:rPr>
        <w:t xml:space="preserve">. </w:t>
      </w:r>
      <w:r w:rsidRPr="007B0924">
        <w:rPr>
          <w:rFonts w:ascii="Calibri" w:eastAsia="Cambria" w:hAnsi="Calibri" w:cs="Calibri"/>
          <w:color w:val="000000"/>
          <w:sz w:val="14"/>
          <w:szCs w:val="26"/>
        </w:rPr>
        <w:t xml:space="preserve">In the meantime, the promised and desperately </w:t>
      </w:r>
      <w:r w:rsidRPr="007B0924">
        <w:rPr>
          <w:rFonts w:ascii="Calibri" w:eastAsia="Cambria" w:hAnsi="Calibri" w:cs="Calibri"/>
          <w:color w:val="000000"/>
          <w:szCs w:val="26"/>
          <w:u w:val="single"/>
        </w:rPr>
        <w:t>needed infrastructure overhaul in this country is barely mentioned anymore</w:t>
      </w:r>
      <w:r w:rsidRPr="007B0924">
        <w:rPr>
          <w:rFonts w:ascii="Calibri" w:eastAsia="Cambria" w:hAnsi="Calibri" w:cs="Calibri"/>
          <w:color w:val="000000"/>
          <w:sz w:val="14"/>
          <w:szCs w:val="26"/>
        </w:rPr>
        <w:t xml:space="preserve">; tent cities sheltering the homeless are rising up in nearly every major US city; </w:t>
      </w:r>
      <w:r w:rsidRPr="007B0924">
        <w:rPr>
          <w:rFonts w:ascii="Calibri" w:eastAsia="Cambria" w:hAnsi="Calibri" w:cs="Calibri"/>
          <w:color w:val="000000"/>
          <w:szCs w:val="26"/>
          <w:u w:val="single"/>
        </w:rPr>
        <w:t>nearly half of Americans cannot afford basic necessities; and basic health care is still out of reach of millions of Americans.</w:t>
      </w:r>
      <w:r w:rsidRPr="007B0924">
        <w:rPr>
          <w:rFonts w:ascii="Calibri" w:eastAsia="Cambria" w:hAnsi="Calibri" w:cs="Calibri"/>
          <w:color w:val="000000"/>
          <w:sz w:val="14"/>
          <w:szCs w:val="26"/>
        </w:rPr>
        <w:t xml:space="preserve"> The mammoth elephant in the room is </w:t>
      </w:r>
      <w:r w:rsidRPr="007B0924">
        <w:rPr>
          <w:rFonts w:ascii="Calibri" w:eastAsia="Cambria" w:hAnsi="Calibri" w:cs="Calibri"/>
          <w:color w:val="000000"/>
          <w:szCs w:val="26"/>
          <w:highlight w:val="cyan"/>
          <w:u w:val="single"/>
        </w:rPr>
        <w:t>the</w:t>
      </w:r>
      <w:r w:rsidRPr="007B0924">
        <w:rPr>
          <w:rFonts w:ascii="Calibri" w:eastAsia="Cambria" w:hAnsi="Calibri" w:cs="Calibri"/>
          <w:color w:val="000000"/>
          <w:szCs w:val="26"/>
          <w:u w:val="single"/>
        </w:rPr>
        <w:t xml:space="preserve"> insatiable </w:t>
      </w:r>
      <w:r w:rsidRPr="007B0924">
        <w:rPr>
          <w:rFonts w:ascii="Calibri" w:eastAsia="Cambria" w:hAnsi="Calibri" w:cs="Calibri"/>
          <w:color w:val="000000"/>
          <w:szCs w:val="26"/>
          <w:highlight w:val="cyan"/>
          <w:u w:val="single"/>
        </w:rPr>
        <w:t>m</w:t>
      </w:r>
      <w:r w:rsidRPr="007B0924">
        <w:rPr>
          <w:rFonts w:ascii="Calibri" w:eastAsia="Cambria" w:hAnsi="Calibri" w:cs="Calibri"/>
          <w:color w:val="000000"/>
          <w:sz w:val="14"/>
          <w:szCs w:val="26"/>
        </w:rPr>
        <w:t>ilitary</w:t>
      </w:r>
      <w:r w:rsidRPr="007B0924">
        <w:rPr>
          <w:rFonts w:ascii="Calibri" w:eastAsia="Cambria" w:hAnsi="Calibri" w:cs="Calibri"/>
          <w:color w:val="000000"/>
          <w:szCs w:val="26"/>
          <w:u w:val="single"/>
        </w:rPr>
        <w:t>-</w:t>
      </w:r>
      <w:r w:rsidRPr="007B0924">
        <w:rPr>
          <w:rFonts w:ascii="Calibri" w:eastAsia="Cambria" w:hAnsi="Calibri" w:cs="Calibri"/>
          <w:color w:val="000000"/>
          <w:szCs w:val="26"/>
          <w:highlight w:val="cyan"/>
          <w:u w:val="single"/>
        </w:rPr>
        <w:t>i</w:t>
      </w:r>
      <w:r w:rsidRPr="007B0924">
        <w:rPr>
          <w:rFonts w:ascii="Calibri" w:eastAsia="Cambria" w:hAnsi="Calibri" w:cs="Calibri"/>
          <w:color w:val="000000"/>
          <w:sz w:val="14"/>
          <w:szCs w:val="26"/>
        </w:rPr>
        <w:t>ndustrial</w:t>
      </w:r>
      <w:r w:rsidRPr="007B0924">
        <w:rPr>
          <w:rFonts w:ascii="Calibri" w:eastAsia="Cambria" w:hAnsi="Calibri" w:cs="Calibri"/>
          <w:color w:val="000000"/>
          <w:szCs w:val="26"/>
          <w:u w:val="single"/>
        </w:rPr>
        <w:t xml:space="preserve"> </w:t>
      </w:r>
      <w:r w:rsidRPr="007B0924">
        <w:rPr>
          <w:rFonts w:ascii="Calibri" w:eastAsia="Cambria" w:hAnsi="Calibri" w:cs="Calibri"/>
          <w:color w:val="000000"/>
          <w:szCs w:val="26"/>
          <w:highlight w:val="cyan"/>
          <w:u w:val="single"/>
        </w:rPr>
        <w:t>c</w:t>
      </w:r>
      <w:r w:rsidRPr="007B0924">
        <w:rPr>
          <w:rFonts w:ascii="Calibri" w:eastAsia="Cambria" w:hAnsi="Calibri" w:cs="Calibri"/>
          <w:color w:val="000000"/>
          <w:sz w:val="14"/>
          <w:szCs w:val="26"/>
        </w:rPr>
        <w:t>omplex</w:t>
      </w:r>
      <w:r w:rsidRPr="007B0924">
        <w:rPr>
          <w:rFonts w:ascii="Calibri" w:eastAsia="Cambria" w:hAnsi="Calibri" w:cs="Calibri"/>
          <w:color w:val="000000"/>
          <w:szCs w:val="26"/>
          <w:u w:val="single"/>
        </w:rPr>
        <w:t xml:space="preserve">, which </w:t>
      </w:r>
      <w:r w:rsidRPr="007B0924">
        <w:rPr>
          <w:rFonts w:ascii="Calibri" w:eastAsia="Cambria" w:hAnsi="Calibri" w:cs="Calibri"/>
          <w:color w:val="000000"/>
          <w:szCs w:val="26"/>
          <w:highlight w:val="cyan"/>
          <w:u w:val="single"/>
        </w:rPr>
        <w:t>is diverting</w:t>
      </w:r>
      <w:r w:rsidRPr="007B0924">
        <w:rPr>
          <w:rFonts w:ascii="Calibri" w:eastAsia="Cambria" w:hAnsi="Calibri" w:cs="Calibri"/>
          <w:color w:val="000000"/>
          <w:szCs w:val="26"/>
          <w:u w:val="single"/>
        </w:rPr>
        <w:t xml:space="preserve"> precious </w:t>
      </w:r>
      <w:r w:rsidRPr="007B0924">
        <w:rPr>
          <w:rFonts w:ascii="Calibri" w:eastAsia="Cambria" w:hAnsi="Calibri" w:cs="Calibri"/>
          <w:color w:val="000000"/>
          <w:szCs w:val="26"/>
          <w:highlight w:val="cyan"/>
          <w:u w:val="single"/>
        </w:rPr>
        <w:t>resources</w:t>
      </w:r>
      <w:r w:rsidRPr="007B0924">
        <w:rPr>
          <w:rFonts w:ascii="Calibri" w:eastAsia="Cambria" w:hAnsi="Calibri" w:cs="Calibri"/>
          <w:color w:val="000000"/>
          <w:szCs w:val="26"/>
          <w:u w:val="single"/>
        </w:rPr>
        <w:t xml:space="preserve"> away from these causes and </w:t>
      </w:r>
      <w:r w:rsidRPr="007B0924">
        <w:rPr>
          <w:rFonts w:ascii="Calibri" w:eastAsia="Cambria" w:hAnsi="Calibri" w:cs="Calibri"/>
          <w:color w:val="000000"/>
          <w:szCs w:val="26"/>
          <w:highlight w:val="cyan"/>
          <w:u w:val="single"/>
        </w:rPr>
        <w:t>toward</w:t>
      </w:r>
      <w:r w:rsidRPr="007B0924">
        <w:rPr>
          <w:rFonts w:ascii="Calibri" w:eastAsia="Cambria" w:hAnsi="Calibri" w:cs="Calibri"/>
          <w:color w:val="000000"/>
          <w:szCs w:val="26"/>
          <w:u w:val="single"/>
        </w:rPr>
        <w:t xml:space="preserve"> the cause of </w:t>
      </w:r>
      <w:r w:rsidRPr="007B0924">
        <w:rPr>
          <w:rFonts w:ascii="Calibri" w:eastAsia="Cambria" w:hAnsi="Calibri" w:cs="Calibri"/>
          <w:color w:val="000000"/>
          <w:szCs w:val="26"/>
          <w:highlight w:val="cyan"/>
          <w:u w:val="single"/>
        </w:rPr>
        <w:t>destroying other nations</w:t>
      </w:r>
      <w:r w:rsidRPr="007B0924">
        <w:rPr>
          <w:rFonts w:ascii="Calibri" w:eastAsia="Cambria" w:hAnsi="Calibri" w:cs="Calibri"/>
          <w:color w:val="000000"/>
          <w:szCs w:val="26"/>
          <w:u w:val="single"/>
        </w:rPr>
        <w:t>.</w:t>
      </w:r>
      <w:r w:rsidRPr="007B0924">
        <w:rPr>
          <w:rFonts w:ascii="Calibri" w:eastAsia="Cambria" w:hAnsi="Calibri" w:cs="Calibri"/>
          <w:color w:val="000000"/>
          <w:sz w:val="14"/>
          <w:szCs w:val="26"/>
        </w:rPr>
        <w:t xml:space="preserve"> Meanwhile, </w:t>
      </w:r>
      <w:r w:rsidRPr="007B0924">
        <w:rPr>
          <w:rFonts w:ascii="Calibri" w:eastAsia="Cambria" w:hAnsi="Calibri" w:cs="Calibri"/>
          <w:color w:val="000000"/>
          <w:szCs w:val="26"/>
          <w:highlight w:val="cyan"/>
          <w:u w:val="single"/>
        </w:rPr>
        <w:t>the</w:t>
      </w:r>
      <w:r w:rsidRPr="007B0924">
        <w:rPr>
          <w:rFonts w:ascii="Calibri" w:eastAsia="Cambria" w:hAnsi="Calibri" w:cs="Calibri"/>
          <w:color w:val="000000"/>
          <w:szCs w:val="26"/>
          <w:u w:val="single"/>
        </w:rPr>
        <w:t xml:space="preserve"> US </w:t>
      </w:r>
      <w:r w:rsidRPr="007B0924">
        <w:rPr>
          <w:rFonts w:ascii="Calibri" w:eastAsia="Cambria" w:hAnsi="Calibri" w:cs="Calibri"/>
          <w:color w:val="000000"/>
          <w:szCs w:val="26"/>
          <w:highlight w:val="cyan"/>
          <w:u w:val="single"/>
        </w:rPr>
        <w:t>war machine is</w:t>
      </w:r>
      <w:r w:rsidRPr="007B0924">
        <w:rPr>
          <w:rFonts w:ascii="Calibri" w:eastAsia="Cambria" w:hAnsi="Calibri" w:cs="Calibri"/>
          <w:color w:val="000000"/>
          <w:szCs w:val="26"/>
          <w:u w:val="single"/>
        </w:rPr>
        <w:t xml:space="preserve"> arguably </w:t>
      </w:r>
      <w:r w:rsidRPr="007B0924">
        <w:rPr>
          <w:rFonts w:ascii="Calibri" w:eastAsia="Cambria" w:hAnsi="Calibri" w:cs="Calibri"/>
          <w:color w:val="000000"/>
          <w:szCs w:val="26"/>
          <w:highlight w:val="cyan"/>
          <w:u w:val="single"/>
        </w:rPr>
        <w:t>the greatest contributor</w:t>
      </w:r>
      <w:r w:rsidRPr="007B0924">
        <w:rPr>
          <w:rFonts w:ascii="Calibri" w:eastAsia="Cambria" w:hAnsi="Calibri" w:cs="Calibri"/>
          <w:color w:val="000000"/>
          <w:szCs w:val="26"/>
          <w:u w:val="single"/>
        </w:rPr>
        <w:t xml:space="preserve"> in the world </w:t>
      </w:r>
      <w:r w:rsidRPr="007B0924">
        <w:rPr>
          <w:rFonts w:ascii="Calibri" w:eastAsia="Cambria" w:hAnsi="Calibri" w:cs="Calibri"/>
          <w:color w:val="000000"/>
          <w:szCs w:val="26"/>
          <w:highlight w:val="cyan"/>
          <w:u w:val="single"/>
        </w:rPr>
        <w:t>to the global warming</w:t>
      </w:r>
      <w:r w:rsidRPr="007B0924">
        <w:rPr>
          <w:rFonts w:ascii="Calibri" w:eastAsia="Cambria" w:hAnsi="Calibri" w:cs="Calibri"/>
          <w:color w:val="000000"/>
          <w:szCs w:val="26"/>
          <w:u w:val="single"/>
        </w:rPr>
        <w:t xml:space="preserve"> crisis</w:t>
      </w:r>
      <w:r w:rsidRPr="007B0924">
        <w:rPr>
          <w:rFonts w:ascii="Calibri" w:eastAsia="Cambria" w:hAnsi="Calibri" w:cs="Calibri"/>
          <w:color w:val="000000"/>
          <w:sz w:val="14"/>
          <w:szCs w:val="26"/>
        </w:rPr>
        <w:t xml:space="preserve">. And, as a symbol of its environmental threat, the US military just opened an airstrip in the Galapagos Islands. As the 2020 presidential campaigns begin, it is baffling to witness that </w:t>
      </w:r>
      <w:r w:rsidRPr="007B0924">
        <w:rPr>
          <w:rFonts w:ascii="Calibri" w:eastAsia="Cambria" w:hAnsi="Calibri" w:cs="Calibri"/>
          <w:color w:val="000000"/>
          <w:szCs w:val="26"/>
          <w:u w:val="single"/>
        </w:rPr>
        <w:t>none of this is a matter of debate</w:t>
      </w:r>
      <w:r w:rsidRPr="007B0924">
        <w:rPr>
          <w:rFonts w:ascii="Calibri" w:eastAsia="Cambria" w:hAnsi="Calibri" w:cs="Calibri"/>
          <w:color w:val="000000"/>
          <w:sz w:val="14"/>
          <w:szCs w:val="26"/>
        </w:rPr>
        <w:t xml:space="preserve">. The one candidate who is willing to broach this subject — military veteran Tulsi Gabbard — </w:t>
      </w:r>
      <w:r w:rsidRPr="007B0924">
        <w:rPr>
          <w:rFonts w:ascii="Calibri" w:eastAsia="Cambria" w:hAnsi="Calibri" w:cs="Calibri"/>
          <w:color w:val="000000"/>
          <w:szCs w:val="26"/>
          <w:u w:val="single"/>
        </w:rPr>
        <w:t>is vilified and ridiculed as a result. And yet, don’t people realize that there will be no “Green New Deal,” or “Medicare for All,” or other such laudable social programs as long as we continue down our unending path of war</w:t>
      </w:r>
      <w:r w:rsidRPr="007B0924">
        <w:rPr>
          <w:rFonts w:ascii="Calibri" w:eastAsia="Cambria" w:hAnsi="Calibri" w:cs="Calibri"/>
          <w:color w:val="000000"/>
          <w:sz w:val="14"/>
          <w:szCs w:val="26"/>
        </w:rPr>
        <w:t xml:space="preserve">? Indeed, the United States just made history this year by experiencing a historically high increase in the deficit during good economic times, and this is because we are now engaged in deficit spending on war instead of meeting human want. In the end, </w:t>
      </w:r>
      <w:r w:rsidRPr="007B0924">
        <w:rPr>
          <w:rFonts w:ascii="Calibri" w:eastAsia="Cambria" w:hAnsi="Calibri" w:cs="Calibri"/>
          <w:color w:val="000000"/>
          <w:szCs w:val="26"/>
          <w:highlight w:val="cyan"/>
          <w:u w:val="single"/>
        </w:rPr>
        <w:t>the greatest</w:t>
      </w:r>
      <w:r w:rsidRPr="007B0924">
        <w:rPr>
          <w:rFonts w:ascii="Calibri" w:eastAsia="Cambria" w:hAnsi="Calibri" w:cs="Calibri"/>
          <w:color w:val="000000"/>
          <w:szCs w:val="26"/>
          <w:u w:val="single"/>
        </w:rPr>
        <w:t xml:space="preserve"> single thing </w:t>
      </w:r>
      <w:r w:rsidRPr="007B0924">
        <w:rPr>
          <w:rFonts w:ascii="Calibri" w:eastAsia="Cambria" w:hAnsi="Calibri" w:cs="Calibri"/>
          <w:color w:val="000000"/>
          <w:szCs w:val="26"/>
          <w:highlight w:val="cyan"/>
          <w:u w:val="single"/>
        </w:rPr>
        <w:t>we can do</w:t>
      </w:r>
      <w:r w:rsidRPr="007B0924">
        <w:rPr>
          <w:rFonts w:ascii="Calibri" w:eastAsia="Cambria" w:hAnsi="Calibri" w:cs="Calibri"/>
          <w:color w:val="000000"/>
          <w:szCs w:val="26"/>
          <w:u w:val="single"/>
        </w:rPr>
        <w:t xml:space="preserve">, both for ourselves and for the world, </w:t>
      </w:r>
      <w:r w:rsidRPr="007B0924">
        <w:rPr>
          <w:rFonts w:ascii="Calibri" w:eastAsia="Cambria" w:hAnsi="Calibri" w:cs="Calibri"/>
          <w:color w:val="000000"/>
          <w:szCs w:val="26"/>
          <w:highlight w:val="cyan"/>
          <w:u w:val="single"/>
        </w:rPr>
        <w:t>is to stop the U</w:t>
      </w:r>
      <w:r w:rsidRPr="007B0924">
        <w:rPr>
          <w:rFonts w:ascii="Calibri" w:eastAsia="Cambria" w:hAnsi="Calibri" w:cs="Calibri"/>
          <w:color w:val="000000"/>
          <w:szCs w:val="26"/>
          <w:u w:val="single"/>
        </w:rPr>
        <w:t xml:space="preserve">nited </w:t>
      </w:r>
      <w:r w:rsidRPr="007B0924">
        <w:rPr>
          <w:rFonts w:ascii="Calibri" w:eastAsia="Cambria" w:hAnsi="Calibri" w:cs="Calibri"/>
          <w:color w:val="000000"/>
          <w:szCs w:val="26"/>
          <w:highlight w:val="cyan"/>
          <w:u w:val="single"/>
        </w:rPr>
        <w:t>S</w:t>
      </w:r>
      <w:r w:rsidRPr="007B0924">
        <w:rPr>
          <w:rFonts w:ascii="Calibri" w:eastAsia="Cambria" w:hAnsi="Calibri" w:cs="Calibri"/>
          <w:color w:val="000000"/>
          <w:szCs w:val="26"/>
          <w:u w:val="single"/>
        </w:rPr>
        <w:t xml:space="preserve">tates </w:t>
      </w:r>
      <w:r w:rsidRPr="007B0924">
        <w:rPr>
          <w:rFonts w:ascii="Calibri" w:eastAsia="Cambria" w:hAnsi="Calibri" w:cs="Calibri"/>
          <w:color w:val="000000"/>
          <w:szCs w:val="26"/>
          <w:highlight w:val="cyan"/>
          <w:u w:val="single"/>
        </w:rPr>
        <w:t>from starting</w:t>
      </w:r>
      <w:r w:rsidRPr="007B0924">
        <w:rPr>
          <w:rFonts w:ascii="Calibri" w:eastAsia="Cambria" w:hAnsi="Calibri" w:cs="Calibri"/>
          <w:color w:val="000000"/>
          <w:szCs w:val="26"/>
          <w:u w:val="single"/>
        </w:rPr>
        <w:t xml:space="preserve"> its next </w:t>
      </w:r>
      <w:r w:rsidRPr="007B0924">
        <w:rPr>
          <w:rFonts w:ascii="Calibri" w:eastAsia="Cambria" w:hAnsi="Calibri" w:cs="Calibri"/>
          <w:color w:val="000000"/>
          <w:szCs w:val="26"/>
          <w:highlight w:val="cyan"/>
          <w:u w:val="single"/>
        </w:rPr>
        <w:t>war</w:t>
      </w:r>
      <w:r w:rsidRPr="007B0924">
        <w:rPr>
          <w:rFonts w:ascii="Calibri" w:eastAsia="Cambria" w:hAnsi="Calibri" w:cs="Calibri"/>
          <w:color w:val="000000"/>
          <w:szCs w:val="26"/>
          <w:u w:val="single"/>
        </w:rPr>
        <w:t>, while demanding that it end the wars it has already started.</w:t>
      </w:r>
      <w:r w:rsidRPr="007B0924">
        <w:rPr>
          <w:rFonts w:ascii="Calibri" w:eastAsia="Cambria" w:hAnsi="Calibri" w:cs="Calibri"/>
          <w:color w:val="000000"/>
          <w:sz w:val="14"/>
          <w:szCs w:val="26"/>
        </w:rPr>
        <w:t xml:space="preserve"> </w:t>
      </w:r>
      <w:r w:rsidRPr="007B0924">
        <w:rPr>
          <w:rFonts w:ascii="Calibri" w:eastAsia="Cambria" w:hAnsi="Calibri" w:cs="Calibri"/>
          <w:b/>
          <w:color w:val="000000"/>
          <w:szCs w:val="26"/>
          <w:highlight w:val="cyan"/>
          <w:u w:val="single"/>
        </w:rPr>
        <w:t>We must demand</w:t>
      </w:r>
      <w:r w:rsidRPr="007B0924">
        <w:rPr>
          <w:rFonts w:ascii="Calibri" w:eastAsia="Cambria" w:hAnsi="Calibri" w:cs="Calibri"/>
          <w:color w:val="000000"/>
          <w:szCs w:val="26"/>
          <w:u w:val="single"/>
        </w:rPr>
        <w:t xml:space="preserve"> that </w:t>
      </w:r>
      <w:r w:rsidRPr="007B0924">
        <w:rPr>
          <w:rFonts w:ascii="Calibri" w:eastAsia="Cambria" w:hAnsi="Calibri" w:cs="Calibri"/>
          <w:color w:val="000000"/>
          <w:szCs w:val="26"/>
          <w:highlight w:val="cyan"/>
          <w:u w:val="single"/>
        </w:rPr>
        <w:t>our government stop putting resources into war</w:t>
      </w:r>
      <w:r w:rsidRPr="007B0924">
        <w:rPr>
          <w:rFonts w:ascii="Calibri" w:eastAsia="Cambria" w:hAnsi="Calibri" w:cs="Calibri"/>
          <w:color w:val="000000"/>
          <w:szCs w:val="26"/>
          <w:u w:val="single"/>
        </w:rPr>
        <w:t xml:space="preserve"> and destruction and instead put those resources toward building, meeting human needs, and saving our environment</w:t>
      </w:r>
      <w:r w:rsidRPr="007B0924">
        <w:rPr>
          <w:rFonts w:ascii="Calibri" w:eastAsia="Cambria" w:hAnsi="Calibri" w:cs="Calibri"/>
          <w:color w:val="000000"/>
          <w:sz w:val="14"/>
          <w:szCs w:val="26"/>
        </w:rPr>
        <w:t>. This will require the rebuilding of the US peace movement, which once helped stop the war in Vietnam and the US war on Central America, and which mobilized record numbers of people in opposing the invasion of Iraq in 2003. Such a peace movement is needed now more than ever, and it is literally a matter of life and death.</w:t>
      </w:r>
    </w:p>
    <w:p w:rsidR="003E0165" w:rsidRDefault="003E0165" w:rsidP="003E0165"/>
    <w:p w:rsidR="00F90E10" w:rsidRDefault="00F90E10" w:rsidP="003E0165"/>
    <w:p w:rsidR="00F90E10" w:rsidRPr="007B0924" w:rsidRDefault="00F90E10" w:rsidP="00F90E10">
      <w:pPr>
        <w:pStyle w:val="Heading4"/>
        <w:rPr>
          <w:shd w:val="clear" w:color="auto" w:fill="FFFFFF"/>
          <w:lang w:val="en-CA" w:eastAsia="zh-CN"/>
        </w:rPr>
      </w:pPr>
      <w:r w:rsidRPr="007B0924">
        <w:rPr>
          <w:shd w:val="clear" w:color="auto" w:fill="FFFFFF"/>
          <w:lang w:val="en-CA" w:eastAsia="zh-CN"/>
        </w:rPr>
        <w:t xml:space="preserve">Grassroots movements are effective in creating peace and ending violence, Indonesia proves </w:t>
      </w:r>
    </w:p>
    <w:p w:rsidR="00F90E10" w:rsidRPr="007B0924" w:rsidRDefault="00F90E10" w:rsidP="00F90E10">
      <w:pPr>
        <w:rPr>
          <w:rStyle w:val="Style13ptBold"/>
        </w:rPr>
      </w:pPr>
      <w:r w:rsidRPr="007B0924">
        <w:rPr>
          <w:rStyle w:val="Style13ptBold"/>
        </w:rPr>
        <w:t xml:space="preserve">Qurtuby 12 </w:t>
      </w:r>
    </w:p>
    <w:p w:rsidR="00F90E10" w:rsidRPr="007B0924" w:rsidRDefault="00F90E10" w:rsidP="00F90E10">
      <w:pPr>
        <w:rPr>
          <w:highlight w:val="yellow"/>
        </w:rPr>
      </w:pPr>
      <w:r w:rsidRPr="007B0924">
        <w:t>Qurtuby, Sumanto Al - PhD in Cultural Anthropology and MA in Conflict and Peace Studies. “Reconciliation from Below: Indonesia's Religious Conflict and Grassroots Agency for Peace.” Peace Research, 44/45, no. 2/1, 2012, pp. 135–162. JSTOR, www.jstor.org/stable/24429463.</w:t>
      </w:r>
    </w:p>
    <w:p w:rsidR="00F90E10" w:rsidRPr="007B0924" w:rsidRDefault="00F90E10" w:rsidP="00F90E10">
      <w:pPr>
        <w:spacing w:after="160" w:line="259" w:lineRule="auto"/>
        <w:rPr>
          <w:rFonts w:ascii="Arial" w:eastAsia="DengXian" w:hAnsi="Arial" w:cs="Arial"/>
          <w:sz w:val="22"/>
          <w:lang w:val="en-CA" w:eastAsia="zh-CN"/>
        </w:rPr>
      </w:pPr>
      <w:r w:rsidRPr="007B0924">
        <w:rPr>
          <w:rFonts w:ascii="Arial" w:eastAsia="DengXian" w:hAnsi="Arial" w:cs="Arial"/>
          <w:b/>
          <w:bCs/>
          <w:sz w:val="22"/>
          <w:u w:val="single"/>
          <w:lang w:val="en-CA" w:eastAsia="zh-CN"/>
        </w:rPr>
        <w:lastRenderedPageBreak/>
        <w:t>Focusing on grassroots agency for peace,</w:t>
      </w:r>
      <w:r w:rsidRPr="007B0924">
        <w:rPr>
          <w:rFonts w:ascii="Arial" w:eastAsia="DengXian" w:hAnsi="Arial" w:cs="Arial"/>
          <w:sz w:val="22"/>
          <w:lang w:val="en-CA" w:eastAsia="zh-CN"/>
        </w:rPr>
        <w:t xml:space="preserve"> this article aims to introduce to the outside world </w:t>
      </w:r>
      <w:r w:rsidRPr="007B0924">
        <w:rPr>
          <w:rFonts w:ascii="Arial" w:eastAsia="DengXian" w:hAnsi="Arial" w:cs="Arial"/>
          <w:b/>
          <w:bCs/>
          <w:sz w:val="22"/>
          <w:highlight w:val="yellow"/>
          <w:u w:val="single"/>
          <w:lang w:val="en-CA" w:eastAsia="zh-CN"/>
        </w:rPr>
        <w:t>the work and practices of</w:t>
      </w:r>
      <w:r w:rsidRPr="007B0924">
        <w:rPr>
          <w:rFonts w:ascii="Arial" w:eastAsia="DengXian" w:hAnsi="Arial" w:cs="Arial"/>
          <w:b/>
          <w:bCs/>
          <w:sz w:val="22"/>
          <w:u w:val="single"/>
          <w:lang w:val="en-CA" w:eastAsia="zh-CN"/>
        </w:rPr>
        <w:t xml:space="preserve"> </w:t>
      </w:r>
      <w:r w:rsidRPr="007B0924">
        <w:rPr>
          <w:rFonts w:ascii="Arial" w:eastAsia="DengXian" w:hAnsi="Arial" w:cs="Arial"/>
          <w:sz w:val="22"/>
          <w:lang w:val="en-CA" w:eastAsia="zh-CN"/>
        </w:rPr>
        <w:t>little known "</w:t>
      </w:r>
      <w:r w:rsidRPr="007B0924">
        <w:rPr>
          <w:rFonts w:ascii="Arial" w:eastAsia="DengXian" w:hAnsi="Arial" w:cs="Arial"/>
          <w:b/>
          <w:bCs/>
          <w:sz w:val="22"/>
          <w:highlight w:val="yellow"/>
          <w:u w:val="single"/>
          <w:lang w:val="en-CA" w:eastAsia="zh-CN"/>
        </w:rPr>
        <w:t>ordinary people" in Indonesia who have conducted extraordinary activities</w:t>
      </w:r>
      <w:r w:rsidRPr="007B0924">
        <w:rPr>
          <w:rFonts w:ascii="Arial" w:eastAsia="DengXian" w:hAnsi="Arial" w:cs="Arial"/>
          <w:b/>
          <w:bCs/>
          <w:sz w:val="22"/>
          <w:u w:val="single"/>
          <w:lang w:val="en-CA" w:eastAsia="zh-CN"/>
        </w:rPr>
        <w:t xml:space="preserve"> in bridging gaps between conflicting groups and establishing peace</w:t>
      </w:r>
      <w:r w:rsidRPr="007B0924">
        <w:rPr>
          <w:rFonts w:ascii="Arial" w:eastAsia="DengXian" w:hAnsi="Arial" w:cs="Arial"/>
          <w:sz w:val="22"/>
          <w:lang w:val="en-CA" w:eastAsia="zh-CN"/>
        </w:rPr>
        <w:t xml:space="preserve"> that, in turn, </w:t>
      </w:r>
      <w:r w:rsidRPr="007B0924">
        <w:rPr>
          <w:rFonts w:ascii="Arial" w:eastAsia="DengXian" w:hAnsi="Arial" w:cs="Arial"/>
          <w:b/>
          <w:bCs/>
          <w:sz w:val="22"/>
          <w:highlight w:val="yellow"/>
          <w:u w:val="single"/>
          <w:lang w:val="en-CA" w:eastAsia="zh-CN"/>
        </w:rPr>
        <w:t>can be used as</w:t>
      </w:r>
      <w:r w:rsidRPr="007B0924">
        <w:rPr>
          <w:rFonts w:ascii="Arial" w:eastAsia="DengXian" w:hAnsi="Arial" w:cs="Arial"/>
          <w:b/>
          <w:bCs/>
          <w:sz w:val="22"/>
          <w:u w:val="single"/>
          <w:lang w:val="en-CA" w:eastAsia="zh-CN"/>
        </w:rPr>
        <w:t xml:space="preserve"> </w:t>
      </w:r>
      <w:r w:rsidRPr="007B0924">
        <w:rPr>
          <w:rFonts w:ascii="Arial" w:eastAsia="DengXian" w:hAnsi="Arial" w:cs="Arial"/>
          <w:sz w:val="22"/>
          <w:u w:val="single"/>
          <w:lang w:val="en-CA" w:eastAsia="zh-CN"/>
        </w:rPr>
        <w:t>paragon</w:t>
      </w:r>
      <w:r w:rsidRPr="007B0924">
        <w:rPr>
          <w:rFonts w:ascii="Arial" w:eastAsia="DengXian" w:hAnsi="Arial" w:cs="Arial"/>
          <w:b/>
          <w:bCs/>
          <w:sz w:val="22"/>
          <w:highlight w:val="yellow"/>
          <w:u w:val="single"/>
          <w:lang w:val="en-CA" w:eastAsia="zh-CN"/>
        </w:rPr>
        <w:t xml:space="preserve"> examples of peacebuilding and nonviolent actions</w:t>
      </w:r>
      <w:r w:rsidRPr="007B0924">
        <w:rPr>
          <w:rFonts w:ascii="Arial" w:eastAsia="DengXian" w:hAnsi="Arial" w:cs="Arial"/>
          <w:sz w:val="22"/>
          <w:lang w:val="en-CA" w:eastAsia="zh-CN"/>
        </w:rPr>
        <w:t>. More specifically, this article emphasizes the significant role of religiously-inspired local peacebuilders, either government officials or non-government individuals, particularly within Islam and Christianity, in their remarkable attempts at building "religious peace." This is a peacemaking process that has been influenced, shaped, and reshaped by religion that, according to Bruce Lincoln, includes discourse, practice, community, and institution.</w:t>
      </w:r>
      <w:r w:rsidRPr="007B0924">
        <w:rPr>
          <w:rFonts w:ascii="Arial" w:eastAsia="DengXian" w:hAnsi="Arial" w:cs="Arial"/>
          <w:sz w:val="22"/>
          <w:u w:val="single"/>
          <w:lang w:val="en-CA" w:eastAsia="zh-CN"/>
        </w:rPr>
        <w:t xml:space="preserve">' Indonesia's </w:t>
      </w:r>
      <w:r w:rsidRPr="007B0924">
        <w:rPr>
          <w:rFonts w:ascii="Arial" w:eastAsia="DengXian" w:hAnsi="Arial" w:cs="Arial"/>
          <w:sz w:val="22"/>
          <w:highlight w:val="yellow"/>
          <w:u w:val="single"/>
          <w:lang w:val="en-CA" w:eastAsia="zh-CN"/>
        </w:rPr>
        <w:t>grassroots peacebuilding demonstrates that</w:t>
      </w:r>
      <w:r w:rsidRPr="007B0924">
        <w:rPr>
          <w:rFonts w:ascii="Arial" w:eastAsia="DengXian" w:hAnsi="Arial" w:cs="Arial"/>
          <w:sz w:val="22"/>
          <w:u w:val="single"/>
          <w:lang w:val="en-CA" w:eastAsia="zh-CN"/>
        </w:rPr>
        <w:t xml:space="preserve"> interpretations and reinterpretations of religious </w:t>
      </w:r>
      <w:r w:rsidRPr="007B0924">
        <w:rPr>
          <w:rFonts w:ascii="Arial" w:eastAsia="DengXian" w:hAnsi="Arial" w:cs="Arial"/>
          <w:sz w:val="22"/>
          <w:highlight w:val="yellow"/>
          <w:u w:val="single"/>
          <w:lang w:val="en-CA" w:eastAsia="zh-CN"/>
        </w:rPr>
        <w:t>narratives and discourses</w:t>
      </w:r>
      <w:r w:rsidRPr="007B0924">
        <w:rPr>
          <w:rFonts w:ascii="Arial" w:eastAsia="DengXian" w:hAnsi="Arial" w:cs="Arial"/>
          <w:sz w:val="22"/>
          <w:u w:val="single"/>
          <w:lang w:val="en-CA" w:eastAsia="zh-CN"/>
        </w:rPr>
        <w:t xml:space="preserve"> that have been produced and reproduced by grassroots peacemakers </w:t>
      </w:r>
      <w:r w:rsidRPr="007B0924">
        <w:rPr>
          <w:rFonts w:ascii="Arial" w:eastAsia="DengXian" w:hAnsi="Arial" w:cs="Arial"/>
          <w:sz w:val="22"/>
          <w:highlight w:val="yellow"/>
          <w:u w:val="single"/>
          <w:lang w:val="en-CA" w:eastAsia="zh-CN"/>
        </w:rPr>
        <w:t>can inspire and sustain civic peace and social stability.</w:t>
      </w:r>
      <w:r w:rsidRPr="007B0924">
        <w:rPr>
          <w:rFonts w:ascii="Arial" w:eastAsia="DengXian" w:hAnsi="Arial" w:cs="Arial"/>
          <w:sz w:val="22"/>
          <w:lang w:val="en-CA" w:eastAsia="zh-CN"/>
        </w:rPr>
        <w:t xml:space="preserve"> That is, despite having inspired, legitimized, radicalized, and exacerbated violence, religion can also be expected to contribute consistently to its peaceful resolution.2 In Indonesia, "religious peacebuilding" has taken—and continues to take—shape on the ground in and across local communities plagued by sectarian conflicts. David Little and Scott Appleby define the term "religious peacebuilding" as the "range of activities performed by religious actors and institutions for the purpose of resolving and transforming deadly conflict, with the goal of building social relations and political institutions characterized by an ethos of tolerance and nonviolence."3 Religious peacebuilding hence involves a collaborative, fruitful effort to build intergroup reconciliation and peace promoted by religious leaders and ordinary believers. Moreover, as Gerard Powers has noted, religious peacebuilding includes the beliefs, norms, and rituals that pertain to peacemaking, as well as an array of actors "from religious institutions, faith-based voluntary organizations that are not formally part of a religious institution, and individuals and groups for whom religion is a significant motivation for their peacebuilding."4</w:t>
      </w:r>
    </w:p>
    <w:p w:rsidR="00F90E10" w:rsidRPr="007B0924"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12"/>
          <w:szCs w:val="12"/>
          <w:lang w:val="en-CA" w:eastAsia="zh-CN"/>
        </w:rPr>
        <w:t xml:space="preserve">Notwithstanding numerous peacebuilding endeavours by Indonesian grassroots peacemakers, scholarship on this issue is surprisingly rare. As Indonesia's post-Suharto collective violence has hit international headlines, many scholars, policy makers, international observers, and social scientists have paid attention to this new form of human violence. There is a long list of studies by both Indonesian and foreign scholars on conflict and violence, while peace-related issues have been largely neglected. Typically, scholars have paid attention to the gruesome episodes of communal violence that broke out in a number of provinces and districts, and overlooked the positive picture of tolerant, peaceful, and nonviolent societies in the rest of the country. </w:t>
      </w:r>
    </w:p>
    <w:p w:rsidR="00F90E10" w:rsidRPr="007B0924"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12"/>
          <w:szCs w:val="12"/>
          <w:lang w:val="en-CA" w:eastAsia="zh-CN"/>
        </w:rPr>
        <w:t xml:space="preserve">Overall, the collective violence in the archipelago is highly locally concentrated at the regency levels. Research studies on the patterns of collective violence in contemporary Indonesia in the 1990s to 2000s indicate that the mass violence in the final years of and following the Suharto era occurred only in fifteen regencies (kabupaten), which contain only 6.5 percent of Indonesia's total population (and ironically accounted for 85.5 percent of all deaths in collective violence); the rest remained remarkably peaceful or witnessed merely minor acts of violence.5 The Indonesian case hence shows that human nature is not only inherently conflictual and aggressive but also intrinsically cooperative and emphatic. Unfortunately, however, as Ashley Montagu has rightly noted, people have long believed that the "disposition to violence is an inborn trait of human beings, and that therefore the attain ment of peace remains an unrealistic dream."6 Perhaps it is this Hobbesian belief that drives today's scholars and social scientists to be more interested in the study of human conflict than human peace. </w:t>
      </w:r>
    </w:p>
    <w:p w:rsidR="00F90E10" w:rsidRPr="007B0924" w:rsidRDefault="00F90E10" w:rsidP="00F90E10">
      <w:pPr>
        <w:spacing w:after="160" w:line="259" w:lineRule="auto"/>
        <w:rPr>
          <w:rFonts w:ascii="Arial" w:eastAsia="DengXian" w:hAnsi="Arial" w:cs="Arial"/>
          <w:sz w:val="22"/>
          <w:lang w:val="en-CA" w:eastAsia="zh-CN"/>
        </w:rPr>
      </w:pPr>
      <w:r w:rsidRPr="007B0924">
        <w:rPr>
          <w:rFonts w:ascii="Arial" w:eastAsia="DengXian" w:hAnsi="Arial" w:cs="Arial"/>
          <w:sz w:val="12"/>
          <w:szCs w:val="12"/>
          <w:lang w:val="en-CA" w:eastAsia="zh-CN"/>
        </w:rPr>
        <w:t>This article aims to fill these gaps in the existing scholarship, particularly on Indonesia's peacebuilding and reconciliation. Exploring grassroots initiatives for reconciliation also means that this article goes beyond well established concepts of peacebuilding that emphasize national state actions, political and legal approaches, and the role of international agencies. This "liberal peace" model holds that peacebuilding is about how to stop conflict and violence but not how to reconcile and build trust between the warring parties or to establish sustainable peace.7</w:t>
      </w:r>
    </w:p>
    <w:p w:rsidR="00F90E10" w:rsidRPr="007B0924"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12"/>
          <w:szCs w:val="12"/>
          <w:lang w:val="en-CA" w:eastAsia="zh-CN"/>
        </w:rPr>
        <w:t xml:space="preserve">This article thus challenges the dominant notions of peacebuilding and at the same time takes into account the contributions of religiously-inspired grassroots agency for peace and reconciliation in a society ravaged by social clashes and intergroup tensions. More specifically, this article focuses on the work of grassroots peacemakers in the "fragile islands" of the Moluccas (Maluku and North Maluku) and Poso of Central Sulawesi, where massive violence between Christians and Muslims took place from 1998 to 2002 (except in Ambon, where collective violence between these two groups continued until 2004 and recurred in 2010 and 2011), and in Central Java, a region that is relatively stable notwithstanding the occurrence of small-scale religious tensions in a number of areas in the post-Suharto New Order era. </w:t>
      </w:r>
    </w:p>
    <w:p w:rsidR="00F90E10" w:rsidRPr="007B0924" w:rsidRDefault="00F90E10" w:rsidP="00F90E10">
      <w:pPr>
        <w:spacing w:after="160" w:line="259" w:lineRule="auto"/>
        <w:rPr>
          <w:rFonts w:ascii="Arial" w:eastAsia="DengXian" w:hAnsi="Arial" w:cs="Arial"/>
          <w:sz w:val="22"/>
          <w:lang w:val="en-CA" w:eastAsia="zh-CN"/>
        </w:rPr>
      </w:pPr>
    </w:p>
    <w:p w:rsidR="00F90E10" w:rsidRPr="007B0924"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12"/>
          <w:szCs w:val="12"/>
          <w:lang w:val="en-CA" w:eastAsia="zh-CN"/>
        </w:rPr>
        <w:t xml:space="preserve">PARADOXES OF INDONESIA: DEMOCRACY AND MILITANCY </w:t>
      </w:r>
    </w:p>
    <w:p w:rsidR="00F90E10" w:rsidRPr="007B0924" w:rsidRDefault="00F90E10" w:rsidP="00F90E10">
      <w:pPr>
        <w:spacing w:after="160" w:line="259" w:lineRule="auto"/>
        <w:rPr>
          <w:rFonts w:ascii="Arial" w:eastAsia="DengXian" w:hAnsi="Arial" w:cs="Arial"/>
          <w:sz w:val="22"/>
          <w:lang w:val="en-CA" w:eastAsia="zh-CN"/>
        </w:rPr>
      </w:pPr>
    </w:p>
    <w:p w:rsidR="00F90E10" w:rsidRPr="007B0924"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12"/>
          <w:szCs w:val="12"/>
          <w:lang w:val="en-CA" w:eastAsia="zh-CN"/>
        </w:rPr>
        <w:t>The 1998 collapse of Suharto's thirty-two-year dictatorial regime8 left Indonesia with two contrasting features and developments: democracy and militancy.9 On one hand, post-Suharto Indonesia has been marked by the growth of steady democracy, the transformation of the military and the demilitarization of governments, the rise of many independent political par ties, the increasing participation of women in public affairs, the widespread presence of civil society organizations, the production of many pro-people laws, the increase of civilian governments, the expansion of free press, and the implementation of free elections at both national and local (provincial, regional, and village) levels, all of which had been "expensive features" during the authoritarian Suharto's New Order. Post-Suharto Indonesia's economy, as noted by Michael Buehler, has also made a remarkable come back from being Southeast Asia's least economically viable country in 1998 to an emerging market whose economy has been growing annually at more than 6.1 percent for several years, driven by both a commodity boom (with a doubling of palm oil prices and tripling of gold prices) and by domestic consumption.10</w:t>
      </w:r>
    </w:p>
    <w:p w:rsidR="00F90E10" w:rsidRPr="007B0924" w:rsidRDefault="00F90E10" w:rsidP="00F90E10">
      <w:pPr>
        <w:spacing w:after="160" w:line="259" w:lineRule="auto"/>
        <w:rPr>
          <w:rFonts w:ascii="Arial" w:eastAsia="DengXian" w:hAnsi="Arial" w:cs="Arial"/>
          <w:sz w:val="22"/>
          <w:lang w:val="en-CA" w:eastAsia="zh-CN"/>
        </w:rPr>
      </w:pPr>
    </w:p>
    <w:p w:rsidR="00F90E10" w:rsidRPr="007B0924" w:rsidRDefault="00F90E10" w:rsidP="00F90E10">
      <w:pPr>
        <w:spacing w:after="160" w:line="259" w:lineRule="auto"/>
        <w:rPr>
          <w:rFonts w:ascii="Arial" w:eastAsia="DengXian" w:hAnsi="Arial" w:cs="Arial"/>
          <w:sz w:val="22"/>
          <w:lang w:val="en-CA" w:eastAsia="zh-CN"/>
        </w:rPr>
      </w:pPr>
      <w:r w:rsidRPr="007B0924">
        <w:rPr>
          <w:rFonts w:ascii="Arial" w:eastAsia="DengXian" w:hAnsi="Arial" w:cs="Arial"/>
          <w:sz w:val="22"/>
          <w:lang w:val="en-CA" w:eastAsia="zh-CN"/>
        </w:rPr>
        <w:t xml:space="preserve"> Moreover, since the fall of Suharto</w:t>
      </w:r>
      <w:r w:rsidRPr="007B0924">
        <w:rPr>
          <w:rFonts w:ascii="Arial" w:eastAsia="DengXian" w:hAnsi="Arial" w:cs="Arial"/>
          <w:sz w:val="22"/>
          <w:u w:val="single"/>
          <w:lang w:val="en-CA" w:eastAsia="zh-CN"/>
        </w:rPr>
        <w:t>, this archipelagic country has been smoothly and peacefully transformed into stable decentralization.</w:t>
      </w:r>
      <w:r w:rsidRPr="007B0924">
        <w:rPr>
          <w:rFonts w:ascii="Arial" w:eastAsia="DengXian" w:hAnsi="Arial" w:cs="Arial"/>
          <w:sz w:val="22"/>
          <w:lang w:val="en-CA" w:eastAsia="zh-CN"/>
        </w:rPr>
        <w:t xml:space="preserve"> </w:t>
      </w:r>
      <w:r w:rsidRPr="007B0924">
        <w:rPr>
          <w:rFonts w:ascii="Arial" w:eastAsia="DengXian" w:hAnsi="Arial" w:cs="Arial"/>
          <w:sz w:val="12"/>
          <w:szCs w:val="12"/>
          <w:lang w:val="en-CA" w:eastAsia="zh-CN"/>
        </w:rPr>
        <w:t>It is worth noting that when Suharto resigned, Western observers of Indonesian politics quickly predicted that Indonesia, the world's largest Muslim-majority country, would soon become the next Balkans. With over seventeen thousand islands, making the country the world's largest archipelagic state, and nearly 250 million inhabitants from hundreds of ethnic groups who speak more than seven hundred living languages</w:t>
      </w:r>
      <w:r w:rsidRPr="007B0924">
        <w:rPr>
          <w:rFonts w:ascii="Arial" w:eastAsia="DengXian" w:hAnsi="Arial" w:cs="Arial"/>
          <w:sz w:val="22"/>
          <w:highlight w:val="yellow"/>
          <w:u w:val="single"/>
          <w:lang w:val="en-CA" w:eastAsia="zh-CN"/>
        </w:rPr>
        <w:t>, Indonesia seemed ungovernable following the end of Suharto's New Order authoritarian rule.</w:t>
      </w:r>
      <w:r w:rsidRPr="007B0924">
        <w:rPr>
          <w:rFonts w:ascii="Arial" w:eastAsia="DengXian" w:hAnsi="Arial" w:cs="Arial"/>
          <w:sz w:val="22"/>
          <w:lang w:val="en-CA" w:eastAsia="zh-CN"/>
        </w:rPr>
        <w:t xml:space="preserve"> </w:t>
      </w:r>
      <w:r w:rsidRPr="007B0924">
        <w:rPr>
          <w:rFonts w:ascii="Arial" w:eastAsia="DengXian" w:hAnsi="Arial" w:cs="Arial"/>
          <w:sz w:val="12"/>
          <w:szCs w:val="12"/>
          <w:lang w:val="en-CA" w:eastAsia="zh-CN"/>
        </w:rPr>
        <w:t>In this country hit by the Asian economic crisis in the mid-1990s, the crumbling of Suharto's regime, followed by the rapid spread of political mobilization and communal violence, some of which form (such as Aceh and Papua), seemed to open a Pandora's box of state disintegration resembling that of the previous Soviet Union and Yugoslavia. Surprisingly, however, unlike these two countries in which the decentralization processes led to more than twenty-five independent states</w:t>
      </w:r>
      <w:r w:rsidRPr="007B0924">
        <w:rPr>
          <w:rFonts w:ascii="Arial" w:eastAsia="DengXian" w:hAnsi="Arial" w:cs="Arial"/>
          <w:sz w:val="22"/>
          <w:highlight w:val="yellow"/>
          <w:u w:val="single"/>
          <w:lang w:val="en-CA" w:eastAsia="zh-CN"/>
        </w:rPr>
        <w:t>, Indonesia</w:t>
      </w:r>
      <w:r w:rsidRPr="007B0924">
        <w:rPr>
          <w:rFonts w:ascii="Arial" w:eastAsia="DengXian" w:hAnsi="Arial" w:cs="Arial"/>
          <w:sz w:val="22"/>
          <w:lang w:val="en-CA" w:eastAsia="zh-CN"/>
        </w:rPr>
        <w:t xml:space="preserve">, </w:t>
      </w:r>
      <w:r w:rsidRPr="007B0924">
        <w:rPr>
          <w:rFonts w:ascii="Arial" w:eastAsia="DengXian" w:hAnsi="Arial" w:cs="Arial"/>
          <w:sz w:val="12"/>
          <w:szCs w:val="12"/>
          <w:lang w:val="en-CA" w:eastAsia="zh-CN"/>
        </w:rPr>
        <w:t>except for East Timor (Timor-Leste),</w:t>
      </w:r>
      <w:r w:rsidRPr="007B0924">
        <w:rPr>
          <w:rFonts w:ascii="Arial" w:eastAsia="DengXian" w:hAnsi="Arial" w:cs="Arial"/>
          <w:sz w:val="22"/>
          <w:lang w:val="en-CA" w:eastAsia="zh-CN"/>
        </w:rPr>
        <w:t xml:space="preserve"> </w:t>
      </w:r>
      <w:r w:rsidRPr="007B0924">
        <w:rPr>
          <w:rFonts w:ascii="Arial" w:eastAsia="DengXian" w:hAnsi="Arial" w:cs="Arial"/>
          <w:sz w:val="22"/>
          <w:highlight w:val="yellow"/>
          <w:u w:val="single"/>
          <w:lang w:val="en-CA" w:eastAsia="zh-CN"/>
        </w:rPr>
        <w:t>escaped separatism while implementing a decentralization policy. What happened</w:t>
      </w:r>
      <w:r w:rsidRPr="007B0924">
        <w:rPr>
          <w:rFonts w:ascii="Arial" w:eastAsia="DengXian" w:hAnsi="Arial" w:cs="Arial"/>
          <w:sz w:val="22"/>
          <w:u w:val="single"/>
          <w:lang w:val="en-CA" w:eastAsia="zh-CN"/>
        </w:rPr>
        <w:t xml:space="preserve"> in Indonesia, astoundingly, </w:t>
      </w:r>
      <w:r w:rsidRPr="007B0924">
        <w:rPr>
          <w:rFonts w:ascii="Arial" w:eastAsia="DengXian" w:hAnsi="Arial" w:cs="Arial"/>
          <w:sz w:val="22"/>
          <w:highlight w:val="yellow"/>
          <w:u w:val="single"/>
          <w:lang w:val="en-CA" w:eastAsia="zh-CN"/>
        </w:rPr>
        <w:t>was not a state disintegration but rather a solid democratic integration</w:t>
      </w:r>
      <w:r w:rsidRPr="007B0924">
        <w:rPr>
          <w:rFonts w:ascii="Arial" w:eastAsia="DengXian" w:hAnsi="Arial" w:cs="Arial"/>
          <w:sz w:val="22"/>
          <w:lang w:val="en-CA" w:eastAsia="zh-CN"/>
        </w:rPr>
        <w:t>. 11</w:t>
      </w:r>
    </w:p>
    <w:p w:rsidR="00F90E10" w:rsidRPr="007B0924"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12"/>
          <w:szCs w:val="12"/>
          <w:lang w:val="en-CA" w:eastAsia="zh-CN"/>
        </w:rPr>
        <w:t>More importantly, perhaps, Indonesian Muslims today are generally more in favour of "secular democracy" than "Islamic monarchy." After more than a decade of democratization, in which three national parliamentary elections (1999, 2004, 2009), two direct presidential elections (2004, 2009), and hundreds of provincial and district/municipality executive elections have been held since 2005, there is increasing and compelling evidence that neither anti-democratic Islamist (pro-Islamic state) parties nor Turkish-style "Muslim democracy" have won the hearts of Indonesian Muslims. Instead, the political democracy that is being consolidated in the country is a secular democracy in which Muslim parties of all kinds—Muslim Brotherhood inspired urban parties, rural patron-client parties, programmatically secular parties with Muslim organizations as their mass bases—have lost support to fully national, secular-based political parties.12 The most recent elections, held on 9 April 2014, once again show the shrinking of Islamic parties that support the implementation of Shari'ah and Islamic ideology such as Partai Bulan Bintang (1.6 percent), Partai Persatuan Pembangunan (5 percent), and Partai Keadilan Sosial (6 percent). This empirical evidence of Indonesian politics could provide a solid foundation for the future of democracy, pluralism, and civil coexistence; accordingly, the realization of an Islamic state in Indonesia is only a remote possibility. Unfortunately, however, these positive features and developments of post-New Order Indonesia have been damaged by a series of sectarian conflicts and ethno-religious bigotries, some of which have resulted in massive destructions, deaths, and injuries, such as the Christian-Muslim wars in the Moluccas and Sulawesi or the interethnic violence in Kalimantan (Sambas and Sampit) from 1998 to 2002.</w:t>
      </w:r>
    </w:p>
    <w:p w:rsidR="00F90E10" w:rsidRPr="007B0924"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12"/>
          <w:szCs w:val="12"/>
          <w:lang w:val="en-CA" w:eastAsia="zh-CN"/>
        </w:rPr>
        <w:t>Although in some regions, violent conflicts have been gradually trans formed into a democratic and peaceful solution,14 locally-based inter-group violence, particularly inter- or intra-religious riots and Islamic radicalism against religious minorities, continued to persist in some urban areas of Java, Madura, Lombok, Aceh, and South Sulawesi, among others.15 Religiously inspired anti-pluralist actions, vigilante attacks, Islamist extremism, and terrorism, as well as belligerent civilian groupings or paramilitary groups, whether ethnically, regionally, or religiously-based, have figured in the scene of Indonesian politics and cultures since the reformation "opened the door" for this nation. Furthermore, post-Suharto Indonesia is also marked, among other things, by hundreds of inter- and intra-religious clashes, and numerous in cidences of religious intolerance and intimidation in the name of Islam. The cases have included, but are not limited to, attacks against some churches, a synagogue, Sufi groups, followers of Ahmadiyyah, local sects, and minority Shiite Muslims. Dutch anthropologist Martin van Bruinessen characterizes the post-Suharto era in Indonesia as one of conservatism and radicalism, typified by the growth of radical Islamic organizations and hard-line Mus lims. 16 A number of research and advocacy centres such as the Setara Institute for Peace and Democracy (Jakarta) and the Institute for Social and Religious Studies (Semarang) have well documented cases of religious intolerance and religious freedom violations in contemporary Indonesia.17</w:t>
      </w:r>
    </w:p>
    <w:p w:rsidR="00F90E10" w:rsidRDefault="00F90E10" w:rsidP="00F90E10">
      <w:pPr>
        <w:spacing w:after="160" w:line="259" w:lineRule="auto"/>
        <w:rPr>
          <w:rFonts w:ascii="Arial" w:eastAsia="DengXian" w:hAnsi="Arial" w:cs="Arial"/>
          <w:sz w:val="12"/>
          <w:szCs w:val="12"/>
          <w:lang w:val="en-CA" w:eastAsia="zh-CN"/>
        </w:rPr>
      </w:pPr>
      <w:r w:rsidRPr="007B0924">
        <w:rPr>
          <w:rFonts w:ascii="Arial" w:eastAsia="DengXian" w:hAnsi="Arial" w:cs="Arial"/>
          <w:sz w:val="22"/>
          <w:lang w:val="en-CA" w:eastAsia="zh-CN"/>
        </w:rPr>
        <w:t>The data from these institutes show that the Muslim hardliners not only targeted Christians and other religious minorities but also members of local sects and certain groups of Muslims. Unfortunately</w:t>
      </w:r>
      <w:r w:rsidRPr="007B0924">
        <w:rPr>
          <w:rFonts w:ascii="Arial" w:eastAsia="DengXian" w:hAnsi="Arial" w:cs="Arial"/>
          <w:sz w:val="22"/>
          <w:highlight w:val="yellow"/>
          <w:u w:val="single"/>
          <w:lang w:val="en-CA" w:eastAsia="zh-CN"/>
        </w:rPr>
        <w:t xml:space="preserve">, the government rarely acts </w:t>
      </w:r>
      <w:r w:rsidRPr="007B0924">
        <w:rPr>
          <w:rFonts w:ascii="Arial" w:eastAsia="DengXian" w:hAnsi="Arial" w:cs="Arial"/>
          <w:sz w:val="22"/>
          <w:u w:val="single"/>
          <w:lang w:val="en-CA" w:eastAsia="zh-CN"/>
        </w:rPr>
        <w:t xml:space="preserve">firmly </w:t>
      </w:r>
      <w:r w:rsidRPr="007B0924">
        <w:rPr>
          <w:rFonts w:ascii="Arial" w:eastAsia="DengXian" w:hAnsi="Arial" w:cs="Arial"/>
          <w:sz w:val="22"/>
          <w:highlight w:val="yellow"/>
          <w:u w:val="single"/>
          <w:lang w:val="en-CA" w:eastAsia="zh-CN"/>
        </w:rPr>
        <w:t xml:space="preserve">against those who commit violence </w:t>
      </w:r>
      <w:r w:rsidRPr="007B0924">
        <w:rPr>
          <w:rFonts w:ascii="Arial" w:eastAsia="DengXian" w:hAnsi="Arial" w:cs="Arial"/>
          <w:sz w:val="22"/>
          <w:u w:val="single"/>
          <w:lang w:val="en-CA" w:eastAsia="zh-CN"/>
        </w:rPr>
        <w:t>or human rights violations,</w:t>
      </w:r>
      <w:r w:rsidRPr="007B0924">
        <w:rPr>
          <w:rFonts w:ascii="Arial" w:eastAsia="DengXian" w:hAnsi="Arial" w:cs="Arial"/>
          <w:sz w:val="22"/>
          <w:highlight w:val="yellow"/>
          <w:u w:val="single"/>
          <w:lang w:val="en-CA" w:eastAsia="zh-CN"/>
        </w:rPr>
        <w:t xml:space="preserve"> nor does it </w:t>
      </w:r>
      <w:r w:rsidRPr="007B0924">
        <w:rPr>
          <w:rFonts w:ascii="Arial" w:eastAsia="DengXian" w:hAnsi="Arial" w:cs="Arial"/>
          <w:sz w:val="22"/>
          <w:u w:val="single"/>
          <w:lang w:val="en-CA" w:eastAsia="zh-CN"/>
        </w:rPr>
        <w:t>adequately work to</w:t>
      </w:r>
      <w:r w:rsidRPr="007B0924">
        <w:rPr>
          <w:rFonts w:ascii="Arial" w:eastAsia="DengXian" w:hAnsi="Arial" w:cs="Arial"/>
          <w:sz w:val="22"/>
          <w:highlight w:val="yellow"/>
          <w:u w:val="single"/>
          <w:lang w:val="en-CA" w:eastAsia="zh-CN"/>
        </w:rPr>
        <w:t xml:space="preserve"> prevent discrimination or </w:t>
      </w:r>
      <w:r w:rsidRPr="007B0924">
        <w:rPr>
          <w:rFonts w:ascii="Arial" w:eastAsia="DengXian" w:hAnsi="Arial" w:cs="Arial"/>
          <w:sz w:val="22"/>
          <w:u w:val="single"/>
          <w:lang w:val="en-CA" w:eastAsia="zh-CN"/>
        </w:rPr>
        <w:t xml:space="preserve">the fomentation of religious </w:t>
      </w:r>
      <w:r w:rsidRPr="007B0924">
        <w:rPr>
          <w:rFonts w:ascii="Arial" w:eastAsia="DengXian" w:hAnsi="Arial" w:cs="Arial"/>
          <w:sz w:val="22"/>
          <w:highlight w:val="yellow"/>
          <w:u w:val="single"/>
          <w:lang w:val="en-CA" w:eastAsia="zh-CN"/>
        </w:rPr>
        <w:t>hatred</w:t>
      </w:r>
      <w:r w:rsidRPr="007B0924">
        <w:rPr>
          <w:rFonts w:ascii="Arial" w:eastAsia="DengXian" w:hAnsi="Arial" w:cs="Arial"/>
          <w:sz w:val="22"/>
          <w:lang w:val="en-CA" w:eastAsia="zh-CN"/>
        </w:rPr>
        <w:t xml:space="preserve">. Worse yet, this lack of government action and the absence of a security apparatus have bolstered sectarian religious groupings. </w:t>
      </w:r>
      <w:r w:rsidRPr="007B0924">
        <w:rPr>
          <w:rFonts w:ascii="Arial" w:eastAsia="DengXian" w:hAnsi="Arial" w:cs="Arial"/>
          <w:sz w:val="22"/>
          <w:u w:val="single"/>
          <w:lang w:val="en-CA" w:eastAsia="zh-CN"/>
        </w:rPr>
        <w:t xml:space="preserve">In some regions of the country the </w:t>
      </w:r>
      <w:r w:rsidRPr="007B0924">
        <w:rPr>
          <w:rFonts w:ascii="Arial" w:eastAsia="DengXian" w:hAnsi="Arial" w:cs="Arial"/>
          <w:sz w:val="22"/>
          <w:highlight w:val="yellow"/>
          <w:u w:val="single"/>
          <w:lang w:val="en-CA" w:eastAsia="zh-CN"/>
        </w:rPr>
        <w:t xml:space="preserve">ongoing </w:t>
      </w:r>
      <w:r w:rsidRPr="007B0924">
        <w:rPr>
          <w:rFonts w:ascii="Arial" w:eastAsia="DengXian" w:hAnsi="Arial" w:cs="Arial"/>
          <w:sz w:val="22"/>
          <w:u w:val="single"/>
          <w:lang w:val="en-CA" w:eastAsia="zh-CN"/>
        </w:rPr>
        <w:t>sectaria</w:t>
      </w:r>
      <w:r w:rsidRPr="007B0924">
        <w:rPr>
          <w:rFonts w:ascii="Arial" w:eastAsia="DengXian" w:hAnsi="Arial" w:cs="Arial"/>
          <w:sz w:val="22"/>
          <w:highlight w:val="yellow"/>
          <w:u w:val="single"/>
          <w:lang w:val="en-CA" w:eastAsia="zh-CN"/>
        </w:rPr>
        <w:t xml:space="preserve">n clashes and </w:t>
      </w:r>
      <w:r w:rsidRPr="007B0924">
        <w:rPr>
          <w:rFonts w:ascii="Arial" w:eastAsia="DengXian" w:hAnsi="Arial" w:cs="Arial"/>
          <w:sz w:val="22"/>
          <w:u w:val="single"/>
          <w:lang w:val="en-CA" w:eastAsia="zh-CN"/>
        </w:rPr>
        <w:t>religious</w:t>
      </w:r>
      <w:r w:rsidRPr="007B0924">
        <w:rPr>
          <w:rFonts w:ascii="Arial" w:eastAsia="DengXian" w:hAnsi="Arial" w:cs="Arial"/>
          <w:sz w:val="22"/>
          <w:highlight w:val="yellow"/>
          <w:u w:val="single"/>
          <w:lang w:val="en-CA" w:eastAsia="zh-CN"/>
        </w:rPr>
        <w:t xml:space="preserve"> tensions are in large part due to the failure of the central government (</w:t>
      </w:r>
      <w:r w:rsidRPr="007B0924">
        <w:rPr>
          <w:rFonts w:ascii="Arial" w:eastAsia="DengXian" w:hAnsi="Arial" w:cs="Arial"/>
          <w:sz w:val="22"/>
          <w:u w:val="single"/>
          <w:lang w:val="en-CA" w:eastAsia="zh-CN"/>
        </w:rPr>
        <w:t xml:space="preserve">and some provincial and district </w:t>
      </w:r>
      <w:r w:rsidRPr="007B0924">
        <w:rPr>
          <w:rFonts w:ascii="Arial" w:eastAsia="DengXian" w:hAnsi="Arial" w:cs="Arial"/>
          <w:sz w:val="22"/>
          <w:highlight w:val="yellow"/>
          <w:u w:val="single"/>
          <w:lang w:val="en-CA" w:eastAsia="zh-CN"/>
        </w:rPr>
        <w:t>rulers) and state authorities to bring perpetrators to justic</w:t>
      </w:r>
      <w:r w:rsidRPr="007B0924">
        <w:rPr>
          <w:rFonts w:ascii="Arial" w:eastAsia="DengXian" w:hAnsi="Arial" w:cs="Arial"/>
          <w:sz w:val="22"/>
          <w:u w:val="single"/>
          <w:lang w:val="en-CA" w:eastAsia="zh-CN"/>
        </w:rPr>
        <w:t>e</w:t>
      </w:r>
      <w:r w:rsidRPr="007B0924">
        <w:rPr>
          <w:rFonts w:ascii="Arial" w:eastAsia="DengXian" w:hAnsi="Arial" w:cs="Arial"/>
          <w:sz w:val="22"/>
          <w:lang w:val="en-CA" w:eastAsia="zh-CN"/>
        </w:rPr>
        <w:t xml:space="preserve"> and to prevent or effectively prosecute incitement and intimidation committed by radical groups against religious minorities. </w:t>
      </w:r>
      <w:r w:rsidRPr="007B0924">
        <w:rPr>
          <w:rFonts w:ascii="Arial" w:eastAsia="DengXian" w:hAnsi="Arial" w:cs="Arial"/>
          <w:sz w:val="22"/>
          <w:highlight w:val="yellow"/>
          <w:u w:val="single"/>
          <w:lang w:val="en-CA" w:eastAsia="zh-CN"/>
        </w:rPr>
        <w:t>As long as the rulers remain silent</w:t>
      </w:r>
      <w:r w:rsidRPr="007B0924">
        <w:rPr>
          <w:rFonts w:ascii="Arial" w:eastAsia="DengXian" w:hAnsi="Arial" w:cs="Arial"/>
          <w:sz w:val="22"/>
          <w:u w:val="single"/>
          <w:lang w:val="en-CA" w:eastAsia="zh-CN"/>
        </w:rPr>
        <w:t xml:space="preserve">, the social drama will continue in the years to come, and </w:t>
      </w:r>
      <w:r w:rsidRPr="007B0924">
        <w:rPr>
          <w:rFonts w:ascii="Arial" w:eastAsia="DengXian" w:hAnsi="Arial" w:cs="Arial"/>
          <w:sz w:val="22"/>
          <w:highlight w:val="yellow"/>
          <w:u w:val="single"/>
          <w:lang w:val="en-CA" w:eastAsia="zh-CN"/>
        </w:rPr>
        <w:t>genuine peace will never develop</w:t>
      </w:r>
      <w:r w:rsidRPr="007B0924">
        <w:rPr>
          <w:rFonts w:ascii="Arial" w:eastAsia="DengXian" w:hAnsi="Arial" w:cs="Arial"/>
          <w:sz w:val="22"/>
          <w:lang w:val="en-CA" w:eastAsia="zh-CN"/>
        </w:rPr>
        <w:t xml:space="preserve"> </w:t>
      </w:r>
      <w:r w:rsidRPr="007B0924">
        <w:rPr>
          <w:rFonts w:ascii="Arial" w:eastAsia="DengXian" w:hAnsi="Arial" w:cs="Arial"/>
          <w:sz w:val="12"/>
          <w:szCs w:val="12"/>
          <w:lang w:val="en-CA" w:eastAsia="zh-CN"/>
        </w:rPr>
        <w:t xml:space="preserve">in this deeply pluralistic archipelago. Moreover, the disinclination on the part of government and state apparatus to punish those involved in the violence has contributed to a growing use of the country's blasphemy law to put on trial local sects, beliefs, or religious groups that have recklessly and erroneously been labelled deviant. Indonesia's "Blasphemy Law" (i.e., the Presidential Instruction of 1965 that inserted Article 156A into the nation's Criminal Code) provides further "legal legitimacy" for the vigilante actions of some Muslim extremist groupings. As Melissa Crouch has observed, this law creates a bleak outlook for "deviant" groups, "leaving religious minorities vulnerable to convictions for blasphemy and the risk of violence in the future.” 18 </w:t>
      </w:r>
    </w:p>
    <w:p w:rsidR="00814C77" w:rsidRPr="007B0924" w:rsidRDefault="00814C77" w:rsidP="00814C77">
      <w:pPr>
        <w:pStyle w:val="Heading4"/>
      </w:pPr>
      <w:r w:rsidRPr="007B0924">
        <w:t>Only a movement combining direct action with non-violent protest can dismantle the military industrial complex</w:t>
      </w:r>
    </w:p>
    <w:p w:rsidR="00814C77" w:rsidRPr="007B0924" w:rsidRDefault="00814C77" w:rsidP="00814C77">
      <w:pPr>
        <w:rPr>
          <w:sz w:val="22"/>
        </w:rPr>
      </w:pPr>
      <w:r w:rsidRPr="007B0924">
        <w:rPr>
          <w:b/>
          <w:bCs/>
        </w:rPr>
        <w:t xml:space="preserve">Martin 82 </w:t>
      </w:r>
      <w:r w:rsidRPr="007B0924">
        <w:rPr>
          <w:sz w:val="22"/>
        </w:rPr>
        <w:t xml:space="preserve">(Brian Martin is a social scientist in the School of Humanities and Social Inquiry, Faculty of Law, Humanities and the Arts, at the University of Wollongong in NSW, Australia, “Grassroots action for peace,” Social Alternatives, volume 3, October 1982, </w:t>
      </w:r>
      <w:hyperlink r:id="rId62" w:history="1">
        <w:r w:rsidRPr="007B0924">
          <w:t>https://documents.uow.edu.au/~bmartin/pubs/82sa.html</w:t>
        </w:r>
      </w:hyperlink>
      <w:r w:rsidRPr="007B0924">
        <w:rPr>
          <w:sz w:val="22"/>
        </w:rPr>
        <w:t>) mk</w:t>
      </w:r>
    </w:p>
    <w:p w:rsidR="00814C77" w:rsidRPr="007B0924" w:rsidRDefault="00814C77" w:rsidP="00814C77">
      <w:pPr>
        <w:rPr>
          <w:sz w:val="16"/>
        </w:rPr>
      </w:pPr>
      <w:r w:rsidRPr="007B0924">
        <w:rPr>
          <w:highlight w:val="cyan"/>
          <w:u w:val="single"/>
        </w:rPr>
        <w:t>History shows</w:t>
      </w:r>
      <w:r w:rsidRPr="007B0924">
        <w:rPr>
          <w:sz w:val="16"/>
          <w:szCs w:val="16"/>
          <w:u w:val="single"/>
        </w:rPr>
        <w:t xml:space="preserve"> that </w:t>
      </w:r>
      <w:r w:rsidRPr="007B0924">
        <w:rPr>
          <w:highlight w:val="cyan"/>
          <w:u w:val="single"/>
        </w:rPr>
        <w:t>decision-makers will not lead the way to disarmament</w:t>
      </w:r>
      <w:r w:rsidRPr="007B0924">
        <w:rPr>
          <w:sz w:val="16"/>
          <w:szCs w:val="16"/>
          <w:u w:val="single"/>
        </w:rPr>
        <w:t xml:space="preserve">. Their own positions are </w:t>
      </w:r>
      <w:r w:rsidRPr="007B0924">
        <w:rPr>
          <w:highlight w:val="cyan"/>
          <w:u w:val="single"/>
        </w:rPr>
        <w:t>too closely tied to institution</w:t>
      </w:r>
      <w:r w:rsidRPr="007B0924">
        <w:rPr>
          <w:sz w:val="16"/>
          <w:szCs w:val="16"/>
          <w:u w:val="single"/>
        </w:rPr>
        <w:t xml:space="preserve">al relations </w:t>
      </w:r>
      <w:r w:rsidRPr="007B0924">
        <w:rPr>
          <w:highlight w:val="cyan"/>
          <w:u w:val="single"/>
        </w:rPr>
        <w:t>which have spawned the threat of war</w:t>
      </w:r>
      <w:r w:rsidRPr="007B0924">
        <w:rPr>
          <w:sz w:val="16"/>
        </w:rPr>
        <w:t xml:space="preserve">. Convincing the decision-makers of the folly of nuclear war is not a politically realistic avenue for ending the nuclear threat Likewise, using </w:t>
      </w:r>
      <w:r w:rsidRPr="007B0924">
        <w:rPr>
          <w:sz w:val="16"/>
          <w:szCs w:val="16"/>
          <w:u w:val="single"/>
        </w:rPr>
        <w:t>the force of public opinion to implement disarmament is insufficient</w:t>
      </w:r>
      <w:r w:rsidRPr="007B0924">
        <w:rPr>
          <w:sz w:val="16"/>
        </w:rPr>
        <w:t xml:space="preserve"> since opinions by themselves do not fundamentally challenge the institutions which created and thrive on the threat of war and nuclear disaster. </w:t>
      </w:r>
      <w:r w:rsidRPr="007B0924">
        <w:rPr>
          <w:highlight w:val="cyan"/>
          <w:u w:val="single"/>
        </w:rPr>
        <w:t>Public opinion may restrain aggressive tendencies, but has proved ineffectual in restraining the</w:t>
      </w:r>
      <w:r w:rsidRPr="007B0924">
        <w:rPr>
          <w:sz w:val="16"/>
          <w:szCs w:val="16"/>
          <w:u w:val="single"/>
        </w:rPr>
        <w:t xml:space="preserve"> general progression of </w:t>
      </w:r>
      <w:r w:rsidRPr="007B0924">
        <w:rPr>
          <w:highlight w:val="cyan"/>
          <w:u w:val="single"/>
        </w:rPr>
        <w:lastRenderedPageBreak/>
        <w:t>arms race</w:t>
      </w:r>
      <w:r w:rsidRPr="007B0924">
        <w:t>s</w:t>
      </w:r>
      <w:r w:rsidRPr="007B0924">
        <w:rPr>
          <w:sz w:val="16"/>
          <w:szCs w:val="16"/>
          <w:u w:val="single"/>
        </w:rPr>
        <w:t xml:space="preserve">. To be really effective, </w:t>
      </w:r>
      <w:r w:rsidRPr="007B0924">
        <w:rPr>
          <w:highlight w:val="cyan"/>
          <w:u w:val="single"/>
        </w:rPr>
        <w:t>opinion must be transformed into action</w:t>
      </w:r>
      <w:r w:rsidRPr="007B0924">
        <w:rPr>
          <w:sz w:val="16"/>
          <w:szCs w:val="16"/>
          <w:u w:val="single"/>
        </w:rPr>
        <w:t xml:space="preserve"> to challenge existing institutions and to build alternative ones. Furthermore, public opinion is readily manipulated through the media, through education in national chauvinism</w:t>
      </w:r>
      <w:r w:rsidRPr="007B0924">
        <w:rPr>
          <w:sz w:val="16"/>
        </w:rPr>
        <w:t xml:space="preserve">, and through largesse from the military. Also </w:t>
      </w:r>
      <w:r w:rsidRPr="007B0924">
        <w:rPr>
          <w:sz w:val="16"/>
          <w:szCs w:val="16"/>
          <w:u w:val="single"/>
        </w:rPr>
        <w:t>inadequate by itself to end the threat of war is the use of nonviolent action to protest against war</w:t>
      </w:r>
      <w:r w:rsidRPr="007B0924">
        <w:rPr>
          <w:sz w:val="16"/>
        </w:rPr>
        <w:t xml:space="preserve">. Such protest has a long but seldom publicised history, and includes methods such as meetings, talks and other educational efforts, demonstrations, marches, draft resistance, hunger strikes and entering nuclear test zones and blocking nuclear vessels. </w:t>
      </w:r>
      <w:r w:rsidRPr="007B0924">
        <w:rPr>
          <w:sz w:val="16"/>
          <w:szCs w:val="16"/>
          <w:u w:val="single"/>
        </w:rPr>
        <w:t>Such efforts undoubtedly have been valuable. But thus far they , have had a relatively limited effect on the course of arms races.</w:t>
      </w:r>
      <w:r w:rsidRPr="007B0924">
        <w:rPr>
          <w:sz w:val="16"/>
        </w:rPr>
        <w:t xml:space="preserve"> This is primarily because </w:t>
      </w:r>
      <w:r w:rsidRPr="007B0924">
        <w:rPr>
          <w:highlight w:val="cyan"/>
          <w:u w:val="single"/>
        </w:rPr>
        <w:t>nonviolent anti-war actions have not been linked with strategies able to</w:t>
      </w:r>
      <w:r w:rsidRPr="007B0924">
        <w:rPr>
          <w:sz w:val="16"/>
          <w:szCs w:val="16"/>
          <w:u w:val="single"/>
        </w:rPr>
        <w:t xml:space="preserve"> </w:t>
      </w:r>
      <w:r w:rsidRPr="007B0924">
        <w:rPr>
          <w:highlight w:val="cyan"/>
        </w:rPr>
        <w:t>mobilise</w:t>
      </w:r>
      <w:r w:rsidRPr="007B0924">
        <w:rPr>
          <w:sz w:val="16"/>
          <w:szCs w:val="16"/>
          <w:u w:val="single"/>
        </w:rPr>
        <w:t xml:space="preserve"> large segments of </w:t>
      </w:r>
      <w:r w:rsidRPr="007B0924">
        <w:rPr>
          <w:highlight w:val="cyan"/>
          <w:u w:val="single"/>
        </w:rPr>
        <w:t>the populace</w:t>
      </w:r>
      <w:r w:rsidRPr="007B0924">
        <w:rPr>
          <w:sz w:val="16"/>
          <w:szCs w:val="16"/>
          <w:u w:val="single"/>
        </w:rPr>
        <w:t>.</w:t>
      </w:r>
      <w:r w:rsidRPr="007B0924">
        <w:rPr>
          <w:sz w:val="16"/>
        </w:rPr>
        <w:t xml:space="preserve"> Protest provides an appeal to the public's moral concern about war but by itself does not challenge the institutional roots of the war system. The inadequacies of the above approaches lie in their reliance on the power of knowledge and logic - knowledge of the danger of war and the rationality of departing from arms races - to lead to measures to avoid war. To have real impact, </w:t>
      </w:r>
      <w:r w:rsidRPr="007B0924">
        <w:rPr>
          <w:sz w:val="16"/>
          <w:szCs w:val="16"/>
          <w:u w:val="single"/>
        </w:rPr>
        <w:t>knowledge and logic must be linked with widespread grassroots political action</w:t>
      </w:r>
      <w:r w:rsidRPr="007B0924">
        <w:rPr>
          <w:sz w:val="16"/>
        </w:rPr>
        <w:t xml:space="preserve">. The inadequacies of past efforts suggest that </w:t>
      </w:r>
      <w:r w:rsidRPr="007B0924">
        <w:rPr>
          <w:highlight w:val="cyan"/>
          <w:u w:val="single"/>
        </w:rPr>
        <w:t>a movement to eliminate war should be based on a combination of theory and practice which provides a direct threat to vested interests</w:t>
      </w:r>
      <w:r w:rsidRPr="007B0924">
        <w:rPr>
          <w:sz w:val="16"/>
          <w:szCs w:val="16"/>
          <w:u w:val="single"/>
        </w:rPr>
        <w:t xml:space="preserve"> in the war system. </w:t>
      </w:r>
      <w:r w:rsidRPr="007B0924">
        <w:rPr>
          <w:highlight w:val="cyan"/>
          <w:u w:val="single"/>
        </w:rPr>
        <w:t>Such</w:t>
      </w:r>
      <w:r w:rsidRPr="007B0924">
        <w:rPr>
          <w:sz w:val="16"/>
          <w:szCs w:val="16"/>
          <w:u w:val="single"/>
        </w:rPr>
        <w:t xml:space="preserve"> a threat </w:t>
      </w:r>
      <w:r w:rsidRPr="007B0924">
        <w:rPr>
          <w:highlight w:val="cyan"/>
          <w:u w:val="single"/>
        </w:rPr>
        <w:t>would need to include direct means for overthrowing or transforming</w:t>
      </w:r>
      <w:r w:rsidRPr="007B0924">
        <w:rPr>
          <w:sz w:val="16"/>
          <w:szCs w:val="16"/>
          <w:u w:val="single"/>
        </w:rPr>
        <w:t xml:space="preserve"> major war-based </w:t>
      </w:r>
      <w:r w:rsidRPr="007B0924">
        <w:rPr>
          <w:highlight w:val="cyan"/>
          <w:u w:val="single"/>
        </w:rPr>
        <w:t>institutions,</w:t>
      </w:r>
      <w:r w:rsidRPr="007B0924">
        <w:rPr>
          <w:sz w:val="16"/>
          <w:highlight w:val="cyan"/>
        </w:rPr>
        <w:t xml:space="preserve"> </w:t>
      </w:r>
      <w:r w:rsidRPr="007B0924">
        <w:rPr>
          <w:highlight w:val="cyan"/>
          <w:u w:val="single"/>
        </w:rPr>
        <w:t>including arms manufacture, military establishments and national security apparatuses</w:t>
      </w:r>
      <w:r w:rsidRPr="007B0924">
        <w:rPr>
          <w:sz w:val="16"/>
        </w:rPr>
        <w:t xml:space="preserve">, and for creating alternative peace-based institutions. Only if such a transformation were a serious option would decision-makers contemplate taking real steps to dismantle the material and organisational basis for war. This can be seen by looking at some past struggles for major social change, such as feminism, movements to end slavery and ethnic discrimination, and workers' movements. </w:t>
      </w:r>
      <w:r w:rsidRPr="007B0924">
        <w:rPr>
          <w:sz w:val="16"/>
          <w:szCs w:val="16"/>
          <w:u w:val="single"/>
        </w:rPr>
        <w:t>Rights for women, ethnic groups and workers came only after massive struggles which to a greater or lesser degree seriously challenged existing power structures.</w:t>
      </w:r>
      <w:r w:rsidRPr="007B0924">
        <w:rPr>
          <w:sz w:val="16"/>
        </w:rPr>
        <w:t xml:space="preserve"> The basis for a peace movement is somewhat different than these previous struggles. </w:t>
      </w:r>
      <w:r w:rsidRPr="007B0924">
        <w:rPr>
          <w:sz w:val="16"/>
          <w:szCs w:val="16"/>
          <w:u w:val="single"/>
        </w:rPr>
        <w:t xml:space="preserve">Nearly </w:t>
      </w:r>
      <w:r w:rsidRPr="007B0924">
        <w:rPr>
          <w:highlight w:val="cyan"/>
          <w:u w:val="single"/>
        </w:rPr>
        <w:t>everyone subscribes in principle to</w:t>
      </w:r>
      <w:r w:rsidRPr="007B0924">
        <w:rPr>
          <w:sz w:val="16"/>
          <w:szCs w:val="16"/>
          <w:u w:val="single"/>
        </w:rPr>
        <w:t xml:space="preserve"> the ideal of </w:t>
      </w:r>
      <w:r w:rsidRPr="007B0924">
        <w:rPr>
          <w:highlight w:val="cyan"/>
          <w:u w:val="single"/>
        </w:rPr>
        <w:t>peace</w:t>
      </w:r>
      <w:r w:rsidRPr="007B0924">
        <w:rPr>
          <w:sz w:val="16"/>
          <w:szCs w:val="16"/>
          <w:u w:val="single"/>
        </w:rPr>
        <w:t>.</w:t>
      </w:r>
      <w:r w:rsidRPr="007B0924">
        <w:rPr>
          <w:sz w:val="16"/>
        </w:rPr>
        <w:t xml:space="preserve"> At the same time there is no special constituency that is disproportionately disadvantaged by war. But it has been natural constituencies - for example women, ethnic groups and workers - who have been most active in struggles for social justice</w:t>
      </w:r>
      <w:r w:rsidRPr="007B0924">
        <w:rPr>
          <w:sz w:val="16"/>
          <w:szCs w:val="16"/>
          <w:u w:val="single"/>
        </w:rPr>
        <w:t xml:space="preserve">. Some of the </w:t>
      </w:r>
      <w:r w:rsidRPr="007B0924">
        <w:rPr>
          <w:highlight w:val="cyan"/>
          <w:u w:val="single"/>
        </w:rPr>
        <w:t>activists</w:t>
      </w:r>
      <w:r w:rsidRPr="007B0924">
        <w:rPr>
          <w:sz w:val="16"/>
          <w:szCs w:val="16"/>
          <w:u w:val="single"/>
        </w:rPr>
        <w:t xml:space="preserve"> in these </w:t>
      </w:r>
      <w:r w:rsidRPr="007B0924">
        <w:rPr>
          <w:highlight w:val="cyan"/>
          <w:u w:val="single"/>
        </w:rPr>
        <w:t>struggles could contribute strongly</w:t>
      </w:r>
      <w:r w:rsidRPr="007B0924">
        <w:rPr>
          <w:sz w:val="16"/>
          <w:szCs w:val="16"/>
          <w:u w:val="single"/>
        </w:rPr>
        <w:t xml:space="preserve"> to efforts for </w:t>
      </w:r>
      <w:r w:rsidRPr="007B0924">
        <w:rPr>
          <w:highlight w:val="cyan"/>
          <w:u w:val="single"/>
        </w:rPr>
        <w:t>peace if there were strong</w:t>
      </w:r>
      <w:r w:rsidRPr="007B0924">
        <w:rPr>
          <w:sz w:val="16"/>
          <w:szCs w:val="16"/>
          <w:u w:val="single"/>
        </w:rPr>
        <w:t xml:space="preserve"> links - </w:t>
      </w:r>
      <w:r w:rsidRPr="007B0924">
        <w:rPr>
          <w:highlight w:val="cyan"/>
          <w:u w:val="single"/>
        </w:rPr>
        <w:t>organisational links and links between campaigns</w:t>
      </w:r>
      <w:r w:rsidRPr="007B0924">
        <w:rPr>
          <w:sz w:val="16"/>
          <w:szCs w:val="16"/>
          <w:u w:val="single"/>
        </w:rPr>
        <w:t xml:space="preserve"> - between a mass movement for peace</w:t>
      </w:r>
      <w:r w:rsidRPr="007B0924">
        <w:rPr>
          <w:sz w:val="16"/>
        </w:rPr>
        <w:t xml:space="preserve"> and, for example, the feminist, ethnic rights, workers' self-management, environmental and anti-nuclear power movements. </w:t>
      </w:r>
      <w:r w:rsidRPr="007B0924">
        <w:rPr>
          <w:highlight w:val="cyan"/>
          <w:u w:val="single"/>
        </w:rPr>
        <w:t xml:space="preserve">Knowledge and logic may be insufficient to eliminate the threat of war, but </w:t>
      </w:r>
      <w:r w:rsidRPr="007B0924">
        <w:rPr>
          <w:sz w:val="16"/>
          <w:szCs w:val="16"/>
          <w:u w:val="single"/>
        </w:rPr>
        <w:t xml:space="preserve">they </w:t>
      </w:r>
      <w:r w:rsidRPr="007B0924">
        <w:rPr>
          <w:highlight w:val="cyan"/>
          <w:u w:val="single"/>
        </w:rPr>
        <w:t>are still necessary</w:t>
      </w:r>
      <w:r w:rsidRPr="007B0924">
        <w:rPr>
          <w:sz w:val="16"/>
          <w:szCs w:val="16"/>
          <w:u w:val="single"/>
        </w:rPr>
        <w:t>. I</w:t>
      </w:r>
      <w:r w:rsidRPr="007B0924">
        <w:rPr>
          <w:highlight w:val="cyan"/>
          <w:u w:val="single"/>
        </w:rPr>
        <w:t>t will remain vital to present arguments</w:t>
      </w:r>
      <w:r w:rsidRPr="007B0924">
        <w:rPr>
          <w:sz w:val="16"/>
          <w:szCs w:val="16"/>
          <w:u w:val="single"/>
        </w:rPr>
        <w:t xml:space="preserve"> to decision-makers, </w:t>
      </w:r>
      <w:r w:rsidRPr="007B0924">
        <w:rPr>
          <w:highlight w:val="cyan"/>
          <w:u w:val="single"/>
        </w:rPr>
        <w:t>undertake peace education and research, expose</w:t>
      </w:r>
      <w:r w:rsidRPr="007B0924">
        <w:rPr>
          <w:sz w:val="16"/>
          <w:szCs w:val="16"/>
          <w:u w:val="single"/>
        </w:rPr>
        <w:t xml:space="preserve"> the </w:t>
      </w:r>
      <w:r w:rsidRPr="007B0924">
        <w:rPr>
          <w:highlight w:val="cyan"/>
          <w:u w:val="single"/>
        </w:rPr>
        <w:t>ideologies of war and violence, and make approaches to</w:t>
      </w:r>
      <w:r w:rsidRPr="007B0924">
        <w:rPr>
          <w:sz w:val="16"/>
          <w:szCs w:val="16"/>
          <w:u w:val="single"/>
        </w:rPr>
        <w:t xml:space="preserve"> workers, the </w:t>
      </w:r>
      <w:r w:rsidRPr="007B0924">
        <w:rPr>
          <w:highlight w:val="cyan"/>
          <w:u w:val="single"/>
        </w:rPr>
        <w:t>media</w:t>
      </w:r>
      <w:r w:rsidRPr="007B0924">
        <w:rPr>
          <w:sz w:val="16"/>
          <w:szCs w:val="16"/>
          <w:u w:val="single"/>
        </w:rPr>
        <w:t xml:space="preserve"> and scientists. </w:t>
      </w:r>
      <w:r w:rsidRPr="007B0924">
        <w:rPr>
          <w:highlight w:val="cyan"/>
          <w:u w:val="single"/>
        </w:rPr>
        <w:t>Nonviolent protest</w:t>
      </w:r>
      <w:r w:rsidRPr="007B0924">
        <w:rPr>
          <w:sz w:val="16"/>
          <w:szCs w:val="16"/>
          <w:u w:val="single"/>
        </w:rPr>
        <w:t xml:space="preserve"> against war, </w:t>
      </w:r>
      <w:r w:rsidRPr="007B0924">
        <w:rPr>
          <w:highlight w:val="cyan"/>
          <w:u w:val="single"/>
        </w:rPr>
        <w:t>although also insufficient</w:t>
      </w:r>
      <w:r w:rsidRPr="007B0924">
        <w:rPr>
          <w:sz w:val="16"/>
          <w:szCs w:val="16"/>
          <w:u w:val="single"/>
        </w:rPr>
        <w:t xml:space="preserve"> to eliminate the threat of war, </w:t>
      </w:r>
      <w:r w:rsidRPr="007B0924">
        <w:rPr>
          <w:highlight w:val="cyan"/>
          <w:u w:val="single"/>
        </w:rPr>
        <w:t>is also</w:t>
      </w:r>
      <w:r w:rsidRPr="007B0924">
        <w:rPr>
          <w:sz w:val="16"/>
          <w:szCs w:val="16"/>
          <w:u w:val="single"/>
        </w:rPr>
        <w:t xml:space="preserve"> absolutely </w:t>
      </w:r>
      <w:r w:rsidRPr="007B0924">
        <w:rPr>
          <w:highlight w:val="cyan"/>
          <w:u w:val="single"/>
        </w:rPr>
        <w:t>essential</w:t>
      </w:r>
      <w:r w:rsidRPr="007B0924">
        <w:rPr>
          <w:sz w:val="16"/>
          <w:szCs w:val="16"/>
          <w:u w:val="single"/>
        </w:rPr>
        <w:t xml:space="preserve"> and warrants much more efforts</w:t>
      </w:r>
      <w:r w:rsidRPr="007B0924">
        <w:rPr>
          <w:sz w:val="16"/>
        </w:rPr>
        <w:t>. But, to repeat, such efforts, in as much as they are based around disseminating information and exerting moral pressure, cannot succeed alone. They need to be underpinned by direct challenges to existing structures and collective efforts to create new ones. Organisation and action The techniques and campaigns used to mount a challenge against war-linked institutions should be resilient against repression, cooption, infiltration, crisis and war itself. Centralised and hierarchical organisations and methods are highly susceptible to each of these threats. By comparison</w:t>
      </w:r>
      <w:r w:rsidRPr="007B0924">
        <w:rPr>
          <w:sz w:val="16"/>
          <w:szCs w:val="16"/>
          <w:u w:val="single"/>
        </w:rPr>
        <w:t>, decentralised grassroots organisational structures can provide a strong base for fundamentally challenging war-linked structures</w:t>
      </w:r>
      <w:r w:rsidRPr="007B0924">
        <w:rPr>
          <w:sz w:val="16"/>
        </w:rPr>
        <w:t xml:space="preserve"> and for building peace-linked structures. Decentralised </w:t>
      </w:r>
      <w:r w:rsidRPr="007B0924">
        <w:rPr>
          <w:sz w:val="16"/>
          <w:szCs w:val="16"/>
          <w:u w:val="single"/>
        </w:rPr>
        <w:t>organisations can offer wide participation and face-to-face democracy in decision-making</w:t>
      </w:r>
      <w:r w:rsidRPr="007B0924">
        <w:rPr>
          <w:sz w:val="16"/>
        </w:rPr>
        <w:t xml:space="preserve">. When members of local groups understand the issues and participate in policy formation, the groups are less easily thwarted by loss or compromise of leaders or by the presence of infiltrators. </w:t>
      </w:r>
      <w:r w:rsidRPr="007B0924">
        <w:rPr>
          <w:highlight w:val="cyan"/>
          <w:u w:val="single"/>
        </w:rPr>
        <w:t>The ability to take local initiatives</w:t>
      </w:r>
      <w:r w:rsidRPr="007B0924">
        <w:rPr>
          <w:sz w:val="16"/>
          <w:szCs w:val="16"/>
          <w:u w:val="single"/>
        </w:rPr>
        <w:t xml:space="preserve"> and not be restrained by central directives </w:t>
      </w:r>
      <w:r w:rsidRPr="007B0924">
        <w:rPr>
          <w:highlight w:val="cyan"/>
          <w:u w:val="single"/>
        </w:rPr>
        <w:t>gives strength against repression</w:t>
      </w:r>
      <w:r w:rsidRPr="007B0924">
        <w:rPr>
          <w:sz w:val="16"/>
          <w:szCs w:val="16"/>
          <w:u w:val="single"/>
        </w:rPr>
        <w:t>, and the ability and preparedness for taking initiatives in a crisis.</w:t>
      </w:r>
      <w:r w:rsidRPr="007B0924">
        <w:rPr>
          <w:sz w:val="16"/>
        </w:rPr>
        <w:t xml:space="preserve"> </w:t>
      </w:r>
      <w:r w:rsidRPr="007B0924">
        <w:rPr>
          <w:sz w:val="16"/>
          <w:szCs w:val="16"/>
          <w:u w:val="single"/>
        </w:rPr>
        <w:t>Decentralised organisational forms allow for rapid expansion when the opportunity arises</w:t>
      </w:r>
      <w:r w:rsidRPr="007B0924">
        <w:rPr>
          <w:sz w:val="16"/>
        </w:rPr>
        <w:t>.</w:t>
      </w:r>
    </w:p>
    <w:p w:rsidR="00814C77" w:rsidRPr="007B0924" w:rsidRDefault="00814C77" w:rsidP="00814C77">
      <w:pPr>
        <w:keepNext/>
        <w:keepLines/>
        <w:contextualSpacing/>
        <w:outlineLvl w:val="3"/>
        <w:rPr>
          <w:rFonts w:eastAsiaTheme="majorEastAsia" w:cstheme="majorBidi"/>
          <w:b/>
          <w:iCs/>
          <w:sz w:val="24"/>
        </w:rPr>
      </w:pPr>
      <w:r w:rsidRPr="007B0924">
        <w:rPr>
          <w:rFonts w:eastAsiaTheme="majorEastAsia" w:cstheme="majorBidi"/>
          <w:b/>
          <w:iCs/>
          <w:sz w:val="24"/>
        </w:rPr>
        <w:t>Cohesive anti-militarism movements NEED to coincide with other social change movements OR Social Defense is the alternative to military readiness, proving empirically successful through popular resistance</w:t>
      </w:r>
    </w:p>
    <w:p w:rsidR="00814C77" w:rsidRPr="007B0924" w:rsidRDefault="00814C77" w:rsidP="00814C77">
      <w:r w:rsidRPr="007B0924">
        <w:rPr>
          <w:b/>
          <w:bCs/>
        </w:rPr>
        <w:t xml:space="preserve">Martin 82 </w:t>
      </w:r>
      <w:r w:rsidRPr="007B0924">
        <w:rPr>
          <w:sz w:val="22"/>
        </w:rPr>
        <w:t xml:space="preserve">(Brian Martin is a social scientist in the School of Humanities and Social Inquiry, Faculty of Law, Humanities and the Arts, at the University of Wollongong in NSW, Australia, “Grassroots action for peace,” Social Alternatives, volume 3, October 1982, </w:t>
      </w:r>
      <w:hyperlink r:id="rId63" w:history="1">
        <w:r w:rsidRPr="007B0924">
          <w:t>https://documents.uow.edu.au/~bmartin/pubs/82sa.html</w:t>
        </w:r>
      </w:hyperlink>
      <w:r w:rsidRPr="007B0924">
        <w:rPr>
          <w:sz w:val="22"/>
        </w:rPr>
        <w:t>) mk</w:t>
      </w:r>
    </w:p>
    <w:p w:rsidR="00814C77" w:rsidRDefault="00814C77" w:rsidP="00814C77">
      <w:pPr>
        <w:rPr>
          <w:sz w:val="16"/>
        </w:rPr>
      </w:pPr>
      <w:r w:rsidRPr="007B0924">
        <w:rPr>
          <w:sz w:val="16"/>
        </w:rPr>
        <w:t xml:space="preserve"> A foundation stone of activities by grassroots organisations is nonviolent action. The methods of nonviolent action have the advantage that they can be practised by all members of society, that they foster solidarity among the groups using them and that they reflect the sort of society being aimed for. Nonviolent action has been the official or unofficial basis for the bulk of the campaigns that challenged - successfully at least in part - slavery and the exploitation of women, minorities and workers. The techniques of nonviolent action include strikes, sit-ins, refusals to obey and the creation of parallel institutions. They provide ample tools for fundamentally challenging the war system. Decentralised grassroots </w:t>
      </w:r>
      <w:r w:rsidRPr="007B0924">
        <w:rPr>
          <w:sz w:val="16"/>
          <w:szCs w:val="16"/>
          <w:u w:val="single"/>
        </w:rPr>
        <w:t>organisations and nonviolent action should not be seen as designed solely for the purpose of social change activism.</w:t>
      </w:r>
      <w:r w:rsidRPr="007B0924">
        <w:rPr>
          <w:sz w:val="16"/>
        </w:rPr>
        <w:t xml:space="preserve"> The success of organisations and methods for </w:t>
      </w:r>
      <w:r w:rsidRPr="007B0924">
        <w:rPr>
          <w:highlight w:val="cyan"/>
          <w:u w:val="single"/>
        </w:rPr>
        <w:t>social change is intimately tied up with</w:t>
      </w:r>
      <w:r w:rsidRPr="007B0924">
        <w:rPr>
          <w:sz w:val="16"/>
          <w:szCs w:val="16"/>
          <w:u w:val="single"/>
        </w:rPr>
        <w:t xml:space="preserve"> the </w:t>
      </w:r>
      <w:r w:rsidRPr="007B0924">
        <w:rPr>
          <w:highlight w:val="cyan"/>
          <w:u w:val="single"/>
        </w:rPr>
        <w:t>internal dynamics of groups and communities</w:t>
      </w:r>
      <w:r w:rsidRPr="007B0924">
        <w:rPr>
          <w:sz w:val="16"/>
          <w:szCs w:val="16"/>
          <w:u w:val="single"/>
        </w:rPr>
        <w:t xml:space="preserve"> and the personal growth of those involve</w:t>
      </w:r>
      <w:r w:rsidRPr="007B0924">
        <w:rPr>
          <w:sz w:val="16"/>
        </w:rPr>
        <w:t xml:space="preserve">d. For example, it is important that these groups be enjoyable to work in and be caring and supportive of members. The form of the new society must be reflected, as much as possible, in the organisational forms and methods which are used to bring it about: in building community support networks, in group decision-making, in resolving conflicts, and in maintaining a balance between action for change in society and for change in the individual. Next I will outline </w:t>
      </w:r>
      <w:r w:rsidRPr="007B0924">
        <w:rPr>
          <w:highlight w:val="cyan"/>
          <w:u w:val="single"/>
        </w:rPr>
        <w:t>five components</w:t>
      </w:r>
      <w:r w:rsidRPr="007B0924">
        <w:rPr>
          <w:sz w:val="16"/>
          <w:szCs w:val="16"/>
          <w:u w:val="single"/>
        </w:rPr>
        <w:t xml:space="preserve"> which </w:t>
      </w:r>
      <w:r w:rsidRPr="007B0924">
        <w:rPr>
          <w:highlight w:val="cyan"/>
          <w:u w:val="single"/>
        </w:rPr>
        <w:t>I consider important in a</w:t>
      </w:r>
      <w:r w:rsidRPr="007B0924">
        <w:rPr>
          <w:sz w:val="16"/>
          <w:szCs w:val="16"/>
          <w:u w:val="single"/>
        </w:rPr>
        <w:t xml:space="preserve"> </w:t>
      </w:r>
      <w:r w:rsidRPr="007B0924">
        <w:rPr>
          <w:highlight w:val="cyan"/>
          <w:u w:val="single"/>
        </w:rPr>
        <w:t>strategy</w:t>
      </w:r>
      <w:r w:rsidRPr="007B0924">
        <w:rPr>
          <w:sz w:val="16"/>
          <w:szCs w:val="16"/>
          <w:u w:val="single"/>
        </w:rPr>
        <w:t xml:space="preserve"> for peace: </w:t>
      </w:r>
      <w:r w:rsidRPr="007B0924">
        <w:rPr>
          <w:highlight w:val="cyan"/>
          <w:u w:val="single"/>
        </w:rPr>
        <w:t>social defence, peace conversion, and struggles against economic exploitation, political repression and hierarchies</w:t>
      </w:r>
      <w:r w:rsidRPr="007B0924">
        <w:rPr>
          <w:sz w:val="16"/>
          <w:szCs w:val="16"/>
          <w:u w:val="single"/>
        </w:rPr>
        <w:t xml:space="preserve">. </w:t>
      </w:r>
      <w:r w:rsidRPr="007B0924">
        <w:rPr>
          <w:sz w:val="16"/>
        </w:rPr>
        <w:t xml:space="preserve">The focus of each of these components is initially in terms of challenging and transforming war-linked institutions. </w:t>
      </w:r>
      <w:r w:rsidRPr="007B0924">
        <w:rPr>
          <w:sz w:val="16"/>
          <w:szCs w:val="16"/>
          <w:u w:val="single"/>
        </w:rPr>
        <w:t>The other necessary side to each of these components is the building of alternative institutions for social order, economic production and distribution, and social decision-making</w:t>
      </w:r>
      <w:r w:rsidRPr="007B0924">
        <w:rPr>
          <w:sz w:val="16"/>
        </w:rPr>
        <w:t xml:space="preserve">. Social defence An essential requirement for a strategy for peace is a means for responding to the threat of attack. </w:t>
      </w:r>
      <w:r w:rsidRPr="007B0924">
        <w:rPr>
          <w:sz w:val="16"/>
          <w:szCs w:val="16"/>
          <w:u w:val="single"/>
        </w:rPr>
        <w:t>The possibility of such an attack provides the ideological and psychological justification for the war system.</w:t>
      </w:r>
      <w:r w:rsidRPr="007B0924">
        <w:rPr>
          <w:sz w:val="16"/>
        </w:rPr>
        <w:t xml:space="preserve"> In the case of nuclear weapons, it is no use advocating a stance of minimum deterrence: this does not eliminate the threat of nuclear war. What is required is deterrence or defence based on no nuclear weapons. In social changes now considered progressive, the changes have been in the direction of democratising rights and prerogatives once held exclusively by elite groups in society. Work was partially democratised by the end of slavery; knowledge was partially democratised through mass literacy; political decision-making was somewhat democratised through the franchise; economic decision-making can be partially </w:t>
      </w:r>
      <w:r w:rsidRPr="007B0924">
        <w:rPr>
          <w:sz w:val="16"/>
        </w:rPr>
        <w:lastRenderedPageBreak/>
        <w:t xml:space="preserve">democratised through workers' self-management. </w:t>
      </w:r>
      <w:r w:rsidRPr="007B0924">
        <w:rPr>
          <w:highlight w:val="cyan"/>
          <w:u w:val="single"/>
        </w:rPr>
        <w:t>How</w:t>
      </w:r>
      <w:r w:rsidRPr="007B0924">
        <w:rPr>
          <w:sz w:val="16"/>
          <w:szCs w:val="16"/>
          <w:u w:val="single"/>
        </w:rPr>
        <w:t xml:space="preserve"> then </w:t>
      </w:r>
      <w:r w:rsidRPr="007B0924">
        <w:rPr>
          <w:highlight w:val="cyan"/>
          <w:u w:val="single"/>
        </w:rPr>
        <w:t>can defence be democratised</w:t>
      </w:r>
      <w:r w:rsidRPr="007B0924">
        <w:rPr>
          <w:sz w:val="16"/>
        </w:rPr>
        <w:t xml:space="preserve">? The nonviolent alternative to military defence is social defence (also called non-military defence, nonviolent defence or civilian defence). </w:t>
      </w:r>
      <w:r w:rsidRPr="007B0924">
        <w:rPr>
          <w:highlight w:val="cyan"/>
          <w:u w:val="single"/>
        </w:rPr>
        <w:t>Social defence is based on pre-planned and organised nonviolent resistance</w:t>
      </w:r>
      <w:r w:rsidRPr="007B0924">
        <w:rPr>
          <w:sz w:val="16"/>
          <w:szCs w:val="16"/>
          <w:u w:val="single"/>
        </w:rPr>
        <w:t xml:space="preserve"> by a community to invaders or repressive rulers, again </w:t>
      </w:r>
      <w:r w:rsidRPr="007B0924">
        <w:rPr>
          <w:highlight w:val="cyan"/>
          <w:u w:val="single"/>
        </w:rPr>
        <w:t>using tactics such as strikes, refusals to obey, demonstrations, and winning over</w:t>
      </w:r>
      <w:r w:rsidRPr="007B0924">
        <w:rPr>
          <w:sz w:val="16"/>
          <w:szCs w:val="16"/>
          <w:u w:val="single"/>
        </w:rPr>
        <w:t xml:space="preserve"> members of the </w:t>
      </w:r>
      <w:r w:rsidRPr="007B0924">
        <w:rPr>
          <w:highlight w:val="cyan"/>
          <w:u w:val="single"/>
        </w:rPr>
        <w:t>opponents</w:t>
      </w:r>
      <w:r w:rsidRPr="007B0924">
        <w:rPr>
          <w:sz w:val="16"/>
          <w:highlight w:val="cyan"/>
        </w:rPr>
        <w:t xml:space="preserve">. </w:t>
      </w:r>
      <w:r w:rsidRPr="007B0924">
        <w:rPr>
          <w:highlight w:val="cyan"/>
          <w:u w:val="single"/>
        </w:rPr>
        <w:t>The potential of social defence has been demonstrated</w:t>
      </w:r>
      <w:r w:rsidRPr="007B0924">
        <w:rPr>
          <w:sz w:val="16"/>
        </w:rPr>
        <w:t xml:space="preserve"> in a number of past circumstances, such as </w:t>
      </w:r>
      <w:r w:rsidRPr="007B0924">
        <w:rPr>
          <w:sz w:val="16"/>
          <w:szCs w:val="16"/>
          <w:u w:val="single"/>
        </w:rPr>
        <w:t xml:space="preserve">the collapse of the </w:t>
      </w:r>
      <w:r w:rsidRPr="007B0924">
        <w:rPr>
          <w:highlight w:val="cyan"/>
          <w:u w:val="single"/>
        </w:rPr>
        <w:t>Kapp Putsch in Germany in 1920</w:t>
      </w:r>
      <w:r w:rsidRPr="007B0924">
        <w:rPr>
          <w:sz w:val="16"/>
        </w:rPr>
        <w:t xml:space="preserve"> </w:t>
      </w:r>
      <w:r w:rsidRPr="007B0924">
        <w:rPr>
          <w:sz w:val="16"/>
          <w:szCs w:val="16"/>
          <w:u w:val="single"/>
        </w:rPr>
        <w:t xml:space="preserve">and </w:t>
      </w:r>
      <w:r w:rsidRPr="007B0924">
        <w:rPr>
          <w:highlight w:val="cyan"/>
          <w:u w:val="single"/>
        </w:rPr>
        <w:t>the resistance of the Czechoslovaks to the Soviet invasion of 1968</w:t>
      </w:r>
      <w:r w:rsidRPr="007B0924">
        <w:rPr>
          <w:sz w:val="16"/>
        </w:rPr>
        <w:t xml:space="preserve">. </w:t>
      </w:r>
      <w:r w:rsidRPr="007B0924">
        <w:rPr>
          <w:sz w:val="16"/>
          <w:szCs w:val="16"/>
          <w:u w:val="single"/>
        </w:rPr>
        <w:t xml:space="preserve">With greater planning and preparation in advance, the effectiveness of social defence would be greatly enhanced. </w:t>
      </w:r>
      <w:r w:rsidRPr="007B0924">
        <w:rPr>
          <w:highlight w:val="cyan"/>
          <w:u w:val="single"/>
        </w:rPr>
        <w:t>Social defence provides</w:t>
      </w:r>
      <w:r w:rsidRPr="007B0924">
        <w:rPr>
          <w:sz w:val="16"/>
          <w:szCs w:val="16"/>
          <w:u w:val="single"/>
        </w:rPr>
        <w:t xml:space="preserve"> both </w:t>
      </w:r>
      <w:r w:rsidRPr="007B0924">
        <w:rPr>
          <w:highlight w:val="cyan"/>
          <w:u w:val="single"/>
        </w:rPr>
        <w:t>an actual and a psychological alternative to military defence</w:t>
      </w:r>
      <w:r w:rsidRPr="007B0924">
        <w:rPr>
          <w:sz w:val="16"/>
        </w:rPr>
        <w:t xml:space="preserve">. To achieve maximum effectiveness as a part of wider changes involving the end of the war system, social defence needs to be organised on a local community level rather than on a national level, and to be built around decentralised grassroots organisational structures like those used to challenge the war system. </w:t>
      </w:r>
      <w:r w:rsidRPr="007B0924">
        <w:rPr>
          <w:sz w:val="16"/>
          <w:szCs w:val="16"/>
          <w:u w:val="single"/>
        </w:rPr>
        <w:t>Social defence also has the advantage of being based on the methods of nonviolent action</w:t>
      </w:r>
      <w:r w:rsidRPr="007B0924">
        <w:rPr>
          <w:sz w:val="16"/>
        </w:rPr>
        <w:t xml:space="preserve">. Groups which planned and practised for social defence would be able to use the same techniques for other social struggles. In this way </w:t>
      </w:r>
      <w:r w:rsidRPr="007B0924">
        <w:rPr>
          <w:highlight w:val="cyan"/>
          <w:u w:val="single"/>
        </w:rPr>
        <w:t>social defence can</w:t>
      </w:r>
      <w:r w:rsidRPr="007B0924">
        <w:rPr>
          <w:sz w:val="16"/>
          <w:szCs w:val="16"/>
          <w:u w:val="single"/>
        </w:rPr>
        <w:t xml:space="preserve"> help </w:t>
      </w:r>
      <w:r w:rsidRPr="007B0924">
        <w:rPr>
          <w:highlight w:val="cyan"/>
          <w:u w:val="single"/>
        </w:rPr>
        <w:t>link together the struggle for peace with</w:t>
      </w:r>
      <w:r w:rsidRPr="007B0924">
        <w:rPr>
          <w:sz w:val="16"/>
          <w:szCs w:val="16"/>
          <w:u w:val="single"/>
        </w:rPr>
        <w:t xml:space="preserve"> other </w:t>
      </w:r>
      <w:r w:rsidRPr="007B0924">
        <w:rPr>
          <w:highlight w:val="cyan"/>
          <w:u w:val="single"/>
        </w:rPr>
        <w:t>struggles such as feminism or environmentalism</w:t>
      </w:r>
      <w:r w:rsidRPr="007B0924">
        <w:rPr>
          <w:sz w:val="16"/>
        </w:rPr>
        <w:t xml:space="preserve"> which themselves can help to challenge the institutions which must be transformed to eliminate war. Social defence normally is seen as a purely defensive measure, to be used solely against invasions or military takeovers to maintain what is desirable about present society. But in a wide-ranging transition to a nonviolent world, a broader interpretation is required. </w:t>
      </w:r>
      <w:r w:rsidRPr="007B0924">
        <w:rPr>
          <w:sz w:val="16"/>
          <w:szCs w:val="16"/>
          <w:u w:val="single"/>
        </w:rPr>
        <w:t>The techniques and organisational forms for social defence can be readily adapted to serve as a transitional method for social justice in a world only partially converted to nonviolent structures</w:t>
      </w:r>
      <w:r w:rsidRPr="007B0924">
        <w:rPr>
          <w:sz w:val="16"/>
        </w:rPr>
        <w:t xml:space="preserve">: boycotts, strikes, sit-ins and other nonviolent interventions can be used - as they often have been used - to pursue equality and freedom. It is because the fundamental requirements for social defence - namely, broad community participation and solidarity, and nonviolent action - reflect a desirable human society that social defence, unlike violent defence, can serve as a tool for creating a better society as well as defending aspects of the present one. </w:t>
      </w:r>
    </w:p>
    <w:p w:rsidR="00814C77" w:rsidRPr="007B0924" w:rsidRDefault="00814C77" w:rsidP="00814C77">
      <w:pPr>
        <w:rPr>
          <w:sz w:val="16"/>
        </w:rPr>
      </w:pPr>
    </w:p>
    <w:p w:rsidR="00814C77" w:rsidRPr="007B0924" w:rsidRDefault="00814C77" w:rsidP="00814C77">
      <w:pPr>
        <w:keepNext/>
        <w:keepLines/>
        <w:contextualSpacing/>
        <w:outlineLvl w:val="3"/>
        <w:rPr>
          <w:rFonts w:eastAsiaTheme="majorEastAsia" w:cstheme="majorBidi"/>
          <w:b/>
          <w:iCs/>
          <w:sz w:val="24"/>
        </w:rPr>
      </w:pPr>
      <w:r w:rsidRPr="007B0924">
        <w:rPr>
          <w:rFonts w:eastAsiaTheme="majorEastAsia" w:cstheme="majorBidi"/>
          <w:b/>
          <w:iCs/>
          <w:sz w:val="24"/>
        </w:rPr>
        <w:t>Anti-Militarism movements coincide with socialist movements, they don’t fracture them</w:t>
      </w:r>
    </w:p>
    <w:p w:rsidR="00814C77" w:rsidRPr="007B0924" w:rsidRDefault="00814C77" w:rsidP="00814C77">
      <w:r w:rsidRPr="007B0924">
        <w:rPr>
          <w:b/>
          <w:bCs/>
        </w:rPr>
        <w:t xml:space="preserve">Martin 82 </w:t>
      </w:r>
      <w:r w:rsidRPr="007B0924">
        <w:rPr>
          <w:sz w:val="22"/>
        </w:rPr>
        <w:t xml:space="preserve">(Brian Martin is a social scientist in the School of Humanities and Social Inquiry, Faculty of Law, Humanities and the Arts, at the University of Wollongong in NSW, Australia, “Grassroots action for peace,” Social Alternatives, volume 3, October 1982, </w:t>
      </w:r>
      <w:hyperlink r:id="rId64" w:history="1">
        <w:r w:rsidRPr="007B0924">
          <w:t>https://documents.uow.edu.au/~bmartin/pubs/82sa.html</w:t>
        </w:r>
      </w:hyperlink>
      <w:r w:rsidRPr="007B0924">
        <w:rPr>
          <w:sz w:val="22"/>
        </w:rPr>
        <w:t>) mk</w:t>
      </w:r>
    </w:p>
    <w:p w:rsidR="00814C77" w:rsidRPr="007B0924" w:rsidRDefault="00814C77" w:rsidP="00814C77">
      <w:pPr>
        <w:rPr>
          <w:sz w:val="16"/>
        </w:rPr>
      </w:pPr>
      <w:r w:rsidRPr="007B0924">
        <w:rPr>
          <w:sz w:val="16"/>
        </w:rPr>
        <w:t xml:space="preserve">Finally, in a world largely based on nonviolence, preparation for social defence might well be necessary to protect against reversion to violent methods, or the creation of new systems of privilege and exploitation. Thus </w:t>
      </w:r>
      <w:r w:rsidRPr="007B0924">
        <w:rPr>
          <w:highlight w:val="cyan"/>
          <w:u w:val="single"/>
        </w:rPr>
        <w:t>social defence should be developed</w:t>
      </w:r>
      <w:r w:rsidRPr="007B0924">
        <w:rPr>
          <w:sz w:val="16"/>
          <w:szCs w:val="16"/>
          <w:u w:val="single"/>
        </w:rPr>
        <w:t xml:space="preserve"> with an eye towards its role not only in defending current desirable social values but also in </w:t>
      </w:r>
      <w:r w:rsidRPr="007B0924">
        <w:rPr>
          <w:highlight w:val="cyan"/>
          <w:u w:val="single"/>
        </w:rPr>
        <w:t>forging and maintaining an equitable and nonviolent society</w:t>
      </w:r>
      <w:r w:rsidRPr="007B0924">
        <w:rPr>
          <w:sz w:val="16"/>
          <w:szCs w:val="16"/>
          <w:u w:val="single"/>
        </w:rPr>
        <w:t>.</w:t>
      </w:r>
      <w:r w:rsidRPr="007B0924">
        <w:rPr>
          <w:sz w:val="16"/>
        </w:rPr>
        <w:t xml:space="preserve"> The introduction of social defence cannot be attained by convincing government and military leaders of its rationality, which has been the approach most commonly adopted. These leaders have little interest in an alternative which will undercut the basis for their power and prerogatives. The introduction of social defence will require widespread action at the grassroots to broaden understanding and involvement in the alternative approach. Peace </w:t>
      </w:r>
      <w:r w:rsidRPr="007B0924">
        <w:rPr>
          <w:sz w:val="16"/>
          <w:szCs w:val="16"/>
          <w:u w:val="single"/>
        </w:rPr>
        <w:t xml:space="preserve">conversion Another area of nonviolent struggle which is crucial in </w:t>
      </w:r>
      <w:r w:rsidRPr="007B0924">
        <w:rPr>
          <w:highlight w:val="cyan"/>
          <w:u w:val="single"/>
        </w:rPr>
        <w:t>transforming war-linked institutions</w:t>
      </w:r>
      <w:r w:rsidRPr="007B0924">
        <w:rPr>
          <w:sz w:val="16"/>
          <w:szCs w:val="16"/>
          <w:u w:val="single"/>
        </w:rPr>
        <w:t xml:space="preserve"> is the conversion of present military and other socially harmful and wasteful </w:t>
      </w:r>
      <w:r w:rsidRPr="007B0924">
        <w:rPr>
          <w:highlight w:val="cyan"/>
          <w:u w:val="single"/>
        </w:rPr>
        <w:t>production to production for human needs.</w:t>
      </w:r>
      <w:r w:rsidRPr="007B0924">
        <w:rPr>
          <w:sz w:val="16"/>
          <w:szCs w:val="16"/>
          <w:u w:val="single"/>
        </w:rPr>
        <w:t xml:space="preserve"> Existing production systems, and the commitment to them by economic and political elites, as well as workers and local communities, are a key component of the arms race</w:t>
      </w:r>
      <w:r w:rsidRPr="007B0924">
        <w:rPr>
          <w:sz w:val="16"/>
        </w:rPr>
        <w:t xml:space="preserve">. These facilities cannot be transformed overnight But peace </w:t>
      </w:r>
      <w:r w:rsidRPr="007B0924">
        <w:rPr>
          <w:highlight w:val="cyan"/>
          <w:u w:val="single"/>
        </w:rPr>
        <w:t>conversion is not a problem that arises</w:t>
      </w:r>
      <w:r w:rsidRPr="007B0924">
        <w:rPr>
          <w:sz w:val="16"/>
          <w:szCs w:val="16"/>
          <w:u w:val="single"/>
        </w:rPr>
        <w:t xml:space="preserve"> only </w:t>
      </w:r>
      <w:r w:rsidRPr="007B0924">
        <w:rPr>
          <w:highlight w:val="cyan"/>
          <w:u w:val="single"/>
        </w:rPr>
        <w:t>after decision-makers decide</w:t>
      </w:r>
      <w:r w:rsidRPr="007B0924">
        <w:rPr>
          <w:sz w:val="16"/>
          <w:szCs w:val="16"/>
          <w:u w:val="single"/>
        </w:rPr>
        <w:t xml:space="preserve"> that </w:t>
      </w:r>
      <w:r w:rsidRPr="007B0924">
        <w:rPr>
          <w:highlight w:val="cyan"/>
          <w:u w:val="single"/>
        </w:rPr>
        <w:t>disarmament will take place</w:t>
      </w:r>
      <w:r w:rsidRPr="007B0924">
        <w:rPr>
          <w:sz w:val="16"/>
          <w:szCs w:val="16"/>
          <w:u w:val="single"/>
        </w:rPr>
        <w:t>.</w:t>
      </w:r>
      <w:r w:rsidRPr="007B0924">
        <w:rPr>
          <w:sz w:val="16"/>
        </w:rPr>
        <w:t xml:space="preserve"> Conversion campaigns and initiatives are an essential component of a total strategy for peace, providing a strong push for disarmament as well as the knowledge and social base for implementing it. Conversion plans and campaigns, such as the Lucas Aerospace workers' initiatives, link together action for workers' self-management, benefit to disadvantaged groups, protection of employment and consumer consciousness. Such campaigns can be linked with nonviolent action campaigns by workers and community groups. So far, </w:t>
      </w:r>
      <w:r w:rsidRPr="007B0924">
        <w:rPr>
          <w:sz w:val="16"/>
          <w:szCs w:val="16"/>
          <w:u w:val="single"/>
        </w:rPr>
        <w:t>conversion campaigns and initiatives largely have focussed on exposing priorities of existing production</w:t>
      </w:r>
      <w:r w:rsidRPr="007B0924">
        <w:rPr>
          <w:sz w:val="16"/>
        </w:rPr>
        <w:t>, developing plans for conversion and mobilising worker and community support for change</w:t>
      </w:r>
      <w:r w:rsidRPr="007B0924">
        <w:rPr>
          <w:sz w:val="16"/>
          <w:szCs w:val="16"/>
          <w:u w:val="single"/>
        </w:rPr>
        <w:t xml:space="preserve">. These valuable </w:t>
      </w:r>
      <w:r w:rsidRPr="007B0924">
        <w:rPr>
          <w:highlight w:val="cyan"/>
          <w:u w:val="single"/>
        </w:rPr>
        <w:t>efforts need to be supplemented by efforts to</w:t>
      </w:r>
      <w:r w:rsidRPr="007B0924">
        <w:rPr>
          <w:sz w:val="16"/>
          <w:szCs w:val="16"/>
          <w:u w:val="single"/>
        </w:rPr>
        <w:t xml:space="preserve"> develop the abilities of workers and communities to </w:t>
      </w:r>
      <w:r w:rsidRPr="007B0924">
        <w:rPr>
          <w:highlight w:val="cyan"/>
          <w:u w:val="single"/>
        </w:rPr>
        <w:t>actively intervene to convert war-related production</w:t>
      </w:r>
      <w:r w:rsidRPr="007B0924">
        <w:rPr>
          <w:sz w:val="16"/>
          <w:szCs w:val="16"/>
          <w:u w:val="single"/>
        </w:rPr>
        <w:t>. People need to know how to dismantle weapons - including nuclear weapons - and weapons production systems, and to develop and manage socially useful production.</w:t>
      </w:r>
      <w:r w:rsidRPr="007B0924">
        <w:rPr>
          <w:sz w:val="16"/>
        </w:rPr>
        <w:t xml:space="preserve"> Campaigns and training to intervene in production, incorporating such knowledge, could then become part of a wide process of social transformation towards a nonviolent society. In this, the building up of alternative production - including products and methods of production - is vitally important to provide the basis for a self-reliant nonviolent world</w:t>
      </w:r>
      <w:r w:rsidRPr="007B0924">
        <w:rPr>
          <w:sz w:val="16"/>
          <w:szCs w:val="16"/>
          <w:u w:val="single"/>
        </w:rPr>
        <w:t xml:space="preserve">. </w:t>
      </w:r>
      <w:r w:rsidRPr="007B0924">
        <w:rPr>
          <w:highlight w:val="cyan"/>
          <w:u w:val="single"/>
        </w:rPr>
        <w:t>Changing what is produced is not enough</w:t>
      </w:r>
      <w:r w:rsidRPr="007B0924">
        <w:rPr>
          <w:sz w:val="16"/>
          <w:szCs w:val="16"/>
          <w:u w:val="single"/>
        </w:rPr>
        <w:t xml:space="preserve">, since </w:t>
      </w:r>
      <w:r w:rsidRPr="007B0924">
        <w:rPr>
          <w:highlight w:val="cyan"/>
          <w:u w:val="single"/>
        </w:rPr>
        <w:t>industrial structures embody social relations such as hierarchy</w:t>
      </w:r>
      <w:r w:rsidRPr="007B0924">
        <w:rPr>
          <w:sz w:val="16"/>
          <w:szCs w:val="16"/>
          <w:u w:val="single"/>
        </w:rPr>
        <w:t xml:space="preserve">, fragmentation of tasks, </w:t>
      </w:r>
      <w:r w:rsidRPr="007B0924">
        <w:rPr>
          <w:highlight w:val="cyan"/>
          <w:u w:val="single"/>
        </w:rPr>
        <w:t>and</w:t>
      </w:r>
      <w:r w:rsidRPr="007B0924">
        <w:rPr>
          <w:sz w:val="16"/>
          <w:szCs w:val="16"/>
          <w:u w:val="single"/>
        </w:rPr>
        <w:t xml:space="preserve"> </w:t>
      </w:r>
      <w:r w:rsidRPr="007B0924">
        <w:rPr>
          <w:highlight w:val="cyan"/>
          <w:u w:val="single"/>
        </w:rPr>
        <w:t>orientation to profit</w:t>
      </w:r>
      <w:r w:rsidRPr="007B0924">
        <w:rPr>
          <w:sz w:val="16"/>
          <w:szCs w:val="16"/>
          <w:u w:val="single"/>
        </w:rPr>
        <w:t xml:space="preserve"> and social control rather than social use.</w:t>
      </w:r>
      <w:r w:rsidRPr="007B0924">
        <w:rPr>
          <w:sz w:val="16"/>
        </w:rPr>
        <w:t xml:space="preserve"> As conversion of what is produced proceeds, so must conversion of how things are produced proceed.</w:t>
      </w:r>
    </w:p>
    <w:p w:rsidR="00F90E10" w:rsidRDefault="00F90E10" w:rsidP="003E0165"/>
    <w:p w:rsidR="00814C77" w:rsidRPr="003E0165" w:rsidRDefault="00814C77" w:rsidP="003E0165"/>
    <w:p w:rsidR="003B5D57" w:rsidRDefault="003B5D57" w:rsidP="003B5D57">
      <w:pPr>
        <w:pStyle w:val="Heading3"/>
      </w:pPr>
      <w:r>
        <w:lastRenderedPageBreak/>
        <w:t>Solvency: Civil Disobedience</w:t>
      </w:r>
    </w:p>
    <w:p w:rsidR="001C0DB3" w:rsidRDefault="001C0DB3" w:rsidP="001C0DB3"/>
    <w:p w:rsidR="001C0DB3" w:rsidRPr="001C0DB3" w:rsidRDefault="001C0DB3" w:rsidP="001C0DB3">
      <w:pPr>
        <w:keepNext/>
        <w:keepLines/>
        <w:contextualSpacing/>
        <w:outlineLvl w:val="3"/>
        <w:rPr>
          <w:rFonts w:eastAsia="DengXian Light"/>
          <w:b/>
          <w:iCs/>
          <w:sz w:val="24"/>
        </w:rPr>
      </w:pPr>
      <w:r w:rsidRPr="001C0DB3">
        <w:rPr>
          <w:rFonts w:eastAsia="DengXian Light"/>
          <w:b/>
          <w:iCs/>
          <w:sz w:val="24"/>
        </w:rPr>
        <w:t>Civil disobedience is the only option when there are no legal options left AND backlash against movements only bolster their support</w:t>
      </w:r>
    </w:p>
    <w:p w:rsidR="001C0DB3" w:rsidRPr="001C0DB3" w:rsidRDefault="001C0DB3" w:rsidP="001C0DB3">
      <w:pPr>
        <w:rPr>
          <w:rFonts w:eastAsia="Calibri"/>
        </w:rPr>
      </w:pPr>
      <w:r w:rsidRPr="001C0DB3">
        <w:rPr>
          <w:rFonts w:eastAsia="Calibri"/>
          <w:b/>
          <w:bCs/>
        </w:rPr>
        <w:t xml:space="preserve">Deaton 18 </w:t>
      </w:r>
      <w:r w:rsidRPr="001C0DB3">
        <w:rPr>
          <w:rFonts w:eastAsia="Calibri"/>
        </w:rPr>
        <w:t xml:space="preserve">(Jeremy Deaton, Journalist for the FastCompany, “Want to Stop Climate Change? Get Arrested”, 12/21/18, </w:t>
      </w:r>
      <w:hyperlink r:id="rId65" w:history="1">
        <w:r w:rsidRPr="001C0DB3">
          <w:rPr>
            <w:rFonts w:eastAsia="Calibri"/>
          </w:rPr>
          <w:t>https://www.fastcompany.com/90283396/want-to-stop-climate-change-get-arrested</w:t>
        </w:r>
      </w:hyperlink>
      <w:r w:rsidRPr="001C0DB3">
        <w:rPr>
          <w:rFonts w:eastAsia="Calibri"/>
        </w:rPr>
        <w:t>) CL</w:t>
      </w:r>
    </w:p>
    <w:p w:rsidR="001C0DB3" w:rsidRPr="001C0DB3" w:rsidRDefault="001C0DB3" w:rsidP="001C0DB3">
      <w:pPr>
        <w:rPr>
          <w:rFonts w:eastAsia="Calibri"/>
          <w:sz w:val="16"/>
          <w:szCs w:val="16"/>
        </w:rPr>
      </w:pPr>
      <w:r w:rsidRPr="001C0DB3">
        <w:rPr>
          <w:rFonts w:eastAsia="Calibri"/>
          <w:sz w:val="16"/>
          <w:szCs w:val="16"/>
        </w:rPr>
        <w:t xml:space="preserve">There is nothing particularly remarkable about the Dakota Access pipeline. Thousands of miles of pipelines stretch across the country, ferrying oil from drilling sites to ports and refineries. Each pipe threatens to leak, spurt and contaminate waterways, and </w:t>
      </w:r>
      <w:hyperlink r:id="rId66" w:history="1">
        <w:r w:rsidRPr="001C0DB3">
          <w:rPr>
            <w:rFonts w:eastAsia="Calibri"/>
            <w:sz w:val="16"/>
            <w:szCs w:val="16"/>
          </w:rPr>
          <w:t>they</w:t>
        </w:r>
      </w:hyperlink>
      <w:r w:rsidRPr="001C0DB3">
        <w:rPr>
          <w:rFonts w:eastAsia="Calibri"/>
          <w:sz w:val="16"/>
          <w:szCs w:val="16"/>
        </w:rPr>
        <w:t xml:space="preserve"> </w:t>
      </w:r>
      <w:hyperlink r:id="rId67" w:history="1">
        <w:r w:rsidRPr="001C0DB3">
          <w:rPr>
            <w:rFonts w:eastAsia="Calibri"/>
            <w:sz w:val="16"/>
            <w:szCs w:val="16"/>
          </w:rPr>
          <w:t>often</w:t>
        </w:r>
      </w:hyperlink>
      <w:r w:rsidRPr="001C0DB3">
        <w:rPr>
          <w:rFonts w:eastAsia="Calibri"/>
          <w:sz w:val="16"/>
          <w:szCs w:val="16"/>
        </w:rPr>
        <w:t xml:space="preserve"> </w:t>
      </w:r>
      <w:hyperlink r:id="rId68" w:history="1">
        <w:r w:rsidRPr="001C0DB3">
          <w:rPr>
            <w:rFonts w:eastAsia="Calibri"/>
            <w:sz w:val="16"/>
            <w:szCs w:val="16"/>
          </w:rPr>
          <w:t>do</w:t>
        </w:r>
      </w:hyperlink>
      <w:r w:rsidRPr="001C0DB3">
        <w:rPr>
          <w:rFonts w:eastAsia="Calibri"/>
          <w:sz w:val="16"/>
          <w:szCs w:val="16"/>
        </w:rPr>
        <w:t>. The reason that Americans from Florida to Guam have heard about this particular pipeline has little to do with the real and immediate dangers posed by the project, which imperils the water supply of the Standing Rock Sioux, and has everything to do with the intrepid activists who turned an obscure infrastructure project into a national story. When their objections to the pipeline were ignored by the company overseeing the project and the Army Corps of Engineers</w:t>
      </w:r>
      <w:r w:rsidRPr="001C0DB3">
        <w:rPr>
          <w:rFonts w:eastAsia="Calibri"/>
        </w:rPr>
        <w:t xml:space="preserve">, </w:t>
      </w:r>
      <w:r w:rsidRPr="001C0DB3">
        <w:rPr>
          <w:rFonts w:eastAsia="Calibri"/>
          <w:highlight w:val="cyan"/>
          <w:u w:val="single"/>
        </w:rPr>
        <w:t>the Standing Rock Sioux took the radical step of blocking construction</w:t>
      </w:r>
      <w:r w:rsidRPr="001C0DB3">
        <w:rPr>
          <w:rFonts w:eastAsia="Calibri"/>
          <w:u w:val="single"/>
        </w:rPr>
        <w:t>.</w:t>
      </w:r>
      <w:r w:rsidRPr="001C0DB3">
        <w:rPr>
          <w:rFonts w:eastAsia="Calibri"/>
        </w:rPr>
        <w:t xml:space="preserve"> </w:t>
      </w:r>
      <w:r w:rsidRPr="001C0DB3">
        <w:rPr>
          <w:rFonts w:eastAsia="Calibri"/>
          <w:u w:val="single"/>
        </w:rPr>
        <w:t xml:space="preserve">They </w:t>
      </w:r>
      <w:hyperlink r:id="rId69" w:history="1">
        <w:r w:rsidRPr="001C0DB3">
          <w:rPr>
            <w:rFonts w:eastAsia="Calibri"/>
            <w:u w:val="single"/>
          </w:rPr>
          <w:t>faced down police</w:t>
        </w:r>
      </w:hyperlink>
      <w:r w:rsidRPr="001C0DB3">
        <w:rPr>
          <w:rFonts w:eastAsia="Calibri"/>
          <w:u w:val="single"/>
        </w:rPr>
        <w:t xml:space="preserve"> and private security officers armed with mace, tear gas and rubber pellets. </w:t>
      </w:r>
      <w:r w:rsidRPr="001C0DB3">
        <w:rPr>
          <w:rFonts w:eastAsia="Calibri"/>
          <w:highlight w:val="cyan"/>
          <w:u w:val="single"/>
        </w:rPr>
        <w:t xml:space="preserve">Many were </w:t>
      </w:r>
      <w:hyperlink r:id="rId70" w:history="1">
        <w:r w:rsidRPr="001C0DB3">
          <w:rPr>
            <w:rFonts w:eastAsia="Calibri"/>
            <w:highlight w:val="cyan"/>
            <w:u w:val="single"/>
          </w:rPr>
          <w:t>wounded</w:t>
        </w:r>
      </w:hyperlink>
      <w:r w:rsidRPr="001C0DB3">
        <w:rPr>
          <w:rFonts w:eastAsia="Calibri"/>
          <w:highlight w:val="cyan"/>
          <w:u w:val="single"/>
        </w:rPr>
        <w:t xml:space="preserve"> or </w:t>
      </w:r>
      <w:hyperlink r:id="rId71" w:history="1">
        <w:r w:rsidRPr="001C0DB3">
          <w:rPr>
            <w:rFonts w:eastAsia="Calibri"/>
            <w:highlight w:val="cyan"/>
            <w:u w:val="single"/>
          </w:rPr>
          <w:t>arrested</w:t>
        </w:r>
      </w:hyperlink>
      <w:r w:rsidRPr="001C0DB3">
        <w:rPr>
          <w:rFonts w:eastAsia="Calibri"/>
          <w:highlight w:val="cyan"/>
          <w:u w:val="single"/>
        </w:rPr>
        <w:t>, but rather than back down, they used this moment to win popular support</w:t>
      </w:r>
      <w:r w:rsidRPr="001C0DB3">
        <w:rPr>
          <w:rFonts w:eastAsia="Calibri"/>
          <w:u w:val="single"/>
        </w:rPr>
        <w:t xml:space="preserve">. “Any act of violence hurts our cause and is not welcome here,” Dave Archambault, chairman of the Standing Rock Sioux, said in a </w:t>
      </w:r>
      <w:hyperlink r:id="rId72" w:history="1">
        <w:r w:rsidRPr="001C0DB3">
          <w:rPr>
            <w:rFonts w:eastAsia="Calibri"/>
            <w:u w:val="single"/>
          </w:rPr>
          <w:t>statement</w:t>
        </w:r>
      </w:hyperlink>
      <w:r w:rsidRPr="001C0DB3">
        <w:rPr>
          <w:rFonts w:eastAsia="Calibri"/>
          <w:u w:val="single"/>
        </w:rPr>
        <w:t xml:space="preserve">. “As peoples of this earth, we all need water. This is about our water, our rights, and our dignity as human beings.” Activists from around the country, including a number of </w:t>
      </w:r>
      <w:hyperlink r:id="rId73" w:history="1">
        <w:r w:rsidRPr="001C0DB3">
          <w:rPr>
            <w:rFonts w:eastAsia="Calibri"/>
            <w:u w:val="single"/>
          </w:rPr>
          <w:t>veterans</w:t>
        </w:r>
      </w:hyperlink>
      <w:r w:rsidRPr="001C0DB3">
        <w:rPr>
          <w:rFonts w:eastAsia="Calibri"/>
          <w:u w:val="single"/>
        </w:rPr>
        <w:t xml:space="preserve">, rushed to join the protests at Standing Rock, as protestors took to the streets in </w:t>
      </w:r>
      <w:hyperlink r:id="rId74" w:history="1">
        <w:r w:rsidRPr="001C0DB3">
          <w:rPr>
            <w:rFonts w:eastAsia="Calibri"/>
            <w:u w:val="single"/>
          </w:rPr>
          <w:t>dozens of cities</w:t>
        </w:r>
      </w:hyperlink>
      <w:r w:rsidRPr="001C0DB3">
        <w:rPr>
          <w:rFonts w:eastAsia="Calibri"/>
          <w:u w:val="single"/>
        </w:rPr>
        <w:t xml:space="preserve"> in a show of solidarity</w:t>
      </w:r>
      <w:r w:rsidRPr="001C0DB3">
        <w:rPr>
          <w:rFonts w:eastAsia="Calibri"/>
        </w:rPr>
        <w:t xml:space="preserve">. </w:t>
      </w:r>
      <w:r w:rsidRPr="001C0DB3">
        <w:rPr>
          <w:rFonts w:eastAsia="Calibri"/>
          <w:sz w:val="16"/>
          <w:szCs w:val="16"/>
        </w:rPr>
        <w:t xml:space="preserve">Finally, after months of demonstrations that left many bruised or in handcuffs, the Army Corps of Engineers paused the project and pledged to conduct an environmental review. Though President Trump would later direct the Corps to </w:t>
      </w:r>
      <w:hyperlink r:id="rId75" w:history="1">
        <w:r w:rsidRPr="001C0DB3">
          <w:rPr>
            <w:rFonts w:eastAsia="Calibri"/>
            <w:sz w:val="16"/>
            <w:szCs w:val="16"/>
          </w:rPr>
          <w:t>reverse this decision</w:t>
        </w:r>
      </w:hyperlink>
      <w:r w:rsidRPr="001C0DB3">
        <w:rPr>
          <w:rFonts w:eastAsia="Calibri"/>
          <w:sz w:val="16"/>
          <w:szCs w:val="16"/>
        </w:rPr>
        <w:t>, through their efforts</w:t>
      </w:r>
      <w:r w:rsidRPr="001C0DB3">
        <w:rPr>
          <w:rFonts w:eastAsia="Calibri"/>
          <w:highlight w:val="cyan"/>
        </w:rPr>
        <w:t xml:space="preserve">, </w:t>
      </w:r>
      <w:r w:rsidRPr="001C0DB3">
        <w:rPr>
          <w:rFonts w:eastAsia="Calibri"/>
          <w:highlight w:val="cyan"/>
          <w:u w:val="single"/>
        </w:rPr>
        <w:t>the Standing Rock Sioux had won an important victory</w:t>
      </w:r>
      <w:r w:rsidRPr="001C0DB3">
        <w:rPr>
          <w:rFonts w:eastAsia="Calibri"/>
          <w:u w:val="single"/>
        </w:rPr>
        <w:t>. Frustrated by policymakers’ feeble response to climate change, activists are increasingly engaging in civil disobedience</w:t>
      </w:r>
      <w:r w:rsidRPr="001C0DB3">
        <w:rPr>
          <w:rFonts w:eastAsia="Calibri"/>
          <w:sz w:val="16"/>
          <w:szCs w:val="16"/>
          <w:u w:val="single"/>
        </w:rPr>
        <w:t>.</w:t>
      </w:r>
      <w:r w:rsidRPr="001C0DB3">
        <w:rPr>
          <w:rFonts w:eastAsia="Calibri"/>
          <w:sz w:val="16"/>
          <w:szCs w:val="16"/>
        </w:rPr>
        <w:t xml:space="preserve"> In response, elected officials with ties to fossil fuel companies are trying to make it harder to protest. Since Standing Rock, governors and legislators in more than two dozen states have </w:t>
      </w:r>
      <w:hyperlink r:id="rId76" w:history="1">
        <w:r w:rsidRPr="001C0DB3">
          <w:rPr>
            <w:rFonts w:eastAsia="Calibri"/>
            <w:sz w:val="16"/>
            <w:szCs w:val="16"/>
          </w:rPr>
          <w:t>proposed measures</w:t>
        </w:r>
      </w:hyperlink>
      <w:r w:rsidRPr="001C0DB3">
        <w:rPr>
          <w:rFonts w:eastAsia="Calibri"/>
          <w:sz w:val="16"/>
          <w:szCs w:val="16"/>
        </w:rPr>
        <w:t xml:space="preserve"> that would impose severe punishments on protestors, particularly those who interfere with oil and gas pipelines</w:t>
      </w:r>
      <w:r w:rsidRPr="001C0DB3">
        <w:rPr>
          <w:rFonts w:eastAsia="Calibri"/>
          <w:sz w:val="16"/>
          <w:szCs w:val="16"/>
          <w:u w:val="single"/>
        </w:rPr>
        <w:t>.</w:t>
      </w:r>
      <w:r w:rsidRPr="001C0DB3">
        <w:rPr>
          <w:rFonts w:eastAsia="Calibri"/>
          <w:u w:val="single"/>
        </w:rPr>
        <w:t xml:space="preserve"> To be sure, laws that would have protestors arrested or imprisoned will discourage direct action, but as Standing Rock made clear, the arrest isn’t the end of the protest. It’s the beginning, a chance to shine a spotlight on injustice. “</w:t>
      </w:r>
      <w:r w:rsidRPr="001C0DB3">
        <w:rPr>
          <w:rFonts w:eastAsia="Calibri"/>
          <w:highlight w:val="cyan"/>
          <w:u w:val="single"/>
        </w:rPr>
        <w:t>You can tell what the system is scared of by what the system wants to most penalize</w:t>
      </w:r>
      <w:r w:rsidRPr="001C0DB3">
        <w:rPr>
          <w:rFonts w:eastAsia="Calibri"/>
          <w:u w:val="single"/>
        </w:rPr>
        <w:t>,” said Jason Flores-Williams, an author, activist and civil rights attorney who has defended political protestors</w:t>
      </w:r>
      <w:r w:rsidRPr="001C0DB3">
        <w:rPr>
          <w:rFonts w:eastAsia="Calibri"/>
        </w:rPr>
        <w:t xml:space="preserve">. </w:t>
      </w:r>
      <w:r w:rsidRPr="001C0DB3">
        <w:rPr>
          <w:rFonts w:eastAsia="Calibri"/>
          <w:sz w:val="16"/>
          <w:szCs w:val="16"/>
        </w:rPr>
        <w:t>“What they’re trying to penalize more than anything right now is direct action, civil disobedience.” But he believes protestors should not be deterred. “The real starting point is the moment you get arrested. That’s where the strategy really has to come into play, because that’s where the best opportunities are,” he said, noting that demonstrators at Standing Rock used their arrests to win the attention of the national press. Flores-Williams believes the worst thing that protestors can do is remain silent</w:t>
      </w:r>
      <w:r w:rsidRPr="001C0DB3">
        <w:rPr>
          <w:rFonts w:eastAsia="Calibri"/>
        </w:rPr>
        <w:t xml:space="preserve"> “</w:t>
      </w:r>
      <w:r w:rsidRPr="001C0DB3">
        <w:rPr>
          <w:rFonts w:eastAsia="Calibri"/>
          <w:highlight w:val="cyan"/>
          <w:u w:val="single"/>
        </w:rPr>
        <w:t>That’s what the government wants. They want your silence. They want you to become scared,” he said. “</w:t>
      </w:r>
      <w:r w:rsidRPr="001C0DB3">
        <w:rPr>
          <w:rFonts w:eastAsia="Calibri"/>
          <w:u w:val="single"/>
        </w:rPr>
        <w:t xml:space="preserve">They want you to curl up and lose yourself in the fear of the moment, when in actuality </w:t>
      </w:r>
      <w:r w:rsidRPr="001C0DB3">
        <w:rPr>
          <w:rFonts w:eastAsia="Calibri"/>
          <w:highlight w:val="cyan"/>
          <w:u w:val="single"/>
        </w:rPr>
        <w:t>what you have to do yourself is learn how to exploit the platform that is allegedly the justice system in America.”</w:t>
      </w:r>
      <w:r w:rsidRPr="001C0DB3">
        <w:rPr>
          <w:rFonts w:eastAsia="Calibri"/>
        </w:rPr>
        <w:t xml:space="preserve"> </w:t>
      </w:r>
      <w:r w:rsidRPr="001C0DB3">
        <w:rPr>
          <w:rFonts w:eastAsia="Calibri"/>
          <w:u w:val="single"/>
        </w:rPr>
        <w:t xml:space="preserve">Nicole Rogers, a senior lecturer at Southern Cross University in Australia and a scholar of environmental law, believes that </w:t>
      </w:r>
      <w:r w:rsidRPr="001C0DB3">
        <w:rPr>
          <w:rFonts w:eastAsia="Calibri"/>
          <w:highlight w:val="cyan"/>
          <w:u w:val="single"/>
        </w:rPr>
        <w:t>civil disobedience is often necessary</w:t>
      </w:r>
      <w:r w:rsidRPr="001C0DB3">
        <w:rPr>
          <w:rFonts w:eastAsia="Calibri"/>
          <w:u w:val="single"/>
        </w:rPr>
        <w:t xml:space="preserve">, explaining that, </w:t>
      </w:r>
      <w:r w:rsidRPr="001C0DB3">
        <w:rPr>
          <w:rFonts w:eastAsia="Calibri"/>
          <w:highlight w:val="cyan"/>
          <w:u w:val="single"/>
        </w:rPr>
        <w:t>“in a situation in which legal remedies simply aren’t available to protect us from an escalating emergency, there is no other option available</w:t>
      </w:r>
      <w:r w:rsidRPr="001C0DB3">
        <w:rPr>
          <w:rFonts w:eastAsia="Calibri"/>
          <w:highlight w:val="cyan"/>
        </w:rPr>
        <w:t>.”</w:t>
      </w:r>
      <w:r w:rsidRPr="001C0DB3">
        <w:rPr>
          <w:rFonts w:eastAsia="Calibri"/>
        </w:rPr>
        <w:t xml:space="preserve"> </w:t>
      </w:r>
      <w:r w:rsidRPr="001C0DB3">
        <w:rPr>
          <w:rFonts w:eastAsia="Calibri"/>
          <w:sz w:val="16"/>
          <w:szCs w:val="16"/>
        </w:rPr>
        <w:t>Civil disobedience offers activists the opportunity to exploit a legal system that has proved ill-equipped for dealing with climate change.</w:t>
      </w:r>
    </w:p>
    <w:p w:rsidR="001C0DB3" w:rsidRDefault="001C0DB3" w:rsidP="001C0DB3"/>
    <w:p w:rsidR="001C0DB3" w:rsidRPr="001C0DB3" w:rsidRDefault="001C0DB3" w:rsidP="001C0DB3">
      <w:pPr>
        <w:keepNext/>
        <w:keepLines/>
        <w:contextualSpacing/>
        <w:outlineLvl w:val="3"/>
        <w:rPr>
          <w:rFonts w:eastAsia="DengXian Light"/>
          <w:b/>
          <w:iCs/>
          <w:sz w:val="24"/>
        </w:rPr>
      </w:pPr>
      <w:r w:rsidRPr="001C0DB3">
        <w:rPr>
          <w:rFonts w:eastAsia="DengXian Light"/>
          <w:b/>
          <w:iCs/>
          <w:sz w:val="24"/>
        </w:rPr>
        <w:t>Civil disobedience is crucial for progressive movements</w:t>
      </w:r>
    </w:p>
    <w:p w:rsidR="001C0DB3" w:rsidRPr="001C0DB3" w:rsidRDefault="001C0DB3" w:rsidP="001C0DB3">
      <w:pPr>
        <w:rPr>
          <w:rFonts w:eastAsia="Calibri"/>
          <w:b/>
          <w:bCs/>
        </w:rPr>
      </w:pPr>
      <w:r w:rsidRPr="001C0DB3">
        <w:rPr>
          <w:rFonts w:eastAsia="Calibri"/>
          <w:b/>
          <w:bCs/>
        </w:rPr>
        <w:t xml:space="preserve">Parker 16 </w:t>
      </w:r>
      <w:r w:rsidRPr="001C0DB3">
        <w:rPr>
          <w:rFonts w:eastAsia="Calibri"/>
        </w:rPr>
        <w:t xml:space="preserve">(Brett Parker, Political science graduate from Stanford University, “Civil Disobedience: A Necessary Freedom”, 01/24/16, </w:t>
      </w:r>
      <w:hyperlink r:id="rId77" w:history="1">
        <w:r w:rsidRPr="001C0DB3">
          <w:rPr>
            <w:rFonts w:eastAsia="Calibri"/>
          </w:rPr>
          <w:t>https://stanfordfreedomproject.com/multi-media-essays-on-freedom/civil-disobedience-a-necessary-freedom/</w:t>
        </w:r>
      </w:hyperlink>
      <w:r w:rsidRPr="001C0DB3">
        <w:rPr>
          <w:rFonts w:eastAsia="Calibri"/>
        </w:rPr>
        <w:t>) CL</w:t>
      </w:r>
    </w:p>
    <w:p w:rsidR="001C0DB3" w:rsidRPr="001C0DB3" w:rsidRDefault="001C0DB3" w:rsidP="001C0DB3">
      <w:pPr>
        <w:rPr>
          <w:rFonts w:eastAsia="Calibri"/>
          <w:u w:val="single"/>
        </w:rPr>
      </w:pPr>
      <w:r w:rsidRPr="001C0DB3">
        <w:rPr>
          <w:rFonts w:eastAsia="Calibri"/>
          <w:u w:val="single"/>
        </w:rPr>
        <w:t>Described by political philosopher John Rawls as “a public, non-violent, conscientious yet political act contrary to law usually done with the aim of bringing about a change in law or policies of government,”</w:t>
      </w:r>
      <w:r w:rsidRPr="001C0DB3">
        <w:rPr>
          <w:rFonts w:eastAsia="Calibri"/>
        </w:rPr>
        <w:t xml:space="preserve"> </w:t>
      </w:r>
      <w:r w:rsidRPr="001C0DB3">
        <w:rPr>
          <w:rFonts w:eastAsia="Calibri"/>
          <w:sz w:val="16"/>
          <w:szCs w:val="16"/>
        </w:rPr>
        <w:t>civil disobedience is a tradition that reaches back to Socrates (Smith 145).  Maligned by scholars like Thomas Hobbes, but celebrated by activists such as Martin Luther King, it is one of the most controversial forms of protest.  Some have opined that civil disobedience has no place in an ordered society, decrying it as the root of anarchy.</w:t>
      </w:r>
      <w:r w:rsidRPr="001C0DB3">
        <w:rPr>
          <w:rFonts w:eastAsia="Calibri"/>
        </w:rPr>
        <w:t xml:space="preserve">  </w:t>
      </w:r>
      <w:r w:rsidRPr="001C0DB3">
        <w:rPr>
          <w:rFonts w:eastAsia="Calibri"/>
          <w:u w:val="single"/>
        </w:rPr>
        <w:t xml:space="preserve">Others, by contrast, have asserted that </w:t>
      </w:r>
      <w:r w:rsidRPr="001C0DB3">
        <w:rPr>
          <w:rFonts w:eastAsia="Calibri"/>
          <w:highlight w:val="cyan"/>
          <w:u w:val="single"/>
        </w:rPr>
        <w:t>civil disobedience is a powerful tool for bringing about positive social change.</w:t>
      </w:r>
      <w:r w:rsidRPr="001C0DB3">
        <w:rPr>
          <w:rFonts w:eastAsia="Calibri"/>
          <w:u w:val="single"/>
        </w:rPr>
        <w:t xml:space="preserve">  It is this second view which I adhere to.  </w:t>
      </w:r>
      <w:r w:rsidRPr="001C0DB3">
        <w:rPr>
          <w:rFonts w:eastAsia="Calibri"/>
          <w:highlight w:val="cyan"/>
          <w:u w:val="single"/>
        </w:rPr>
        <w:t>Civil disobedience is</w:t>
      </w:r>
      <w:r w:rsidRPr="001C0DB3">
        <w:rPr>
          <w:rFonts w:eastAsia="Calibri"/>
          <w:u w:val="single"/>
        </w:rPr>
        <w:t xml:space="preserve"> no nuisance to the public.  Rather, it is an important, even </w:t>
      </w:r>
      <w:r w:rsidRPr="001C0DB3">
        <w:rPr>
          <w:rFonts w:eastAsia="Calibri"/>
          <w:highlight w:val="cyan"/>
          <w:u w:val="single"/>
        </w:rPr>
        <w:t>necessary strategy for overcoming roadblocks to progress.  It is an essential freedom, and a crucial resource for citizens of an organized society.</w:t>
      </w:r>
    </w:p>
    <w:p w:rsidR="001C0DB3" w:rsidRPr="001C0DB3" w:rsidRDefault="001C0DB3" w:rsidP="001C0DB3"/>
    <w:p w:rsidR="003B5D57" w:rsidRPr="007B0924" w:rsidRDefault="003B5D57" w:rsidP="003B5D57"/>
    <w:p w:rsidR="003B5D57" w:rsidRPr="007B0924" w:rsidRDefault="003B5D57" w:rsidP="003B5D57">
      <w:pPr>
        <w:pStyle w:val="Heading4"/>
      </w:pPr>
      <w:r w:rsidRPr="007B0924">
        <w:t>Civil Disobedience solves – Vieques</w:t>
      </w:r>
    </w:p>
    <w:p w:rsidR="003B5D57" w:rsidRPr="007B0924" w:rsidRDefault="003B5D57" w:rsidP="003B5D57">
      <w:r w:rsidRPr="007B0924">
        <w:rPr>
          <w:b/>
          <w:bCs/>
        </w:rPr>
        <w:t>Aponte 04</w:t>
      </w:r>
      <w:r w:rsidRPr="007B0924">
        <w:t xml:space="preserve"> (Aponte, C. I. (2004). U.S. Navy versus Vieques, Puerto Rico: Social Justice Through Civil Disobedience. Journal of Poverty, 8(4), 59–73.doi:10.1300/j134v08n04_04)AP</w:t>
      </w:r>
    </w:p>
    <w:p w:rsidR="003B5D57" w:rsidRPr="007B0924" w:rsidRDefault="003B5D57" w:rsidP="003B5D57">
      <w:pPr>
        <w:rPr>
          <w:u w:val="single"/>
        </w:rPr>
      </w:pPr>
      <w:r w:rsidRPr="007B0924">
        <w:rPr>
          <w:u w:val="single"/>
        </w:rPr>
        <w:lastRenderedPageBreak/>
        <w:t xml:space="preserve">The </w:t>
      </w:r>
      <w:r w:rsidRPr="007B0924">
        <w:rPr>
          <w:highlight w:val="cyan"/>
          <w:u w:val="single"/>
        </w:rPr>
        <w:t>awareness</w:t>
      </w:r>
      <w:r w:rsidRPr="007B0924">
        <w:rPr>
          <w:u w:val="single"/>
        </w:rPr>
        <w:t xml:space="preserve"> and consciousness-raising planted for the struggle for human and environmental rights finally </w:t>
      </w:r>
      <w:r w:rsidRPr="007B0924">
        <w:rPr>
          <w:highlight w:val="cyan"/>
          <w:u w:val="single"/>
        </w:rPr>
        <w:t>blossomed to full force</w:t>
      </w:r>
      <w:r w:rsidRPr="007B0924">
        <w:t xml:space="preserve">. The Vieques crisis flourished into a united front, </w:t>
      </w:r>
      <w:r w:rsidRPr="007B0924">
        <w:rPr>
          <w:highlight w:val="cyan"/>
          <w:u w:val="single"/>
        </w:rPr>
        <w:t>mobilizing people from different political parties, religious groups, artists and leaders from other countries. In contrast to previous anti-military movements, no</w:t>
      </w:r>
      <w:r w:rsidRPr="007B0924">
        <w:rPr>
          <w:u w:val="single"/>
        </w:rPr>
        <w:t xml:space="preserve"> buyouts or </w:t>
      </w:r>
      <w:r w:rsidRPr="007B0924">
        <w:rPr>
          <w:highlight w:val="cyan"/>
          <w:u w:val="single"/>
        </w:rPr>
        <w:t>repressive threats</w:t>
      </w:r>
      <w:r w:rsidRPr="007B0924">
        <w:rPr>
          <w:u w:val="single"/>
        </w:rPr>
        <w:t xml:space="preserve"> of cutting federal education funds </w:t>
      </w:r>
      <w:r w:rsidRPr="007B0924">
        <w:rPr>
          <w:highlight w:val="cyan"/>
          <w:u w:val="single"/>
        </w:rPr>
        <w:t>could regulate this movement</w:t>
      </w:r>
      <w:r w:rsidRPr="007B0924">
        <w:rPr>
          <w:u w:val="single"/>
        </w:rPr>
        <w:t xml:space="preserve"> (Barreto, pp. 56-57, 6</w:t>
      </w:r>
      <w:r w:rsidRPr="007B0924">
        <w:t xml:space="preserve">9). </w:t>
      </w:r>
      <w:r w:rsidRPr="007B0924">
        <w:rPr>
          <w:highlight w:val="cyan"/>
          <w:u w:val="single"/>
        </w:rPr>
        <w:t>Over 150,000 people attended</w:t>
      </w:r>
      <w:r w:rsidRPr="007B0924">
        <w:t xml:space="preserve"> the Peace for Vieques March in San Juan, Puerto Rico, on February 21, 2000 (Mullenneaux, 2000, p.12). Other rallies were held in New York City and the 2000 Democratic Convention in Los Angeles. </w:t>
      </w:r>
      <w:r w:rsidRPr="007B0924">
        <w:rPr>
          <w:highlight w:val="cyan"/>
          <w:u w:val="single"/>
        </w:rPr>
        <w:t>Attracting worldwide attention</w:t>
      </w:r>
      <w:r w:rsidRPr="007B0924">
        <w:rPr>
          <w:u w:val="single"/>
        </w:rPr>
        <w:t>, neither spectators nor U.S. politicians could ignore, deny or avoid the Vieques situation</w:t>
      </w:r>
      <w:r w:rsidRPr="007B0924">
        <w:t>. Regular efforts to educate and lobby Congress include a visit by hundreds of Viequenses and Puerto Ricans to Washington, D.C., during March 2001, when some legislators expressed surprise that Vieques was inhabited!</w:t>
      </w:r>
      <w:r w:rsidRPr="007B0924">
        <w:rPr>
          <w:b/>
          <w:iCs/>
          <w:sz w:val="22"/>
          <w:u w:val="single"/>
          <w:bdr w:val="single" w:sz="12" w:space="0" w:color="auto"/>
        </w:rPr>
        <w:t xml:space="preserve"> </w:t>
      </w:r>
      <w:r w:rsidRPr="007B0924">
        <w:rPr>
          <w:b/>
          <w:iCs/>
          <w:sz w:val="22"/>
          <w:highlight w:val="cyan"/>
          <w:u w:val="single"/>
          <w:bdr w:val="single" w:sz="12" w:space="0" w:color="auto"/>
        </w:rPr>
        <w:t>By far the most powerful activism has been militant, nonviolent civil disobedience</w:t>
      </w:r>
      <w:r w:rsidRPr="007B0924">
        <w:rPr>
          <w:b/>
          <w:iCs/>
          <w:sz w:val="22"/>
          <w:u w:val="single"/>
          <w:bdr w:val="single" w:sz="12" w:space="0" w:color="auto"/>
        </w:rPr>
        <w:t xml:space="preserve"> .</w:t>
      </w:r>
      <w:r w:rsidRPr="007B0924">
        <w:t xml:space="preserve"> . . </w:t>
      </w:r>
      <w:r w:rsidRPr="007B0924">
        <w:rPr>
          <w:highlight w:val="cyan"/>
          <w:u w:val="single"/>
        </w:rPr>
        <w:t>within a year, 14 protest camps had been established</w:t>
      </w:r>
      <w:r w:rsidRPr="007B0924">
        <w:rPr>
          <w:u w:val="single"/>
        </w:rPr>
        <w:t>, representing teachers, fishermen, church groups and others.</w:t>
      </w:r>
      <w:r w:rsidRPr="007B0924">
        <w:t xml:space="preserve"> (Berman Santana, 2002, p. 43) Washington, D.C., became the national headquarters for the Vieques Support Network. </w:t>
      </w:r>
      <w:r w:rsidRPr="007B0924">
        <w:rPr>
          <w:u w:val="single"/>
        </w:rPr>
        <w:t>Supported by the Puerto Rican Solidarity Committee, it linked various support groups from New York City, Philadelphia, Chicago, and other cities in the U.S.</w:t>
      </w:r>
      <w:r w:rsidRPr="007B0924">
        <w:t xml:space="preserve"> (McCaffrey, 1998; Mullenneaux, 2000). Viequenses spearheaded the Committee for the Rescue and Development of Vieques (CRPDV) whose purpose was to achieve the Four Ds: Demilitarization, Decontamination, Devolution (return of all Navy land to Viequenses), and Economic Development (Mullenneaux, 2000, p. 8). </w:t>
      </w:r>
      <w:r w:rsidRPr="007B0924">
        <w:rPr>
          <w:u w:val="single"/>
        </w:rPr>
        <w:t xml:space="preserve">In </w:t>
      </w:r>
      <w:r w:rsidRPr="007B0924">
        <w:rPr>
          <w:highlight w:val="cyan"/>
          <w:u w:val="single"/>
        </w:rPr>
        <w:t>support of nonviolent protests, CRPDV provided resources to protest campers</w:t>
      </w:r>
      <w:r w:rsidRPr="007B0924">
        <w:t xml:space="preserve">. Teachers from the Puerto Rican Federation of Teachers provided literature on civil disobedience. Attorneys from the Puerto Rican Bar Association taught campers their constitutional rights and provided free legal assistant to any camper arrested for trespassing. If arrested, leftist political leaders (e.g., Rubén Berríos) and lawyers advised the protesters to not resist arrest, and to go in a peaceful and civil manner. Even </w:t>
      </w:r>
      <w:r w:rsidRPr="007B0924">
        <w:rPr>
          <w:u w:val="single"/>
        </w:rPr>
        <w:t xml:space="preserve">the </w:t>
      </w:r>
      <w:r w:rsidRPr="007B0924">
        <w:rPr>
          <w:highlight w:val="cyan"/>
          <w:u w:val="single"/>
        </w:rPr>
        <w:t>far right pro statehood politicians in power “suggested the legislature hold all its sessions in the Navy’s live-fire zone if the military refused to back down</w:t>
      </w:r>
      <w:r w:rsidRPr="007B0924">
        <w:rPr>
          <w:u w:val="single"/>
        </w:rPr>
        <w:t>” (Mullenneaux, 2000, p. 74</w:t>
      </w:r>
      <w:r w:rsidRPr="007B0924">
        <w:t xml:space="preserve">). It is not clear if the 1979 death of Angel Rodríguez Cristóbal was seminal to this nonviolent civil disobedience. Angel Rodríguez Cristóbal was one of 150 demonstrators that trespassed into Navy waters and territory. On May 19, 1979, Angel Rodríguez Cristóbal became one of the 21 protestors arrested by federal marshals during an ecumenical service in Vieques. </w:t>
      </w:r>
      <w:r w:rsidRPr="007B0924">
        <w:rPr>
          <w:u w:val="single"/>
        </w:rPr>
        <w:t>Although the army of federal marshals intended to break-up the Vieques movement, the press captured the marshals’ repressive tactics used during the arrests</w:t>
      </w:r>
      <w:r w:rsidRPr="007B0924">
        <w:t>. Known as the “Vieques 21,” Angel Rodríguez Cristóbal, along with eleven others, was fined $500.00 and sentenced to serve six months in federal prison. Two months into his term, Angel Rodríguez Cristóbal was found dead at the Tallahassee Federal Institution. U.S. authorities declared his death a suicide while friends and family claimed otherwise. Independent autopsy and photos of the cadaver showed severe beatings and inconsistencies to suicide by strangulation (McCaffrey, 2002, p. 90). Some suggested that he was assassinated and his death a repressive message to other activists in Vieques (Murillo, 2001, p. 49). In retaliation to his mysterious death, “the Macheteros (Machete Wielders), a revolutionary pro-independence organization attacked a navy bus, killing two servicemen” (Barreto, p. 31). Murillo (2001) noted that ABC News correspondent Bill Greenwood described this event as a “confrontation between Navy officials and terrorists” (p. 49). As previously discussed, such a misnomer serves to regulate any social anti-military movement in place. Finally, after a two decade span between the deaths of Angel Rodríguez Cristóbal (1979) and David Sanes Rodríguez (1999), the people of Puerto Rico were clear that only a nonpartisan approach would maintain the united front in the struggle for human and ecological rights of the Viequenses. It can also be argued that the strong presence of the religious sector influenced the call for peace and nonviolent behavior. A coalition of ministers, nuns, bishops and the Puerto Rican Bible Society clearly demonstrated their opposition of the Navy in Vieques (The Christian Century, 2003; Mullenneaux, 2000). It was evident that neither protesters nor the Navy could afford to confront each other in front of a vigilant worldwide audience. Greater caution occurred during the arrests of Reverend Al Sharpton, Rev. Jesse Jackson’s wife Jackie Jackson, James Edward Olmos, and Robert Kennedy, Jr</w:t>
      </w:r>
      <w:r w:rsidRPr="007B0924">
        <w:rPr>
          <w:highlight w:val="cyan"/>
        </w:rPr>
        <w:t xml:space="preserve">. </w:t>
      </w:r>
      <w:r w:rsidRPr="007B0924">
        <w:rPr>
          <w:highlight w:val="cyan"/>
          <w:u w:val="single"/>
        </w:rPr>
        <w:t>This civil disobedient and peaceful movement inspired Guatemalan Peace Nobel Prize laureate</w:t>
      </w:r>
      <w:r w:rsidRPr="007B0924">
        <w:rPr>
          <w:u w:val="single"/>
        </w:rPr>
        <w:t xml:space="preserve"> Rigoberta </w:t>
      </w:r>
      <w:r w:rsidRPr="007B0924">
        <w:rPr>
          <w:highlight w:val="cyan"/>
          <w:u w:val="single"/>
        </w:rPr>
        <w:t xml:space="preserve">Menchu, the Dalai Lama, Rev. Jesse Jackson, and Mayor Giuliani to visit Vieques and join the struggle for social justice and </w:t>
      </w:r>
      <w:r w:rsidRPr="007B0924">
        <w:rPr>
          <w:u w:val="single"/>
        </w:rPr>
        <w:t xml:space="preserve">the </w:t>
      </w:r>
      <w:r w:rsidRPr="007B0924">
        <w:rPr>
          <w:highlight w:val="cyan"/>
          <w:u w:val="single"/>
        </w:rPr>
        <w:t>demilitarization</w:t>
      </w:r>
      <w:r w:rsidRPr="007B0924">
        <w:rPr>
          <w:u w:val="single"/>
        </w:rPr>
        <w:t xml:space="preserve"> of Vieques. The movement flourished as the national media captured the visits of presidential candidate Al Gore</w:t>
      </w:r>
      <w:r w:rsidRPr="007B0924">
        <w:t xml:space="preserve">. It has been suggested that </w:t>
      </w:r>
      <w:r w:rsidRPr="007B0924">
        <w:rPr>
          <w:u w:val="single"/>
        </w:rPr>
        <w:t xml:space="preserve">New York </w:t>
      </w:r>
      <w:r w:rsidRPr="007B0924">
        <w:rPr>
          <w:highlight w:val="cyan"/>
          <w:u w:val="single"/>
        </w:rPr>
        <w:t>candidates supported the demilitarization</w:t>
      </w:r>
      <w:r w:rsidRPr="007B0924">
        <w:rPr>
          <w:u w:val="single"/>
        </w:rPr>
        <w:t xml:space="preserve"> in Vieques in order </w:t>
      </w:r>
      <w:r w:rsidRPr="007B0924">
        <w:rPr>
          <w:highlight w:val="cyan"/>
          <w:u w:val="single"/>
        </w:rPr>
        <w:t>to gain votes</w:t>
      </w:r>
      <w:r w:rsidRPr="007B0924">
        <w:rPr>
          <w:u w:val="single"/>
        </w:rPr>
        <w:t xml:space="preserve"> from the Puerto Rican community</w:t>
      </w:r>
      <w:r w:rsidRPr="007B0924">
        <w:t xml:space="preserve">. Quite impressive was NY State Senator Hillary Rodman Clinton’s visit to Vieques during her campaign. Yet, some did recall when as First Lady, Hillary Rodman Clinton did not support President Clinton’s humanitarian action of granting clemency to the Puerto Rican activists imprisoned in 1979 (see section on Angel Rodríguez Cristóbal, page 14). Republican candidate for re-election, New York State governor George Pataki called for the bombing to stop during his high profiled visit. In a similar fashion, the AFL-CIO, world known entertainers (i.e., Ricky Martin, Rosie Pérez), world-boxing champions (i.e., Felix ‘Tito’ Trinidad and José ‘Chegui’ Torres), and Miss Universe (Denise </w:t>
      </w:r>
      <w:r w:rsidRPr="007B0924">
        <w:lastRenderedPageBreak/>
        <w:t xml:space="preserve">Quiñones) became conduits for peace in Vieques (Barreto, 2000). </w:t>
      </w:r>
      <w:r w:rsidRPr="007B0924">
        <w:rPr>
          <w:u w:val="single"/>
        </w:rPr>
        <w:t>Their pos</w:t>
      </w:r>
      <w:r w:rsidRPr="007B0924">
        <w:rPr>
          <w:highlight w:val="cyan"/>
          <w:u w:val="single"/>
        </w:rPr>
        <w:t>itions demonstrated to the world the Puerto Rican people’s camaraderie against the U.S. Navy</w:t>
      </w:r>
      <w:r w:rsidRPr="007B0924">
        <w:rPr>
          <w:u w:val="single"/>
        </w:rPr>
        <w:t>. Since May 2000, more than 2000 people had participated in acts of civil disobedience (Acevedo-Delgado, 2003).</w:t>
      </w:r>
    </w:p>
    <w:p w:rsidR="003B5D57" w:rsidRDefault="003B5D57" w:rsidP="003B5D57"/>
    <w:p w:rsidR="00F90E10" w:rsidRPr="007B0924" w:rsidRDefault="00F90E10" w:rsidP="00F90E10">
      <w:pPr>
        <w:keepNext/>
        <w:keepLines/>
        <w:contextualSpacing/>
        <w:outlineLvl w:val="3"/>
        <w:rPr>
          <w:rFonts w:eastAsia="MS Gothic"/>
          <w:b/>
          <w:bCs/>
          <w:iCs/>
        </w:rPr>
      </w:pPr>
      <w:r w:rsidRPr="007B0924">
        <w:rPr>
          <w:rFonts w:eastAsia="MS Gothic"/>
          <w:b/>
          <w:bCs/>
          <w:iCs/>
        </w:rPr>
        <w:t>Civil disobedience strikes national protests – empirical success</w:t>
      </w:r>
    </w:p>
    <w:p w:rsidR="00F90E10" w:rsidRPr="007B0924" w:rsidRDefault="00F90E10" w:rsidP="00F90E10">
      <w:pPr>
        <w:rPr>
          <w:rFonts w:eastAsia="Cambria"/>
          <w:bCs/>
        </w:rPr>
      </w:pPr>
      <w:r w:rsidRPr="007B0924">
        <w:rPr>
          <w:rFonts w:eastAsia="Cambria"/>
          <w:b/>
          <w:bCs/>
        </w:rPr>
        <w:t>Locker 18 (</w:t>
      </w:r>
      <w:r w:rsidRPr="007B0924">
        <w:rPr>
          <w:rFonts w:eastAsia="Cambria"/>
          <w:bCs/>
        </w:rPr>
        <w:t xml:space="preserve">Melissa Locker, Writer and producer in New York for Fast Company. Fast Company. "5 times civil disobedience made a difference since MLK’s death", 4 April 2018. </w:t>
      </w:r>
      <w:hyperlink r:id="rId78" w:history="1">
        <w:r w:rsidRPr="007B0924">
          <w:rPr>
            <w:rFonts w:eastAsia="Cambria"/>
          </w:rPr>
          <w:t>https://www.fastcompany.com/40554194/5-times-civil-disobedience-made-a-difference-since-mlks-death</w:t>
        </w:r>
      </w:hyperlink>
      <w:r w:rsidRPr="007B0924">
        <w:rPr>
          <w:rFonts w:eastAsia="Cambria"/>
          <w:bCs/>
        </w:rPr>
        <w:t>)</w:t>
      </w:r>
    </w:p>
    <w:p w:rsidR="00F90E10" w:rsidRPr="007B0924" w:rsidRDefault="00F90E10" w:rsidP="00F90E10">
      <w:pPr>
        <w:rPr>
          <w:rFonts w:eastAsia="Cambria"/>
          <w:bCs/>
        </w:rPr>
      </w:pPr>
    </w:p>
    <w:p w:rsidR="00F90E10" w:rsidRPr="007B0924" w:rsidRDefault="00F90E10" w:rsidP="00F90E10">
      <w:pPr>
        <w:rPr>
          <w:rFonts w:eastAsia="Cambria"/>
        </w:rPr>
      </w:pPr>
      <w:r w:rsidRPr="007B0924">
        <w:rPr>
          <w:rFonts w:eastAsia="Cambria"/>
          <w:highlight w:val="cyan"/>
          <w:u w:val="single"/>
        </w:rPr>
        <w:t>Fifty years ago</w:t>
      </w:r>
      <w:r w:rsidRPr="007B0924">
        <w:rPr>
          <w:rFonts w:eastAsia="Cambria"/>
          <w:u w:val="single"/>
        </w:rPr>
        <w:t xml:space="preserve"> today, </w:t>
      </w:r>
      <w:r w:rsidRPr="007B0924">
        <w:rPr>
          <w:rFonts w:eastAsia="Cambria"/>
          <w:highlight w:val="cyan"/>
          <w:u w:val="single"/>
        </w:rPr>
        <w:t>M</w:t>
      </w:r>
      <w:r w:rsidRPr="007B0924">
        <w:rPr>
          <w:rFonts w:eastAsia="Cambria"/>
          <w:u w:val="single"/>
        </w:rPr>
        <w:t xml:space="preserve">artin </w:t>
      </w:r>
      <w:r w:rsidRPr="007B0924">
        <w:rPr>
          <w:rFonts w:eastAsia="Cambria"/>
          <w:highlight w:val="cyan"/>
          <w:u w:val="single"/>
        </w:rPr>
        <w:t>L</w:t>
      </w:r>
      <w:r w:rsidRPr="007B0924">
        <w:rPr>
          <w:rFonts w:eastAsia="Cambria"/>
          <w:u w:val="single"/>
        </w:rPr>
        <w:t xml:space="preserve">uther </w:t>
      </w:r>
      <w:r w:rsidRPr="007B0924">
        <w:rPr>
          <w:rFonts w:eastAsia="Cambria"/>
          <w:highlight w:val="cyan"/>
          <w:u w:val="single"/>
        </w:rPr>
        <w:t>K</w:t>
      </w:r>
      <w:r w:rsidRPr="007B0924">
        <w:rPr>
          <w:rFonts w:eastAsia="Cambria"/>
          <w:u w:val="single"/>
        </w:rPr>
        <w:t xml:space="preserve">ing Jr. </w:t>
      </w:r>
      <w:r w:rsidRPr="007B0924">
        <w:rPr>
          <w:rFonts w:eastAsia="Cambria"/>
          <w:highlight w:val="cyan"/>
          <w:u w:val="single"/>
        </w:rPr>
        <w:t>was assassinated</w:t>
      </w:r>
      <w:r w:rsidRPr="007B0924">
        <w:rPr>
          <w:rFonts w:eastAsia="Cambria"/>
          <w:u w:val="single"/>
        </w:rPr>
        <w:t xml:space="preserve"> in Memphis. The </w:t>
      </w:r>
      <w:r w:rsidRPr="007B0924">
        <w:rPr>
          <w:rFonts w:eastAsia="Cambria"/>
          <w:highlight w:val="cyan"/>
          <w:u w:val="single"/>
        </w:rPr>
        <w:t>civil rights leader helped drag this nation out of the shadow</w:t>
      </w:r>
      <w:r w:rsidRPr="007B0924">
        <w:rPr>
          <w:rFonts w:eastAsia="Cambria"/>
          <w:u w:val="single"/>
        </w:rPr>
        <w:t xml:space="preserve"> of its most overt racism </w:t>
      </w:r>
      <w:r w:rsidRPr="007B0924">
        <w:rPr>
          <w:rFonts w:eastAsia="Cambria"/>
          <w:highlight w:val="cyan"/>
          <w:u w:val="single"/>
        </w:rPr>
        <w:t>and</w:t>
      </w:r>
      <w:r w:rsidRPr="007B0924">
        <w:rPr>
          <w:rFonts w:eastAsia="Cambria"/>
          <w:u w:val="single"/>
        </w:rPr>
        <w:t xml:space="preserve"> left behind a legacy that </w:t>
      </w:r>
      <w:r w:rsidRPr="007B0924">
        <w:rPr>
          <w:rFonts w:eastAsia="Cambria"/>
          <w:highlight w:val="cyan"/>
          <w:u w:val="single"/>
        </w:rPr>
        <w:t>proved the power of</w:t>
      </w:r>
      <w:r w:rsidRPr="007B0924">
        <w:rPr>
          <w:rFonts w:eastAsia="Cambria"/>
          <w:u w:val="single"/>
        </w:rPr>
        <w:t xml:space="preserve"> protest and </w:t>
      </w:r>
      <w:r w:rsidRPr="007B0924">
        <w:rPr>
          <w:rFonts w:eastAsia="Cambria"/>
          <w:highlight w:val="cyan"/>
          <w:u w:val="single"/>
        </w:rPr>
        <w:t>civil disobedience</w:t>
      </w:r>
      <w:r w:rsidRPr="007B0924">
        <w:rPr>
          <w:rFonts w:eastAsia="Cambria"/>
          <w:u w:val="single"/>
        </w:rPr>
        <w:t>.</w:t>
      </w:r>
      <w:r w:rsidRPr="007B0924">
        <w:rPr>
          <w:rFonts w:eastAsia="Cambria"/>
        </w:rPr>
        <w:t xml:space="preserve"> From the Boston Tea Party to Gandhi to Rosa Parks to </w:t>
      </w:r>
      <w:hyperlink r:id="rId79" w:history="1">
        <w:r w:rsidRPr="007B0924">
          <w:rPr>
            <w:rFonts w:eastAsia="Cambria"/>
          </w:rPr>
          <w:t>Black Lives Matter</w:t>
        </w:r>
      </w:hyperlink>
      <w:r w:rsidRPr="007B0924">
        <w:rPr>
          <w:rFonts w:eastAsia="Cambria"/>
        </w:rPr>
        <w:t xml:space="preserve">, civil disobedience has been a </w:t>
      </w:r>
      <w:r w:rsidRPr="007B0924">
        <w:rPr>
          <w:rFonts w:eastAsia="Cambria"/>
          <w:highlight w:val="cyan"/>
          <w:u w:val="single"/>
        </w:rPr>
        <w:t>powerful means of enacting change.</w:t>
      </w:r>
      <w:r w:rsidRPr="007B0924">
        <w:rPr>
          <w:rFonts w:eastAsia="Cambria"/>
          <w:u w:val="single"/>
        </w:rPr>
        <w:t xml:space="preserve"> “One has a </w:t>
      </w:r>
      <w:r w:rsidRPr="007B0924">
        <w:rPr>
          <w:rFonts w:eastAsia="Cambria"/>
          <w:highlight w:val="cyan"/>
          <w:u w:val="single"/>
        </w:rPr>
        <w:t>moral responsibility to disobey unjust laws</w:t>
      </w:r>
      <w:r w:rsidRPr="007B0924">
        <w:rPr>
          <w:rFonts w:eastAsia="Cambria"/>
          <w:u w:val="single"/>
        </w:rPr>
        <w:t xml:space="preserve">,” King once said. </w:t>
      </w:r>
      <w:r w:rsidRPr="007B0924">
        <w:rPr>
          <w:rFonts w:eastAsia="Cambria"/>
        </w:rPr>
        <w:t xml:space="preserve">That sentiment has resonated over generations. While there are way too many examples for a complete list, here are five times that civil disobedience has made a difference since King’s death 50 years ago. </w:t>
      </w:r>
      <w:r w:rsidRPr="007B0924">
        <w:rPr>
          <w:rFonts w:eastAsia="Cambria"/>
          <w:u w:val="single"/>
        </w:rPr>
        <w:t>Raised Fists at the Olympics</w:t>
      </w:r>
      <w:r w:rsidRPr="007B0924">
        <w:rPr>
          <w:rFonts w:eastAsia="Cambria"/>
        </w:rPr>
        <w:t xml:space="preserve">, 1968: A few months after King was assassinated, runners </w:t>
      </w:r>
      <w:r w:rsidRPr="007B0924">
        <w:rPr>
          <w:rFonts w:eastAsia="Cambria"/>
          <w:highlight w:val="cyan"/>
          <w:u w:val="single"/>
        </w:rPr>
        <w:t>Tommie Smith and John Carlos stood on the podium</w:t>
      </w:r>
      <w:r w:rsidRPr="007B0924">
        <w:rPr>
          <w:rFonts w:eastAsia="Cambria"/>
          <w:u w:val="single"/>
        </w:rPr>
        <w:t xml:space="preserve"> at the 1968 Summer Games in Mexico City, after winning gold and bronze in the 200 meter race. They bowed their heads </w:t>
      </w:r>
      <w:r w:rsidRPr="007B0924">
        <w:rPr>
          <w:rFonts w:eastAsia="Cambria"/>
          <w:highlight w:val="cyan"/>
          <w:u w:val="single"/>
        </w:rPr>
        <w:t xml:space="preserve">and </w:t>
      </w:r>
      <w:r w:rsidRPr="007B0924">
        <w:rPr>
          <w:rFonts w:eastAsia="Cambria"/>
          <w:b/>
          <w:iCs/>
          <w:sz w:val="22"/>
          <w:highlight w:val="cyan"/>
          <w:u w:val="single"/>
          <w:bdr w:val="single" w:sz="12" w:space="0" w:color="auto"/>
        </w:rPr>
        <w:t>raised their black-gloved fists</w:t>
      </w:r>
      <w:r w:rsidRPr="007B0924">
        <w:rPr>
          <w:rFonts w:eastAsia="Cambria"/>
          <w:highlight w:val="cyan"/>
          <w:u w:val="single"/>
        </w:rPr>
        <w:t xml:space="preserve"> in protest of the treatment of African-Americans.</w:t>
      </w:r>
      <w:r w:rsidRPr="007B0924">
        <w:rPr>
          <w:rFonts w:eastAsia="Cambria"/>
          <w:u w:val="single"/>
        </w:rPr>
        <w:t xml:space="preserve"> </w:t>
      </w:r>
      <w:r w:rsidRPr="007B0924">
        <w:rPr>
          <w:rFonts w:eastAsia="Cambria"/>
        </w:rPr>
        <w:t xml:space="preserve">They were suspended from the U.S. Olympic team for the act. “We knew that what we were going to do was far greater than any athletic feat,” </w:t>
      </w:r>
      <w:hyperlink r:id="rId80" w:tgtFrame="_blank" w:history="1">
        <w:r w:rsidRPr="007B0924">
          <w:rPr>
            <w:rFonts w:eastAsia="Cambria"/>
          </w:rPr>
          <w:t>Carlos was quoted as saying at the time</w:t>
        </w:r>
      </w:hyperlink>
      <w:r w:rsidRPr="007B0924">
        <w:rPr>
          <w:rFonts w:eastAsia="Cambria"/>
        </w:rPr>
        <w:t>. “</w:t>
      </w:r>
      <w:r w:rsidRPr="007B0924">
        <w:rPr>
          <w:rFonts w:eastAsia="Cambria"/>
          <w:u w:val="single"/>
        </w:rPr>
        <w:t xml:space="preserve">Tank Man,” </w:t>
      </w:r>
      <w:r w:rsidRPr="007B0924">
        <w:rPr>
          <w:rFonts w:eastAsia="Cambria"/>
          <w:highlight w:val="cyan"/>
          <w:u w:val="single"/>
        </w:rPr>
        <w:t>Tiananmen Square Massacre</w:t>
      </w:r>
      <w:r w:rsidRPr="007B0924">
        <w:rPr>
          <w:rFonts w:eastAsia="Cambria"/>
          <w:u w:val="single"/>
        </w:rPr>
        <w:t xml:space="preserve">, 1989: The photo of a nameless protestor </w:t>
      </w:r>
      <w:hyperlink r:id="rId81" w:history="1">
        <w:r w:rsidRPr="007B0924">
          <w:rPr>
            <w:rFonts w:eastAsia="Cambria"/>
            <w:u w:val="single"/>
          </w:rPr>
          <w:t>standing in front of a line of government tanks</w:t>
        </w:r>
      </w:hyperlink>
      <w:r w:rsidRPr="007B0924">
        <w:rPr>
          <w:rFonts w:eastAsia="Cambria"/>
          <w:u w:val="single"/>
        </w:rPr>
        <w:t xml:space="preserve"> </w:t>
      </w:r>
      <w:r w:rsidRPr="007B0924">
        <w:rPr>
          <w:rFonts w:eastAsia="Cambria"/>
          <w:highlight w:val="cyan"/>
          <w:u w:val="single"/>
        </w:rPr>
        <w:t>is a</w:t>
      </w:r>
      <w:r w:rsidRPr="007B0924">
        <w:rPr>
          <w:rFonts w:eastAsia="Cambria"/>
          <w:u w:val="single"/>
        </w:rPr>
        <w:t xml:space="preserve"> vivid </w:t>
      </w:r>
      <w:r w:rsidRPr="007B0924">
        <w:rPr>
          <w:rFonts w:eastAsia="Cambria"/>
          <w:highlight w:val="cyan"/>
          <w:u w:val="single"/>
        </w:rPr>
        <w:t xml:space="preserve">reminder of the </w:t>
      </w:r>
      <w:r w:rsidRPr="007B0924">
        <w:rPr>
          <w:rFonts w:eastAsia="Cambria"/>
          <w:u w:val="single"/>
        </w:rPr>
        <w:t xml:space="preserve">potential </w:t>
      </w:r>
      <w:r w:rsidRPr="007B0924">
        <w:rPr>
          <w:rFonts w:eastAsia="Cambria"/>
          <w:highlight w:val="cyan"/>
          <w:u w:val="single"/>
        </w:rPr>
        <w:t>power of a single person.</w:t>
      </w:r>
      <w:r w:rsidRPr="007B0924">
        <w:rPr>
          <w:rFonts w:eastAsia="Cambria"/>
        </w:rPr>
        <w:t xml:space="preserve"> The photo distilled the bravery and horror of the Tiananmen Square uprising into a single image. Arab Spring, 2010 – 2011: In late 2010, 26-year-old Mohamed Bouazizi self-immolated to protest the Tunisian government’s authoritarian control. His desperate act sparked a protest that eventually led to Tunisian President Zine El Abidine Ben Ali fleeing the country. It then grew into a movement that spread across the Arab world, most successfully in Egypt, where President Hosni Mubarak stepped down and faced charges of killing unarmed protesters. Occupy Wall Street, 2011: </w:t>
      </w:r>
      <w:r w:rsidRPr="007B0924">
        <w:rPr>
          <w:rFonts w:eastAsia="Cambria"/>
          <w:highlight w:val="cyan"/>
          <w:u w:val="single"/>
        </w:rPr>
        <w:t>In</w:t>
      </w:r>
      <w:r w:rsidRPr="007B0924">
        <w:rPr>
          <w:rFonts w:eastAsia="Cambria"/>
          <w:u w:val="single"/>
        </w:rPr>
        <w:t xml:space="preserve"> September </w:t>
      </w:r>
      <w:r w:rsidRPr="007B0924">
        <w:rPr>
          <w:rFonts w:eastAsia="Cambria"/>
          <w:highlight w:val="cyan"/>
          <w:u w:val="single"/>
        </w:rPr>
        <w:t>2011, a small group</w:t>
      </w:r>
      <w:r w:rsidRPr="007B0924">
        <w:rPr>
          <w:rFonts w:eastAsia="Cambria"/>
          <w:u w:val="single"/>
        </w:rPr>
        <w:t xml:space="preserve"> took over Zuccotti Park in lower Manhattan to </w:t>
      </w:r>
      <w:r w:rsidRPr="007B0924">
        <w:rPr>
          <w:rFonts w:eastAsia="Cambria"/>
          <w:highlight w:val="cyan"/>
          <w:u w:val="single"/>
        </w:rPr>
        <w:t>protest the growing wealth gap</w:t>
      </w:r>
      <w:r w:rsidRPr="007B0924">
        <w:rPr>
          <w:rFonts w:eastAsia="Cambria"/>
          <w:u w:val="single"/>
        </w:rPr>
        <w:t xml:space="preserve">. The group wanted to highlight the fact that </w:t>
      </w:r>
      <w:r w:rsidRPr="007B0924">
        <w:rPr>
          <w:rFonts w:eastAsia="Cambria"/>
          <w:b/>
          <w:highlight w:val="cyan"/>
          <w:u w:val="single"/>
        </w:rPr>
        <w:t xml:space="preserve">1% of households in the United States own </w:t>
      </w:r>
      <w:hyperlink r:id="rId82" w:history="1">
        <w:r w:rsidRPr="007B0924">
          <w:rPr>
            <w:rFonts w:eastAsia="Cambria"/>
            <w:b/>
            <w:highlight w:val="cyan"/>
            <w:u w:val="single"/>
          </w:rPr>
          <w:t>40% of the wealth</w:t>
        </w:r>
      </w:hyperlink>
      <w:r w:rsidRPr="007B0924">
        <w:rPr>
          <w:rFonts w:eastAsia="Cambria"/>
          <w:b/>
          <w:highlight w:val="cyan"/>
          <w:u w:val="single"/>
        </w:rPr>
        <w:t>.</w:t>
      </w:r>
      <w:r w:rsidRPr="007B0924">
        <w:rPr>
          <w:rFonts w:eastAsia="Cambria"/>
          <w:u w:val="single"/>
        </w:rPr>
        <w:t xml:space="preserve"> </w:t>
      </w:r>
      <w:r w:rsidRPr="007B0924">
        <w:rPr>
          <w:rFonts w:eastAsia="Cambria"/>
          <w:highlight w:val="cyan"/>
          <w:u w:val="single"/>
        </w:rPr>
        <w:t>What started</w:t>
      </w:r>
      <w:r w:rsidRPr="007B0924">
        <w:rPr>
          <w:rFonts w:eastAsia="Cambria"/>
          <w:u w:val="single"/>
        </w:rPr>
        <w:t xml:space="preserve"> as a </w:t>
      </w:r>
      <w:r w:rsidRPr="007B0924">
        <w:rPr>
          <w:rFonts w:eastAsia="Cambria"/>
          <w:highlight w:val="cyan"/>
          <w:u w:val="single"/>
        </w:rPr>
        <w:t>local</w:t>
      </w:r>
      <w:r w:rsidRPr="007B0924">
        <w:rPr>
          <w:rFonts w:eastAsia="Cambria"/>
          <w:u w:val="single"/>
        </w:rPr>
        <w:t xml:space="preserve">ized act </w:t>
      </w:r>
      <w:r w:rsidRPr="007B0924">
        <w:rPr>
          <w:rFonts w:eastAsia="Cambria"/>
          <w:highlight w:val="cyan"/>
          <w:u w:val="single"/>
        </w:rPr>
        <w:t>sparked a</w:t>
      </w:r>
      <w:r w:rsidRPr="007B0924">
        <w:rPr>
          <w:rFonts w:eastAsia="Cambria"/>
          <w:u w:val="single"/>
        </w:rPr>
        <w:t xml:space="preserve"> national and </w:t>
      </w:r>
      <w:r w:rsidRPr="007B0924">
        <w:rPr>
          <w:rFonts w:eastAsia="Cambria"/>
          <w:highlight w:val="cyan"/>
          <w:u w:val="single"/>
        </w:rPr>
        <w:t>global movement</w:t>
      </w:r>
      <w:r w:rsidRPr="007B0924">
        <w:rPr>
          <w:rFonts w:eastAsia="Cambria"/>
        </w:rPr>
        <w:t xml:space="preserve"> that highlighted the consolidation of corporate and political power. Colin Kaepernick, 2016: San Francisco 49ers quarterback </w:t>
      </w:r>
      <w:r w:rsidRPr="007B0924">
        <w:rPr>
          <w:rFonts w:eastAsia="Cambria"/>
          <w:u w:val="single"/>
        </w:rPr>
        <w:t xml:space="preserve">Colin </w:t>
      </w:r>
      <w:r w:rsidRPr="007B0924">
        <w:rPr>
          <w:rFonts w:eastAsia="Cambria"/>
          <w:highlight w:val="cyan"/>
          <w:u w:val="single"/>
        </w:rPr>
        <w:t>Kaepernick decided to kneel when the national anthem was played before NFL games.</w:t>
      </w:r>
      <w:r w:rsidRPr="007B0924">
        <w:rPr>
          <w:rFonts w:eastAsia="Cambria"/>
          <w:u w:val="single"/>
        </w:rPr>
        <w:t xml:space="preserve"> It was a </w:t>
      </w:r>
      <w:r w:rsidRPr="007B0924">
        <w:rPr>
          <w:rFonts w:eastAsia="Cambria"/>
          <w:highlight w:val="cyan"/>
          <w:u w:val="single"/>
        </w:rPr>
        <w:t>peaceful protest of</w:t>
      </w:r>
      <w:r w:rsidRPr="007B0924">
        <w:rPr>
          <w:rFonts w:eastAsia="Cambria"/>
          <w:u w:val="single"/>
        </w:rPr>
        <w:t xml:space="preserve"> </w:t>
      </w:r>
      <w:r w:rsidRPr="007B0924">
        <w:rPr>
          <w:rFonts w:eastAsia="Cambria"/>
          <w:highlight w:val="cyan"/>
          <w:u w:val="single"/>
        </w:rPr>
        <w:t>how this country “</w:t>
      </w:r>
      <w:hyperlink r:id="rId83" w:history="1">
        <w:r w:rsidRPr="007B0924">
          <w:rPr>
            <w:rFonts w:eastAsia="Cambria"/>
            <w:highlight w:val="cyan"/>
            <w:u w:val="single"/>
          </w:rPr>
          <w:t>oppresses black people and people of color.</w:t>
        </w:r>
      </w:hyperlink>
      <w:r w:rsidRPr="007B0924">
        <w:rPr>
          <w:rFonts w:eastAsia="Cambria"/>
          <w:u w:val="single"/>
        </w:rPr>
        <w:t xml:space="preserve">” His action spread to other players and other sports, </w:t>
      </w:r>
      <w:r w:rsidRPr="007B0924">
        <w:rPr>
          <w:rFonts w:eastAsia="Cambria"/>
          <w:highlight w:val="cyan"/>
          <w:u w:val="single"/>
        </w:rPr>
        <w:t>kicked off a national conversation</w:t>
      </w:r>
      <w:r w:rsidRPr="007B0924">
        <w:rPr>
          <w:rFonts w:eastAsia="Cambria"/>
          <w:u w:val="single"/>
        </w:rPr>
        <w:t>,</w:t>
      </w:r>
      <w:r w:rsidRPr="007B0924">
        <w:rPr>
          <w:rFonts w:eastAsia="Cambria"/>
        </w:rPr>
        <w:t xml:space="preserve"> and drew the ire of the president. It also led to </w:t>
      </w:r>
      <w:hyperlink r:id="rId84" w:history="1">
        <w:r w:rsidRPr="007B0924">
          <w:rPr>
            <w:rFonts w:eastAsia="Cambria"/>
          </w:rPr>
          <w:t>the end of his professional football career</w:t>
        </w:r>
      </w:hyperlink>
      <w:r w:rsidRPr="007B0924">
        <w:rPr>
          <w:rFonts w:eastAsia="Cambria"/>
        </w:rPr>
        <w:t xml:space="preserve">. Last year, Kaepernick won the Muhammad Ali Legacy Award. </w:t>
      </w:r>
    </w:p>
    <w:p w:rsidR="00F90E10" w:rsidRPr="007B0924" w:rsidRDefault="00F90E10" w:rsidP="00F90E10">
      <w:pPr>
        <w:rPr>
          <w:rFonts w:eastAsia="Cambria"/>
        </w:rPr>
      </w:pPr>
    </w:p>
    <w:p w:rsidR="00F90E10" w:rsidRPr="007B0924" w:rsidRDefault="00F90E10" w:rsidP="00F90E10">
      <w:pPr>
        <w:keepNext/>
        <w:keepLines/>
        <w:contextualSpacing/>
        <w:outlineLvl w:val="3"/>
        <w:rPr>
          <w:rFonts w:eastAsia="MS Gothic"/>
          <w:bCs/>
          <w:iCs/>
        </w:rPr>
      </w:pPr>
      <w:r w:rsidRPr="007B0924">
        <w:rPr>
          <w:rFonts w:eastAsia="MS Gothic"/>
          <w:b/>
          <w:bCs/>
          <w:iCs/>
        </w:rPr>
        <w:t>Civil disobedience is a moral responsibility of a citizen</w:t>
      </w:r>
      <w:r w:rsidRPr="007B0924">
        <w:rPr>
          <w:rFonts w:eastAsia="MS Gothic"/>
          <w:bCs/>
          <w:iCs/>
        </w:rPr>
        <w:t xml:space="preserve"> </w:t>
      </w:r>
    </w:p>
    <w:p w:rsidR="00F90E10" w:rsidRPr="007B0924" w:rsidRDefault="00F90E10" w:rsidP="00F90E10">
      <w:pPr>
        <w:rPr>
          <w:rFonts w:eastAsia="Cambria"/>
          <w:bCs/>
        </w:rPr>
      </w:pPr>
      <w:r w:rsidRPr="007B0924">
        <w:rPr>
          <w:rFonts w:eastAsia="Cambria"/>
          <w:b/>
          <w:bCs/>
        </w:rPr>
        <w:t>Nelson 17 (</w:t>
      </w:r>
      <w:r w:rsidRPr="007B0924">
        <w:rPr>
          <w:rFonts w:eastAsia="Cambria"/>
          <w:bCs/>
        </w:rPr>
        <w:t xml:space="preserve">Evan Nelson, writer and activist, PhD in sociology. Medium. "Is Civil Disobedience a Moral Responsibility Of A Citizen?". 18 November 2017. </w:t>
      </w:r>
      <w:hyperlink r:id="rId85" w:history="1">
        <w:r w:rsidRPr="007B0924">
          <w:rPr>
            <w:rFonts w:eastAsia="Cambria"/>
          </w:rPr>
          <w:t>https://medium.com/@evannelson_88973/is-civil-disobedience-a-moral-responsibility-of-a-citizen-aafad1236293</w:t>
        </w:r>
      </w:hyperlink>
      <w:r w:rsidRPr="007B0924">
        <w:rPr>
          <w:rFonts w:eastAsia="Cambria"/>
          <w:bCs/>
        </w:rPr>
        <w:t>)</w:t>
      </w:r>
    </w:p>
    <w:p w:rsidR="00F90E10" w:rsidRDefault="00F90E10" w:rsidP="00F90E10">
      <w:pPr>
        <w:rPr>
          <w:rFonts w:eastAsia="Times New Roman"/>
          <w:u w:val="single"/>
        </w:rPr>
      </w:pPr>
      <w:r w:rsidRPr="007B0924">
        <w:rPr>
          <w:rFonts w:eastAsia="Times New Roman"/>
          <w:sz w:val="24"/>
        </w:rPr>
        <w:br/>
      </w:r>
      <w:r w:rsidRPr="007B0924">
        <w:rPr>
          <w:rFonts w:eastAsia="Times New Roman"/>
        </w:rPr>
        <w:t xml:space="preserve">As Howard Zinn once said, </w:t>
      </w:r>
      <w:r w:rsidRPr="007B0924">
        <w:rPr>
          <w:rFonts w:eastAsia="Times New Roman"/>
          <w:u w:val="single"/>
        </w:rPr>
        <w:t>"</w:t>
      </w:r>
      <w:r w:rsidRPr="007B0924">
        <w:rPr>
          <w:rFonts w:eastAsia="Times New Roman"/>
          <w:highlight w:val="cyan"/>
          <w:u w:val="single"/>
        </w:rPr>
        <w:t>Protest beyond the law</w:t>
      </w:r>
      <w:r w:rsidRPr="007B0924">
        <w:rPr>
          <w:rFonts w:eastAsia="Times New Roman"/>
          <w:u w:val="single"/>
        </w:rPr>
        <w:t xml:space="preserve"> is not a departure from democracy; it </w:t>
      </w:r>
      <w:r w:rsidRPr="007B0924">
        <w:rPr>
          <w:rFonts w:eastAsia="Times New Roman"/>
          <w:highlight w:val="cyan"/>
          <w:u w:val="single"/>
        </w:rPr>
        <w:t>is</w:t>
      </w:r>
      <w:r w:rsidRPr="007B0924">
        <w:rPr>
          <w:rFonts w:eastAsia="Times New Roman"/>
          <w:u w:val="single"/>
        </w:rPr>
        <w:t xml:space="preserve"> absolutely </w:t>
      </w:r>
      <w:r w:rsidRPr="007B0924">
        <w:rPr>
          <w:rFonts w:eastAsia="Times New Roman"/>
          <w:highlight w:val="cyan"/>
          <w:u w:val="single"/>
        </w:rPr>
        <w:t>essential</w:t>
      </w:r>
      <w:r w:rsidRPr="007B0924">
        <w:rPr>
          <w:rFonts w:eastAsia="Times New Roman"/>
          <w:u w:val="single"/>
        </w:rPr>
        <w:t xml:space="preserve"> to it."</w:t>
      </w:r>
      <w:r w:rsidRPr="007B0924">
        <w:rPr>
          <w:rFonts w:eastAsia="Times New Roman"/>
        </w:rPr>
        <w:t xml:space="preserve"> The definition of civil disobedience, as defined by the Merriam-Webster Dictionary, defines it as </w:t>
      </w:r>
      <w:r w:rsidRPr="007B0924">
        <w:rPr>
          <w:rFonts w:eastAsia="Times New Roman"/>
          <w:u w:val="single"/>
        </w:rPr>
        <w:t>"a refusal to obey governmental demands or commands nonviolently."</w:t>
      </w:r>
      <w:r w:rsidRPr="007B0924">
        <w:rPr>
          <w:rFonts w:eastAsia="Times New Roman"/>
        </w:rPr>
        <w:t xml:space="preserve"> There are many issues about civil disobedience in the news, like the Black Lives Matter movement. Their purpose is to liberate all blacks from the oppression of the United States Government, especially from "killer" cops. </w:t>
      </w:r>
      <w:r w:rsidRPr="007B0924">
        <w:rPr>
          <w:rFonts w:eastAsia="Times New Roman"/>
          <w:u w:val="single"/>
        </w:rPr>
        <w:t xml:space="preserve">Their idea of a peaceful protest is not like what-say, Martin Luther King Jr. had in mind. Violence is how they convey their message to the American people. </w:t>
      </w:r>
      <w:r w:rsidRPr="007B0924">
        <w:rPr>
          <w:rFonts w:eastAsia="Times New Roman"/>
          <w:highlight w:val="cyan"/>
          <w:u w:val="single"/>
        </w:rPr>
        <w:t>Violent protests</w:t>
      </w:r>
      <w:r w:rsidRPr="007B0924">
        <w:rPr>
          <w:rFonts w:eastAsia="Times New Roman"/>
          <w:u w:val="single"/>
        </w:rPr>
        <w:t xml:space="preserve"> only </w:t>
      </w:r>
      <w:r w:rsidRPr="007B0924">
        <w:rPr>
          <w:rFonts w:eastAsia="Times New Roman"/>
          <w:highlight w:val="cyan"/>
          <w:u w:val="single"/>
        </w:rPr>
        <w:t>lead to more violent protests</w:t>
      </w:r>
      <w:r w:rsidRPr="007B0924">
        <w:rPr>
          <w:rFonts w:eastAsia="Times New Roman"/>
          <w:u w:val="single"/>
        </w:rPr>
        <w:t>.</w:t>
      </w:r>
      <w:r w:rsidRPr="007B0924">
        <w:rPr>
          <w:rFonts w:eastAsia="Times New Roman"/>
        </w:rPr>
        <w:t xml:space="preserve"> </w:t>
      </w:r>
      <w:r w:rsidRPr="007B0924">
        <w:rPr>
          <w:rFonts w:eastAsia="Times New Roman"/>
          <w:highlight w:val="cyan"/>
          <w:u w:val="single"/>
        </w:rPr>
        <w:t>You cannot create order out of chaos.</w:t>
      </w:r>
      <w:r w:rsidRPr="007B0924">
        <w:rPr>
          <w:rFonts w:eastAsia="Times New Roman"/>
          <w:u w:val="single"/>
        </w:rPr>
        <w:t xml:space="preserve"> This is why civil disobedience should be a moral responsibility of a citizen</w:t>
      </w:r>
      <w:r w:rsidRPr="007B0924">
        <w:rPr>
          <w:rFonts w:eastAsia="Times New Roman"/>
        </w:rPr>
        <w:t>.</w:t>
      </w:r>
      <w:r w:rsidRPr="007B0924">
        <w:rPr>
          <w:rFonts w:eastAsia="Times New Roman"/>
          <w:u w:val="single"/>
        </w:rPr>
        <w:t xml:space="preserve"> It is right and just in order to promote the greater good, protest against unjust laws, and stand up for what you think is right. </w:t>
      </w:r>
      <w:r w:rsidRPr="007B0924">
        <w:rPr>
          <w:rFonts w:eastAsia="Times New Roman"/>
          <w:highlight w:val="cyan"/>
          <w:u w:val="single"/>
        </w:rPr>
        <w:t>Civil disobedience is a moral responsibility of a citizen</w:t>
      </w:r>
      <w:r w:rsidRPr="007B0924">
        <w:rPr>
          <w:rFonts w:eastAsia="Times New Roman"/>
          <w:u w:val="single"/>
        </w:rPr>
        <w:t xml:space="preserve"> because </w:t>
      </w:r>
      <w:r w:rsidRPr="007B0924">
        <w:rPr>
          <w:rFonts w:eastAsia="Times New Roman"/>
          <w:highlight w:val="cyan"/>
          <w:u w:val="single"/>
        </w:rPr>
        <w:t>it is right</w:t>
      </w:r>
      <w:r w:rsidRPr="007B0924">
        <w:rPr>
          <w:rFonts w:eastAsia="Times New Roman"/>
          <w:u w:val="single"/>
        </w:rPr>
        <w:t xml:space="preserve"> and just, in some cases, </w:t>
      </w:r>
      <w:r w:rsidRPr="007B0924">
        <w:rPr>
          <w:rFonts w:eastAsia="Times New Roman"/>
          <w:highlight w:val="cyan"/>
          <w:u w:val="single"/>
        </w:rPr>
        <w:t>to break the law as long as it is for the greater good,</w:t>
      </w:r>
      <w:r w:rsidRPr="007B0924">
        <w:rPr>
          <w:rFonts w:eastAsia="Times New Roman"/>
          <w:u w:val="single"/>
        </w:rPr>
        <w:t xml:space="preserve"> even if it is in the face of adversity</w:t>
      </w:r>
      <w:r w:rsidRPr="007B0924">
        <w:rPr>
          <w:rFonts w:eastAsia="Times New Roman"/>
        </w:rPr>
        <w:t xml:space="preserve">. To summarize, civil disobedience can be used in such a way that it can promote the greater good for a person. </w:t>
      </w:r>
      <w:r w:rsidRPr="007B0924">
        <w:rPr>
          <w:rFonts w:eastAsia="Times New Roman"/>
          <w:u w:val="single"/>
        </w:rPr>
        <w:t xml:space="preserve">In addition, it is also just to </w:t>
      </w:r>
      <w:r w:rsidRPr="007B0924">
        <w:rPr>
          <w:rFonts w:eastAsia="Times New Roman"/>
          <w:highlight w:val="cyan"/>
          <w:u w:val="single"/>
        </w:rPr>
        <w:t>use civil disobedience</w:t>
      </w:r>
      <w:r w:rsidRPr="007B0924">
        <w:rPr>
          <w:rFonts w:eastAsia="Times New Roman"/>
          <w:u w:val="single"/>
        </w:rPr>
        <w:t xml:space="preserve"> in order </w:t>
      </w:r>
      <w:r w:rsidRPr="007B0924">
        <w:rPr>
          <w:rFonts w:eastAsia="Times New Roman"/>
          <w:highlight w:val="cyan"/>
          <w:u w:val="single"/>
        </w:rPr>
        <w:t>to rebel against unjust laws</w:t>
      </w:r>
      <w:r w:rsidRPr="007B0924">
        <w:rPr>
          <w:rFonts w:eastAsia="Times New Roman"/>
          <w:u w:val="single"/>
        </w:rPr>
        <w:t xml:space="preserve"> that may be unconstitutional.</w:t>
      </w:r>
      <w:r w:rsidRPr="007B0924">
        <w:rPr>
          <w:rFonts w:eastAsia="Times New Roman"/>
        </w:rPr>
        <w:t xml:space="preserve"> Laws like these may cause unrest and turmoil or even civil war. As Martin Luther King Jr., once said, "One has a moral responsibility to disobey unjust laws." For example, throughout the 1950-60s, MLK Jr. was best known for his role in the advancement of the Civil Rights Movement which strongly opposed the laws of </w:t>
      </w:r>
      <w:r w:rsidRPr="007B0924">
        <w:rPr>
          <w:rFonts w:eastAsia="Times New Roman"/>
        </w:rPr>
        <w:lastRenderedPageBreak/>
        <w:t xml:space="preserve">segregation that kept whites and blacks apart. He held peaceful protests while causing nonviolent civil disobedience. Another example of him using nonviolent civil disobedience is when he conducted the "March on Washington for Jobs and Freedom" of where he gave his famous "I Have A Dream" speech. To conclude, </w:t>
      </w:r>
      <w:r w:rsidRPr="007B0924">
        <w:rPr>
          <w:rFonts w:eastAsia="Times New Roman"/>
          <w:highlight w:val="cyan"/>
          <w:u w:val="single"/>
        </w:rPr>
        <w:t>it is just to cause disobedience in society in order to protest</w:t>
      </w:r>
      <w:r w:rsidRPr="007B0924">
        <w:rPr>
          <w:rFonts w:eastAsia="Times New Roman"/>
          <w:u w:val="single"/>
        </w:rPr>
        <w:t xml:space="preserve"> against unjust laws that may be unconstitutional. </w:t>
      </w:r>
      <w:r w:rsidRPr="007B0924">
        <w:rPr>
          <w:rFonts w:eastAsia="Times New Roman"/>
        </w:rPr>
        <w:t xml:space="preserve">Now, there are other opinions that may somewhat disagree with the opinion that is stated here. Others might say that civil disobedience can lead to violent eruptions of rioting, if not practiced peacefully, or it may cause a civil war within a civilization. These statements are true because it can be applied to anything, whether it is good or bad. </w:t>
      </w:r>
      <w:r w:rsidRPr="007B0924">
        <w:rPr>
          <w:rFonts w:eastAsia="Times New Roman"/>
          <w:u w:val="single"/>
        </w:rPr>
        <w:t xml:space="preserve">However, this is a moral responsibility for a citizen because this is a </w:t>
      </w:r>
      <w:r w:rsidRPr="007B0924">
        <w:rPr>
          <w:rFonts w:eastAsia="Times New Roman"/>
          <w:highlight w:val="cyan"/>
          <w:u w:val="single"/>
        </w:rPr>
        <w:t>form of protest that openly resists the government</w:t>
      </w:r>
      <w:r w:rsidRPr="007B0924">
        <w:rPr>
          <w:rFonts w:eastAsia="Times New Roman"/>
          <w:u w:val="single"/>
        </w:rPr>
        <w:t xml:space="preserve">. Do you really want the government to dictate what you should do for the rest of your lives? </w:t>
      </w:r>
      <w:r w:rsidRPr="007B0924">
        <w:rPr>
          <w:rFonts w:eastAsia="Times New Roman"/>
        </w:rPr>
        <w:t>In some cases, it is a life-or-death situation. That is why civil disobedience is a moral responsibility of a citizen. Finally, civil disobedience is sometimes necessary in order to stand up for what you think is right</w:t>
      </w:r>
      <w:r w:rsidRPr="007B0924">
        <w:rPr>
          <w:rFonts w:eastAsia="Times New Roman"/>
          <w:u w:val="single"/>
        </w:rPr>
        <w:t xml:space="preserve">. If you don't see a law that you like, and if you think that it violates a person's right to freedom of speech, then stand up for it. </w:t>
      </w:r>
      <w:r w:rsidRPr="007B0924">
        <w:rPr>
          <w:rFonts w:eastAsia="Times New Roman"/>
          <w:highlight w:val="cyan"/>
          <w:u w:val="single"/>
        </w:rPr>
        <w:t>Don't</w:t>
      </w:r>
      <w:r w:rsidRPr="007B0924">
        <w:rPr>
          <w:rFonts w:eastAsia="Times New Roman"/>
          <w:u w:val="single"/>
        </w:rPr>
        <w:t xml:space="preserve"> fall backwards and </w:t>
      </w:r>
      <w:r w:rsidRPr="007B0924">
        <w:rPr>
          <w:rFonts w:eastAsia="Times New Roman"/>
          <w:highlight w:val="cyan"/>
          <w:u w:val="single"/>
        </w:rPr>
        <w:t>let the government decide what's best for you.</w:t>
      </w:r>
      <w:r w:rsidRPr="007B0924">
        <w:rPr>
          <w:rFonts w:eastAsia="Times New Roman"/>
          <w:u w:val="single"/>
        </w:rPr>
        <w:t xml:space="preserve"> Take the opportunity to stand up what is right.</w:t>
      </w:r>
      <w:r w:rsidRPr="007B0924">
        <w:rPr>
          <w:rFonts w:eastAsia="Times New Roman"/>
        </w:rPr>
        <w:t xml:space="preserve"> That's why in America we have the 1st Amendment so that we can openly speak about the laws we think are unjust. To summarize, civil disobedience allows us to stand up for what is right. In conclusion, the subject of civil disobedience can be a touchy issue. Sometimes heated discussions can arise from debating how civil disobedience can cause other problems that are harmful to societies. </w:t>
      </w:r>
      <w:r w:rsidRPr="007B0924">
        <w:rPr>
          <w:rFonts w:eastAsia="Times New Roman"/>
          <w:highlight w:val="cyan"/>
          <w:u w:val="single"/>
        </w:rPr>
        <w:t>Civil disobedience can be great for societies</w:t>
      </w:r>
      <w:r w:rsidRPr="007B0924">
        <w:rPr>
          <w:rFonts w:eastAsia="Times New Roman"/>
          <w:u w:val="single"/>
        </w:rPr>
        <w:t>, if it is used properly and orderly. It can be used in order to promote the greater good, used in such a way that it can be effective in staging peaceful protests against unconstitutional laws, and it might help you stand up for what you believe in. The next time you go to protest about something you believe in that needs to be changed, do it peacefully.</w:t>
      </w:r>
    </w:p>
    <w:p w:rsidR="001C0DB3" w:rsidRDefault="001C0DB3" w:rsidP="00F90E10">
      <w:pPr>
        <w:rPr>
          <w:rFonts w:eastAsia="Times New Roman"/>
          <w:u w:val="single"/>
        </w:rPr>
      </w:pPr>
    </w:p>
    <w:p w:rsidR="001C0DB3" w:rsidRPr="001C0DB3" w:rsidRDefault="001C0DB3" w:rsidP="001C0DB3">
      <w:pPr>
        <w:keepNext/>
        <w:keepLines/>
        <w:contextualSpacing/>
        <w:outlineLvl w:val="3"/>
        <w:rPr>
          <w:rFonts w:eastAsia="DengXian Light"/>
          <w:b/>
          <w:iCs/>
          <w:sz w:val="24"/>
        </w:rPr>
      </w:pPr>
      <w:r w:rsidRPr="001C0DB3">
        <w:rPr>
          <w:rFonts w:eastAsia="DengXian Light"/>
          <w:b/>
          <w:iCs/>
          <w:sz w:val="24"/>
        </w:rPr>
        <w:t>The fear of disobedience is predicated off the fear of successful policy change</w:t>
      </w:r>
    </w:p>
    <w:p w:rsidR="001C0DB3" w:rsidRPr="001C0DB3" w:rsidRDefault="001C0DB3" w:rsidP="001C0DB3">
      <w:pPr>
        <w:keepNext/>
        <w:keepLines/>
        <w:contextualSpacing/>
        <w:outlineLvl w:val="3"/>
        <w:rPr>
          <w:rFonts w:eastAsia="DengXian Light"/>
          <w:bCs/>
          <w:iCs/>
          <w:sz w:val="22"/>
          <w:szCs w:val="18"/>
        </w:rPr>
      </w:pPr>
      <w:r w:rsidRPr="001C0DB3">
        <w:rPr>
          <w:rFonts w:eastAsia="DengXian Light"/>
          <w:b/>
          <w:iCs/>
          <w:sz w:val="24"/>
        </w:rPr>
        <w:t>Smith 68</w:t>
      </w:r>
      <w:r w:rsidRPr="001C0DB3">
        <w:rPr>
          <w:rFonts w:eastAsia="DengXian Light"/>
          <w:bCs/>
          <w:iCs/>
        </w:rPr>
        <w:t xml:space="preserve"> </w:t>
      </w:r>
      <w:r w:rsidRPr="001C0DB3">
        <w:rPr>
          <w:rFonts w:eastAsia="DengXian Light"/>
          <w:bCs/>
          <w:iCs/>
          <w:sz w:val="22"/>
          <w:szCs w:val="18"/>
        </w:rPr>
        <w:t xml:space="preserve">(Delbert D. Smith, International Lawyer focusing on high level law, Fordham Law Review, Vol 36, Iss. 4, 1968, </w:t>
      </w:r>
      <w:hyperlink r:id="rId86" w:history="1">
        <w:r w:rsidRPr="001C0DB3">
          <w:rPr>
            <w:rFonts w:eastAsia="DengXian Light"/>
            <w:bCs/>
            <w:iCs/>
            <w:sz w:val="22"/>
            <w:szCs w:val="18"/>
          </w:rPr>
          <w:t>https://ir.lawnet.fordham.edu/cgi/viewcontent.cgi?article=1944&amp;context=flr</w:t>
        </w:r>
      </w:hyperlink>
      <w:r w:rsidRPr="001C0DB3">
        <w:rPr>
          <w:rFonts w:eastAsia="DengXian Light"/>
          <w:bCs/>
          <w:iCs/>
          <w:sz w:val="22"/>
          <w:szCs w:val="18"/>
        </w:rPr>
        <w:t>) CL</w:t>
      </w:r>
    </w:p>
    <w:p w:rsidR="001C0DB3" w:rsidRPr="001C0DB3" w:rsidRDefault="001C0DB3" w:rsidP="001C0DB3">
      <w:pPr>
        <w:rPr>
          <w:rFonts w:eastAsia="Calibri"/>
          <w:bCs/>
          <w:sz w:val="18"/>
          <w:szCs w:val="18"/>
        </w:rPr>
      </w:pPr>
    </w:p>
    <w:p w:rsidR="001C0DB3" w:rsidRPr="001C0DB3" w:rsidRDefault="001C0DB3" w:rsidP="001C0DB3">
      <w:pPr>
        <w:rPr>
          <w:rFonts w:eastAsia="Calibri"/>
          <w:sz w:val="16"/>
          <w:szCs w:val="16"/>
        </w:rPr>
      </w:pPr>
      <w:r w:rsidRPr="001C0DB3">
        <w:rPr>
          <w:rFonts w:eastAsia="Calibri"/>
          <w:highlight w:val="cyan"/>
          <w:u w:val="single"/>
        </w:rPr>
        <w:t>When is civil disobedience justified</w:t>
      </w:r>
      <w:r w:rsidRPr="001C0DB3">
        <w:rPr>
          <w:rFonts w:eastAsia="Calibri"/>
        </w:rPr>
        <w:t>? When can the individual decide whether he will or will not obey a law? "</w:t>
      </w:r>
      <w:r w:rsidRPr="001C0DB3">
        <w:rPr>
          <w:rFonts w:eastAsia="Calibri"/>
          <w:u w:val="single"/>
        </w:rPr>
        <w:t xml:space="preserve">There are chiefly two issues before us. The first is the question of whether organized mass disobedience can ever have the same ethical justification which belongs to the individual's conscientious act. The second is whether these </w:t>
      </w:r>
      <w:r w:rsidRPr="001C0DB3">
        <w:rPr>
          <w:rFonts w:eastAsia="Calibri"/>
          <w:highlight w:val="cyan"/>
          <w:u w:val="single"/>
        </w:rPr>
        <w:t>ethical justifications extend to disobedience whose primary motive is political rather than moral, and is employed as a means to influence or change policy</w:t>
      </w:r>
      <w:r w:rsidRPr="001C0DB3">
        <w:rPr>
          <w:rFonts w:eastAsia="Calibri"/>
          <w:u w:val="single"/>
        </w:rPr>
        <w:t>.</w:t>
      </w:r>
      <w:r w:rsidRPr="001C0DB3">
        <w:rPr>
          <w:rFonts w:eastAsia="Calibri"/>
        </w:rPr>
        <w:t>"</w:t>
      </w:r>
      <w:r w:rsidRPr="001C0DB3">
        <w:rPr>
          <w:rFonts w:eastAsia="Calibri"/>
          <w:sz w:val="16"/>
          <w:szCs w:val="16"/>
        </w:rPr>
        <w:t>4 There are ethical justifications for the individual's choice to disobey a law if he is willing to pay the price of disobedience, but can these apply to situations or organized mass disobedience? Is the fact that the implications of the act are multiplied by the number of people making the same decision sufficient to change the essential nature of the act and subject it to different evaluation criteria? What relative measure of size can be developed that could serve as a guide for differing circumstances? It is arguably not acceptable to circumscribe the right of civil disobedience with a number quota unless it can be shown that the substance of the act changes when engaged in by a given number of people simultaneously. On the other hand, if the freedom to elect to act in a civilly disobedient manner is predicated upon the fact that there will be no appreciable change in the political structure of the nation involved, then mass civil disobedience must be classified separately. This approach would take into consideration whether the primary motive of the act was moral or political; the moral decision having no effect on political policy, while political protest would be intended to influence or change it</w:t>
      </w:r>
      <w:r w:rsidRPr="001C0DB3">
        <w:rPr>
          <w:rFonts w:eastAsia="Calibri"/>
        </w:rPr>
        <w:t xml:space="preserve">. </w:t>
      </w:r>
      <w:r w:rsidRPr="001C0DB3">
        <w:rPr>
          <w:rFonts w:eastAsia="Calibri"/>
          <w:u w:val="single"/>
        </w:rPr>
        <w:t>Put another way</w:t>
      </w:r>
      <w:r w:rsidRPr="001C0DB3">
        <w:rPr>
          <w:rFonts w:eastAsia="Calibri"/>
          <w:highlight w:val="cyan"/>
          <w:u w:val="single"/>
        </w:rPr>
        <w:t>, so long as the protest was ineffective, it could be tolerated, but when it became a possible source of change then it must be controlled</w:t>
      </w:r>
      <w:r w:rsidRPr="001C0DB3">
        <w:rPr>
          <w:rFonts w:eastAsia="Calibri"/>
          <w:u w:val="single"/>
        </w:rPr>
        <w:t>.</w:t>
      </w:r>
      <w:r w:rsidRPr="001C0DB3">
        <w:rPr>
          <w:rFonts w:eastAsia="Calibri"/>
        </w:rPr>
        <w:t xml:space="preserve"> </w:t>
      </w:r>
      <w:r w:rsidRPr="001C0DB3">
        <w:rPr>
          <w:rFonts w:eastAsia="Calibri"/>
          <w:sz w:val="16"/>
          <w:szCs w:val="16"/>
        </w:rPr>
        <w:t>While it is possible that a large scale moral change in a community might eventually affect political and legal norms, this change would not be as direct as that where the political order was challenged directly.</w:t>
      </w:r>
    </w:p>
    <w:p w:rsidR="001C0DB3" w:rsidRPr="001C0DB3" w:rsidRDefault="001C0DB3" w:rsidP="001C0DB3">
      <w:pPr>
        <w:rPr>
          <w:rFonts w:eastAsia="Calibri"/>
          <w:sz w:val="16"/>
          <w:szCs w:val="16"/>
        </w:rPr>
      </w:pPr>
    </w:p>
    <w:p w:rsidR="006B41FD" w:rsidRDefault="006B41FD" w:rsidP="006B41FD">
      <w:pPr>
        <w:pStyle w:val="Heading4"/>
      </w:pPr>
      <w:r>
        <w:t>Civil disobedience in the form of war tax resistance solves – it is an ethical way that takes a pacifistic and nonviolent view to break the cycles of warfare by not contributing to military spending</w:t>
      </w:r>
    </w:p>
    <w:p w:rsidR="006B41FD" w:rsidRPr="004B6192" w:rsidRDefault="006B41FD" w:rsidP="006B41FD">
      <w:pPr>
        <w:rPr>
          <w:rStyle w:val="Style13ptBold"/>
          <w:sz w:val="22"/>
        </w:rPr>
      </w:pPr>
      <w:r>
        <w:rPr>
          <w:rStyle w:val="Style13ptBold"/>
        </w:rPr>
        <w:t xml:space="preserve">Pennock 98 </w:t>
      </w:r>
      <w:r w:rsidRPr="004B6192">
        <w:rPr>
          <w:sz w:val="18"/>
        </w:rPr>
        <w:t xml:space="preserve">[Robert T. Pennock is a philosopher working on the Avida digital project at Michigan State University. He is known for being a witness at the Kitzmiller v. Dover trial. “Death and Taxes: On the Justice of Conscientious War Tax Resistance.” </w:t>
      </w:r>
      <w:r w:rsidRPr="004B6192">
        <w:rPr>
          <w:i/>
          <w:sz w:val="18"/>
        </w:rPr>
        <w:t>Journal of Accounting, Ethics &amp; Public Policy</w:t>
      </w:r>
      <w:r w:rsidRPr="004B6192">
        <w:rPr>
          <w:sz w:val="18"/>
        </w:rPr>
        <w:t>, Vol. 1, No. 1, Winter 1998, msu.edu/~pennock5/research/papers/Pennock*Death_and_Taxes.pdf.</w:t>
      </w:r>
      <w:r>
        <w:rPr>
          <w:sz w:val="18"/>
        </w:rPr>
        <w:t xml:space="preserve"> </w:t>
      </w:r>
      <w:r>
        <w:rPr>
          <w:i/>
          <w:sz w:val="18"/>
        </w:rPr>
        <w:t>Michigan State University</w:t>
      </w:r>
      <w:r>
        <w:rPr>
          <w:sz w:val="18"/>
        </w:rPr>
        <w:t>.</w:t>
      </w:r>
      <w:r w:rsidRPr="004B6192">
        <w:rPr>
          <w:sz w:val="18"/>
        </w:rPr>
        <w:t>]</w:t>
      </w:r>
    </w:p>
    <w:p w:rsidR="001C0DB3" w:rsidRPr="007B0924" w:rsidRDefault="006B41FD" w:rsidP="006B41FD">
      <w:pPr>
        <w:rPr>
          <w:rFonts w:eastAsia="Times New Roman"/>
          <w:u w:val="single"/>
        </w:rPr>
      </w:pPr>
      <w:r w:rsidRPr="00201F4F">
        <w:rPr>
          <w:sz w:val="14"/>
        </w:rPr>
        <w:t xml:space="preserve">In a dialogue with Crito, </w:t>
      </w:r>
      <w:r w:rsidRPr="00C34336">
        <w:rPr>
          <w:rStyle w:val="StyleUnderline"/>
        </w:rPr>
        <w:t>Socrates endorsed a pacifist viewpoint even while in his death cell awaiting execution for purportedly breaking the law, arguing that “</w:t>
      </w:r>
      <w:r w:rsidRPr="002C0A97">
        <w:rPr>
          <w:rStyle w:val="StyleUnderline"/>
          <w:highlight w:val="cyan"/>
        </w:rPr>
        <w:t>one ought not to return a wrong</w:t>
      </w:r>
      <w:r w:rsidRPr="00C34336">
        <w:rPr>
          <w:rStyle w:val="StyleUnderline"/>
        </w:rPr>
        <w:t xml:space="preserve"> or an injury </w:t>
      </w:r>
      <w:r w:rsidRPr="002C0A97">
        <w:rPr>
          <w:rStyle w:val="StyleUnderline"/>
          <w:highlight w:val="cyan"/>
        </w:rPr>
        <w:t>to any person, whatever the provocation is</w:t>
      </w:r>
      <w:r w:rsidRPr="00C34336">
        <w:rPr>
          <w:rStyle w:val="StyleUnderline"/>
        </w:rPr>
        <w:t>.”</w:t>
      </w:r>
      <w:r w:rsidRPr="00201F4F">
        <w:rPr>
          <w:sz w:val="14"/>
        </w:rPr>
        <w:t xml:space="preserve">2 However, he admitted that, realistically, relatively few people have held or ever will hold this view. </w:t>
      </w:r>
      <w:r w:rsidRPr="002C0A97">
        <w:rPr>
          <w:rStyle w:val="StyleUnderline"/>
          <w:highlight w:val="cyan"/>
        </w:rPr>
        <w:t>Persons who are unaware of</w:t>
      </w:r>
      <w:r w:rsidRPr="00C34336">
        <w:rPr>
          <w:rStyle w:val="StyleUnderline"/>
        </w:rPr>
        <w:t xml:space="preserve"> or who do not understand or agree with </w:t>
      </w:r>
      <w:r w:rsidRPr="002C0A97">
        <w:rPr>
          <w:rStyle w:val="StyleUnderline"/>
          <w:highlight w:val="cyan"/>
        </w:rPr>
        <w:t>the pacifist framework</w:t>
      </w:r>
      <w:r w:rsidRPr="00C34336">
        <w:rPr>
          <w:rStyle w:val="StyleUnderline"/>
        </w:rPr>
        <w:t xml:space="preserve"> that undergirds the resister’s stand on principle </w:t>
      </w:r>
      <w:r w:rsidRPr="002C0A97">
        <w:rPr>
          <w:rStyle w:val="StyleUnderline"/>
          <w:highlight w:val="cyan"/>
        </w:rPr>
        <w:t>are likely to look disapprovingly upon the practice of war tax resistance as mere immoral tax-dodging</w:t>
      </w:r>
      <w:r w:rsidRPr="00201F4F">
        <w:rPr>
          <w:sz w:val="14"/>
        </w:rPr>
        <w:t xml:space="preserve">. My aim is to argue for the </w:t>
      </w:r>
      <w:r w:rsidRPr="002C0A97">
        <w:rPr>
          <w:rStyle w:val="Emphasis"/>
          <w:highlight w:val="cyan"/>
        </w:rPr>
        <w:t>significant moral difference between tax-dodging and conscientious tax refusal</w:t>
      </w:r>
      <w:r w:rsidRPr="00201F4F">
        <w:rPr>
          <w:sz w:val="14"/>
        </w:rPr>
        <w:t xml:space="preserve">, and for the justice of a policy that would allow conscientious objectors to redirect these taxes, thus providing a legal remedy to this dilemma of conscience. Opponents of military taxation have traditionally appealed to religious scruples, but there are also secular philosophical arguments for war tax refusal. In this essay I will sketch both approaches. On the </w:t>
      </w:r>
      <w:r w:rsidRPr="00201F4F">
        <w:rPr>
          <w:sz w:val="14"/>
        </w:rPr>
        <w:lastRenderedPageBreak/>
        <w:t xml:space="preserve">religious side I will use the example of </w:t>
      </w:r>
      <w:r w:rsidRPr="00C34336">
        <w:rPr>
          <w:rStyle w:val="StyleUnderline"/>
        </w:rPr>
        <w:t>the Religious Society of Friends (</w:t>
      </w:r>
      <w:r w:rsidRPr="002C0A97">
        <w:rPr>
          <w:rStyle w:val="StyleUnderline"/>
        </w:rPr>
        <w:t>Quakers</w:t>
      </w:r>
      <w:r w:rsidRPr="00C34336">
        <w:rPr>
          <w:rStyle w:val="StyleUnderline"/>
        </w:rPr>
        <w:t>)</w:t>
      </w:r>
      <w:r w:rsidRPr="00201F4F">
        <w:rPr>
          <w:sz w:val="14"/>
        </w:rPr>
        <w:t xml:space="preserve">. There are others leading the war tax resistance movement besides Friends, but I focus on Quaker example because it </w:t>
      </w:r>
      <w:r w:rsidRPr="00A46A49">
        <w:rPr>
          <w:rStyle w:val="StyleUnderline"/>
        </w:rPr>
        <w:t>has a well-established centuries-long history and because it is the religious tradition with which I am personally familiar</w:t>
      </w:r>
      <w:r w:rsidRPr="00201F4F">
        <w:rPr>
          <w:sz w:val="14"/>
        </w:rPr>
        <w:t xml:space="preserve">. On the secular side I will draw upon a variety of sources, especially the work of </w:t>
      </w:r>
      <w:r w:rsidRPr="00A46A49">
        <w:rPr>
          <w:rStyle w:val="StyleUnderline"/>
        </w:rPr>
        <w:t>Thoreau and of philosophers including James, Russell, Rawls and others</w:t>
      </w:r>
      <w:r w:rsidRPr="00201F4F">
        <w:rPr>
          <w:sz w:val="14"/>
        </w:rPr>
        <w:t xml:space="preserve">. I will not here develop the arguments for why one should choose to be a pacifist or for why one should decline to pay to support war or the preparations for war, but will simply outline </w:t>
      </w:r>
      <w:r w:rsidRPr="002C0A97">
        <w:rPr>
          <w:rStyle w:val="StyleUnderline"/>
          <w:highlight w:val="cyan"/>
        </w:rPr>
        <w:t>the move from pacifism to war tax resistance to show why</w:t>
      </w:r>
      <w:r w:rsidRPr="00884DDD">
        <w:rPr>
          <w:rStyle w:val="StyleUnderline"/>
        </w:rPr>
        <w:t xml:space="preserve"> it is reasonable to treat </w:t>
      </w:r>
      <w:r w:rsidRPr="002C0A97">
        <w:rPr>
          <w:rStyle w:val="StyleUnderline"/>
          <w:highlight w:val="cyan"/>
        </w:rPr>
        <w:t>conscientious objection to participation in war and</w:t>
      </w:r>
      <w:r w:rsidRPr="002C4C28">
        <w:rPr>
          <w:rStyle w:val="StyleUnderline"/>
        </w:rPr>
        <w:t xml:space="preserve"> conscientious objection to </w:t>
      </w:r>
      <w:r w:rsidRPr="002C0A97">
        <w:rPr>
          <w:rStyle w:val="StyleUnderline"/>
          <w:highlight w:val="cyan"/>
        </w:rPr>
        <w:t>paying for war in the same way</w:t>
      </w:r>
      <w:r w:rsidRPr="00201F4F">
        <w:rPr>
          <w:sz w:val="14"/>
        </w:rPr>
        <w:t xml:space="preserve">, and thus why we should extend the current legal recognition of conscientious objector status from the former to also embrace the latter. How Pacifists resist My own involvement as a war tax resister was at the lowest level of commitment; during most of the 1980’s I refused to pay the federal excise tax on my phone bill. Each month I would subtract the amount of the tax from my bill and would include a note with my check for the balance to the phone company explaining my refusal. Since the beginning of the 20th century the telephone tax has been used explicitly to raise money to help pay for specific wars. It was repealed or about to be phased out several times, only to be re-instituted or raised in response to new wars, such as a jump from a rate of 3% to 10% in 1966 to pay for escalating the war in Vietnam. The tax had been due to expire in 1983 but was extended to subsidize the military build-up under the Reagan administration. </w:t>
      </w:r>
      <w:r w:rsidRPr="002C0A97">
        <w:rPr>
          <w:rStyle w:val="StyleUnderline"/>
          <w:highlight w:val="cyan"/>
        </w:rPr>
        <w:t>Refusing to pay the telephone tax is a small token gesture</w:t>
      </w:r>
      <w:r w:rsidRPr="00A46A49">
        <w:rPr>
          <w:rStyle w:val="StyleUnderline"/>
        </w:rPr>
        <w:t xml:space="preserve"> and some war tax resisters go no further than making this or a similar symbolic protest. Others take a stronger stand</w:t>
      </w:r>
      <w:r w:rsidRPr="00201F4F">
        <w:rPr>
          <w:sz w:val="14"/>
        </w:rPr>
        <w:t xml:space="preserve">. A natural next step that </w:t>
      </w:r>
      <w:r w:rsidRPr="002C0A97">
        <w:rPr>
          <w:rStyle w:val="StyleUnderline"/>
          <w:highlight w:val="cyan"/>
        </w:rPr>
        <w:t>many take is to refuse to pay the portion of their income tax that goes to current military spending</w:t>
      </w:r>
      <w:r w:rsidRPr="00201F4F">
        <w:rPr>
          <w:sz w:val="14"/>
        </w:rPr>
        <w:t xml:space="preserve"> (varying from 25% to 40% during the past decade) </w:t>
      </w:r>
      <w:r w:rsidRPr="008C79AE">
        <w:rPr>
          <w:rStyle w:val="StyleUnderline"/>
        </w:rPr>
        <w:t>or to the total of current plus past military spending</w:t>
      </w:r>
      <w:r w:rsidRPr="00201F4F">
        <w:rPr>
          <w:sz w:val="14"/>
        </w:rPr>
        <w:t xml:space="preserve">3 (which has ranged from 44% to 65% in the same period)4. </w:t>
      </w:r>
      <w:r w:rsidRPr="002C0A97">
        <w:rPr>
          <w:rStyle w:val="StyleUnderline"/>
          <w:highlight w:val="cyan"/>
        </w:rPr>
        <w:t>Others refuse to pay any income tax knowing that they could not earmark the money they did send for non-military uses</w:t>
      </w:r>
      <w:r w:rsidRPr="00201F4F">
        <w:rPr>
          <w:sz w:val="14"/>
        </w:rPr>
        <w:t xml:space="preserve">. By resisting or refusing in this way a person takes a greater personal risk.5 Commonly, resisters contribute their resisted taxes directly to organizations that work for peace, but some put them in “escrow” accounts, expecting that the Internal Revenue Service will eventually force collection. </w:t>
      </w:r>
      <w:r w:rsidRPr="002C0A97">
        <w:rPr>
          <w:rStyle w:val="StyleUnderline"/>
          <w:highlight w:val="cyan"/>
        </w:rPr>
        <w:t>Resisters have created many such “alternative funds” that use the money to make interest-free loans to peace and human service programs</w:t>
      </w:r>
      <w:r w:rsidRPr="00201F4F">
        <w:rPr>
          <w:sz w:val="14"/>
        </w:rPr>
        <w:t xml:space="preserve">.6 In tandem with rejecting military “solutions” to conflicts, </w:t>
      </w:r>
      <w:r w:rsidRPr="00990E91">
        <w:rPr>
          <w:rStyle w:val="StyleUnderline"/>
          <w:highlight w:val="cyan"/>
        </w:rPr>
        <w:t>pacifists feel a special responsibility to take these and other positive steps to try to prevent the circumstances that lead to wars before conflicts escalate</w:t>
      </w:r>
      <w:r w:rsidRPr="00A46A49">
        <w:rPr>
          <w:rStyle w:val="StyleUnderline"/>
        </w:rPr>
        <w:t xml:space="preserve"> to that point</w:t>
      </w:r>
      <w:r w:rsidRPr="00201F4F">
        <w:rPr>
          <w:sz w:val="14"/>
        </w:rPr>
        <w:t xml:space="preserve">. </w:t>
      </w:r>
      <w:r w:rsidRPr="00A46A49">
        <w:rPr>
          <w:rStyle w:val="StyleUnderline"/>
        </w:rPr>
        <w:t>Some pacifists try to combine these forms of activism by choosing a simple lifestyle so that they may also avoid paying war tax by keeping their incomes below the taxable minimum while simultaneously reducing the pressures and inequalities that may lead to war</w:t>
      </w:r>
      <w:r w:rsidRPr="00201F4F">
        <w:rPr>
          <w:sz w:val="14"/>
        </w:rPr>
        <w:t xml:space="preserve">.7 In making this choice, many take inspiration from the words and example of 18th century Quaker John Woolman, who counseled Friends to “look upon our treasures, the furniture of our houses, and our garments, and try whether the seeds of war have nourishment in these our possessions.”8 Why Pacifists resist Woolman’s counsel develops out of an emphasis upon peace that has been and remains a central characteristic of Quakerism. It is not possible in this short article to explain the idiosyncrasies of Quaker faith and practice, so I mention only a few salient points. In a similar manner that the Puritans founded the various Protestant sects against the backdrop of Catholicism in a series of attempts to return to a “purified” form of Christianity, Quakerism arose in the mid-seventeenth century together with other “radical” Christian sects that felt the Protestant churches had re-institutionalized just the same kinds of ritual forms and hierarchies of authorities that intervened between the individual and the original Spirit that moved the early Christians.9 To truly live in that unity of Spirit, according to George Fox, the founder of the Society of Friends, is to live in the virtue of that life and power that takes away the occasion of all wars.10 The Quaker witness against war and violence arises in large part from a belief that this peaceful Spirit (or “Wisdom” or “Voice of Truth” or “Inner Light” or “that of God”) may be found every one. Such elements form the foundation of the Quaker Peace Testimony, one of the earliest formal expressions of which was made in 1661 in a declaration to Charles II: All bloody principles and practices we… do utterly deny, with all outward wars, and strife, and fightings with outward weapons, for any end, or under any pretence whatsoever; and this is our testimony to the whole world. And we do certainly know, and so testify to the world, that the Spirit of Christ which leads us into all Truth, will never move us to fight and war against any man with outward weapons, neither for the Kingdom of Christ, nor for the kingdoms of this world.… So we, whom the Lord hath called into the obedience of his Truth, have denyed wars and fightings, and cannot again any more learn of it:… 11 Of course, </w:t>
      </w:r>
      <w:r w:rsidRPr="00990E91">
        <w:rPr>
          <w:rStyle w:val="StyleUnderline"/>
          <w:highlight w:val="cyan"/>
        </w:rPr>
        <w:t xml:space="preserve">pacifism </w:t>
      </w:r>
      <w:r w:rsidRPr="00990E91">
        <w:rPr>
          <w:rStyle w:val="Emphasis"/>
          <w:highlight w:val="cyan"/>
        </w:rPr>
        <w:t>does not require a religious justification and may be held on moral grounds alone</w:t>
      </w:r>
      <w:r w:rsidRPr="00201F4F">
        <w:rPr>
          <w:sz w:val="14"/>
        </w:rPr>
        <w:t xml:space="preserve">, as, for example, was the pacifism of William James12 and Bertrand Russell.13 </w:t>
      </w:r>
      <w:r w:rsidRPr="00990E91">
        <w:rPr>
          <w:rStyle w:val="StyleUnderline"/>
          <w:highlight w:val="cyan"/>
        </w:rPr>
        <w:t>Secular pacifism</w:t>
      </w:r>
      <w:r w:rsidRPr="00201F4F">
        <w:rPr>
          <w:sz w:val="14"/>
        </w:rPr>
        <w:t xml:space="preserve"> draws upon a network of roots. It </w:t>
      </w:r>
      <w:r w:rsidRPr="00990E91">
        <w:rPr>
          <w:rStyle w:val="StyleUnderline"/>
          <w:highlight w:val="cyan"/>
        </w:rPr>
        <w:t>arises in part from an understanding that whatever a person values</w:t>
      </w:r>
      <w:r w:rsidRPr="002C0A97">
        <w:rPr>
          <w:rStyle w:val="StyleUnderline"/>
        </w:rPr>
        <w:t xml:space="preserve">, his or her </w:t>
      </w:r>
      <w:r w:rsidRPr="00990E91">
        <w:rPr>
          <w:rStyle w:val="StyleUnderline"/>
          <w:highlight w:val="cyan"/>
        </w:rPr>
        <w:t>life itself is a prerequisite for it, which makes</w:t>
      </w:r>
      <w:r w:rsidRPr="002C0A97">
        <w:rPr>
          <w:rStyle w:val="StyleUnderline"/>
        </w:rPr>
        <w:t xml:space="preserve"> the taking of a person’s </w:t>
      </w:r>
      <w:r w:rsidRPr="00990E91">
        <w:rPr>
          <w:rStyle w:val="StyleUnderline"/>
          <w:highlight w:val="cyan"/>
        </w:rPr>
        <w:t>life the most basic of evils that can be done to them</w:t>
      </w:r>
      <w:r w:rsidRPr="00201F4F">
        <w:rPr>
          <w:sz w:val="14"/>
        </w:rPr>
        <w:t xml:space="preserve">. It comes in part from an ideal of rationality that requires that </w:t>
      </w:r>
      <w:r w:rsidRPr="00990E91">
        <w:rPr>
          <w:rStyle w:val="StyleUnderline"/>
          <w:highlight w:val="cyan"/>
        </w:rPr>
        <w:t>we resolve differences by fair and honest application of reason rather than by resort to physical violence</w:t>
      </w:r>
      <w:r w:rsidRPr="00201F4F">
        <w:rPr>
          <w:sz w:val="14"/>
        </w:rPr>
        <w:t xml:space="preserve">. James wrote, “It would seem as though common sense and reason ought to find a way to reach agreement in every conflict of honest interests. I myself think it our bounden duty to believe in such international rationality as possible.”14 </w:t>
      </w:r>
      <w:r w:rsidRPr="00990E91">
        <w:rPr>
          <w:rStyle w:val="StyleUnderline"/>
          <w:highlight w:val="cyan"/>
        </w:rPr>
        <w:t xml:space="preserve">It comes from a view that war is </w:t>
      </w:r>
      <w:r w:rsidRPr="00990E91">
        <w:rPr>
          <w:rStyle w:val="Emphasis"/>
          <w:highlight w:val="cyan"/>
        </w:rPr>
        <w:t>monstrous</w:t>
      </w:r>
      <w:r w:rsidRPr="00990E91">
        <w:rPr>
          <w:rStyle w:val="StyleUnderline"/>
          <w:highlight w:val="cyan"/>
        </w:rPr>
        <w:t xml:space="preserve"> and that it is </w:t>
      </w:r>
      <w:r w:rsidRPr="00990E91">
        <w:rPr>
          <w:rStyle w:val="Emphasis"/>
          <w:highlight w:val="cyan"/>
        </w:rPr>
        <w:t>barbaric</w:t>
      </w:r>
      <w:r w:rsidRPr="00990E91">
        <w:rPr>
          <w:rStyle w:val="StyleUnderline"/>
          <w:highlight w:val="cyan"/>
        </w:rPr>
        <w:t xml:space="preserve"> to think of it as a possibly legitimate </w:t>
      </w:r>
      <w:r w:rsidRPr="00990E91">
        <w:rPr>
          <w:rStyle w:val="Emphasis"/>
          <w:highlight w:val="cyan"/>
        </w:rPr>
        <w:t>instrument of policy</w:t>
      </w:r>
      <w:r w:rsidRPr="00201F4F">
        <w:rPr>
          <w:sz w:val="14"/>
        </w:rPr>
        <w:t xml:space="preserve">. Beyond appealing to these and other general principles, </w:t>
      </w:r>
      <w:r w:rsidRPr="002C0A97">
        <w:rPr>
          <w:rStyle w:val="StyleUnderline"/>
        </w:rPr>
        <w:t xml:space="preserve">many pacifists find support for their view in an empirical study of </w:t>
      </w:r>
      <w:r w:rsidRPr="00990E91">
        <w:rPr>
          <w:rStyle w:val="StyleUnderline"/>
          <w:highlight w:val="cyan"/>
        </w:rPr>
        <w:t>the history of wars and political power struggles from which they find that warfare only begets further warfare and</w:t>
      </w:r>
      <w:r w:rsidRPr="002C0A97">
        <w:rPr>
          <w:rStyle w:val="StyleUnderline"/>
        </w:rPr>
        <w:t xml:space="preserve"> conclude that </w:t>
      </w:r>
      <w:r w:rsidRPr="00990E91">
        <w:rPr>
          <w:rStyle w:val="StyleUnderline"/>
          <w:highlight w:val="cyan"/>
        </w:rPr>
        <w:t>nonviolence is the only way out of this deadly circle</w:t>
      </w:r>
      <w:r w:rsidRPr="00201F4F">
        <w:rPr>
          <w:sz w:val="14"/>
        </w:rPr>
        <w:t xml:space="preserve">. Albert Einstein spoke to this point, opining that one cannot simultaneously prevent and prepare for war. One could pursue these issues in much greater depth, but my </w:t>
      </w:r>
      <w:r w:rsidRPr="002C0A97">
        <w:rPr>
          <w:rStyle w:val="StyleUnderline"/>
        </w:rPr>
        <w:t xml:space="preserve">purpose here is not to develop the theological and philosophical bases of </w:t>
      </w:r>
      <w:r w:rsidRPr="00990E91">
        <w:rPr>
          <w:rStyle w:val="StyleUnderline"/>
          <w:highlight w:val="cyan"/>
        </w:rPr>
        <w:t>pacifism and nonviolence</w:t>
      </w:r>
      <w:r w:rsidRPr="002C0A97">
        <w:rPr>
          <w:rStyle w:val="StyleUnderline"/>
        </w:rPr>
        <w:t xml:space="preserve"> but rather to </w:t>
      </w:r>
      <w:r w:rsidRPr="00990E91">
        <w:rPr>
          <w:rStyle w:val="StyleUnderline"/>
          <w:highlight w:val="cyan"/>
        </w:rPr>
        <w:t>show that it provides a platform for war tax resistance</w:t>
      </w:r>
      <w:r w:rsidRPr="00201F4F">
        <w:rPr>
          <w:sz w:val="14"/>
        </w:rPr>
        <w:t xml:space="preserve">. The move is relatively straight-forward; </w:t>
      </w:r>
      <w:r w:rsidRPr="00990E91">
        <w:rPr>
          <w:rStyle w:val="StyleUnderline"/>
          <w:highlight w:val="cyan"/>
        </w:rPr>
        <w:t>if persons hold that it is wrong to kill other persons</w:t>
      </w:r>
      <w:r w:rsidRPr="002C0A97">
        <w:rPr>
          <w:rStyle w:val="StyleUnderline"/>
        </w:rPr>
        <w:t xml:space="preserve"> it is not much of a stretch to also hold that </w:t>
      </w:r>
      <w:r w:rsidRPr="00990E91">
        <w:rPr>
          <w:rStyle w:val="StyleUnderline"/>
          <w:highlight w:val="cyan"/>
        </w:rPr>
        <w:t>it is likewise wrong to pay others to do so</w:t>
      </w:r>
      <w:r w:rsidRPr="00201F4F">
        <w:rPr>
          <w:sz w:val="14"/>
        </w:rPr>
        <w:t xml:space="preserve">. Resisters feel they would be being hypocritical to be pacifists and to refuse to fight wars and then to turn around and subsidize war and the preparation for war with their tax moneys. </w:t>
      </w:r>
      <w:r w:rsidRPr="002C0A97">
        <w:rPr>
          <w:rStyle w:val="StyleUnderline"/>
        </w:rPr>
        <w:t xml:space="preserve">They see their </w:t>
      </w:r>
      <w:r w:rsidRPr="00990E91">
        <w:rPr>
          <w:rStyle w:val="StyleUnderline"/>
          <w:highlight w:val="cyan"/>
        </w:rPr>
        <w:t>stand against military taxation</w:t>
      </w:r>
      <w:r w:rsidRPr="00990E91">
        <w:rPr>
          <w:rStyle w:val="StyleUnderline"/>
        </w:rPr>
        <w:t xml:space="preserve"> as being </w:t>
      </w:r>
      <w:r w:rsidRPr="00990E91">
        <w:rPr>
          <w:rStyle w:val="StyleUnderline"/>
          <w:highlight w:val="cyan"/>
        </w:rPr>
        <w:t>required to be consistent with their pacifism</w:t>
      </w:r>
    </w:p>
    <w:p w:rsidR="00F90E10" w:rsidRDefault="00F90E10" w:rsidP="00F90E10"/>
    <w:p w:rsidR="006B41FD" w:rsidRDefault="006B41FD" w:rsidP="006B41FD">
      <w:pPr>
        <w:pStyle w:val="Heading4"/>
      </w:pPr>
      <w:r>
        <w:t>Morality precedes any reasons for military action, successful examples of civil disobedience prove that violence is not needed to create change – failure is not a reason to not take a moral road</w:t>
      </w:r>
    </w:p>
    <w:p w:rsidR="006B41FD" w:rsidRPr="00465753" w:rsidRDefault="006B41FD" w:rsidP="006B41FD">
      <w:pPr>
        <w:rPr>
          <w:rStyle w:val="Style13ptBold"/>
          <w:sz w:val="22"/>
        </w:rPr>
      </w:pPr>
      <w:r>
        <w:rPr>
          <w:rStyle w:val="Style13ptBold"/>
        </w:rPr>
        <w:t xml:space="preserve">Pennock 98 </w:t>
      </w:r>
      <w:r w:rsidRPr="004B6192">
        <w:rPr>
          <w:sz w:val="18"/>
        </w:rPr>
        <w:t xml:space="preserve">[Robert T. Pennock is a philosopher working on the Avida digital project at Michigan State University. He is known for being a witness at the Kitzmiller v. Dover trial. “Death and Taxes: On the Justice of Conscientious War Tax </w:t>
      </w:r>
      <w:r w:rsidRPr="004B6192">
        <w:rPr>
          <w:sz w:val="18"/>
        </w:rPr>
        <w:lastRenderedPageBreak/>
        <w:t xml:space="preserve">Resistance.” </w:t>
      </w:r>
      <w:r w:rsidRPr="004B6192">
        <w:rPr>
          <w:i/>
          <w:sz w:val="18"/>
        </w:rPr>
        <w:t>Journal of Accounting, Ethics &amp; Public Policy</w:t>
      </w:r>
      <w:r w:rsidRPr="004B6192">
        <w:rPr>
          <w:sz w:val="18"/>
        </w:rPr>
        <w:t>, Vol. 1, No. 1, Winter 1998, msu.edu/~pennock5/research/papers/Pennock*Death_and_Taxes.pdf.</w:t>
      </w:r>
      <w:r>
        <w:rPr>
          <w:sz w:val="18"/>
        </w:rPr>
        <w:t xml:space="preserve"> </w:t>
      </w:r>
      <w:r>
        <w:rPr>
          <w:i/>
          <w:sz w:val="18"/>
        </w:rPr>
        <w:t>Michigan State University</w:t>
      </w:r>
      <w:r>
        <w:rPr>
          <w:sz w:val="18"/>
        </w:rPr>
        <w:t>.</w:t>
      </w:r>
      <w:r w:rsidRPr="004B6192">
        <w:rPr>
          <w:sz w:val="18"/>
        </w:rPr>
        <w:t>]</w:t>
      </w:r>
    </w:p>
    <w:p w:rsidR="006B41FD" w:rsidRDefault="006B41FD" w:rsidP="006B41FD">
      <w:pPr>
        <w:rPr>
          <w:rStyle w:val="StyleUnderline"/>
        </w:rPr>
      </w:pPr>
      <w:r w:rsidRPr="005D254E">
        <w:rPr>
          <w:sz w:val="14"/>
        </w:rPr>
        <w:t xml:space="preserve">Such considerations show that </w:t>
      </w:r>
      <w:r w:rsidRPr="00710713">
        <w:rPr>
          <w:rStyle w:val="Emphasis"/>
          <w:highlight w:val="cyan"/>
        </w:rPr>
        <w:t>war tax resistance is not mere tax-dodging</w:t>
      </w:r>
      <w:r w:rsidRPr="005D254E">
        <w:rPr>
          <w:sz w:val="14"/>
        </w:rPr>
        <w:t xml:space="preserve">. Pacifist resisters are not denying the legitimacy of taxation per se, nor are they attempting to evade payment for personal gain; rather </w:t>
      </w:r>
      <w:r w:rsidRPr="00710713">
        <w:rPr>
          <w:rStyle w:val="StyleUnderline"/>
          <w:highlight w:val="cyan"/>
        </w:rPr>
        <w:t>they are driven</w:t>
      </w:r>
      <w:r w:rsidRPr="00317B8E">
        <w:rPr>
          <w:rStyle w:val="StyleUnderline"/>
        </w:rPr>
        <w:t xml:space="preserve"> to take action </w:t>
      </w:r>
      <w:r w:rsidRPr="00710713">
        <w:rPr>
          <w:rStyle w:val="StyleUnderline"/>
          <w:highlight w:val="cyan"/>
        </w:rPr>
        <w:t xml:space="preserve">because their </w:t>
      </w:r>
      <w:r w:rsidRPr="00710713">
        <w:rPr>
          <w:rStyle w:val="Emphasis"/>
          <w:highlight w:val="cyan"/>
        </w:rPr>
        <w:t>moral beliefs</w:t>
      </w:r>
      <w:r w:rsidRPr="00710713">
        <w:rPr>
          <w:rStyle w:val="StyleUnderline"/>
          <w:highlight w:val="cyan"/>
        </w:rPr>
        <w:t xml:space="preserve"> will not allow them to do otherwise—they cannot in </w:t>
      </w:r>
      <w:r w:rsidRPr="00710713">
        <w:rPr>
          <w:rStyle w:val="Emphasis"/>
          <w:highlight w:val="cyan"/>
        </w:rPr>
        <w:t>good conscience contribute financially to the preparations for war</w:t>
      </w:r>
      <w:r w:rsidRPr="005D254E">
        <w:rPr>
          <w:sz w:val="14"/>
        </w:rPr>
        <w:t xml:space="preserve">. I now turn to several criticisms that may be made of war tax resistance, and will continue to develop my positive argument as part of the responses to them. The first criticism we must consider against </w:t>
      </w:r>
      <w:r w:rsidRPr="004E6194">
        <w:rPr>
          <w:rStyle w:val="StyleUnderline"/>
        </w:rPr>
        <w:t>war tax refusal is based in political ethics</w:t>
      </w:r>
      <w:r w:rsidRPr="005D254E">
        <w:rPr>
          <w:sz w:val="14"/>
        </w:rPr>
        <w:t xml:space="preserve">. As participants in a democracy we bear certain rights and also certain responsibilities, one of which is to respect the laws that have been passed by our legislators, including the tax laws. After all, </w:t>
      </w:r>
      <w:r w:rsidRPr="004E6194">
        <w:rPr>
          <w:rStyle w:val="StyleUnderline"/>
        </w:rPr>
        <w:t>this is not a case of taxation without representation; it is our own duly elected governmental officials who imposed these taxes</w:t>
      </w:r>
      <w:r w:rsidRPr="005D254E">
        <w:rPr>
          <w:sz w:val="14"/>
        </w:rPr>
        <w:t xml:space="preserve">. As citizens in a representative democracy we have general political obligations that derivatively give rise to specific legal obligations. Furthermore, insofar as political obligations are a species of ethical obligation, then we also have a moral duty to abide by the laws of the land. To refuse is to disrespect the rule of law. If we do not agree with the laws our representatives make we always have the option to vote these legislators out of office and replace them with ones who will change the laws. Thus, </w:t>
      </w:r>
      <w:r w:rsidRPr="00C96BA8">
        <w:rPr>
          <w:rStyle w:val="StyleUnderline"/>
        </w:rPr>
        <w:t>until the time that we vote to rescind military taxation, it is unethical to refuse to pa</w:t>
      </w:r>
      <w:r w:rsidRPr="00710713">
        <w:rPr>
          <w:rStyle w:val="StyleUnderline"/>
        </w:rPr>
        <w:t>y</w:t>
      </w:r>
      <w:r w:rsidRPr="005D254E">
        <w:rPr>
          <w:sz w:val="14"/>
        </w:rPr>
        <w:t xml:space="preserve">. </w:t>
      </w:r>
      <w:r w:rsidRPr="00710713">
        <w:rPr>
          <w:rStyle w:val="StyleUnderline"/>
          <w:highlight w:val="cyan"/>
        </w:rPr>
        <w:t>Resisters</w:t>
      </w:r>
      <w:r w:rsidRPr="00DB6CBC">
        <w:rPr>
          <w:rStyle w:val="StyleUnderline"/>
        </w:rPr>
        <w:t xml:space="preserve"> agree that people should respect and obey the law, but</w:t>
      </w:r>
      <w:r w:rsidRPr="00710713">
        <w:rPr>
          <w:rStyle w:val="StyleUnderline"/>
          <w:highlight w:val="cyan"/>
        </w:rPr>
        <w:t xml:space="preserve"> argue that the </w:t>
      </w:r>
      <w:r w:rsidRPr="00710713">
        <w:rPr>
          <w:rStyle w:val="Emphasis"/>
          <w:highlight w:val="cyan"/>
        </w:rPr>
        <w:t>moral law is higher than the law of the State</w:t>
      </w:r>
      <w:r w:rsidRPr="00DB6CBC">
        <w:rPr>
          <w:rStyle w:val="StyleUnderline"/>
        </w:rPr>
        <w:t xml:space="preserve"> and that the former should take precedence if there is a conflict</w:t>
      </w:r>
      <w:r w:rsidRPr="005D254E">
        <w:rPr>
          <w:sz w:val="14"/>
        </w:rPr>
        <w:t xml:space="preserve">. Some put this in religious terms, saying that they are beholden to God’s law above human law. Others put it in secular terms, </w:t>
      </w:r>
      <w:r w:rsidRPr="00C96BA8">
        <w:rPr>
          <w:rStyle w:val="StyleUnderline"/>
        </w:rPr>
        <w:t>saying that laws must give way if they are unjust</w:t>
      </w:r>
      <w:r w:rsidRPr="005D254E">
        <w:rPr>
          <w:sz w:val="14"/>
        </w:rPr>
        <w:t xml:space="preserve">. Either way, they are appealing to a well-accepted philosophical distinction between legality and morality. </w:t>
      </w:r>
      <w:r w:rsidRPr="00E61447">
        <w:rPr>
          <w:rStyle w:val="StyleUnderline"/>
        </w:rPr>
        <w:t>Legality is a contextual political notion so, as such, whatever moral weight it carries</w:t>
      </w:r>
      <w:r w:rsidRPr="00E61447">
        <w:rPr>
          <w:sz w:val="14"/>
        </w:rPr>
        <w:t xml:space="preserve"> it carries</w:t>
      </w:r>
      <w:r w:rsidRPr="00E61447">
        <w:rPr>
          <w:rStyle w:val="StyleUnderline"/>
        </w:rPr>
        <w:t xml:space="preserve"> is necessarily derivative</w:t>
      </w:r>
      <w:r w:rsidRPr="005D254E">
        <w:rPr>
          <w:sz w:val="14"/>
        </w:rPr>
        <w:t xml:space="preserve">. Thus, knowing that doing something breaks the law is not by itself sufficient reason to think that it would be immoral to do it because </w:t>
      </w:r>
      <w:r w:rsidRPr="00710713">
        <w:rPr>
          <w:rStyle w:val="Emphasis"/>
          <w:highlight w:val="cyan"/>
        </w:rPr>
        <w:t>the law itself may be immoral</w:t>
      </w:r>
      <w:r w:rsidRPr="005D254E">
        <w:rPr>
          <w:sz w:val="14"/>
        </w:rPr>
        <w:t xml:space="preserve">. Indeed, there is certainly a moral obligation to try to change immoral laws, and there can be a moral obligation to break them even before they are changed. </w:t>
      </w:r>
      <w:r w:rsidRPr="00710713">
        <w:rPr>
          <w:rStyle w:val="StyleUnderline"/>
          <w:highlight w:val="cyan"/>
        </w:rPr>
        <w:t>Philosophers typically make use of several well-known cases</w:t>
      </w:r>
      <w:r w:rsidRPr="0005738F">
        <w:rPr>
          <w:rStyle w:val="StyleUnderline"/>
        </w:rPr>
        <w:t xml:space="preserve"> to make these points, </w:t>
      </w:r>
      <w:r w:rsidRPr="00710713">
        <w:rPr>
          <w:rStyle w:val="StyleUnderline"/>
          <w:highlight w:val="cyan"/>
        </w:rPr>
        <w:t xml:space="preserve">such as the </w:t>
      </w:r>
      <w:r w:rsidRPr="00710713">
        <w:rPr>
          <w:rStyle w:val="Emphasis"/>
          <w:highlight w:val="cyan"/>
        </w:rPr>
        <w:t>slave laws</w:t>
      </w:r>
      <w:r w:rsidRPr="00710713">
        <w:rPr>
          <w:rStyle w:val="StyleUnderline"/>
          <w:highlight w:val="cyan"/>
        </w:rPr>
        <w:t xml:space="preserve"> in the U</w:t>
      </w:r>
      <w:r w:rsidRPr="005D254E">
        <w:rPr>
          <w:sz w:val="14"/>
        </w:rPr>
        <w:t xml:space="preserve">nited </w:t>
      </w:r>
      <w:r w:rsidRPr="00710713">
        <w:rPr>
          <w:rStyle w:val="StyleUnderline"/>
          <w:highlight w:val="cyan"/>
        </w:rPr>
        <w:t>S</w:t>
      </w:r>
      <w:r w:rsidRPr="005D254E">
        <w:rPr>
          <w:sz w:val="14"/>
        </w:rPr>
        <w:t>tates before the Civil War—</w:t>
      </w:r>
      <w:r w:rsidRPr="00AB4A1D">
        <w:rPr>
          <w:rStyle w:val="StyleUnderline"/>
        </w:rPr>
        <w:t xml:space="preserve">laws </w:t>
      </w:r>
      <w:r w:rsidRPr="00710713">
        <w:rPr>
          <w:rStyle w:val="StyleUnderline"/>
          <w:highlight w:val="cyan"/>
        </w:rPr>
        <w:t>we now recognize as having been immoral</w:t>
      </w:r>
      <w:r w:rsidRPr="005D254E">
        <w:rPr>
          <w:sz w:val="14"/>
        </w:rPr>
        <w:t xml:space="preserve">. This particular case is a </w:t>
      </w:r>
      <w:r w:rsidRPr="00710713">
        <w:rPr>
          <w:rStyle w:val="StyleUnderline"/>
        </w:rPr>
        <w:t>familiar model for Quaker war tax resisters</w:t>
      </w:r>
      <w:r w:rsidRPr="005D254E">
        <w:rPr>
          <w:sz w:val="14"/>
        </w:rPr>
        <w:t xml:space="preserve">, for Friends were early abolitionist leaders and were active on the Underground Railroad. To help an escaping slave was to violate the Runaway Slave Act, but </w:t>
      </w:r>
      <w:r w:rsidRPr="00710713">
        <w:rPr>
          <w:rStyle w:val="StyleUnderline"/>
          <w:highlight w:val="cyan"/>
        </w:rPr>
        <w:t>conductors on the Underground Railroad concluded that it was their moral duty to do so</w:t>
      </w:r>
      <w:r w:rsidRPr="005D254E">
        <w:rPr>
          <w:sz w:val="14"/>
        </w:rPr>
        <w:t xml:space="preserve">. It is not always easy to judge whether a law is unjust and should be broken or how one should go about it. </w:t>
      </w:r>
      <w:r w:rsidRPr="006B4108">
        <w:rPr>
          <w:rStyle w:val="StyleUnderline"/>
        </w:rPr>
        <w:t>In Socrates</w:t>
      </w:r>
      <w:r w:rsidRPr="006B4108">
        <w:rPr>
          <w:sz w:val="14"/>
        </w:rPr>
        <w:t>’ discussion with Crito he</w:t>
      </w:r>
      <w:r w:rsidRPr="006B4108">
        <w:rPr>
          <w:rStyle w:val="StyleUnderline"/>
        </w:rPr>
        <w:t xml:space="preserve"> explains the he will not take advantage of an opportunity to escape his execution even though his sentence was unjust because to do so would be to disrespect the laws of Athens and to</w:t>
      </w:r>
      <w:r w:rsidRPr="00C96BA8">
        <w:rPr>
          <w:rStyle w:val="StyleUnderline"/>
        </w:rPr>
        <w:t xml:space="preserve"> thereby break a covenant</w:t>
      </w:r>
      <w:r w:rsidRPr="005D254E">
        <w:rPr>
          <w:sz w:val="14"/>
        </w:rPr>
        <w:t xml:space="preserve">. To try to destroy the law in this way would be to return “wrong for wrong, and evil for evil,”17 violating his original pacifist principle. However, he does not mean this to be a general argument never to break the law even if it be unjust, but rather an argument about the proper way to do so. After all, we know from the Apology that Socrates had already broken what was apparently the law by continuing to practice his philosophical activities and by believing in deities of his own rather than Zeus and the other official gods of the state. Indeed, he stated his intention to continue, respectfully, to do so: “Gentleman, I am your very grateful and devoted servant, but I owe a greater obedience to God than to you, and so long as I draw breath and have my faculties, I shall never stop practicing philosophy and exhorting you and elucidating the truth for everyone that I meet.”18 </w:t>
      </w:r>
      <w:r w:rsidRPr="00C96BA8">
        <w:rPr>
          <w:rStyle w:val="StyleUnderline"/>
        </w:rPr>
        <w:t xml:space="preserve">Crawford argues that </w:t>
      </w:r>
      <w:r w:rsidRPr="00710713">
        <w:rPr>
          <w:rStyle w:val="StyleUnderline"/>
          <w:highlight w:val="cyan"/>
        </w:rPr>
        <w:t>Socrates’ view is that one has a duty to break the law when it violates a higher moral law, but not when it simply goes against personal advantage</w:t>
      </w:r>
      <w:r w:rsidRPr="005D254E">
        <w:rPr>
          <w:sz w:val="14"/>
        </w:rPr>
        <w:t>, and</w:t>
      </w:r>
      <w:r w:rsidRPr="00ED6D8E">
        <w:rPr>
          <w:rStyle w:val="StyleUnderline"/>
        </w:rPr>
        <w:t xml:space="preserve"> </w:t>
      </w:r>
      <w:r w:rsidRPr="00E15DD9">
        <w:rPr>
          <w:rStyle w:val="StyleUnderline"/>
        </w:rPr>
        <w:t>so</w:t>
      </w:r>
      <w:r w:rsidRPr="00ED6D8E">
        <w:rPr>
          <w:rStyle w:val="StyleUnderline"/>
        </w:rPr>
        <w:t xml:space="preserve"> </w:t>
      </w:r>
      <w:r w:rsidRPr="005D254E">
        <w:rPr>
          <w:sz w:val="14"/>
        </w:rPr>
        <w:t>that</w:t>
      </w:r>
      <w:r w:rsidRPr="00ED6D8E">
        <w:rPr>
          <w:rStyle w:val="StyleUnderline"/>
        </w:rPr>
        <w:t xml:space="preserve"> </w:t>
      </w:r>
      <w:r w:rsidRPr="00E15DD9">
        <w:rPr>
          <w:rStyle w:val="StyleUnderline"/>
        </w:rPr>
        <w:t>one must accept the punishment for one’s disobedience</w:t>
      </w:r>
      <w:r w:rsidRPr="005D254E">
        <w:rPr>
          <w:sz w:val="14"/>
        </w:rPr>
        <w:t xml:space="preserve">.19 If this interpretation is reasonable, then the notion of civil disobedience that is credited to Thoreau may be a developed footnote to Plato. The form of </w:t>
      </w:r>
      <w:r w:rsidRPr="00593D5E">
        <w:rPr>
          <w:rStyle w:val="Emphasis"/>
          <w:highlight w:val="cyan"/>
        </w:rPr>
        <w:t>war tax resistance</w:t>
      </w:r>
      <w:r w:rsidRPr="005D254E">
        <w:rPr>
          <w:sz w:val="14"/>
        </w:rPr>
        <w:t xml:space="preserve"> that I am </w:t>
      </w:r>
      <w:r w:rsidRPr="00ED6D8E">
        <w:rPr>
          <w:rStyle w:val="Emphasis"/>
        </w:rPr>
        <w:t xml:space="preserve">defending </w:t>
      </w:r>
      <w:r w:rsidRPr="00710713">
        <w:rPr>
          <w:rStyle w:val="Emphasis"/>
          <w:highlight w:val="cyan"/>
        </w:rPr>
        <w:t>is a classic form of civil disobedience</w:t>
      </w:r>
      <w:r w:rsidRPr="00C96BA8">
        <w:rPr>
          <w:rStyle w:val="StyleUnderline"/>
        </w:rPr>
        <w:t>, for it is public noncompliance with a direct legal injunction or administrative order that one conscientiously believes to be unjust</w:t>
      </w:r>
      <w:r w:rsidRPr="005D254E">
        <w:rPr>
          <w:sz w:val="14"/>
        </w:rPr>
        <w:t xml:space="preserve">.20 Indeed, the doctrine of civil disobedience is directly applicable to our current case in that it was originally put forward by Thoreau in the context of his own refusal to pay a tax for war. </w:t>
      </w:r>
      <w:r w:rsidRPr="00710713">
        <w:rPr>
          <w:rStyle w:val="Emphasis"/>
          <w:highlight w:val="cyan"/>
        </w:rPr>
        <w:t xml:space="preserve">Thoreau’s resistance was in response to the Mexican-American </w:t>
      </w:r>
      <w:r w:rsidRPr="006334AC">
        <w:rPr>
          <w:rStyle w:val="Emphasis"/>
          <w:highlight w:val="cyan"/>
        </w:rPr>
        <w:t>War</w:t>
      </w:r>
      <w:r w:rsidRPr="006334AC">
        <w:rPr>
          <w:rStyle w:val="StyleUnderline"/>
          <w:highlight w:val="cyan"/>
        </w:rPr>
        <w:t xml:space="preserve">, which </w:t>
      </w:r>
      <w:r w:rsidRPr="00710713">
        <w:rPr>
          <w:rStyle w:val="StyleUnderline"/>
          <w:highlight w:val="cyan"/>
        </w:rPr>
        <w:t>he opposed not only because it was an aggressive war of expansion</w:t>
      </w:r>
      <w:r w:rsidRPr="00ED6D8E">
        <w:rPr>
          <w:rStyle w:val="StyleUnderline"/>
        </w:rPr>
        <w:t xml:space="preserve"> that threatened </w:t>
      </w:r>
      <w:r w:rsidRPr="00E15DD9">
        <w:rPr>
          <w:rStyle w:val="StyleUnderline"/>
          <w:highlight w:val="cyan"/>
        </w:rPr>
        <w:t xml:space="preserve">to increase </w:t>
      </w:r>
      <w:r w:rsidRPr="00710713">
        <w:rPr>
          <w:rStyle w:val="StyleUnderline"/>
          <w:highlight w:val="cyan"/>
        </w:rPr>
        <w:t>the number of slave states, but also because</w:t>
      </w:r>
      <w:r w:rsidRPr="005D254E">
        <w:rPr>
          <w:sz w:val="14"/>
        </w:rPr>
        <w:t xml:space="preserve"> he felt</w:t>
      </w:r>
      <w:r w:rsidRPr="00ED6D8E">
        <w:rPr>
          <w:rStyle w:val="StyleUnderline"/>
        </w:rPr>
        <w:t xml:space="preserve"> </w:t>
      </w:r>
      <w:r w:rsidRPr="00710713">
        <w:rPr>
          <w:rStyle w:val="StyleUnderline"/>
          <w:highlight w:val="cyan"/>
        </w:rPr>
        <w:t>it improperly violated individual liberty</w:t>
      </w:r>
      <w:r w:rsidRPr="005D254E">
        <w:rPr>
          <w:sz w:val="14"/>
        </w:rPr>
        <w:t xml:space="preserve">. Civil disobedience, whether of slave laws or war taxes, is an act of conscience that takes a principled stand for morality over mere legality. Thoreau put the point this way: Must the citizen ever for a moment, or in the least degree, resign his conscience to the legislator? Why has every man a conscience, then? </w:t>
      </w:r>
      <w:r w:rsidRPr="00C96BA8">
        <w:rPr>
          <w:rStyle w:val="StyleUnderline"/>
        </w:rPr>
        <w:t>I think that we should be men first, and subjects afterward</w:t>
      </w:r>
      <w:r w:rsidRPr="005D254E">
        <w:rPr>
          <w:sz w:val="14"/>
        </w:rPr>
        <w:t xml:space="preserve">. It is not desirable to cultivate a respect for the law, so much as for the right. </w:t>
      </w:r>
      <w:r w:rsidRPr="00E15DD9">
        <w:rPr>
          <w:rStyle w:val="StyleUnderline"/>
        </w:rPr>
        <w:t>The only obligation</w:t>
      </w:r>
      <w:r w:rsidRPr="00ED6D8E">
        <w:rPr>
          <w:rStyle w:val="StyleUnderline"/>
        </w:rPr>
        <w:t xml:space="preserve"> </w:t>
      </w:r>
      <w:r w:rsidRPr="005D254E">
        <w:rPr>
          <w:sz w:val="14"/>
        </w:rPr>
        <w:t>which I have a right</w:t>
      </w:r>
      <w:r w:rsidRPr="00ED6D8E">
        <w:rPr>
          <w:rStyle w:val="StyleUnderline"/>
        </w:rPr>
        <w:t xml:space="preserve"> </w:t>
      </w:r>
      <w:r w:rsidRPr="00E15DD9">
        <w:rPr>
          <w:rStyle w:val="StyleUnderline"/>
        </w:rPr>
        <w:t>to assume is to do at any time what I think right</w:t>
      </w:r>
      <w:r w:rsidRPr="005D254E">
        <w:rPr>
          <w:sz w:val="14"/>
        </w:rPr>
        <w:t xml:space="preserve">.21 By quoting Thoreau here </w:t>
      </w:r>
      <w:r w:rsidRPr="00C96BA8">
        <w:rPr>
          <w:rStyle w:val="StyleUnderline"/>
        </w:rPr>
        <w:t xml:space="preserve">I do not mean to imply that morality is nothing more than what any individual’s conscience says it is and that the law has no moral weight. </w:t>
      </w:r>
      <w:r w:rsidRPr="00AE4373">
        <w:rPr>
          <w:rStyle w:val="StyleUnderline"/>
        </w:rPr>
        <w:t>For civil disobedience to be philosophically viable as an ethical form of protest it must tread a careful path between absolute individualistic morality and absolute legalism</w:t>
      </w:r>
      <w:r w:rsidRPr="005D254E">
        <w:rPr>
          <w:sz w:val="14"/>
        </w:rPr>
        <w:t xml:space="preserve">.22 When Thoreau refused to pay his tax to support the Mexican War on the grounds that it was immoral </w:t>
      </w:r>
      <w:r w:rsidRPr="00E15DD9">
        <w:rPr>
          <w:rStyle w:val="StyleUnderline"/>
        </w:rPr>
        <w:t>he was not saying that it was wrong just because his individual conscience told him so but because it was objectively immoral</w:t>
      </w:r>
      <w:r w:rsidRPr="005D254E">
        <w:rPr>
          <w:sz w:val="14"/>
        </w:rPr>
        <w:t xml:space="preserve">, as least so far as he could tell by his lights. Of course it is possible that </w:t>
      </w:r>
      <w:r w:rsidRPr="00773F93">
        <w:rPr>
          <w:rStyle w:val="StyleUnderline"/>
          <w:highlight w:val="cyan"/>
        </w:rPr>
        <w:t xml:space="preserve">we may err in our judgment, but </w:t>
      </w:r>
      <w:r w:rsidRPr="00773F93">
        <w:rPr>
          <w:rStyle w:val="Emphasis"/>
          <w:highlight w:val="cyan"/>
        </w:rPr>
        <w:t>we can do no better than to act at each moment on our best ethical evaluation of the circumstances and watch out for self-righteousness</w:t>
      </w:r>
      <w:r w:rsidRPr="005D254E">
        <w:rPr>
          <w:sz w:val="14"/>
        </w:rPr>
        <w:t xml:space="preserve">. Thoreau recognized as much: “This is my position at present. But one cannot be too much on his guard in such a case, lest his action be biased by obstinacy or an undue regard for opinions of men. Let him see that he does only what belongs to himself and to the hour.”23 As for the criticism </w:t>
      </w:r>
      <w:r w:rsidRPr="0065119D">
        <w:rPr>
          <w:rStyle w:val="StyleUnderline"/>
        </w:rPr>
        <w:t xml:space="preserve">that civil disobedience indicates disrespect for the law, this could not be farther from the truth. Part of the </w:t>
      </w:r>
      <w:r w:rsidRPr="0065119D">
        <w:rPr>
          <w:rStyle w:val="StyleUnderline"/>
        </w:rPr>
        <w:lastRenderedPageBreak/>
        <w:t>theory of civil disobedience, as least in its classical form, is that</w:t>
      </w:r>
      <w:r w:rsidRPr="00C96BA8">
        <w:rPr>
          <w:rStyle w:val="StyleUnderline"/>
        </w:rPr>
        <w:t xml:space="preserve"> the concept of the </w:t>
      </w:r>
      <w:r w:rsidRPr="00773F93">
        <w:rPr>
          <w:rStyle w:val="Emphasis"/>
          <w:highlight w:val="cyan"/>
        </w:rPr>
        <w:t>rule of law is important</w:t>
      </w:r>
      <w:r w:rsidRPr="00C96BA8">
        <w:rPr>
          <w:rStyle w:val="StyleUnderline"/>
        </w:rPr>
        <w:t xml:space="preserve">, so important that it is necessary to take a strong stand when some specific law is wrong and perhaps to suffer the consequences while attempting to correct it. </w:t>
      </w:r>
      <w:r w:rsidRPr="00773F93">
        <w:rPr>
          <w:rStyle w:val="StyleUnderline"/>
          <w:highlight w:val="cyan"/>
        </w:rPr>
        <w:t>M</w:t>
      </w:r>
      <w:r w:rsidRPr="00C96BA8">
        <w:rPr>
          <w:rStyle w:val="StyleUnderline"/>
        </w:rPr>
        <w:t xml:space="preserve">artin </w:t>
      </w:r>
      <w:r w:rsidRPr="00773F93">
        <w:rPr>
          <w:rStyle w:val="StyleUnderline"/>
          <w:highlight w:val="cyan"/>
        </w:rPr>
        <w:t>L</w:t>
      </w:r>
      <w:r w:rsidRPr="00C96BA8">
        <w:rPr>
          <w:rStyle w:val="StyleUnderline"/>
        </w:rPr>
        <w:t xml:space="preserve">uther </w:t>
      </w:r>
      <w:r w:rsidRPr="00773F93">
        <w:rPr>
          <w:rStyle w:val="StyleUnderline"/>
          <w:highlight w:val="cyan"/>
        </w:rPr>
        <w:t>K</w:t>
      </w:r>
      <w:r w:rsidRPr="00C96BA8">
        <w:rPr>
          <w:rStyle w:val="StyleUnderline"/>
        </w:rPr>
        <w:t xml:space="preserve">ing Jr. </w:t>
      </w:r>
      <w:r w:rsidRPr="00773F93">
        <w:rPr>
          <w:rStyle w:val="StyleUnderline"/>
          <w:highlight w:val="cyan"/>
        </w:rPr>
        <w:t>expressed this well</w:t>
      </w:r>
      <w:r w:rsidRPr="005D254E">
        <w:rPr>
          <w:sz w:val="14"/>
        </w:rPr>
        <w:t xml:space="preserve"> in his 1963 “Letter from Birmingham Jail”: </w:t>
      </w:r>
      <w:r w:rsidRPr="00773F93">
        <w:rPr>
          <w:rStyle w:val="StyleUnderline"/>
          <w:highlight w:val="cyan"/>
        </w:rPr>
        <w:t>One who breaks an unjust law must do so openly, lovingly, and with a willingness to accept the penalty</w:t>
      </w:r>
      <w:r w:rsidRPr="00C96BA8">
        <w:rPr>
          <w:rStyle w:val="StyleUnderline"/>
        </w:rPr>
        <w:t xml:space="preserve">. I submit that an individual who breaks a law that conscience tells him is unjust, and who </w:t>
      </w:r>
      <w:r w:rsidRPr="00776BC0">
        <w:rPr>
          <w:rStyle w:val="Emphasis"/>
          <w:highlight w:val="cyan"/>
        </w:rPr>
        <w:t>willingly accepts the penalty of imprisonment</w:t>
      </w:r>
      <w:r w:rsidRPr="00773F93">
        <w:rPr>
          <w:rStyle w:val="StyleUnderline"/>
          <w:highlight w:val="cyan"/>
        </w:rPr>
        <w:t xml:space="preserve"> in order to arouse the </w:t>
      </w:r>
      <w:r w:rsidRPr="00CF5D97">
        <w:rPr>
          <w:rStyle w:val="Emphasis"/>
          <w:highlight w:val="cyan"/>
        </w:rPr>
        <w:t>conscience</w:t>
      </w:r>
      <w:r w:rsidRPr="00773F93">
        <w:rPr>
          <w:rStyle w:val="StyleUnderline"/>
          <w:highlight w:val="cyan"/>
        </w:rPr>
        <w:t xml:space="preserve"> of the community over its injustice, is</w:t>
      </w:r>
      <w:r w:rsidRPr="00ED6D8E">
        <w:rPr>
          <w:rStyle w:val="StyleUnderline"/>
        </w:rPr>
        <w:t xml:space="preserve"> in reality </w:t>
      </w:r>
      <w:r w:rsidRPr="00773F93">
        <w:rPr>
          <w:rStyle w:val="StyleUnderline"/>
          <w:highlight w:val="cyan"/>
        </w:rPr>
        <w:t>expressing the highest respect for the law</w:t>
      </w:r>
      <w:r w:rsidRPr="005D254E">
        <w:rPr>
          <w:sz w:val="14"/>
        </w:rPr>
        <w:t xml:space="preserve">.24 * * * One might, however, not be moved by the argument from civil disobedience, on the grounds that providing for the national defense is not immoral so neither are the tax laws that garner the funds for this purpose, unlike those laws that supported slavery or segregation. Indeed, </w:t>
      </w:r>
      <w:r w:rsidRPr="00937372">
        <w:rPr>
          <w:rStyle w:val="StyleUnderline"/>
          <w:highlight w:val="cyan"/>
        </w:rPr>
        <w:t>the second</w:t>
      </w:r>
      <w:r w:rsidRPr="00C96BA8">
        <w:rPr>
          <w:rStyle w:val="StyleUnderline"/>
        </w:rPr>
        <w:t xml:space="preserve"> major </w:t>
      </w:r>
      <w:r w:rsidRPr="00937372">
        <w:rPr>
          <w:rStyle w:val="StyleUnderline"/>
          <w:highlight w:val="cyan"/>
        </w:rPr>
        <w:t>argument</w:t>
      </w:r>
      <w:r w:rsidRPr="00C96BA8">
        <w:rPr>
          <w:rStyle w:val="StyleUnderline"/>
        </w:rPr>
        <w:t xml:space="preserve"> against war tax resistance </w:t>
      </w:r>
      <w:r w:rsidRPr="00937372">
        <w:rPr>
          <w:rStyle w:val="StyleUnderline"/>
          <w:highlight w:val="cyan"/>
        </w:rPr>
        <w:t>is that maintaining the armed forces for the defense of the homeland</w:t>
      </w:r>
      <w:r w:rsidRPr="008C2E0F">
        <w:rPr>
          <w:rStyle w:val="StyleUnderline"/>
        </w:rPr>
        <w:t xml:space="preserve"> is the most basic function of a national government</w:t>
      </w:r>
      <w:r w:rsidRPr="00C96BA8">
        <w:rPr>
          <w:rStyle w:val="StyleUnderline"/>
        </w:rPr>
        <w:t>, and thus that its upkeep is a necessary civic responsibility of every citizen</w:t>
      </w:r>
      <w:r w:rsidRPr="005D254E">
        <w:rPr>
          <w:sz w:val="14"/>
        </w:rPr>
        <w:t xml:space="preserve">. Because all persons benefit from military defense, so all persons have a duty to support it, perhaps even to the extent of being conscripted as a soldier. Given that the government has a political right to institute a military draft, certainly it has the corollary right to levy a tax for its upkeep. </w:t>
      </w:r>
      <w:r w:rsidRPr="00C96BA8">
        <w:rPr>
          <w:rStyle w:val="StyleUnderline"/>
        </w:rPr>
        <w:t xml:space="preserve">Responding on the negative side, many resisters will challenge the premises of this line of argument, first noting that it is disingenuous to portray the military as though it did no more than “defend the homeland.” </w:t>
      </w:r>
      <w:r w:rsidRPr="00937372">
        <w:rPr>
          <w:rStyle w:val="StyleUnderline"/>
          <w:highlight w:val="cyan"/>
        </w:rPr>
        <w:t xml:space="preserve">It is relatively </w:t>
      </w:r>
      <w:r w:rsidRPr="00937372">
        <w:rPr>
          <w:rStyle w:val="Emphasis"/>
          <w:highlight w:val="cyan"/>
        </w:rPr>
        <w:t>rare that wars are fought just to repel an attack upon native soil</w:t>
      </w:r>
      <w:r w:rsidRPr="00C96BA8">
        <w:rPr>
          <w:rStyle w:val="StyleUnderline"/>
        </w:rPr>
        <w:t>. More often the government has used the military to threaten or directly force other nations to bend to its will</w:t>
      </w:r>
      <w:r w:rsidRPr="005D254E">
        <w:rPr>
          <w:sz w:val="14"/>
        </w:rPr>
        <w:t xml:space="preserve">. Pacifists are usually ready to review the history of declared and undeclared wars to make this point on a case by case basis. They will also point out </w:t>
      </w:r>
      <w:r w:rsidRPr="00A865CA">
        <w:rPr>
          <w:rStyle w:val="StyleUnderline"/>
        </w:rPr>
        <w:t xml:space="preserve">aspects of military preparation, such as </w:t>
      </w:r>
      <w:r w:rsidRPr="00937372">
        <w:rPr>
          <w:rStyle w:val="StyleUnderline"/>
          <w:highlight w:val="cyan"/>
        </w:rPr>
        <w:t>the development</w:t>
      </w:r>
      <w:r w:rsidRPr="00B470C4">
        <w:rPr>
          <w:rStyle w:val="StyleUnderline"/>
        </w:rPr>
        <w:t xml:space="preserve"> and use </w:t>
      </w:r>
      <w:r w:rsidRPr="00937372">
        <w:rPr>
          <w:rStyle w:val="StyleUnderline"/>
          <w:highlight w:val="cyan"/>
        </w:rPr>
        <w:t xml:space="preserve">of </w:t>
      </w:r>
      <w:r w:rsidRPr="00417A1F">
        <w:rPr>
          <w:rStyle w:val="Emphasis"/>
          <w:highlight w:val="cyan"/>
        </w:rPr>
        <w:t>nuclear weapons</w:t>
      </w:r>
      <w:r w:rsidRPr="00A865CA">
        <w:rPr>
          <w:rStyle w:val="StyleUnderline"/>
        </w:rPr>
        <w:t>, that</w:t>
      </w:r>
      <w:r w:rsidRPr="00ED6D8E">
        <w:rPr>
          <w:rStyle w:val="StyleUnderline"/>
        </w:rPr>
        <w:t xml:space="preserve"> </w:t>
      </w:r>
      <w:r w:rsidRPr="005D254E">
        <w:rPr>
          <w:sz w:val="14"/>
        </w:rPr>
        <w:t>they say</w:t>
      </w:r>
      <w:r w:rsidRPr="00ED6D8E">
        <w:rPr>
          <w:rStyle w:val="StyleUnderline"/>
        </w:rPr>
        <w:t xml:space="preserve"> </w:t>
      </w:r>
      <w:r w:rsidRPr="00937372">
        <w:rPr>
          <w:rStyle w:val="StyleUnderline"/>
          <w:highlight w:val="cyan"/>
        </w:rPr>
        <w:t>violate i</w:t>
      </w:r>
      <w:r w:rsidRPr="00000F67">
        <w:rPr>
          <w:sz w:val="14"/>
        </w:rPr>
        <w:t xml:space="preserve">nternational </w:t>
      </w:r>
      <w:r w:rsidRPr="00937372">
        <w:rPr>
          <w:rStyle w:val="StyleUnderline"/>
          <w:highlight w:val="cyan"/>
        </w:rPr>
        <w:t>law and</w:t>
      </w:r>
      <w:r w:rsidRPr="00ED6D8E">
        <w:rPr>
          <w:rStyle w:val="StyleUnderline"/>
        </w:rPr>
        <w:t xml:space="preserve"> </w:t>
      </w:r>
      <w:r w:rsidRPr="005D254E">
        <w:rPr>
          <w:sz w:val="14"/>
        </w:rPr>
        <w:t>that, therefore,</w:t>
      </w:r>
      <w:r w:rsidRPr="00ED6D8E">
        <w:rPr>
          <w:rStyle w:val="StyleUnderline"/>
        </w:rPr>
        <w:t xml:space="preserve"> </w:t>
      </w:r>
      <w:r w:rsidRPr="00937372">
        <w:rPr>
          <w:rStyle w:val="StyleUnderline"/>
          <w:highlight w:val="cyan"/>
        </w:rPr>
        <w:t>a</w:t>
      </w:r>
      <w:r w:rsidRPr="00000F67">
        <w:rPr>
          <w:rStyle w:val="StyleUnderline"/>
        </w:rPr>
        <w:t xml:space="preserve"> law-abiding </w:t>
      </w:r>
      <w:r w:rsidRPr="00937372">
        <w:rPr>
          <w:rStyle w:val="StyleUnderline"/>
          <w:highlight w:val="cyan"/>
        </w:rPr>
        <w:t>citizen has a duty to reject even if moral considerations could be set aside</w:t>
      </w:r>
      <w:r w:rsidRPr="005D254E">
        <w:rPr>
          <w:sz w:val="14"/>
        </w:rPr>
        <w:t xml:space="preserve">.25 This cannot be the end of the argument, of course, since </w:t>
      </w:r>
      <w:r w:rsidRPr="00000F67">
        <w:rPr>
          <w:sz w:val="14"/>
        </w:rPr>
        <w:t xml:space="preserve">there are true cases of invading armies as well as cases of tyranny and oppression that morality demands be opposed. Regarding these, pacifists have the more difficult side of the argument for they agree that the cause is just but hold that military means to a resolution is morally unacceptable, so here they turn to their positive arguments for active nonviolence. </w:t>
      </w:r>
      <w:r w:rsidRPr="00937372">
        <w:rPr>
          <w:rStyle w:val="StyleUnderline"/>
          <w:highlight w:val="cyan"/>
        </w:rPr>
        <w:t>Resisters</w:t>
      </w:r>
      <w:r w:rsidRPr="005D254E">
        <w:rPr>
          <w:sz w:val="14"/>
        </w:rPr>
        <w:t xml:space="preserve"> will agree that a basic function of a national government is to preserve the common security, but may </w:t>
      </w:r>
      <w:r w:rsidRPr="00937372">
        <w:rPr>
          <w:rStyle w:val="StyleUnderline"/>
          <w:highlight w:val="cyan"/>
        </w:rPr>
        <w:t>contest that maintenance of armed forces is the best way to achieve real security</w:t>
      </w:r>
      <w:r w:rsidRPr="005D254E">
        <w:rPr>
          <w:sz w:val="14"/>
        </w:rPr>
        <w:t xml:space="preserve">. If an ounce of prevention is worth a pound of cure, would we not be better off investing our tax dollars in building a just global society that would reduce the chances of conflict in the first place? </w:t>
      </w:r>
      <w:r w:rsidRPr="00937372">
        <w:rPr>
          <w:rStyle w:val="StyleUnderline"/>
          <w:highlight w:val="cyan"/>
        </w:rPr>
        <w:t xml:space="preserve">As to how to respond to </w:t>
      </w:r>
      <w:r w:rsidRPr="00937372">
        <w:rPr>
          <w:rStyle w:val="Emphasis"/>
          <w:highlight w:val="cyan"/>
        </w:rPr>
        <w:t>oppression already in place</w:t>
      </w:r>
      <w:r w:rsidRPr="00937372">
        <w:rPr>
          <w:rStyle w:val="StyleUnderline"/>
          <w:highlight w:val="cyan"/>
        </w:rPr>
        <w:t xml:space="preserve">, pacifists promote the way of </w:t>
      </w:r>
      <w:r w:rsidRPr="00937372">
        <w:rPr>
          <w:rStyle w:val="Emphasis"/>
          <w:highlight w:val="cyan"/>
        </w:rPr>
        <w:t>nonviolence</w:t>
      </w:r>
      <w:r w:rsidRPr="005D254E">
        <w:rPr>
          <w:sz w:val="14"/>
        </w:rPr>
        <w:t xml:space="preserve">. Bertrand Russell was one who recommended this approach, arguing in a 1915 article </w:t>
      </w:r>
      <w:r w:rsidRPr="00E15DD9">
        <w:rPr>
          <w:rStyle w:val="StyleUnderline"/>
        </w:rPr>
        <w:t>that after a generation of training in nonviolent resistance the British population would be able to defeat a German army of occupation by systematic non-cooperation</w:t>
      </w:r>
      <w:r w:rsidRPr="005D254E">
        <w:rPr>
          <w:sz w:val="14"/>
        </w:rPr>
        <w:t xml:space="preserve">.26 </w:t>
      </w:r>
      <w:r w:rsidRPr="00ED6D8E">
        <w:rPr>
          <w:rStyle w:val="StyleUnderline"/>
        </w:rPr>
        <w:t xml:space="preserve">For </w:t>
      </w:r>
      <w:r w:rsidRPr="00937372">
        <w:rPr>
          <w:rStyle w:val="StyleUnderline"/>
          <w:highlight w:val="cyan"/>
        </w:rPr>
        <w:t>empirical tes</w:t>
      </w:r>
      <w:r w:rsidRPr="00ED6D8E">
        <w:rPr>
          <w:rStyle w:val="StyleUnderline"/>
          <w:highlight w:val="cyan"/>
        </w:rPr>
        <w:t>t</w:t>
      </w:r>
      <w:r w:rsidRPr="00ED6D8E">
        <w:rPr>
          <w:rStyle w:val="StyleUnderline"/>
        </w:rPr>
        <w:t xml:space="preserve"> </w:t>
      </w:r>
      <w:r w:rsidRPr="005D254E">
        <w:rPr>
          <w:sz w:val="14"/>
        </w:rPr>
        <w:t>of such theory, we may</w:t>
      </w:r>
      <w:r w:rsidRPr="00ED6D8E">
        <w:rPr>
          <w:rStyle w:val="StyleUnderline"/>
        </w:rPr>
        <w:t xml:space="preserve"> </w:t>
      </w:r>
      <w:r w:rsidRPr="00937372">
        <w:rPr>
          <w:rStyle w:val="StyleUnderline"/>
          <w:highlight w:val="cyan"/>
        </w:rPr>
        <w:t xml:space="preserve">cite </w:t>
      </w:r>
      <w:r w:rsidRPr="00ED6D8E">
        <w:rPr>
          <w:rStyle w:val="StyleUnderline"/>
        </w:rPr>
        <w:t xml:space="preserve">the exemplars of </w:t>
      </w:r>
      <w:r w:rsidRPr="00937372">
        <w:rPr>
          <w:rStyle w:val="StyleUnderline"/>
          <w:highlight w:val="cyan"/>
        </w:rPr>
        <w:t>Gandhi, M</w:t>
      </w:r>
      <w:r w:rsidRPr="003720EB">
        <w:rPr>
          <w:rStyle w:val="StyleUnderline"/>
        </w:rPr>
        <w:t xml:space="preserve">artin </w:t>
      </w:r>
      <w:r w:rsidRPr="00937372">
        <w:rPr>
          <w:rStyle w:val="StyleUnderline"/>
          <w:highlight w:val="cyan"/>
        </w:rPr>
        <w:t>L</w:t>
      </w:r>
      <w:r w:rsidRPr="003720EB">
        <w:rPr>
          <w:rStyle w:val="StyleUnderline"/>
        </w:rPr>
        <w:t xml:space="preserve">uther </w:t>
      </w:r>
      <w:r w:rsidRPr="00937372">
        <w:rPr>
          <w:rStyle w:val="StyleUnderline"/>
          <w:highlight w:val="cyan"/>
        </w:rPr>
        <w:t>K</w:t>
      </w:r>
      <w:r w:rsidRPr="003720EB">
        <w:rPr>
          <w:rStyle w:val="StyleUnderline"/>
        </w:rPr>
        <w:t xml:space="preserve">ing Jr., </w:t>
      </w:r>
      <w:r w:rsidRPr="00937372">
        <w:rPr>
          <w:rStyle w:val="StyleUnderline"/>
          <w:highlight w:val="cyan"/>
        </w:rPr>
        <w:t>Corazon Aquino, and others who have provided successful nonviolent solutions</w:t>
      </w:r>
      <w:r w:rsidRPr="00E15DD9">
        <w:rPr>
          <w:rStyle w:val="StyleUnderline"/>
        </w:rPr>
        <w:t xml:space="preserve"> to political conflict</w:t>
      </w:r>
      <w:r w:rsidRPr="005D254E">
        <w:rPr>
          <w:sz w:val="14"/>
        </w:rPr>
        <w:t xml:space="preserve">.27 It is true that the way of </w:t>
      </w:r>
      <w:r w:rsidRPr="00937372">
        <w:rPr>
          <w:rStyle w:val="StyleUnderline"/>
          <w:highlight w:val="cyan"/>
        </w:rPr>
        <w:t>nonviolence carries with it no guarantee of success</w:t>
      </w:r>
      <w:r w:rsidRPr="00710713">
        <w:rPr>
          <w:rStyle w:val="StyleUnderline"/>
        </w:rPr>
        <w:t xml:space="preserve"> </w:t>
      </w:r>
      <w:r w:rsidRPr="005D254E">
        <w:rPr>
          <w:sz w:val="14"/>
        </w:rPr>
        <w:t xml:space="preserve">(but of course neither do violent means), </w:t>
      </w:r>
      <w:r w:rsidRPr="003720EB">
        <w:rPr>
          <w:rStyle w:val="StyleUnderline"/>
        </w:rPr>
        <w:t xml:space="preserve">and </w:t>
      </w:r>
      <w:r w:rsidRPr="00937372">
        <w:rPr>
          <w:rStyle w:val="StyleUnderline"/>
          <w:highlight w:val="cyan"/>
        </w:rPr>
        <w:t>even if there are situations</w:t>
      </w:r>
      <w:r w:rsidRPr="00E15DD9">
        <w:rPr>
          <w:rStyle w:val="StyleUnderline"/>
        </w:rPr>
        <w:t xml:space="preserve"> in</w:t>
      </w:r>
      <w:r w:rsidRPr="00E15DD9">
        <w:t xml:space="preserve"> </w:t>
      </w:r>
      <w:r w:rsidRPr="00937372">
        <w:rPr>
          <w:rStyle w:val="StyleUnderline"/>
          <w:highlight w:val="cyan"/>
        </w:rPr>
        <w:t xml:space="preserve">which nonviolent measures fail this is </w:t>
      </w:r>
      <w:r w:rsidRPr="003720EB">
        <w:rPr>
          <w:rStyle w:val="Emphasis"/>
          <w:highlight w:val="cyan"/>
        </w:rPr>
        <w:t>no good reason to depart from the moral high road</w:t>
      </w:r>
      <w:r w:rsidRPr="005D254E">
        <w:rPr>
          <w:sz w:val="14"/>
        </w:rPr>
        <w:t xml:space="preserve">. To continue these lines of argument would quickly take us to issues of the practicality and efficacy of nonviolence, and from there to larger philosophical disputes about the appropriateness of consequentialist versus deontological reasoning in such matters. Rather than pursue the details of this line of argument, however, I turn to an alternative response. </w:t>
      </w:r>
      <w:r w:rsidRPr="00710713">
        <w:rPr>
          <w:rStyle w:val="StyleUnderline"/>
        </w:rPr>
        <w:t xml:space="preserve">Whether or not we accept a right of the government to raise an army for broad or narrow purposes and to levy taxes to support it, </w:t>
      </w:r>
      <w:r w:rsidRPr="00937372">
        <w:rPr>
          <w:rStyle w:val="StyleUnderline"/>
          <w:highlight w:val="cyan"/>
        </w:rPr>
        <w:t xml:space="preserve">there exists a model exception that should apply to </w:t>
      </w:r>
      <w:r w:rsidRPr="003720EB">
        <w:rPr>
          <w:rStyle w:val="Emphasis"/>
          <w:highlight w:val="cyan"/>
        </w:rPr>
        <w:t>support the plea of war tax resisters for exemption</w:t>
      </w:r>
      <w:r w:rsidRPr="00710713">
        <w:rPr>
          <w:rStyle w:val="StyleUnderline"/>
        </w:rPr>
        <w:t>.</w:t>
      </w:r>
    </w:p>
    <w:p w:rsidR="006B41FD" w:rsidRDefault="006B41FD" w:rsidP="00F90E10"/>
    <w:p w:rsidR="006B41FD" w:rsidRDefault="006B41FD" w:rsidP="006B41FD">
      <w:pPr>
        <w:pStyle w:val="Heading4"/>
      </w:pPr>
      <w:r>
        <w:t>Nuclear warfare is militaristic propaganda – prolonged war in the name of humanitarian aid and democracy causes suffering. Civil resistance and non-violent action are the path to peace.</w:t>
      </w:r>
    </w:p>
    <w:p w:rsidR="006B41FD" w:rsidRDefault="006B41FD" w:rsidP="006B41FD">
      <w:r w:rsidRPr="00CE3624">
        <w:rPr>
          <w:rStyle w:val="Style13ptBold"/>
        </w:rPr>
        <w:t>Maguire 14</w:t>
      </w:r>
      <w:r w:rsidRPr="003E42F6">
        <w:t xml:space="preserve"> </w:t>
      </w:r>
      <w:r w:rsidRPr="00960D1A">
        <w:rPr>
          <w:sz w:val="16"/>
        </w:rPr>
        <w:t xml:space="preserve">[Mairead Maguire is a Nobel Peace Laureate distinguished for decades of peace activism beginning in her native Northern Ireland. A witness to ethnic conflict and political turmoil in Northern Ireland during the late 1970s, she has spent her life dedicated to mobilizing peace movements in Northern Ireland and around the globe. She and fellow Nobel laureate Betty Williams co-founded Peace People, an organization devoted to nonviolence, peace and justice. "The Disturbing Expansion of the Military-Industrial Complex." </w:t>
      </w:r>
      <w:r w:rsidRPr="00960D1A">
        <w:rPr>
          <w:i/>
          <w:sz w:val="16"/>
        </w:rPr>
        <w:t>Common Dreams</w:t>
      </w:r>
      <w:r w:rsidRPr="00960D1A">
        <w:rPr>
          <w:sz w:val="16"/>
        </w:rPr>
        <w:t xml:space="preserve">, 14 October 2014, </w:t>
      </w:r>
      <w:hyperlink r:id="rId87" w:history="1">
        <w:r w:rsidRPr="00960D1A">
          <w:rPr>
            <w:rStyle w:val="Hyperlink"/>
            <w:sz w:val="16"/>
          </w:rPr>
          <w:t>www.commondreams.org/views/2014/10/14/disturbing-expansion-military-industrial-complex</w:t>
        </w:r>
      </w:hyperlink>
      <w:r w:rsidRPr="00960D1A">
        <w:rPr>
          <w:sz w:val="16"/>
        </w:rPr>
        <w:t>]</w:t>
      </w:r>
    </w:p>
    <w:p w:rsidR="006B41FD" w:rsidRPr="002D7352" w:rsidRDefault="006B41FD" w:rsidP="006B41FD">
      <w:pPr>
        <w:rPr>
          <w:sz w:val="16"/>
        </w:rPr>
      </w:pPr>
      <w:r w:rsidRPr="002D7352">
        <w:rPr>
          <w:sz w:val="16"/>
        </w:rPr>
        <w:t xml:space="preserve">There are more choices than war or peace, there are multi-optional choices and </w:t>
      </w:r>
      <w:r w:rsidRPr="002D7352">
        <w:rPr>
          <w:rStyle w:val="StyleUnderline"/>
          <w:highlight w:val="cyan"/>
        </w:rPr>
        <w:t xml:space="preserve">a </w:t>
      </w:r>
      <w:r w:rsidRPr="002D7352">
        <w:rPr>
          <w:rStyle w:val="Emphasis"/>
          <w:highlight w:val="cyan"/>
        </w:rPr>
        <w:t>civilian-based</w:t>
      </w:r>
      <w:r w:rsidRPr="002D7352">
        <w:rPr>
          <w:sz w:val="16"/>
        </w:rPr>
        <w:t xml:space="preserve"> non-military diplomatic-political </w:t>
      </w:r>
      <w:r w:rsidRPr="002D7352">
        <w:rPr>
          <w:rStyle w:val="StyleUnderline"/>
          <w:highlight w:val="cyan"/>
        </w:rPr>
        <w:t xml:space="preserve">policy has more chance of </w:t>
      </w:r>
      <w:r w:rsidRPr="002D7352">
        <w:rPr>
          <w:rStyle w:val="Emphasis"/>
          <w:highlight w:val="cyan"/>
        </w:rPr>
        <w:t>succeeding</w:t>
      </w:r>
      <w:r w:rsidRPr="002D7352">
        <w:rPr>
          <w:rStyle w:val="StyleUnderline"/>
          <w:highlight w:val="cyan"/>
        </w:rPr>
        <w:t xml:space="preserve"> in solving a </w:t>
      </w:r>
      <w:r w:rsidRPr="002D7352">
        <w:rPr>
          <w:rStyle w:val="Emphasis"/>
          <w:highlight w:val="cyan"/>
        </w:rPr>
        <w:t>violent</w:t>
      </w:r>
      <w:r w:rsidRPr="002D7352">
        <w:rPr>
          <w:sz w:val="16"/>
          <w:highlight w:val="cyan"/>
        </w:rPr>
        <w:t xml:space="preserve"> </w:t>
      </w:r>
      <w:r w:rsidRPr="002D7352">
        <w:rPr>
          <w:rStyle w:val="StyleUnderline"/>
          <w:highlight w:val="cyan"/>
        </w:rPr>
        <w:t>conflict</w:t>
      </w:r>
      <w:r w:rsidRPr="002D7352">
        <w:rPr>
          <w:sz w:val="16"/>
          <w:highlight w:val="cyan"/>
        </w:rPr>
        <w:t>.</w:t>
      </w:r>
    </w:p>
    <w:p w:rsidR="006B41FD" w:rsidRPr="002D7352" w:rsidRDefault="006B41FD" w:rsidP="006B41FD">
      <w:pPr>
        <w:rPr>
          <w:sz w:val="16"/>
        </w:rPr>
      </w:pPr>
      <w:r w:rsidRPr="002D7352">
        <w:rPr>
          <w:sz w:val="16"/>
        </w:rPr>
        <w:t>In war, the cost in civilian lives is incalculable, not to mention the many military personnel whose lives are destroyed. Then there is the cost to the environment and the cost to human potential as our scientists waste their lives planning and researching even more horrific weapons which increasingly, in modern war, kill more civilians than combatants.</w:t>
      </w:r>
    </w:p>
    <w:p w:rsidR="006B41FD" w:rsidRPr="002D7352" w:rsidRDefault="006B41FD" w:rsidP="006B41FD">
      <w:pPr>
        <w:rPr>
          <w:sz w:val="16"/>
        </w:rPr>
      </w:pPr>
      <w:r w:rsidRPr="002D7352">
        <w:rPr>
          <w:sz w:val="16"/>
        </w:rPr>
        <w:t>For example, the United States and the United Kingdom committed genocide against the Iraqi people when, between 1990 and 2012, they killed 3.3 million people – including 750,000 children – through sanctions and wars.</w:t>
      </w:r>
    </w:p>
    <w:p w:rsidR="006B41FD" w:rsidRPr="002D7352" w:rsidRDefault="006B41FD" w:rsidP="006B41FD">
      <w:pPr>
        <w:rPr>
          <w:sz w:val="16"/>
        </w:rPr>
      </w:pPr>
      <w:r w:rsidRPr="002D7352">
        <w:rPr>
          <w:sz w:val="16"/>
        </w:rPr>
        <w:t>We all also watched our television screens in horror in July and August this year as the Israeli military bombarded civilians in Gaza for 50 days.</w:t>
      </w:r>
    </w:p>
    <w:p w:rsidR="006B41FD" w:rsidRPr="002D7352" w:rsidRDefault="006B41FD" w:rsidP="006B41FD">
      <w:pPr>
        <w:rPr>
          <w:sz w:val="16"/>
        </w:rPr>
      </w:pPr>
      <w:r w:rsidRPr="002D7352">
        <w:rPr>
          <w:sz w:val="16"/>
        </w:rPr>
        <w:t xml:space="preserve">But, why are we surprised at this </w:t>
      </w:r>
      <w:r w:rsidRPr="00A833FC">
        <w:rPr>
          <w:rStyle w:val="Emphasis"/>
        </w:rPr>
        <w:t xml:space="preserve">cruelty of military </w:t>
      </w:r>
      <w:r w:rsidRPr="002D7352">
        <w:rPr>
          <w:sz w:val="16"/>
        </w:rPr>
        <w:t xml:space="preserve">when they are doing what they </w:t>
      </w:r>
      <w:r w:rsidRPr="00A833FC">
        <w:rPr>
          <w:rStyle w:val="StyleUnderline"/>
        </w:rPr>
        <w:t>are trained to</w:t>
      </w:r>
      <w:r w:rsidRPr="002D7352">
        <w:rPr>
          <w:sz w:val="16"/>
        </w:rPr>
        <w:t xml:space="preserve"> do – </w:t>
      </w:r>
      <w:r w:rsidRPr="00A833FC">
        <w:rPr>
          <w:rStyle w:val="Emphasis"/>
        </w:rPr>
        <w:t>kill</w:t>
      </w:r>
      <w:r w:rsidRPr="002D7352">
        <w:rPr>
          <w:sz w:val="16"/>
        </w:rPr>
        <w:t>, at the behest of their politicians and some people?</w:t>
      </w:r>
    </w:p>
    <w:p w:rsidR="006B41FD" w:rsidRPr="002D7352" w:rsidRDefault="006B41FD" w:rsidP="006B41FD">
      <w:pPr>
        <w:rPr>
          <w:sz w:val="16"/>
        </w:rPr>
      </w:pPr>
      <w:r w:rsidRPr="002D7352">
        <w:rPr>
          <w:rStyle w:val="StyleUnderline"/>
          <w:highlight w:val="cyan"/>
        </w:rPr>
        <w:lastRenderedPageBreak/>
        <w:t>It is shocking to listen to</w:t>
      </w:r>
      <w:r w:rsidRPr="002D7352">
        <w:rPr>
          <w:sz w:val="16"/>
        </w:rPr>
        <w:t xml:space="preserve"> politicians and military </w:t>
      </w:r>
      <w:r w:rsidRPr="002D7352">
        <w:rPr>
          <w:rStyle w:val="StyleUnderline"/>
          <w:highlight w:val="cyan"/>
        </w:rPr>
        <w:t>boast of</w:t>
      </w:r>
      <w:r w:rsidRPr="002D7352">
        <w:rPr>
          <w:sz w:val="16"/>
        </w:rPr>
        <w:t xml:space="preserve"> their </w:t>
      </w:r>
      <w:r w:rsidRPr="002D7352">
        <w:rPr>
          <w:rStyle w:val="StyleUnderline"/>
          <w:highlight w:val="cyan"/>
        </w:rPr>
        <w:t>military prowess when</w:t>
      </w:r>
      <w:r w:rsidRPr="00A833FC">
        <w:rPr>
          <w:rStyle w:val="StyleUnderline"/>
        </w:rPr>
        <w:t xml:space="preserve"> </w:t>
      </w:r>
      <w:r w:rsidRPr="002D7352">
        <w:rPr>
          <w:sz w:val="16"/>
        </w:rPr>
        <w:t xml:space="preserve">in lay persons’ terms what </w:t>
      </w:r>
      <w:r w:rsidRPr="002D7352">
        <w:rPr>
          <w:rStyle w:val="StyleUnderline"/>
          <w:highlight w:val="cyan"/>
        </w:rPr>
        <w:t>it means</w:t>
      </w:r>
      <w:r w:rsidRPr="00A833FC">
        <w:rPr>
          <w:rStyle w:val="StyleUnderline"/>
        </w:rPr>
        <w:t xml:space="preserve"> is </w:t>
      </w:r>
      <w:r w:rsidRPr="002D7352">
        <w:rPr>
          <w:rStyle w:val="Emphasis"/>
          <w:highlight w:val="cyan"/>
        </w:rPr>
        <w:t>killing of human</w:t>
      </w:r>
      <w:r w:rsidRPr="002D7352">
        <w:rPr>
          <w:sz w:val="16"/>
        </w:rPr>
        <w:t xml:space="preserve"> beings.</w:t>
      </w:r>
    </w:p>
    <w:p w:rsidR="006B41FD" w:rsidRPr="002D7352" w:rsidRDefault="006B41FD" w:rsidP="006B41FD">
      <w:pPr>
        <w:rPr>
          <w:sz w:val="16"/>
        </w:rPr>
      </w:pPr>
      <w:r w:rsidRPr="002D7352">
        <w:rPr>
          <w:sz w:val="16"/>
        </w:rPr>
        <w:t xml:space="preserve">Every day through </w:t>
      </w:r>
      <w:r w:rsidRPr="002D7352">
        <w:rPr>
          <w:rStyle w:val="StyleUnderline"/>
          <w:highlight w:val="cyan"/>
        </w:rPr>
        <w:t>our</w:t>
      </w:r>
      <w:r w:rsidRPr="002D7352">
        <w:rPr>
          <w:sz w:val="16"/>
        </w:rPr>
        <w:t xml:space="preserve"> television and </w:t>
      </w:r>
      <w:r w:rsidRPr="00A833FC">
        <w:rPr>
          <w:rStyle w:val="StyleUnderline"/>
        </w:rPr>
        <w:t xml:space="preserve">local </w:t>
      </w:r>
      <w:r w:rsidRPr="002D7352">
        <w:rPr>
          <w:rStyle w:val="StyleUnderline"/>
          <w:highlight w:val="cyan"/>
        </w:rPr>
        <w:t>culture</w:t>
      </w:r>
      <w:r w:rsidRPr="002D7352">
        <w:rPr>
          <w:sz w:val="16"/>
        </w:rPr>
        <w:t xml:space="preserve">, we </w:t>
      </w:r>
      <w:r w:rsidRPr="002D7352">
        <w:rPr>
          <w:rStyle w:val="StyleUnderline"/>
          <w:highlight w:val="cyan"/>
        </w:rPr>
        <w:t xml:space="preserve">are subjected to the </w:t>
      </w:r>
      <w:r w:rsidRPr="002D7352">
        <w:rPr>
          <w:rStyle w:val="Emphasis"/>
          <w:highlight w:val="cyan"/>
        </w:rPr>
        <w:t>glorification</w:t>
      </w:r>
      <w:r w:rsidRPr="002D7352">
        <w:rPr>
          <w:rStyle w:val="StyleUnderline"/>
          <w:highlight w:val="cyan"/>
        </w:rPr>
        <w:t xml:space="preserve"> of</w:t>
      </w:r>
      <w:r w:rsidRPr="00A833FC">
        <w:rPr>
          <w:rStyle w:val="StyleUnderline"/>
        </w:rPr>
        <w:t xml:space="preserve"> </w:t>
      </w:r>
      <w:r w:rsidRPr="002D7352">
        <w:rPr>
          <w:rStyle w:val="StyleUnderline"/>
          <w:highlight w:val="cyan"/>
        </w:rPr>
        <w:t>militarism</w:t>
      </w:r>
      <w:r w:rsidRPr="002D7352">
        <w:rPr>
          <w:sz w:val="16"/>
        </w:rPr>
        <w:t xml:space="preserve"> and bombarded with war propaganda by governments </w:t>
      </w:r>
      <w:r w:rsidRPr="00AD7DFF">
        <w:rPr>
          <w:rStyle w:val="StyleUnderline"/>
          <w:highlight w:val="cyan"/>
        </w:rPr>
        <w:t xml:space="preserve">telling us we need </w:t>
      </w:r>
      <w:r w:rsidRPr="00AD7DFF">
        <w:rPr>
          <w:rStyle w:val="Emphasis"/>
          <w:highlight w:val="cyan"/>
        </w:rPr>
        <w:t>nuclear weapons</w:t>
      </w:r>
      <w:r w:rsidRPr="002D7352">
        <w:rPr>
          <w:sz w:val="16"/>
        </w:rPr>
        <w:t>, arms manufacturers, and war to kill the killers who might kill us.</w:t>
      </w:r>
    </w:p>
    <w:p w:rsidR="006B41FD" w:rsidRPr="002D7352" w:rsidRDefault="006B41FD" w:rsidP="006B41FD">
      <w:pPr>
        <w:rPr>
          <w:sz w:val="16"/>
        </w:rPr>
      </w:pPr>
      <w:r w:rsidRPr="002D7352">
        <w:rPr>
          <w:sz w:val="16"/>
        </w:rPr>
        <w:t xml:space="preserve">However, too </w:t>
      </w:r>
      <w:r w:rsidRPr="002D7352">
        <w:rPr>
          <w:rStyle w:val="StyleUnderline"/>
          <w:highlight w:val="cyan"/>
        </w:rPr>
        <w:t>many people do not have</w:t>
      </w:r>
      <w:r w:rsidRPr="002D7352">
        <w:rPr>
          <w:sz w:val="16"/>
        </w:rPr>
        <w:t xml:space="preserve"> peace or </w:t>
      </w:r>
      <w:r w:rsidRPr="002D7352">
        <w:rPr>
          <w:rStyle w:val="StyleUnderline"/>
          <w:highlight w:val="cyan"/>
        </w:rPr>
        <w:t>the basics to</w:t>
      </w:r>
      <w:r w:rsidRPr="002D7352">
        <w:rPr>
          <w:sz w:val="16"/>
        </w:rPr>
        <w:t xml:space="preserve"> help them </w:t>
      </w:r>
      <w:r w:rsidRPr="002D7352">
        <w:rPr>
          <w:rStyle w:val="StyleUnderline"/>
          <w:highlight w:val="cyan"/>
        </w:rPr>
        <w:t>achieve</w:t>
      </w:r>
      <w:r w:rsidRPr="002D7352">
        <w:rPr>
          <w:sz w:val="16"/>
          <w:highlight w:val="cyan"/>
        </w:rPr>
        <w:t xml:space="preserve"> </w:t>
      </w:r>
      <w:r w:rsidRPr="002D7352">
        <w:rPr>
          <w:rStyle w:val="StyleUnderline"/>
          <w:highlight w:val="cyan"/>
        </w:rPr>
        <w:t>peace</w:t>
      </w:r>
      <w:r w:rsidRPr="002D7352">
        <w:rPr>
          <w:sz w:val="16"/>
        </w:rPr>
        <w:t xml:space="preserve">. </w:t>
      </w:r>
    </w:p>
    <w:p w:rsidR="006B41FD" w:rsidRPr="002D7352" w:rsidRDefault="006B41FD" w:rsidP="006B41FD">
      <w:pPr>
        <w:rPr>
          <w:sz w:val="16"/>
        </w:rPr>
      </w:pPr>
      <w:r w:rsidRPr="002D7352">
        <w:rPr>
          <w:sz w:val="16"/>
        </w:rPr>
        <w:t>They live their lives struggling with the roots of violence, some of which are poverty, war, militarism, occupation, racism and fascism. They have seen that they release uncontrollable forces of tribalism and nationalism. These are dangerous and murderous forms of identity which we need to transcend.</w:t>
      </w:r>
    </w:p>
    <w:p w:rsidR="006B41FD" w:rsidRPr="002D7352" w:rsidRDefault="006B41FD" w:rsidP="006B41FD">
      <w:pPr>
        <w:rPr>
          <w:sz w:val="16"/>
        </w:rPr>
      </w:pPr>
      <w:r w:rsidRPr="002D7352">
        <w:rPr>
          <w:sz w:val="16"/>
        </w:rPr>
        <w:t xml:space="preserve">To do this, </w:t>
      </w:r>
      <w:r w:rsidRPr="002D7352">
        <w:rPr>
          <w:rStyle w:val="StyleUnderline"/>
          <w:highlight w:val="cyan"/>
        </w:rPr>
        <w:t>we need to acknowledge</w:t>
      </w:r>
      <w:r w:rsidRPr="002D7352">
        <w:rPr>
          <w:sz w:val="16"/>
        </w:rPr>
        <w:t xml:space="preserve"> that </w:t>
      </w:r>
      <w:r w:rsidRPr="002D7352">
        <w:rPr>
          <w:rStyle w:val="StyleUnderline"/>
          <w:highlight w:val="cyan"/>
        </w:rPr>
        <w:t xml:space="preserve">our </w:t>
      </w:r>
      <w:r w:rsidRPr="00931025">
        <w:rPr>
          <w:rStyle w:val="Emphasis"/>
          <w:highlight w:val="cyan"/>
        </w:rPr>
        <w:t>common h</w:t>
      </w:r>
      <w:r w:rsidRPr="002D7352">
        <w:rPr>
          <w:rStyle w:val="Emphasis"/>
          <w:highlight w:val="cyan"/>
        </w:rPr>
        <w:t>umanity</w:t>
      </w:r>
      <w:r w:rsidRPr="002D7352">
        <w:rPr>
          <w:rStyle w:val="StyleUnderline"/>
          <w:highlight w:val="cyan"/>
        </w:rPr>
        <w:t xml:space="preserve"> and</w:t>
      </w:r>
      <w:r w:rsidRPr="00A833FC">
        <w:rPr>
          <w:rStyle w:val="StyleUnderline"/>
        </w:rPr>
        <w:t xml:space="preserve"> human </w:t>
      </w:r>
      <w:r w:rsidRPr="002D7352">
        <w:rPr>
          <w:rStyle w:val="Emphasis"/>
          <w:highlight w:val="cyan"/>
        </w:rPr>
        <w:t>dignity</w:t>
      </w:r>
      <w:r w:rsidRPr="002D7352">
        <w:rPr>
          <w:sz w:val="16"/>
        </w:rPr>
        <w:t xml:space="preserve"> are more important than our different traditions; to recognise that our lives </w:t>
      </w:r>
      <w:r w:rsidRPr="00A833FC">
        <w:rPr>
          <w:rStyle w:val="StyleUnderline"/>
        </w:rPr>
        <w:t xml:space="preserve">and </w:t>
      </w:r>
      <w:r w:rsidRPr="002D7352">
        <w:rPr>
          <w:rStyle w:val="StyleUnderline"/>
          <w:highlight w:val="cyan"/>
        </w:rPr>
        <w:t xml:space="preserve">the lives of </w:t>
      </w:r>
      <w:r w:rsidRPr="00931025">
        <w:rPr>
          <w:rStyle w:val="StyleUnderline"/>
          <w:highlight w:val="cyan"/>
        </w:rPr>
        <w:t xml:space="preserve">others are </w:t>
      </w:r>
      <w:r w:rsidRPr="00931025">
        <w:rPr>
          <w:rStyle w:val="Emphasis"/>
          <w:highlight w:val="cyan"/>
        </w:rPr>
        <w:t>sacred</w:t>
      </w:r>
      <w:r w:rsidRPr="002D7352">
        <w:rPr>
          <w:sz w:val="16"/>
        </w:rPr>
        <w:t xml:space="preserve"> and </w:t>
      </w:r>
      <w:r w:rsidRPr="002D7352">
        <w:rPr>
          <w:rStyle w:val="StyleUnderline"/>
          <w:highlight w:val="cyan"/>
        </w:rPr>
        <w:t>we can solve our problems without killing each other</w:t>
      </w:r>
      <w:r w:rsidRPr="002D7352">
        <w:rPr>
          <w:sz w:val="16"/>
        </w:rPr>
        <w:t xml:space="preserve">; to accept and celebrate diversity and otherness; to work to heal the ‘old’ divisions and misunderstandings; to give and accept forgiveness, and to choose listening, dialogue and diplomacy; </w:t>
      </w:r>
      <w:r w:rsidRPr="00A833FC">
        <w:rPr>
          <w:rStyle w:val="StyleUnderline"/>
        </w:rPr>
        <w:t xml:space="preserve">to </w:t>
      </w:r>
      <w:r w:rsidRPr="00931025">
        <w:rPr>
          <w:rStyle w:val="Emphasis"/>
          <w:highlight w:val="cyan"/>
        </w:rPr>
        <w:t>disarm</w:t>
      </w:r>
      <w:r w:rsidRPr="002D7352">
        <w:rPr>
          <w:rStyle w:val="StyleUnderline"/>
          <w:highlight w:val="cyan"/>
        </w:rPr>
        <w:t xml:space="preserve"> and </w:t>
      </w:r>
      <w:r w:rsidRPr="002D7352">
        <w:rPr>
          <w:rStyle w:val="Emphasis"/>
          <w:highlight w:val="cyan"/>
        </w:rPr>
        <w:t>demilitarise</w:t>
      </w:r>
      <w:r w:rsidRPr="002D7352">
        <w:rPr>
          <w:rStyle w:val="StyleUnderline"/>
          <w:highlight w:val="cyan"/>
        </w:rPr>
        <w:t xml:space="preserve"> </w:t>
      </w:r>
      <w:r w:rsidRPr="000A4DCF">
        <w:rPr>
          <w:rStyle w:val="StyleUnderline"/>
          <w:highlight w:val="cyan"/>
        </w:rPr>
        <w:t xml:space="preserve">as the </w:t>
      </w:r>
      <w:r w:rsidRPr="000A4DCF">
        <w:rPr>
          <w:rStyle w:val="Emphasis"/>
          <w:highlight w:val="cyan"/>
        </w:rPr>
        <w:t xml:space="preserve">pathway </w:t>
      </w:r>
      <w:r w:rsidRPr="00931025">
        <w:rPr>
          <w:rStyle w:val="Emphasis"/>
          <w:highlight w:val="cyan"/>
        </w:rPr>
        <w:t>to peace</w:t>
      </w:r>
      <w:r w:rsidRPr="002D7352">
        <w:rPr>
          <w:sz w:val="16"/>
        </w:rPr>
        <w:t>.</w:t>
      </w:r>
    </w:p>
    <w:p w:rsidR="006B41FD" w:rsidRPr="002D7352" w:rsidRDefault="006B41FD" w:rsidP="006B41FD">
      <w:pPr>
        <w:rPr>
          <w:sz w:val="16"/>
        </w:rPr>
      </w:pPr>
      <w:r w:rsidRPr="002D7352">
        <w:rPr>
          <w:sz w:val="16"/>
        </w:rPr>
        <w:t>In my own country, in Northern Ireland, when faced with a violent and prolonged ethnic/political conflict, the civil community organised to take a stand, rejected all violence and committed itself to working for peace, justice and reconciliation.</w:t>
      </w:r>
    </w:p>
    <w:p w:rsidR="006B41FD" w:rsidRPr="002D7352" w:rsidRDefault="006B41FD" w:rsidP="006B41FD">
      <w:pPr>
        <w:rPr>
          <w:sz w:val="16"/>
        </w:rPr>
      </w:pPr>
      <w:r w:rsidRPr="002D7352">
        <w:rPr>
          <w:sz w:val="16"/>
        </w:rPr>
        <w:t>Through unconditional, all-inclusive dialogue, we reached peace and continue to work to build up trust and friendship and change in the post-conflict era. The civil community took a leading role in this journey from violence to peace.</w:t>
      </w:r>
    </w:p>
    <w:p w:rsidR="006B41FD" w:rsidRPr="002D7352" w:rsidRDefault="006B41FD" w:rsidP="006B41FD">
      <w:pPr>
        <w:rPr>
          <w:sz w:val="16"/>
        </w:rPr>
      </w:pPr>
      <w:r w:rsidRPr="002D7352">
        <w:rPr>
          <w:sz w:val="16"/>
        </w:rPr>
        <w:t>I hope this will give an example to other countries such as Ukraine, where it is necessary for an end to the war, and a solution of the problem on the basis of the Charter of the United Nations and the Helsinki Accords.</w:t>
      </w:r>
    </w:p>
    <w:p w:rsidR="006B41FD" w:rsidRPr="002D7352" w:rsidRDefault="006B41FD" w:rsidP="006B41FD">
      <w:pPr>
        <w:rPr>
          <w:sz w:val="16"/>
        </w:rPr>
      </w:pPr>
      <w:r w:rsidRPr="002D7352">
        <w:rPr>
          <w:sz w:val="16"/>
        </w:rPr>
        <w:t>We are also challenged to continue to build structures through which we can cooperate and which reflect our relations of interconnection and interdependence. The vision of the founders of the European Union to link countries together economically in order to lessen the likelihood of war among nations is a worthy endeavour.</w:t>
      </w:r>
    </w:p>
    <w:p w:rsidR="006B41FD" w:rsidRPr="002D7352" w:rsidRDefault="006B41FD" w:rsidP="006B41FD">
      <w:pPr>
        <w:rPr>
          <w:sz w:val="16"/>
        </w:rPr>
      </w:pPr>
      <w:r w:rsidRPr="002D7352">
        <w:rPr>
          <w:sz w:val="16"/>
        </w:rPr>
        <w:t xml:space="preserve">Unfortunately instead of putting more energy into providing help for E.U. citizens and others, we are witnessing the growing militarisation of Europe, its role as a driving force for armament and its dangerous path, </w:t>
      </w:r>
      <w:r w:rsidRPr="002D7352">
        <w:rPr>
          <w:rStyle w:val="StyleUnderline"/>
          <w:highlight w:val="cyan"/>
        </w:rPr>
        <w:t>under</w:t>
      </w:r>
      <w:r w:rsidRPr="00A833FC">
        <w:rPr>
          <w:rStyle w:val="StyleUnderline"/>
        </w:rPr>
        <w:t xml:space="preserve"> the leadership of the </w:t>
      </w:r>
      <w:r w:rsidRPr="002D7352">
        <w:rPr>
          <w:sz w:val="16"/>
        </w:rPr>
        <w:t>United States/</w:t>
      </w:r>
      <w:r w:rsidRPr="002D7352">
        <w:rPr>
          <w:rStyle w:val="StyleUnderline"/>
          <w:highlight w:val="cyan"/>
        </w:rPr>
        <w:t>NATO</w:t>
      </w:r>
      <w:r w:rsidRPr="00A833FC">
        <w:rPr>
          <w:rStyle w:val="StyleUnderline"/>
        </w:rPr>
        <w:t xml:space="preserve">, towards </w:t>
      </w:r>
      <w:r w:rsidRPr="002D7352">
        <w:rPr>
          <w:rStyle w:val="StyleUnderline"/>
          <w:highlight w:val="cyan"/>
        </w:rPr>
        <w:t xml:space="preserve">a new </w:t>
      </w:r>
      <w:r w:rsidRPr="002D7352">
        <w:rPr>
          <w:rStyle w:val="Emphasis"/>
          <w:highlight w:val="cyan"/>
        </w:rPr>
        <w:t>‘cold’ war</w:t>
      </w:r>
      <w:r w:rsidRPr="002D7352">
        <w:rPr>
          <w:rStyle w:val="StyleUnderline"/>
          <w:highlight w:val="cyan"/>
        </w:rPr>
        <w:t xml:space="preserve"> and</w:t>
      </w:r>
      <w:r w:rsidRPr="00A833FC">
        <w:rPr>
          <w:rStyle w:val="StyleUnderline"/>
        </w:rPr>
        <w:t xml:space="preserve"> military </w:t>
      </w:r>
      <w:r w:rsidRPr="002D7352">
        <w:rPr>
          <w:rStyle w:val="StyleUnderline"/>
          <w:highlight w:val="cyan"/>
        </w:rPr>
        <w:t>aggression</w:t>
      </w:r>
      <w:r w:rsidRPr="002D7352">
        <w:rPr>
          <w:sz w:val="16"/>
        </w:rPr>
        <w:t>.</w:t>
      </w:r>
    </w:p>
    <w:p w:rsidR="006B41FD" w:rsidRPr="002D7352" w:rsidRDefault="006B41FD" w:rsidP="006B41FD">
      <w:pPr>
        <w:rPr>
          <w:sz w:val="16"/>
        </w:rPr>
      </w:pPr>
      <w:r w:rsidRPr="002D7352">
        <w:rPr>
          <w:sz w:val="16"/>
        </w:rPr>
        <w:t xml:space="preserve">The European Union and many of its countries, which used to take initiatives in the United Nations for peaceful settlements of conflict, are now one of the most important war assets of the U.S./NATO front. </w:t>
      </w:r>
      <w:r w:rsidRPr="00461792">
        <w:rPr>
          <w:rStyle w:val="StyleUnderline"/>
        </w:rPr>
        <w:t xml:space="preserve">Many countries </w:t>
      </w:r>
      <w:r w:rsidRPr="002D7352">
        <w:rPr>
          <w:rStyle w:val="StyleUnderline"/>
          <w:highlight w:val="cyan"/>
        </w:rPr>
        <w:t>have</w:t>
      </w:r>
      <w:r w:rsidRPr="002D7352">
        <w:rPr>
          <w:sz w:val="16"/>
        </w:rPr>
        <w:t xml:space="preserve"> also </w:t>
      </w:r>
      <w:r w:rsidRPr="002D7352">
        <w:rPr>
          <w:rStyle w:val="StyleUnderline"/>
          <w:highlight w:val="cyan"/>
        </w:rPr>
        <w:t>been</w:t>
      </w:r>
      <w:r w:rsidRPr="002D7352">
        <w:rPr>
          <w:sz w:val="16"/>
        </w:rPr>
        <w:t xml:space="preserve"> drawn into complicity in </w:t>
      </w:r>
      <w:r w:rsidRPr="002D7352">
        <w:rPr>
          <w:rStyle w:val="Emphasis"/>
          <w:highlight w:val="cyan"/>
        </w:rPr>
        <w:t>breaking</w:t>
      </w:r>
      <w:r w:rsidRPr="002D7352">
        <w:rPr>
          <w:rStyle w:val="StyleUnderline"/>
          <w:highlight w:val="cyan"/>
        </w:rPr>
        <w:t xml:space="preserve"> i</w:t>
      </w:r>
      <w:r w:rsidRPr="00461792">
        <w:rPr>
          <w:rStyle w:val="StyleUnderline"/>
        </w:rPr>
        <w:t xml:space="preserve">nternational </w:t>
      </w:r>
      <w:r w:rsidRPr="002D7352">
        <w:rPr>
          <w:rStyle w:val="StyleUnderline"/>
          <w:highlight w:val="cyan"/>
        </w:rPr>
        <w:t>law</w:t>
      </w:r>
      <w:r w:rsidRPr="002D7352">
        <w:rPr>
          <w:sz w:val="16"/>
        </w:rPr>
        <w:t xml:space="preserve"> through U.S./U.K./NATO wars in Afghanistan, Iraq, Libya, and so on.</w:t>
      </w:r>
    </w:p>
    <w:p w:rsidR="006B41FD" w:rsidRPr="002D7352" w:rsidRDefault="006B41FD" w:rsidP="006B41FD">
      <w:pPr>
        <w:rPr>
          <w:sz w:val="16"/>
        </w:rPr>
      </w:pPr>
      <w:r w:rsidRPr="002D7352">
        <w:rPr>
          <w:sz w:val="16"/>
        </w:rPr>
        <w:t xml:space="preserve">It is for this reason that I believe </w:t>
      </w:r>
      <w:r w:rsidRPr="002D7352">
        <w:rPr>
          <w:rStyle w:val="Emphasis"/>
          <w:highlight w:val="cyan"/>
        </w:rPr>
        <w:t>NATO should be abolished</w:t>
      </w:r>
      <w:r w:rsidRPr="002D7352">
        <w:rPr>
          <w:sz w:val="16"/>
        </w:rPr>
        <w:t xml:space="preserve"> and that </w:t>
      </w:r>
      <w:r w:rsidRPr="002D7352">
        <w:rPr>
          <w:rStyle w:val="StyleUnderline"/>
          <w:highlight w:val="cyan"/>
        </w:rPr>
        <w:t>steps</w:t>
      </w:r>
      <w:r w:rsidRPr="002D7352">
        <w:rPr>
          <w:sz w:val="16"/>
        </w:rPr>
        <w:t xml:space="preserve"> be taken </w:t>
      </w:r>
      <w:r w:rsidRPr="00712CCF">
        <w:rPr>
          <w:rStyle w:val="StyleUnderline"/>
          <w:highlight w:val="cyan"/>
        </w:rPr>
        <w:t xml:space="preserve">towards </w:t>
      </w:r>
      <w:r w:rsidRPr="00712CCF">
        <w:rPr>
          <w:rStyle w:val="Emphasis"/>
          <w:highlight w:val="cyan"/>
        </w:rPr>
        <w:t>disarmament</w:t>
      </w:r>
      <w:r w:rsidRPr="00712CCF">
        <w:rPr>
          <w:rStyle w:val="StyleUnderline"/>
          <w:highlight w:val="cyan"/>
        </w:rPr>
        <w:t xml:space="preserve"> </w:t>
      </w:r>
      <w:r w:rsidRPr="002D7352">
        <w:rPr>
          <w:rStyle w:val="StyleUnderline"/>
          <w:highlight w:val="cyan"/>
        </w:rPr>
        <w:t xml:space="preserve">through </w:t>
      </w:r>
      <w:r w:rsidRPr="002D7352">
        <w:rPr>
          <w:rStyle w:val="Emphasis"/>
          <w:highlight w:val="cyan"/>
        </w:rPr>
        <w:t>non-violent action</w:t>
      </w:r>
      <w:r w:rsidRPr="002D7352">
        <w:rPr>
          <w:rStyle w:val="StyleUnderline"/>
          <w:highlight w:val="cyan"/>
        </w:rPr>
        <w:t xml:space="preserve"> and </w:t>
      </w:r>
      <w:r w:rsidRPr="002D7352">
        <w:rPr>
          <w:rStyle w:val="Emphasis"/>
          <w:highlight w:val="cyan"/>
        </w:rPr>
        <w:t>civil resistance</w:t>
      </w:r>
      <w:r w:rsidRPr="002D7352">
        <w:rPr>
          <w:sz w:val="16"/>
          <w:highlight w:val="cyan"/>
        </w:rPr>
        <w:t>.</w:t>
      </w:r>
    </w:p>
    <w:p w:rsidR="006B41FD" w:rsidRPr="002D7352" w:rsidRDefault="006B41FD" w:rsidP="006B41FD">
      <w:pPr>
        <w:rPr>
          <w:sz w:val="16"/>
        </w:rPr>
      </w:pPr>
      <w:r w:rsidRPr="002D7352">
        <w:rPr>
          <w:sz w:val="16"/>
        </w:rPr>
        <w:t xml:space="preserve">The means of resistance are very important. Our message that armed groups, </w:t>
      </w:r>
      <w:r w:rsidRPr="002D7352">
        <w:rPr>
          <w:rStyle w:val="StyleUnderline"/>
          <w:highlight w:val="cyan"/>
        </w:rPr>
        <w:t>militarism</w:t>
      </w:r>
      <w:r w:rsidRPr="00EE4FC3">
        <w:rPr>
          <w:rStyle w:val="StyleUnderline"/>
        </w:rPr>
        <w:t xml:space="preserve"> and war </w:t>
      </w:r>
      <w:r w:rsidRPr="002D7352">
        <w:rPr>
          <w:rStyle w:val="StyleUnderline"/>
          <w:highlight w:val="cyan"/>
        </w:rPr>
        <w:t>do</w:t>
      </w:r>
      <w:r w:rsidRPr="00EE4FC3">
        <w:rPr>
          <w:rStyle w:val="StyleUnderline"/>
        </w:rPr>
        <w:t xml:space="preserve"> </w:t>
      </w:r>
      <w:r w:rsidRPr="002D7352">
        <w:rPr>
          <w:rStyle w:val="StyleUnderline"/>
          <w:highlight w:val="cyan"/>
        </w:rPr>
        <w:t>not solve our problems</w:t>
      </w:r>
      <w:r w:rsidRPr="002D7352">
        <w:rPr>
          <w:sz w:val="16"/>
        </w:rPr>
        <w:t xml:space="preserve"> but aggravate them challenges us to use new ways and that is why we need to teach the science of peace at every level of society.</w:t>
      </w:r>
    </w:p>
    <w:p w:rsidR="006B41FD" w:rsidRPr="002D7352" w:rsidRDefault="006B41FD" w:rsidP="006B41FD">
      <w:pPr>
        <w:rPr>
          <w:sz w:val="16"/>
        </w:rPr>
      </w:pPr>
      <w:r w:rsidRPr="002D7352">
        <w:rPr>
          <w:sz w:val="16"/>
        </w:rPr>
        <w:t>The whole of civilisation is now facing a challenge with the growth of what President Dwight Eisenhower (1953-1961) warned the U.S. people against – the military/industrial complex – saying that it would destroy U.S. democracy.</w:t>
      </w:r>
    </w:p>
    <w:p w:rsidR="006B41FD" w:rsidRPr="002D7352" w:rsidRDefault="006B41FD" w:rsidP="006B41FD">
      <w:pPr>
        <w:rPr>
          <w:sz w:val="16"/>
        </w:rPr>
      </w:pPr>
      <w:r w:rsidRPr="002D7352">
        <w:rPr>
          <w:sz w:val="16"/>
        </w:rPr>
        <w:t xml:space="preserve">We know now that a small group made up of the military/industrial/media/corporate/academic </w:t>
      </w:r>
      <w:r w:rsidRPr="002D7352">
        <w:rPr>
          <w:rStyle w:val="StyleUnderline"/>
        </w:rPr>
        <w:t>elite</w:t>
      </w:r>
      <w:r w:rsidRPr="002D7352">
        <w:rPr>
          <w:sz w:val="16"/>
        </w:rPr>
        <w:t xml:space="preserve">, whose agenda is profit, arms, war and valuable resources, now holds power worldwide and has a stronghold on elected governments. We see this in the gun and Israeli lobbies, among others, which </w:t>
      </w:r>
      <w:r w:rsidRPr="002D7352">
        <w:rPr>
          <w:rStyle w:val="StyleUnderline"/>
        </w:rPr>
        <w:t>wield great power</w:t>
      </w:r>
      <w:r w:rsidRPr="00EE4FC3">
        <w:rPr>
          <w:rStyle w:val="StyleUnderline"/>
        </w:rPr>
        <w:t xml:space="preserve"> </w:t>
      </w:r>
      <w:r w:rsidRPr="002D7352">
        <w:rPr>
          <w:rStyle w:val="StyleUnderline"/>
        </w:rPr>
        <w:t>over U.S. politics</w:t>
      </w:r>
      <w:r w:rsidRPr="002D7352">
        <w:rPr>
          <w:sz w:val="16"/>
        </w:rPr>
        <w:t>.</w:t>
      </w:r>
    </w:p>
    <w:p w:rsidR="006B41FD" w:rsidRPr="002D7352" w:rsidRDefault="006B41FD" w:rsidP="006B41FD">
      <w:pPr>
        <w:rPr>
          <w:sz w:val="16"/>
        </w:rPr>
      </w:pPr>
      <w:r w:rsidRPr="00EE4FC3">
        <w:rPr>
          <w:rStyle w:val="StyleUnderline"/>
        </w:rPr>
        <w:t xml:space="preserve">We have witnessed this </w:t>
      </w:r>
      <w:r w:rsidRPr="002D7352">
        <w:rPr>
          <w:rStyle w:val="StyleUnderline"/>
          <w:highlight w:val="cyan"/>
        </w:rPr>
        <w:t>in</w:t>
      </w:r>
      <w:r w:rsidRPr="002D7352">
        <w:rPr>
          <w:sz w:val="16"/>
        </w:rPr>
        <w:t xml:space="preserve"> ongoing wars, invasions, occupations and </w:t>
      </w:r>
      <w:r w:rsidRPr="002D7352">
        <w:rPr>
          <w:rStyle w:val="StyleUnderline"/>
          <w:highlight w:val="cyan"/>
        </w:rPr>
        <w:t>proxy wars</w:t>
      </w:r>
      <w:r w:rsidRPr="002D7352">
        <w:rPr>
          <w:sz w:val="16"/>
        </w:rPr>
        <w:t xml:space="preserve">, all allegedly </w:t>
      </w:r>
      <w:r w:rsidRPr="002D7352">
        <w:rPr>
          <w:rStyle w:val="StyleUnderline"/>
          <w:highlight w:val="cyan"/>
        </w:rPr>
        <w:t>in</w:t>
      </w:r>
      <w:r w:rsidRPr="00EE4FC3">
        <w:rPr>
          <w:rStyle w:val="StyleUnderline"/>
        </w:rPr>
        <w:t xml:space="preserve"> </w:t>
      </w:r>
      <w:r w:rsidRPr="002D7352">
        <w:rPr>
          <w:rStyle w:val="StyleUnderline"/>
          <w:highlight w:val="cyan"/>
        </w:rPr>
        <w:t>the name of “</w:t>
      </w:r>
      <w:r w:rsidRPr="002D7352">
        <w:rPr>
          <w:rStyle w:val="Emphasis"/>
          <w:highlight w:val="cyan"/>
        </w:rPr>
        <w:t>humanitarian intervention</w:t>
      </w:r>
      <w:r w:rsidRPr="002D7352">
        <w:rPr>
          <w:rStyle w:val="StyleUnderline"/>
          <w:highlight w:val="cyan"/>
        </w:rPr>
        <w:t xml:space="preserve"> and </w:t>
      </w:r>
      <w:r w:rsidRPr="002D7352">
        <w:rPr>
          <w:rStyle w:val="Emphasis"/>
          <w:highlight w:val="cyan"/>
        </w:rPr>
        <w:t>democracy</w:t>
      </w:r>
      <w:r w:rsidRPr="00EE4FC3">
        <w:rPr>
          <w:rStyle w:val="StyleUnderline"/>
        </w:rPr>
        <w:t>”.</w:t>
      </w:r>
      <w:r w:rsidRPr="002D7352">
        <w:rPr>
          <w:sz w:val="16"/>
        </w:rPr>
        <w:t xml:space="preserve"> However, in reality, </w:t>
      </w:r>
      <w:r w:rsidRPr="00931025">
        <w:rPr>
          <w:rStyle w:val="StyleUnderline"/>
          <w:highlight w:val="cyan"/>
        </w:rPr>
        <w:t xml:space="preserve">they are </w:t>
      </w:r>
      <w:r w:rsidRPr="002D7352">
        <w:rPr>
          <w:rStyle w:val="StyleUnderline"/>
          <w:highlight w:val="cyan"/>
        </w:rPr>
        <w:t xml:space="preserve">causing </w:t>
      </w:r>
      <w:r w:rsidRPr="00931025">
        <w:rPr>
          <w:rStyle w:val="Emphasis"/>
          <w:highlight w:val="cyan"/>
        </w:rPr>
        <w:t>great suffering</w:t>
      </w:r>
      <w:r w:rsidRPr="002D7352">
        <w:rPr>
          <w:sz w:val="16"/>
        </w:rPr>
        <w:t xml:space="preserve">, especially to the poor, </w:t>
      </w:r>
      <w:r w:rsidRPr="002D7352">
        <w:rPr>
          <w:rStyle w:val="StyleUnderline"/>
          <w:highlight w:val="cyan"/>
        </w:rPr>
        <w:t>through</w:t>
      </w:r>
      <w:r w:rsidRPr="002D7352">
        <w:rPr>
          <w:sz w:val="16"/>
        </w:rPr>
        <w:t xml:space="preserve"> their </w:t>
      </w:r>
      <w:r w:rsidRPr="002D7352">
        <w:rPr>
          <w:rStyle w:val="StyleUnderline"/>
          <w:highlight w:val="cyan"/>
        </w:rPr>
        <w:t>policies of</w:t>
      </w:r>
      <w:r w:rsidRPr="00EE4FC3">
        <w:rPr>
          <w:rStyle w:val="StyleUnderline"/>
        </w:rPr>
        <w:t xml:space="preserve"> </w:t>
      </w:r>
      <w:r w:rsidRPr="002D7352">
        <w:rPr>
          <w:sz w:val="16"/>
        </w:rPr>
        <w:t xml:space="preserve">arms, war, domination and </w:t>
      </w:r>
      <w:r w:rsidRPr="002D7352">
        <w:rPr>
          <w:rStyle w:val="StyleUnderline"/>
          <w:highlight w:val="cyan"/>
        </w:rPr>
        <w:t>control</w:t>
      </w:r>
      <w:r w:rsidRPr="00EE4FC3">
        <w:rPr>
          <w:rStyle w:val="StyleUnderline"/>
        </w:rPr>
        <w:t xml:space="preserve"> of other countries and their resources</w:t>
      </w:r>
      <w:r w:rsidRPr="002D7352">
        <w:rPr>
          <w:sz w:val="16"/>
        </w:rPr>
        <w:t>.</w:t>
      </w:r>
    </w:p>
    <w:p w:rsidR="006B41FD" w:rsidRPr="002D7352" w:rsidRDefault="006B41FD" w:rsidP="006B41FD">
      <w:pPr>
        <w:rPr>
          <w:sz w:val="16"/>
        </w:rPr>
      </w:pPr>
      <w:r w:rsidRPr="002D7352">
        <w:rPr>
          <w:sz w:val="16"/>
        </w:rPr>
        <w:t>Unmaking this agenda of war and demanding the implementation of justice, human rights and international law is the work of the peace movement.</w:t>
      </w:r>
    </w:p>
    <w:p w:rsidR="006B41FD" w:rsidRPr="002D7352" w:rsidRDefault="006B41FD" w:rsidP="006B41FD">
      <w:pPr>
        <w:rPr>
          <w:sz w:val="16"/>
        </w:rPr>
      </w:pPr>
      <w:r w:rsidRPr="002D7352">
        <w:rPr>
          <w:sz w:val="16"/>
        </w:rPr>
        <w:t xml:space="preserve">We can turn our current path of destruction around by spelling out a clear vision of what kind of a world </w:t>
      </w:r>
      <w:r w:rsidRPr="002D7352">
        <w:rPr>
          <w:rStyle w:val="StyleUnderline"/>
          <w:highlight w:val="cyan"/>
        </w:rPr>
        <w:t>we</w:t>
      </w:r>
      <w:r w:rsidRPr="00276A61">
        <w:rPr>
          <w:rStyle w:val="StyleUnderline"/>
        </w:rPr>
        <w:t xml:space="preserve"> </w:t>
      </w:r>
      <w:r w:rsidRPr="002D7352">
        <w:rPr>
          <w:sz w:val="16"/>
        </w:rPr>
        <w:t xml:space="preserve">want to live in, </w:t>
      </w:r>
      <w:r w:rsidRPr="002D7352">
        <w:rPr>
          <w:rStyle w:val="StyleUnderline"/>
          <w:highlight w:val="cyan"/>
        </w:rPr>
        <w:t>demand</w:t>
      </w:r>
      <w:r w:rsidRPr="002D7352">
        <w:rPr>
          <w:sz w:val="16"/>
        </w:rPr>
        <w:t xml:space="preserve">ing </w:t>
      </w:r>
      <w:r w:rsidRPr="002D7352">
        <w:rPr>
          <w:rStyle w:val="StyleUnderline"/>
          <w:highlight w:val="cyan"/>
        </w:rPr>
        <w:t xml:space="preserve">an end to the </w:t>
      </w:r>
      <w:r w:rsidRPr="001301E4">
        <w:rPr>
          <w:rStyle w:val="Emphasis"/>
          <w:highlight w:val="cyan"/>
        </w:rPr>
        <w:t>m</w:t>
      </w:r>
      <w:r w:rsidRPr="001301E4">
        <w:rPr>
          <w:rStyle w:val="Emphasis"/>
        </w:rPr>
        <w:t>ilitary-</w:t>
      </w:r>
      <w:r w:rsidRPr="001301E4">
        <w:rPr>
          <w:rStyle w:val="Emphasis"/>
          <w:highlight w:val="cyan"/>
        </w:rPr>
        <w:t>i</w:t>
      </w:r>
      <w:r w:rsidRPr="001301E4">
        <w:rPr>
          <w:rStyle w:val="Emphasis"/>
        </w:rPr>
        <w:t xml:space="preserve">ndustrial </w:t>
      </w:r>
      <w:r w:rsidRPr="001301E4">
        <w:rPr>
          <w:rStyle w:val="Emphasis"/>
          <w:highlight w:val="cyan"/>
        </w:rPr>
        <w:t>c</w:t>
      </w:r>
      <w:r w:rsidRPr="001301E4">
        <w:rPr>
          <w:rStyle w:val="Emphasis"/>
        </w:rPr>
        <w:t>omplex</w:t>
      </w:r>
      <w:r w:rsidRPr="002D7352">
        <w:rPr>
          <w:sz w:val="16"/>
        </w:rPr>
        <w:t xml:space="preserve">, </w:t>
      </w:r>
      <w:r w:rsidRPr="002D7352">
        <w:rPr>
          <w:rStyle w:val="StyleUnderline"/>
          <w:highlight w:val="cyan"/>
        </w:rPr>
        <w:t>and insist</w:t>
      </w:r>
      <w:r w:rsidRPr="002D7352">
        <w:rPr>
          <w:sz w:val="16"/>
        </w:rPr>
        <w:t xml:space="preserve">ing that </w:t>
      </w:r>
      <w:r w:rsidRPr="002D7352">
        <w:rPr>
          <w:rStyle w:val="StyleUnderline"/>
          <w:highlight w:val="cyan"/>
        </w:rPr>
        <w:t>our governments adopt</w:t>
      </w:r>
      <w:r w:rsidRPr="00276A61">
        <w:rPr>
          <w:rStyle w:val="StyleUnderline"/>
        </w:rPr>
        <w:t xml:space="preserve"> policies of </w:t>
      </w:r>
      <w:r w:rsidRPr="002D7352">
        <w:rPr>
          <w:rStyle w:val="Emphasis"/>
          <w:highlight w:val="cyan"/>
        </w:rPr>
        <w:t>peace</w:t>
      </w:r>
      <w:r w:rsidRPr="002D7352">
        <w:rPr>
          <w:sz w:val="16"/>
        </w:rPr>
        <w:t>, just economics and cooperation with each other in this multi-polar world.</w:t>
      </w:r>
    </w:p>
    <w:p w:rsidR="006B41FD" w:rsidRDefault="006B41FD" w:rsidP="00F90E10"/>
    <w:p w:rsidR="00F90E10" w:rsidRDefault="00F90E10" w:rsidP="005546E0">
      <w:pPr>
        <w:pStyle w:val="Heading3"/>
      </w:pPr>
    </w:p>
    <w:p w:rsidR="003B5D57" w:rsidRPr="003B5D57" w:rsidRDefault="003B5D57" w:rsidP="003B5D57"/>
    <w:p w:rsidR="007B0924" w:rsidRDefault="003653F5" w:rsidP="007B0924">
      <w:pPr>
        <w:pStyle w:val="Heading3"/>
      </w:pPr>
      <w:r>
        <w:lastRenderedPageBreak/>
        <w:t>Framework: 2AC</w:t>
      </w:r>
    </w:p>
    <w:p w:rsidR="005546E0" w:rsidRDefault="005546E0" w:rsidP="005546E0"/>
    <w:p w:rsidR="005546E0" w:rsidRDefault="003653F5" w:rsidP="003653F5">
      <w:pPr>
        <w:pStyle w:val="Heading4"/>
      </w:pPr>
      <w:r>
        <w:t xml:space="preserve">We meet- the 1AC is a critique of </w:t>
      </w:r>
      <w:r w:rsidRPr="003653F5">
        <w:rPr>
          <w:u w:val="single"/>
        </w:rPr>
        <w:t>all arms sales</w:t>
      </w:r>
      <w:r>
        <w:t xml:space="preserve"> from the US</w:t>
      </w:r>
    </w:p>
    <w:p w:rsidR="00A54C60" w:rsidRDefault="00A54C60" w:rsidP="005546E0"/>
    <w:p w:rsidR="003653F5" w:rsidRDefault="003653F5" w:rsidP="003653F5">
      <w:pPr>
        <w:pStyle w:val="Heading4"/>
      </w:pPr>
      <w:r>
        <w:t>Counter-interpretation- the aff should have to be against arms sales. Everything else is a technocratic restriction that prevents revolutionary exploration of the resolution</w:t>
      </w:r>
    </w:p>
    <w:p w:rsidR="003653F5" w:rsidRDefault="003653F5" w:rsidP="003653F5">
      <w:r w:rsidRPr="003653F5">
        <w:rPr>
          <w:rStyle w:val="Style13ptBold"/>
        </w:rPr>
        <w:t>Medina, 11</w:t>
      </w:r>
      <w:r w:rsidRPr="003653F5">
        <w:t xml:space="preserve"> -- Vanderbilt Univeristy philosophy professor </w:t>
      </w:r>
    </w:p>
    <w:p w:rsidR="003653F5" w:rsidRDefault="003653F5" w:rsidP="003653F5">
      <w:r w:rsidRPr="003653F5">
        <w:t>[José, Distinguished Chair of the Humanities at the University of Madrid, "Toward a Foucaultian Epistemology of Resistance: Counter-Memory, Epistemic Friction, and Guerrilla Pluralism," October 2011, Foucault Studies, no12, accessed 7-21-19]</w:t>
      </w:r>
    </w:p>
    <w:p w:rsidR="003653F5" w:rsidRPr="003653F5" w:rsidRDefault="003653F5" w:rsidP="003653F5"/>
    <w:p w:rsidR="003653F5" w:rsidRPr="003653F5" w:rsidRDefault="003653F5" w:rsidP="003653F5">
      <w:pPr>
        <w:rPr>
          <w:u w:val="single"/>
        </w:rPr>
      </w:pPr>
      <w:r w:rsidRPr="003653F5">
        <w:rPr>
          <w:u w:val="single"/>
        </w:rPr>
        <w:t>On the</w:t>
      </w:r>
      <w:r w:rsidRPr="003653F5">
        <w:rPr>
          <w:sz w:val="16"/>
        </w:rPr>
        <w:t xml:space="preserve"> thoroughly </w:t>
      </w:r>
      <w:r w:rsidRPr="003653F5">
        <w:rPr>
          <w:u w:val="single"/>
        </w:rPr>
        <w:t>pluralistic view of</w:t>
      </w:r>
      <w:r w:rsidRPr="003653F5">
        <w:rPr>
          <w:sz w:val="16"/>
        </w:rPr>
        <w:t xml:space="preserve"> epistemic </w:t>
      </w:r>
      <w:r w:rsidRPr="003653F5">
        <w:rPr>
          <w:u w:val="single"/>
        </w:rPr>
        <w:t>agency</w:t>
      </w:r>
      <w:r w:rsidRPr="003653F5">
        <w:rPr>
          <w:sz w:val="16"/>
        </w:rPr>
        <w:t xml:space="preserve"> that we find </w:t>
      </w:r>
      <w:r w:rsidRPr="003653F5">
        <w:rPr>
          <w:u w:val="single"/>
        </w:rPr>
        <w:t>in the Foucaultian framework, there is an irreducible plurality of centers of</w:t>
      </w:r>
      <w:r w:rsidRPr="003653F5">
        <w:rPr>
          <w:sz w:val="16"/>
        </w:rPr>
        <w:t xml:space="preserve"> experience and </w:t>
      </w:r>
      <w:r w:rsidRPr="003653F5">
        <w:rPr>
          <w:u w:val="single"/>
        </w:rPr>
        <w:t>agency that function as centers of resistance and contestability</w:t>
      </w:r>
      <w:r w:rsidRPr="003653F5">
        <w:rPr>
          <w:sz w:val="16"/>
        </w:rPr>
        <w:t xml:space="preserve">. </w:t>
      </w:r>
      <w:r w:rsidRPr="003653F5">
        <w:rPr>
          <w:u w:val="single"/>
        </w:rPr>
        <w:t>Differently situated discursive subjectivities (or publics) have differential capacities to contest and resist</w:t>
      </w:r>
      <w:r w:rsidRPr="003653F5">
        <w:rPr>
          <w:sz w:val="16"/>
        </w:rPr>
        <w:t xml:space="preserve"> the truths/untruths and the knowledges/ignorances that surround their discursive lives. And insofar as our predecessors are treated as discursive subjects—and not as mere objects to be manipulated at will—we need to take into account their perspectives. Insurrectionary genealogies must take into account the experiences and valuations of past subjects, in which we can find challenges, subversions, and resistances of all sorts. It is there where genealogical investigations draw their critical force. It is in the friction between forgotten and silenced lives and the lives of the present where the insurrections start to happen. </w:t>
      </w:r>
      <w:r w:rsidRPr="003653F5">
        <w:rPr>
          <w:u w:val="single"/>
        </w:rPr>
        <w:t xml:space="preserve">Animated by a </w:t>
      </w:r>
      <w:r w:rsidRPr="003653F5">
        <w:rPr>
          <w:rStyle w:val="Emphasis"/>
        </w:rPr>
        <w:t>guerrilla pluralism</w:t>
      </w:r>
      <w:r w:rsidRPr="003653F5">
        <w:rPr>
          <w:u w:val="single"/>
        </w:rPr>
        <w:t>, Foucaultian genealogies, far from contributing to instrumentalizations and subjugations of the past, are in fact tools for resisting them; their critical power resides precisely in resisting unifications and totalizing perspectives.</w:t>
      </w:r>
    </w:p>
    <w:p w:rsidR="003653F5" w:rsidRDefault="003653F5" w:rsidP="003653F5">
      <w:pPr>
        <w:rPr>
          <w:sz w:val="16"/>
        </w:rPr>
      </w:pPr>
      <w:r w:rsidRPr="003653F5">
        <w:rPr>
          <w:sz w:val="16"/>
        </w:rPr>
        <w:t xml:space="preserve">Genealogical investigations are informed by multiple processes of interpellation with traffic going in all directions. In particular, there are two very different forms of interpellation at play: genealogists interpellate past subjects, but they are also interpellated by subjects of the past. And this double interpellation is something very different from merely treating past subjects as partners in deliberation. It involves more complex (and varied) communicative and normative interrelations. It involves a mutual process of estrangement: we make past lives alien as they also make our own lives strangely unfamiliar. So, in insurrectionary genealogies, far from making ourselves free to remember or forget in whatever way seems most convenient to us, we make ourselves vulnerable to the past by opening our memories to the challenges and contestations of various subjects — the subjects in our present and in our future as well as those in the past—with whom we compare and contrast our discursive perspectives. </w:t>
      </w:r>
      <w:r w:rsidRPr="003653F5">
        <w:rPr>
          <w:u w:val="single"/>
        </w:rPr>
        <w:t xml:space="preserve">In genealogical investigations of this sort, the engagement with past subjectivities is mutually transformative: we open ourselves up to interrogation by voices and perspectives hidden in our past, while at the same time we also </w:t>
      </w:r>
      <w:r w:rsidRPr="003653F5">
        <w:rPr>
          <w:rStyle w:val="Emphasis"/>
        </w:rPr>
        <w:t>cast them in a new light</w:t>
      </w:r>
      <w:r w:rsidRPr="003653F5">
        <w:rPr>
          <w:u w:val="single"/>
        </w:rPr>
        <w:t xml:space="preserve"> that they did not enjoy before the genealogical encounter</w:t>
      </w:r>
      <w:r w:rsidRPr="003653F5">
        <w:rPr>
          <w:sz w:val="16"/>
        </w:rPr>
        <w:t xml:space="preserve">. </w:t>
      </w:r>
      <w:r w:rsidRPr="003653F5">
        <w:rPr>
          <w:u w:val="single"/>
        </w:rPr>
        <w:t xml:space="preserve">Through these critical transformations new connections are brought to light, </w:t>
      </w:r>
      <w:r w:rsidRPr="003653F5">
        <w:rPr>
          <w:rStyle w:val="Emphasis"/>
        </w:rPr>
        <w:t>new possibilities of resistance are activated</w:t>
      </w:r>
      <w:r w:rsidRPr="003653F5">
        <w:rPr>
          <w:u w:val="single"/>
        </w:rPr>
        <w:t>, and new forms of solidarity become possible.</w:t>
      </w:r>
      <w:r w:rsidRPr="003653F5">
        <w:rPr>
          <w:sz w:val="16"/>
        </w:rPr>
        <w:t xml:space="preserve"> Without losing sight of the specificity of local struggles, without subsuming them under grand movements of liberation, genealogical investigations help us see the interconnections among historically situated forms of subjugation. Through insurrectionary genealogies we can become part of multiple communities of resistance — past, present, and future ones—which, without being unified, intersect and overlap in complex ways, creating friction of all sorts. </w:t>
      </w:r>
      <w:r w:rsidRPr="003653F5">
        <w:rPr>
          <w:u w:val="single"/>
        </w:rPr>
        <w:t>Drawing on the epistemic friction among multiple sources of agency</w:t>
      </w:r>
      <w:r w:rsidRPr="003653F5">
        <w:rPr>
          <w:sz w:val="16"/>
        </w:rPr>
        <w:t xml:space="preserve"> and multiple power/knowledges, </w:t>
      </w:r>
      <w:r w:rsidRPr="003653F5">
        <w:rPr>
          <w:u w:val="single"/>
        </w:rPr>
        <w:t>insurrectionary genealogies</w:t>
      </w:r>
      <w:r w:rsidRPr="003653F5">
        <w:rPr>
          <w:sz w:val="16"/>
        </w:rPr>
        <w:t xml:space="preserve"> activate counter-memories that </w:t>
      </w:r>
      <w:r w:rsidRPr="003653F5">
        <w:rPr>
          <w:u w:val="single"/>
        </w:rPr>
        <w:t>make</w:t>
      </w:r>
      <w:r w:rsidRPr="003653F5">
        <w:rPr>
          <w:sz w:val="16"/>
        </w:rPr>
        <w:t xml:space="preserve"> available multiplicitous pasts for differently constituted and positioned subjectivities, making </w:t>
      </w:r>
      <w:r w:rsidRPr="003653F5">
        <w:rPr>
          <w:u w:val="single"/>
        </w:rPr>
        <w:t>it possible to form plural and heterogeneous forms of solidarity</w:t>
      </w:r>
      <w:r w:rsidRPr="003653F5">
        <w:rPr>
          <w:sz w:val="16"/>
        </w:rPr>
        <w:t xml:space="preserve"> with the past, and </w:t>
      </w:r>
      <w:r w:rsidRPr="003653F5">
        <w:rPr>
          <w:u w:val="single"/>
        </w:rPr>
        <w:t>opening up new possibilities for social contestation</w:t>
      </w:r>
      <w:r w:rsidRPr="003653F5">
        <w:rPr>
          <w:sz w:val="16"/>
        </w:rPr>
        <w:t>.</w:t>
      </w:r>
    </w:p>
    <w:p w:rsidR="003653F5" w:rsidRDefault="003653F5" w:rsidP="003653F5">
      <w:pPr>
        <w:rPr>
          <w:sz w:val="16"/>
        </w:rPr>
      </w:pPr>
    </w:p>
    <w:p w:rsidR="003653F5" w:rsidRDefault="003653F5" w:rsidP="003653F5">
      <w:pPr>
        <w:rPr>
          <w:sz w:val="16"/>
        </w:rPr>
      </w:pPr>
    </w:p>
    <w:p w:rsidR="003653F5" w:rsidRDefault="003653F5" w:rsidP="003653F5">
      <w:pPr>
        <w:pStyle w:val="Heading4"/>
      </w:pPr>
      <w:r>
        <w:t xml:space="preserve">That solves </w:t>
      </w:r>
      <w:r w:rsidRPr="003653F5">
        <w:rPr>
          <w:u w:val="single"/>
        </w:rPr>
        <w:t>neg ground</w:t>
      </w:r>
      <w:r>
        <w:t xml:space="preserve">- </w:t>
      </w:r>
      <w:r w:rsidRPr="003653F5">
        <w:rPr>
          <w:u w:val="single"/>
        </w:rPr>
        <w:t>they get every DA for arms sales good</w:t>
      </w:r>
      <w:r>
        <w:t xml:space="preserve"> just no politics DAs or process counterplans that make debate </w:t>
      </w:r>
      <w:r w:rsidRPr="003653F5">
        <w:rPr>
          <w:u w:val="single"/>
        </w:rPr>
        <w:t>overly technocratic</w:t>
      </w:r>
      <w:r>
        <w:t xml:space="preserve"> and </w:t>
      </w:r>
      <w:r w:rsidRPr="003653F5">
        <w:rPr>
          <w:u w:val="single"/>
        </w:rPr>
        <w:t>destroy real access</w:t>
      </w:r>
      <w:r>
        <w:t xml:space="preserve"> to debate by creating distance from the </w:t>
      </w:r>
      <w:r w:rsidRPr="003653F5">
        <w:rPr>
          <w:u w:val="single"/>
        </w:rPr>
        <w:t>real controversies</w:t>
      </w:r>
      <w:r>
        <w:t xml:space="preserve"> that affect marginalized populations</w:t>
      </w:r>
    </w:p>
    <w:p w:rsidR="00A54C60" w:rsidRPr="00A54C60" w:rsidRDefault="00A54C60" w:rsidP="00A54C60">
      <w:pPr>
        <w:rPr>
          <w:i/>
          <w:u w:val="single"/>
        </w:rPr>
      </w:pPr>
    </w:p>
    <w:p w:rsidR="007B0924" w:rsidRPr="007B0924" w:rsidRDefault="001C0DB3" w:rsidP="007B0924">
      <w:pPr>
        <w:keepNext/>
        <w:keepLines/>
        <w:contextualSpacing/>
        <w:outlineLvl w:val="3"/>
        <w:rPr>
          <w:rFonts w:eastAsiaTheme="majorEastAsia" w:cstheme="majorBidi"/>
          <w:b/>
          <w:iCs/>
          <w:sz w:val="24"/>
        </w:rPr>
      </w:pPr>
      <w:r>
        <w:rPr>
          <w:rFonts w:eastAsiaTheme="majorEastAsia" w:cstheme="majorBidi"/>
          <w:b/>
          <w:iCs/>
          <w:sz w:val="24"/>
        </w:rPr>
        <w:t>Sequencing is key- macropolitical peace movements</w:t>
      </w:r>
      <w:r w:rsidR="007B0924" w:rsidRPr="007B0924">
        <w:rPr>
          <w:rFonts w:eastAsiaTheme="majorEastAsia" w:cstheme="majorBidi"/>
          <w:b/>
          <w:iCs/>
          <w:sz w:val="24"/>
        </w:rPr>
        <w:t xml:space="preserve"> are doomed to fail without sufficient micropolitical infrastructure</w:t>
      </w:r>
    </w:p>
    <w:p w:rsidR="007B0924" w:rsidRDefault="007B0924" w:rsidP="007B0924">
      <w:pPr>
        <w:rPr>
          <w:sz w:val="6"/>
        </w:rPr>
      </w:pPr>
      <w:r w:rsidRPr="007B0924">
        <w:rPr>
          <w:b/>
          <w:bCs/>
        </w:rPr>
        <w:t xml:space="preserve">Hartung et al 17 </w:t>
      </w:r>
      <w:r w:rsidRPr="007B0924">
        <w:t xml:space="preserve">(William D. Hartung is the director of the Arms and Security Initiative at the New America Foundation and a member of the Sustainable Defense Task Force, Diana Ohlbaum is Senior Strategist and Legislative Director for Foreign Policy at the Friends Committee on National Legislation, and is a member of the executive committees of the Center for International Policy and the Modernizing Foreign Assistance Network, Lawrence Wittner is Professor of History Emeritus at SUNY/Albany, Meredith Horowski is the Senior Director for the Brigade Network, Debbie Almontaser is an American Muslim schoolteacher and community activist of Yemeni </w:t>
      </w:r>
      <w:r w:rsidRPr="007B0924">
        <w:lastRenderedPageBreak/>
        <w:t xml:space="preserve">descent, “Reviving the Peace Movement for the 21st Century: Responses to Daniel May,” The Nation, 5/22/17, </w:t>
      </w:r>
      <w:hyperlink r:id="rId88" w:history="1">
        <w:r w:rsidR="001C0DB3" w:rsidRPr="000173B9">
          <w:rPr>
            <w:rStyle w:val="Hyperlink"/>
          </w:rPr>
          <w:t>https://www.thenation.com/article/reviving-the-peace-movement-for-the-21st-century-responses-to-daniel-may/)</w:t>
        </w:r>
        <w:r w:rsidR="001C0DB3" w:rsidRPr="000173B9">
          <w:rPr>
            <w:rStyle w:val="Hyperlink"/>
            <w:sz w:val="6"/>
          </w:rPr>
          <w:t>SWu</w:t>
        </w:r>
      </w:hyperlink>
    </w:p>
    <w:p w:rsidR="001C0DB3" w:rsidRPr="007B0924" w:rsidRDefault="001C0DB3" w:rsidP="007B0924">
      <w:pPr>
        <w:rPr>
          <w:b/>
          <w:bCs/>
        </w:rPr>
      </w:pPr>
    </w:p>
    <w:p w:rsidR="007B0924" w:rsidRDefault="007B0924" w:rsidP="007B0924">
      <w:pPr>
        <w:rPr>
          <w:sz w:val="14"/>
        </w:rPr>
      </w:pPr>
      <w:r w:rsidRPr="007B0924">
        <w:rPr>
          <w:sz w:val="14"/>
        </w:rPr>
        <w:t xml:space="preserve">The Peace Movement and After Daniel May’s analysis has done us all a tremendous service. May offers </w:t>
      </w:r>
      <w:r w:rsidRPr="007B0924">
        <w:rPr>
          <w:u w:val="single"/>
        </w:rPr>
        <w:t>fresh ideas for individuals and organizations who have struggled to keep the peace and antiwar movements relevant in an increasingly challenging political environment</w:t>
      </w:r>
      <w:r w:rsidRPr="007B0924">
        <w:rPr>
          <w:sz w:val="14"/>
        </w:rPr>
        <w:t xml:space="preserve">. He also provides an essential perspective on how activists in Movement for Black Lives, as well as those for immigrant rights and against Islamophobia, view the issues of violence at home and abroad in the context of growing corporate power. And he raises perhaps the most important question of all: </w:t>
      </w:r>
      <w:r w:rsidRPr="007B0924">
        <w:rPr>
          <w:u w:val="single"/>
        </w:rPr>
        <w:t xml:space="preserve">Is it possible to have both an empire and a functioning democracy? </w:t>
      </w:r>
      <w:r w:rsidRPr="007B0924">
        <w:rPr>
          <w:sz w:val="14"/>
        </w:rPr>
        <w:t xml:space="preserve">As May suggests, </w:t>
      </w:r>
      <w:r w:rsidRPr="007B0924">
        <w:rPr>
          <w:u w:val="single"/>
        </w:rPr>
        <w:t>the crux of the problem</w:t>
      </w:r>
      <w:r w:rsidRPr="007B0924">
        <w:rPr>
          <w:sz w:val="14"/>
        </w:rPr>
        <w:t xml:space="preserve"> from an organizing perspective </w:t>
      </w:r>
      <w:r w:rsidRPr="007B0924">
        <w:rPr>
          <w:u w:val="single"/>
        </w:rPr>
        <w:t>is that the new way of war—with its reliance on drone strikes, Special Forces, and a volunteer military that many Americans have no direct connection to—</w:t>
      </w:r>
      <w:r w:rsidRPr="007B0924">
        <w:rPr>
          <w:b/>
          <w:iCs/>
          <w:sz w:val="22"/>
          <w:u w:val="single"/>
          <w:bdr w:val="single" w:sz="12" w:space="0" w:color="auto"/>
        </w:rPr>
        <w:t xml:space="preserve">makes it difficult to generate a level of activism </w:t>
      </w:r>
      <w:r w:rsidRPr="007B0924">
        <w:rPr>
          <w:u w:val="single"/>
        </w:rPr>
        <w:t xml:space="preserve">and </w:t>
      </w:r>
      <w:r w:rsidRPr="007B0924">
        <w:rPr>
          <w:b/>
          <w:iCs/>
          <w:sz w:val="22"/>
          <w:u w:val="single"/>
          <w:bdr w:val="single" w:sz="12" w:space="0" w:color="auto"/>
        </w:rPr>
        <w:t xml:space="preserve">engagement that is up to the task of opposing a massive military machine </w:t>
      </w:r>
      <w:r w:rsidRPr="007B0924">
        <w:rPr>
          <w:u w:val="single"/>
        </w:rPr>
        <w:t>that has immense political power in Washington and beyond.</w:t>
      </w:r>
      <w:r w:rsidRPr="007B0924">
        <w:rPr>
          <w:sz w:val="14"/>
        </w:rPr>
        <w:t xml:space="preserve"> I have referred to this new way of fighting, which accelerated during the Obama years, as “politically sustainable warfare.” Our challenge is to make it politically unsustainable. </w:t>
      </w:r>
      <w:r w:rsidRPr="007B0924">
        <w:rPr>
          <w:u w:val="single"/>
        </w:rPr>
        <w:t xml:space="preserve">This will ultimately </w:t>
      </w:r>
      <w:r w:rsidRPr="007B0924">
        <w:rPr>
          <w:b/>
          <w:iCs/>
          <w:sz w:val="22"/>
          <w:u w:val="single"/>
          <w:bdr w:val="single" w:sz="12" w:space="0" w:color="auto"/>
        </w:rPr>
        <w:t>require a change in the culture</w:t>
      </w:r>
      <w:r w:rsidRPr="007B0924">
        <w:rPr>
          <w:u w:val="single"/>
        </w:rPr>
        <w:t xml:space="preserve">, including a reconsideration of basic assumptions about the role of the US military, police, and surveillance state. </w:t>
      </w:r>
      <w:r w:rsidRPr="007B0924">
        <w:rPr>
          <w:sz w:val="14"/>
        </w:rPr>
        <w:t xml:space="preserve">The peace movement's challenge today is to make “politically sustainable warfare” politically unsustainable. As awful as the </w:t>
      </w:r>
      <w:r w:rsidRPr="007B0924">
        <w:rPr>
          <w:u w:val="single"/>
        </w:rPr>
        <w:t>Trump administration’s assault on the most vulnerable</w:t>
      </w:r>
      <w:r w:rsidRPr="007B0924">
        <w:rPr>
          <w:sz w:val="14"/>
        </w:rPr>
        <w:t xml:space="preserve"> in our society has been—not to mention its attack on basic decency, truth, and the foundations of our democracy—it does </w:t>
      </w:r>
      <w:r w:rsidRPr="007B0924">
        <w:rPr>
          <w:u w:val="single"/>
        </w:rPr>
        <w:t>offer new opportunities for organizing across sectors in ways that can help groups reach beyond the single-issue silos that too often wall them off into separate struggles</w:t>
      </w:r>
      <w:r w:rsidRPr="007B0924">
        <w:rPr>
          <w:sz w:val="14"/>
        </w:rPr>
        <w:t xml:space="preserve">. </w:t>
      </w:r>
      <w:r w:rsidRPr="007B0924">
        <w:rPr>
          <w:u w:val="single"/>
        </w:rPr>
        <w:t>Trump’s</w:t>
      </w:r>
      <w:r w:rsidRPr="007B0924">
        <w:rPr>
          <w:sz w:val="14"/>
        </w:rPr>
        <w:t xml:space="preserve"> draconian </w:t>
      </w:r>
      <w:r w:rsidRPr="007B0924">
        <w:rPr>
          <w:u w:val="single"/>
        </w:rPr>
        <w:t xml:space="preserve">budget proposals </w:t>
      </w:r>
      <w:r w:rsidRPr="007B0924">
        <w:rPr>
          <w:sz w:val="14"/>
        </w:rPr>
        <w:t xml:space="preserve">offer one such opportunity. His $54 billion increase in Pentagon spending would </w:t>
      </w:r>
      <w:r w:rsidRPr="007B0924">
        <w:rPr>
          <w:u w:val="single"/>
        </w:rPr>
        <w:t>come at the expense of diplomacy, environmental protection, women’s health, the arts, health-care subsidies, legal services for the poor, and other essential programs</w:t>
      </w:r>
      <w:r w:rsidRPr="007B0924">
        <w:rPr>
          <w:sz w:val="14"/>
        </w:rPr>
        <w:t xml:space="preserve">. These ill-conceived and </w:t>
      </w:r>
      <w:r w:rsidRPr="007B0924">
        <w:rPr>
          <w:u w:val="single"/>
        </w:rPr>
        <w:t>potentially devastating priorities offer the possibility of building a budget-priorities coalition</w:t>
      </w:r>
      <w:r w:rsidRPr="007B0924">
        <w:rPr>
          <w:sz w:val="14"/>
        </w:rPr>
        <w:t xml:space="preserve"> of a size and breadth that we have not seen since the movement against the war in Vietnam. We will no doubt take some body blows at the outset of this process, but eventually we can and must build a movement that can help redefine what kind of country America should be. For the </w:t>
      </w:r>
      <w:r w:rsidRPr="007B0924">
        <w:rPr>
          <w:u w:val="single"/>
        </w:rPr>
        <w:t>old-school peace movement</w:t>
      </w:r>
      <w:r w:rsidRPr="007B0924">
        <w:rPr>
          <w:sz w:val="14"/>
        </w:rPr>
        <w:t xml:space="preserve"> (of which I am a card-carrying member), </w:t>
      </w:r>
      <w:r w:rsidRPr="007B0924">
        <w:rPr>
          <w:u w:val="single"/>
        </w:rPr>
        <w:t>any hope for building bridges with the growing movements for equality and social justice should start with learning, listening to, and supporting them</w:t>
      </w:r>
      <w:r w:rsidRPr="007B0924">
        <w:rPr>
          <w:sz w:val="14"/>
        </w:rPr>
        <w:t xml:space="preserve">, not merely opportunistic efforts to add our issues to their already urgent concerns. </w:t>
      </w:r>
      <w:r w:rsidRPr="007B0924">
        <w:rPr>
          <w:u w:val="single"/>
        </w:rPr>
        <w:t>This can</w:t>
      </w:r>
      <w:r w:rsidRPr="007B0924">
        <w:rPr>
          <w:sz w:val="14"/>
        </w:rPr>
        <w:t xml:space="preserve"> and should lead us to </w:t>
      </w:r>
      <w:r w:rsidRPr="007B0924">
        <w:rPr>
          <w:u w:val="single"/>
        </w:rPr>
        <w:t>find ways to reframe the peace issue</w:t>
      </w:r>
      <w:r w:rsidRPr="007B0924">
        <w:rPr>
          <w:sz w:val="14"/>
        </w:rPr>
        <w:t xml:space="preserve"> so as </w:t>
      </w:r>
      <w:r w:rsidRPr="007B0924">
        <w:rPr>
          <w:u w:val="single"/>
        </w:rPr>
        <w:t>to address corporate power</w:t>
      </w:r>
      <w:r w:rsidRPr="007B0924">
        <w:rPr>
          <w:sz w:val="14"/>
        </w:rPr>
        <w:t xml:space="preserve"> </w:t>
      </w:r>
      <w:r w:rsidRPr="007B0924">
        <w:rPr>
          <w:u w:val="single"/>
        </w:rPr>
        <w:t>and</w:t>
      </w:r>
      <w:r w:rsidRPr="007B0924">
        <w:rPr>
          <w:sz w:val="14"/>
        </w:rPr>
        <w:t xml:space="preserve"> the threat that a </w:t>
      </w:r>
      <w:r w:rsidRPr="007B0924">
        <w:rPr>
          <w:u w:val="single"/>
        </w:rPr>
        <w:t>policy of permanent global interventionism</w:t>
      </w:r>
      <w:r w:rsidRPr="007B0924">
        <w:rPr>
          <w:sz w:val="14"/>
        </w:rPr>
        <w:t xml:space="preserve"> poses to democracy at home. Above all else, the </w:t>
      </w:r>
      <w:r w:rsidRPr="007B0924">
        <w:rPr>
          <w:u w:val="single"/>
        </w:rPr>
        <w:t>peace movement needs to work with other movements</w:t>
      </w:r>
      <w:r w:rsidRPr="007B0924">
        <w:rPr>
          <w:sz w:val="14"/>
        </w:rPr>
        <w:t xml:space="preserve"> </w:t>
      </w:r>
      <w:r w:rsidRPr="007B0924">
        <w:rPr>
          <w:u w:val="single"/>
        </w:rPr>
        <w:t>to help nurture a new generation of activists who will address these issues</w:t>
      </w:r>
      <w:r w:rsidRPr="007B0924">
        <w:rPr>
          <w:sz w:val="14"/>
        </w:rPr>
        <w:t xml:space="preserve">. </w:t>
      </w:r>
      <w:r w:rsidRPr="007B0924">
        <w:rPr>
          <w:u w:val="single"/>
        </w:rPr>
        <w:t xml:space="preserve">Whether or not they consider themselves part of the peace movement per se is irrelevant. </w:t>
      </w:r>
      <w:r w:rsidRPr="007B0924">
        <w:rPr>
          <w:sz w:val="14"/>
        </w:rPr>
        <w:t xml:space="preserve">Tackling the Politics of Fear Daniel May has written an insightful and compelling analysis of the need and rationale for a new peace movement. His cogent piece particularly shines in its depiction of the ways that militarism has been shielded from democratic accountability and treated in isolation from the larger economic forces that help sustain it. May is less helpful, however, in identifying a path forward. He clearly recognizes the challenges that have thwarted previous efforts to expand the movement beyond opposition to a specific war or policy: the old, white, male leadership; the tension between inside-the-Beltway strategists and local community activists; the seeming remoteness of foreign-policy concerns from people’s everyday lives. </w:t>
      </w:r>
      <w:r w:rsidRPr="007B0924">
        <w:rPr>
          <w:b/>
          <w:iCs/>
          <w:u w:val="single"/>
        </w:rPr>
        <w:t>What is needed is not just a policy change but also a paradigm shift.</w:t>
      </w:r>
      <w:r w:rsidRPr="007B0924">
        <w:rPr>
          <w:sz w:val="14"/>
        </w:rPr>
        <w:t xml:space="preserve"> </w:t>
      </w:r>
      <w:r w:rsidRPr="007B0924">
        <w:rPr>
          <w:u w:val="single"/>
        </w:rPr>
        <w:t>Military expansionism is rooted in the “superpower mindset” that the United States has the right, the responsibility, and the power to shape the world to serve its perceived interests.</w:t>
      </w:r>
      <w:r w:rsidRPr="007B0924">
        <w:rPr>
          <w:sz w:val="14"/>
        </w:rPr>
        <w:t xml:space="preserve"> Even many liberals agree with this proposition—only they prefer to see it carried out through less violent means. Many liberals agree with the superpower mindset—only they prefer to see it carried out through less violent means. May is correct in his argument that </w:t>
      </w:r>
      <w:r w:rsidRPr="007B0924">
        <w:rPr>
          <w:u w:val="single"/>
        </w:rPr>
        <w:t xml:space="preserve">in order to mount a successful challenge to the forces of empire the contemporary peace movement will </w:t>
      </w:r>
      <w:r w:rsidRPr="007B0924">
        <w:rPr>
          <w:b/>
          <w:iCs/>
          <w:sz w:val="22"/>
          <w:u w:val="single"/>
          <w:bdr w:val="single" w:sz="12" w:space="0" w:color="auto"/>
        </w:rPr>
        <w:t>need to address the many ways in which highly concentrated power and wealth have corrupted American democracy</w:t>
      </w:r>
      <w:r w:rsidRPr="007B0924">
        <w:rPr>
          <w:u w:val="single"/>
        </w:rPr>
        <w:t xml:space="preserve"> </w:t>
      </w:r>
      <w:r w:rsidRPr="007B0924">
        <w:rPr>
          <w:b/>
          <w:iCs/>
          <w:sz w:val="22"/>
          <w:u w:val="single"/>
          <w:bdr w:val="single" w:sz="12" w:space="0" w:color="auto"/>
        </w:rPr>
        <w:t>and institutionalized inequality</w:t>
      </w:r>
      <w:r w:rsidRPr="007B0924">
        <w:rPr>
          <w:u w:val="single"/>
        </w:rPr>
        <w:t>, with especially brutal consequences for black lives.</w:t>
      </w:r>
      <w:r w:rsidRPr="007B0924">
        <w:rPr>
          <w:sz w:val="14"/>
        </w:rPr>
        <w:t xml:space="preserve"> Making this connection is a necessary but not sufficient step, since crony capitalism is not the only culprit. </w:t>
      </w:r>
      <w:r w:rsidRPr="007B0924">
        <w:rPr>
          <w:u w:val="single"/>
        </w:rPr>
        <w:t xml:space="preserve">The military-industrial complex has asserted its dominance by </w:t>
      </w:r>
      <w:r w:rsidRPr="007B0924">
        <w:rPr>
          <w:b/>
          <w:iCs/>
          <w:sz w:val="22"/>
          <w:u w:val="single"/>
          <w:bdr w:val="single" w:sz="12" w:space="0" w:color="auto"/>
        </w:rPr>
        <w:t>exploiting the politics of fear</w:t>
      </w:r>
      <w:r w:rsidRPr="007B0924">
        <w:rPr>
          <w:sz w:val="14"/>
        </w:rPr>
        <w:t xml:space="preserve">, first of communism and now of “radical Islamic terrorism.” </w:t>
      </w:r>
      <w:r w:rsidRPr="007B0924">
        <w:rPr>
          <w:u w:val="single"/>
        </w:rPr>
        <w:t>To open the conversation, progressives must first explain how they will keep Americans safe without maintaining a global military presence and the constant threat or use of force.</w:t>
      </w:r>
      <w:r w:rsidRPr="007B0924">
        <w:rPr>
          <w:sz w:val="14"/>
        </w:rPr>
        <w:t xml:space="preserve"> This is no easy task, since the antiwar movement has largely defined itself by what it is against rather than what it is for. Progressives must also recognize that they can’t overcome fear with mere logic. Trying to convince Americans that the terrorist threat has been blown way out of proportion—in comparison to the likelihood of dying from gun violence or preventable illnesses and accidents—is a losing proposition. </w:t>
      </w:r>
      <w:r w:rsidRPr="007B0924">
        <w:rPr>
          <w:u w:val="single"/>
        </w:rPr>
        <w:t xml:space="preserve">The appeal must be made at a visceral, intuitive level, and the only emotion that can prevail over fear is anger. But unleashing popular rage against a machine that serves the interests of the privileged few can be a risky business. </w:t>
      </w:r>
      <w:r w:rsidRPr="007B0924">
        <w:rPr>
          <w:sz w:val="14"/>
        </w:rPr>
        <w:t xml:space="preserve">Ultimately, </w:t>
      </w:r>
      <w:r w:rsidRPr="007B0924">
        <w:rPr>
          <w:u w:val="single"/>
        </w:rPr>
        <w:t>a successful campaign will need to transform notions of “us” and “them” in a way that unites people across racial and ethnic lines and transcends geographic and national boundaries</w:t>
      </w:r>
      <w:r w:rsidRPr="007B0924">
        <w:rPr>
          <w:sz w:val="14"/>
        </w:rPr>
        <w:t xml:space="preserve">. Globalization and technology will aid in this effort, but only if they are utilized to help Americans recognize their common humanity with the rest of the world. Building A True Internationalism Daniel May is correct when he maintains that the </w:t>
      </w:r>
      <w:r w:rsidRPr="007B0924">
        <w:rPr>
          <w:u w:val="single"/>
        </w:rPr>
        <w:t>American peace movement is not powerful enough to pose a serious challenge to US militarism</w:t>
      </w:r>
      <w:r w:rsidRPr="007B0924">
        <w:rPr>
          <w:sz w:val="14"/>
        </w:rPr>
        <w:t xml:space="preserve">. Furthermore, </w:t>
      </w:r>
      <w:r w:rsidRPr="007B0924">
        <w:rPr>
          <w:u w:val="single"/>
        </w:rPr>
        <w:t xml:space="preserve">the “anti-imperialist” </w:t>
      </w:r>
      <w:r w:rsidRPr="007B0924">
        <w:rPr>
          <w:sz w:val="14"/>
        </w:rPr>
        <w:t>program he suggests―highlighting the economic, social, and political costs to Americans of our vast military machine and of US imperialist behavior―</w:t>
      </w:r>
      <w:r w:rsidRPr="007B0924">
        <w:rPr>
          <w:u w:val="single"/>
        </w:rPr>
        <w:t>may</w:t>
      </w:r>
      <w:r w:rsidRPr="007B0924">
        <w:rPr>
          <w:sz w:val="14"/>
        </w:rPr>
        <w:t xml:space="preserve"> well </w:t>
      </w:r>
      <w:r w:rsidRPr="007B0924">
        <w:rPr>
          <w:u w:val="single"/>
        </w:rPr>
        <w:t>enhance</w:t>
      </w:r>
      <w:r w:rsidRPr="007B0924">
        <w:rPr>
          <w:sz w:val="14"/>
        </w:rPr>
        <w:t xml:space="preserve"> </w:t>
      </w:r>
      <w:r w:rsidRPr="007B0924">
        <w:rPr>
          <w:u w:val="single"/>
        </w:rPr>
        <w:t>the movement’s political clout</w:t>
      </w:r>
      <w:r w:rsidRPr="007B0924">
        <w:rPr>
          <w:sz w:val="14"/>
        </w:rPr>
        <w:t xml:space="preserve">. </w:t>
      </w:r>
      <w:r w:rsidRPr="007B0924">
        <w:rPr>
          <w:u w:val="single"/>
        </w:rPr>
        <w:t>But is this</w:t>
      </w:r>
      <w:r w:rsidRPr="007B0924">
        <w:rPr>
          <w:sz w:val="14"/>
        </w:rPr>
        <w:t xml:space="preserve"> program </w:t>
      </w:r>
      <w:r w:rsidRPr="007B0924">
        <w:rPr>
          <w:u w:val="single"/>
        </w:rPr>
        <w:t>sufficient</w:t>
      </w:r>
      <w:r w:rsidRPr="007B0924">
        <w:rPr>
          <w:sz w:val="14"/>
        </w:rPr>
        <w:t>? After all, American peace organizations have been following it for decades</w:t>
      </w:r>
      <w:r w:rsidRPr="007B0924">
        <w:rPr>
          <w:u w:val="single"/>
        </w:rPr>
        <w:t>. A stapl</w:t>
      </w:r>
      <w:r w:rsidRPr="007B0924">
        <w:rPr>
          <w:sz w:val="14"/>
        </w:rPr>
        <w:t xml:space="preserve">e of their </w:t>
      </w:r>
      <w:r w:rsidRPr="007B0924">
        <w:rPr>
          <w:u w:val="single"/>
        </w:rPr>
        <w:t xml:space="preserve">argument has been that US militarism </w:t>
      </w:r>
      <w:r w:rsidRPr="007B0924">
        <w:rPr>
          <w:b/>
          <w:iCs/>
          <w:sz w:val="22"/>
          <w:u w:val="single"/>
          <w:bdr w:val="single" w:sz="12" w:space="0" w:color="auto"/>
        </w:rPr>
        <w:t xml:space="preserve">starves </w:t>
      </w:r>
      <w:r w:rsidRPr="007B0924">
        <w:rPr>
          <w:b/>
          <w:iCs/>
          <w:sz w:val="22"/>
          <w:u w:val="single"/>
          <w:bdr w:val="single" w:sz="12" w:space="0" w:color="auto"/>
        </w:rPr>
        <w:lastRenderedPageBreak/>
        <w:t>social spending at home</w:t>
      </w:r>
      <w:r w:rsidRPr="007B0924">
        <w:rPr>
          <w:u w:val="single"/>
        </w:rPr>
        <w:t xml:space="preserve">. </w:t>
      </w:r>
      <w:r w:rsidRPr="007B0924">
        <w:rPr>
          <w:sz w:val="14"/>
        </w:rPr>
        <w:t xml:space="preserve">Accordingly, </w:t>
      </w:r>
      <w:r w:rsidRPr="007B0924">
        <w:rPr>
          <w:u w:val="single"/>
        </w:rPr>
        <w:t>they have sought to rally Americans behind legislation to shift federal priorities from the military to education, health care, and other social programs.</w:t>
      </w:r>
      <w:r w:rsidRPr="007B0924">
        <w:rPr>
          <w:sz w:val="14"/>
        </w:rPr>
        <w:t xml:space="preserve"> At times, this position, coupled with peace activists’ prominent participation in social-justice campaigns, has enabled them to forge mutually beneficial alliances with social-justice organizations. Peace organizations have also charged that “national security” obsessions and an “imperial presidency” have subverted American democracy. Of course, </w:t>
      </w:r>
      <w:r w:rsidRPr="007B0924">
        <w:rPr>
          <w:u w:val="single"/>
        </w:rPr>
        <w:t xml:space="preserve">there are additional ways to ratchet up pressure for peace in the United States. If the millions </w:t>
      </w:r>
      <w:r w:rsidRPr="007B0924">
        <w:rPr>
          <w:sz w:val="14"/>
        </w:rPr>
        <w:t xml:space="preserve">of Americans who favor a peaceful world would </w:t>
      </w:r>
      <w:r w:rsidRPr="007B0924">
        <w:rPr>
          <w:u w:val="single"/>
        </w:rPr>
        <w:t>join a peace organization, support it financially, and participate in its activities, the US peace movement would become a far more potent political force. Less fragmentation</w:t>
      </w:r>
      <w:r w:rsidRPr="007B0924">
        <w:rPr>
          <w:sz w:val="14"/>
        </w:rPr>
        <w:t xml:space="preserve"> of the movement among so many groups </w:t>
      </w:r>
      <w:r w:rsidRPr="007B0924">
        <w:rPr>
          <w:u w:val="single"/>
        </w:rPr>
        <w:t>would</w:t>
      </w:r>
      <w:r w:rsidRPr="007B0924">
        <w:rPr>
          <w:sz w:val="14"/>
        </w:rPr>
        <w:t xml:space="preserve"> surely </w:t>
      </w:r>
      <w:r w:rsidRPr="007B0924">
        <w:rPr>
          <w:u w:val="single"/>
        </w:rPr>
        <w:t>help</w:t>
      </w:r>
      <w:r w:rsidRPr="007B0924">
        <w:rPr>
          <w:sz w:val="14"/>
        </w:rPr>
        <w:t xml:space="preserve">, as would more coordination among them and significant election support for peace-oriented candidates. But </w:t>
      </w:r>
      <w:r w:rsidRPr="007B0924">
        <w:rPr>
          <w:u w:val="single"/>
        </w:rPr>
        <w:t>a major limitation of a strategy focusing on mobilization of the US peace constituency is the implicit assumption that a peaceful world hinges mostly or entirely on blocking US militarism, specifically.</w:t>
      </w:r>
      <w:r w:rsidRPr="007B0924">
        <w:rPr>
          <w:sz w:val="14"/>
        </w:rPr>
        <w:t xml:space="preserve"> </w:t>
      </w:r>
      <w:r w:rsidRPr="007B0924">
        <w:rPr>
          <w:u w:val="single"/>
        </w:rPr>
        <w:t>Unfortunately, throughout human history, competing territories and, later, nations have waged wars and engaged in imperialist ventures.</w:t>
      </w:r>
      <w:r w:rsidRPr="007B0924">
        <w:rPr>
          <w:sz w:val="14"/>
        </w:rPr>
        <w:t xml:space="preserve"> Why should we assume that, with the restraint or even disappearance of US military power, this pattern would change and that nations would abandon their fears of military attack, destroy their own stockpiles of deadly weapons, and end their conflicts? </w:t>
      </w:r>
      <w:r w:rsidRPr="007B0924">
        <w:rPr>
          <w:u w:val="single"/>
        </w:rPr>
        <w:t xml:space="preserve">The underlying problem is not one nation’s imperialism but, rather, </w:t>
      </w:r>
      <w:r w:rsidRPr="007B0924">
        <w:rPr>
          <w:b/>
          <w:iCs/>
          <w:sz w:val="22"/>
          <w:u w:val="single"/>
          <w:bdr w:val="single" w:sz="12" w:space="0" w:color="auto"/>
        </w:rPr>
        <w:t>the proclivity of nations to handle their disputes through war.</w:t>
      </w:r>
      <w:r w:rsidRPr="007B0924">
        <w:rPr>
          <w:u w:val="single"/>
        </w:rPr>
        <w:t xml:space="preserve"> </w:t>
      </w:r>
      <w:r w:rsidRPr="007B0924">
        <w:rPr>
          <w:sz w:val="14"/>
        </w:rPr>
        <w:t>A more comprehensive strategy for peace requires what Daniel May refers to, briefly, as “</w:t>
      </w:r>
      <w:r w:rsidRPr="007B0924">
        <w:rPr>
          <w:u w:val="single"/>
        </w:rPr>
        <w:t>a true internationalism</w:t>
      </w:r>
      <w:r w:rsidRPr="007B0924">
        <w:rPr>
          <w:sz w:val="14"/>
        </w:rPr>
        <w:t xml:space="preserve">.” To build this internationalism, one based on respect for the common humanity of people in every nation, </w:t>
      </w:r>
      <w:r w:rsidRPr="007B0924">
        <w:rPr>
          <w:u w:val="single"/>
        </w:rPr>
        <w:t>the US peace movement needs to join hands with the peace movements of other lands in forging a powerful worldwide movement</w:t>
      </w:r>
      <w:r w:rsidRPr="007B0924">
        <w:rPr>
          <w:sz w:val="14"/>
        </w:rPr>
        <w:t xml:space="preserve">. The problem of war, like the problem of climate change, is global, and ultimately only a worldwide movement can address it effectively. Moreover, the United Nations must be strengthened and its decisions recognized as international law. Established to “end the scourge of war,” this international organization, long snubbed by powerful countries, was founded as (and remains) the only legitimate guarantor of international security. Fortunately, </w:t>
      </w:r>
      <w:r w:rsidRPr="007B0924">
        <w:rPr>
          <w:u w:val="single"/>
        </w:rPr>
        <w:t>we don’t have to reinvent it―only emphasize that empowering it is the alternative to reckless militarism</w:t>
      </w:r>
      <w:r w:rsidRPr="007B0924">
        <w:rPr>
          <w:sz w:val="14"/>
        </w:rPr>
        <w:t xml:space="preserve">. In recent decades, the world peace movement and the United Nations have been working closely together. It’s this alliance that has the greatest potential for developing a peaceful world. The Investment Problem In his analysis of the anemic peace movement, Daniel May calls for a new populist uprising against war and imperialism. But he argues that we won’t see such an uprising until that fight is connected to growing outrage against the corporate powers that promote militarism. </w:t>
      </w:r>
      <w:r w:rsidRPr="007B0924">
        <w:rPr>
          <w:u w:val="single"/>
        </w:rPr>
        <w:t>May is right about the vision, and he’s right about the strategy. But</w:t>
      </w:r>
      <w:r w:rsidRPr="007B0924">
        <w:rPr>
          <w:sz w:val="14"/>
        </w:rPr>
        <w:t xml:space="preserve"> as of now </w:t>
      </w:r>
      <w:r w:rsidRPr="007B0924">
        <w:rPr>
          <w:u w:val="single"/>
        </w:rPr>
        <w:t>there is no one ready to fuel its creation—or to support it once it has arrived</w:t>
      </w:r>
      <w:r w:rsidRPr="007B0924">
        <w:rPr>
          <w:sz w:val="14"/>
        </w:rPr>
        <w:t xml:space="preserve">. </w:t>
      </w:r>
      <w:r w:rsidRPr="007B0924">
        <w:rPr>
          <w:u w:val="single"/>
        </w:rPr>
        <w:t xml:space="preserve">This new peace movement—one powerful enough to stave off whatever violence the Trump administration has in store—will require risk-taking, </w:t>
      </w:r>
      <w:r w:rsidRPr="007B0924">
        <w:rPr>
          <w:b/>
          <w:iCs/>
          <w:sz w:val="22"/>
          <w:u w:val="single"/>
          <w:bdr w:val="single" w:sz="12" w:space="0" w:color="auto"/>
        </w:rPr>
        <w:t>emphasis on</w:t>
      </w:r>
      <w:r w:rsidRPr="007B0924">
        <w:rPr>
          <w:u w:val="single"/>
        </w:rPr>
        <w:t xml:space="preserve"> diversity, </w:t>
      </w:r>
      <w:r w:rsidRPr="007B0924">
        <w:rPr>
          <w:b/>
          <w:iCs/>
          <w:sz w:val="22"/>
          <w:u w:val="single"/>
          <w:bdr w:val="single" w:sz="12" w:space="0" w:color="auto"/>
        </w:rPr>
        <w:t>grassroots energy</w:t>
      </w:r>
      <w:r w:rsidRPr="007B0924">
        <w:rPr>
          <w:u w:val="single"/>
        </w:rPr>
        <w:t>, and committed funder support</w:t>
      </w:r>
      <w:r w:rsidRPr="007B0924">
        <w:rPr>
          <w:sz w:val="14"/>
        </w:rPr>
        <w:t xml:space="preserve">. </w:t>
      </w:r>
      <w:r w:rsidRPr="007B0924">
        <w:rPr>
          <w:u w:val="single"/>
        </w:rPr>
        <w:t>It will be intersectional, unapologetic, and led by the people most impacted by state-sponsored violence—people of color, women, refugees, veterans—all of whom are currently relegated to the sidelines</w:t>
      </w:r>
      <w:r w:rsidRPr="007B0924">
        <w:rPr>
          <w:sz w:val="14"/>
        </w:rPr>
        <w:t xml:space="preserve">. But </w:t>
      </w:r>
      <w:r w:rsidRPr="007B0924">
        <w:rPr>
          <w:u w:val="single"/>
        </w:rPr>
        <w:t xml:space="preserve">the tectonic shift necessary to activate this new movement will </w:t>
      </w:r>
      <w:r w:rsidRPr="007B0924">
        <w:rPr>
          <w:b/>
          <w:iCs/>
          <w:sz w:val="22"/>
          <w:u w:val="single"/>
          <w:bdr w:val="single" w:sz="12" w:space="0" w:color="auto"/>
        </w:rPr>
        <w:t>not be driven or sustained by</w:t>
      </w:r>
      <w:r w:rsidRPr="007B0924">
        <w:rPr>
          <w:u w:val="single"/>
        </w:rPr>
        <w:t xml:space="preserve"> the small community of </w:t>
      </w:r>
      <w:r w:rsidRPr="007B0924">
        <w:rPr>
          <w:b/>
          <w:iCs/>
          <w:sz w:val="22"/>
          <w:u w:val="single"/>
          <w:bdr w:val="single" w:sz="12" w:space="0" w:color="auto"/>
        </w:rPr>
        <w:t>think tanks</w:t>
      </w:r>
      <w:r w:rsidRPr="007B0924">
        <w:rPr>
          <w:u w:val="single"/>
        </w:rPr>
        <w:t xml:space="preserve">, nonprofits, </w:t>
      </w:r>
      <w:r w:rsidRPr="007B0924">
        <w:rPr>
          <w:b/>
          <w:iCs/>
          <w:sz w:val="22"/>
          <w:u w:val="single"/>
          <w:bdr w:val="single" w:sz="12" w:space="0" w:color="auto"/>
        </w:rPr>
        <w:t>lobbyists</w:t>
      </w:r>
      <w:r w:rsidRPr="007B0924">
        <w:rPr>
          <w:u w:val="single"/>
        </w:rPr>
        <w:t>, and funders that currently occupy the peace-and-security space</w:t>
      </w:r>
      <w:r w:rsidRPr="007B0924">
        <w:rPr>
          <w:sz w:val="14"/>
        </w:rPr>
        <w:t xml:space="preserve">. The community’s deliberations are dominated by risk-averse funding and stale policy initiatives, and the people doing the talking largely reflect the military and government institutions they seek to change: old, white, and male. The lack of diverse voices starves the field of creativity and innovation, while ensuring the solutions it develops will never meet the needs of vulnerable communities most impacted. </w:t>
      </w:r>
      <w:r w:rsidRPr="007B0924">
        <w:rPr>
          <w:u w:val="single"/>
        </w:rPr>
        <w:t>If we expect people to join our movements, we need to invest in grassroots strategies that can actually reach them</w:t>
      </w:r>
      <w:r w:rsidRPr="007B0924">
        <w:rPr>
          <w:sz w:val="14"/>
        </w:rPr>
        <w:t xml:space="preserve">. According to an analysis by the Peace and Security Funders group, foundations in this space make up less than one percent of total foundation giving. In 2013, that was just $283 million, far less than the roughly $2 billion provided that year for human-rights work. And just 2 percent of that sum (about $6 million) goes to “public education” globally. The CEO of Lockheed Martin pockets five times that amount every year. This all but guarantees that a powerful new peace movement will have to come from outside the one that exists today. Eventually, it will leave the old-school network behind. </w:t>
      </w:r>
      <w:r w:rsidRPr="007B0924">
        <w:rPr>
          <w:u w:val="single"/>
        </w:rPr>
        <w:t>Peace-and-security funder priorities entrench a top-down, DC-based approach that prizes research and intellectual arguments over grassroots support and rewards incremental policy wins over long-term power-building</w:t>
      </w:r>
      <w:r w:rsidRPr="007B0924">
        <w:rPr>
          <w:sz w:val="14"/>
        </w:rPr>
        <w:t xml:space="preserve">. </w:t>
      </w:r>
      <w:r w:rsidRPr="007B0924">
        <w:rPr>
          <w:u w:val="single"/>
        </w:rPr>
        <w:t>The results are neutered messages and narrowly focused campaigns that are utterly disconnected from the concerns of everyday people</w:t>
      </w:r>
      <w:r w:rsidRPr="007B0924">
        <w:rPr>
          <w:sz w:val="14"/>
        </w:rPr>
        <w:t xml:space="preserve">. And it leaves those groups working to organize locally and mobilize new generations of activists starved for resources. </w:t>
      </w:r>
      <w:r w:rsidRPr="007B0924">
        <w:rPr>
          <w:u w:val="single"/>
        </w:rPr>
        <w:t>Funders prioritize a top-down, DC-based approach that rewards incremental policy wins over long-term power-building. As the Trump administration gears up for massive military spending</w:t>
      </w:r>
      <w:r w:rsidRPr="007B0924">
        <w:rPr>
          <w:sz w:val="14"/>
        </w:rPr>
        <w:t xml:space="preserve">—including a major expansion of our bloated nuclear arsenal—and lurches toward disaster with North Korea, </w:t>
      </w:r>
      <w:r w:rsidRPr="007B0924">
        <w:rPr>
          <w:u w:val="single"/>
        </w:rPr>
        <w:t xml:space="preserve">we urgently need to challenge business as usual in the peace-and-security space. </w:t>
      </w:r>
      <w:r w:rsidRPr="007B0924">
        <w:rPr>
          <w:sz w:val="14"/>
        </w:rPr>
        <w:t xml:space="preserve">We need humility from its gatekeepers and courage from its funders. We need to trust and empower the people who are most affected by the horrors we’re working to prevent. And we need those who refuse to change to let others lead the way. Bring the Peace Dividend Home To revive the peace movement, we need to start at home first. </w:t>
      </w:r>
      <w:r w:rsidRPr="007B0924">
        <w:rPr>
          <w:u w:val="single"/>
        </w:rPr>
        <w:t xml:space="preserve">We need a peace movement to remedy the critical state our country is currently in. </w:t>
      </w:r>
      <w:r w:rsidRPr="007B0924">
        <w:rPr>
          <w:sz w:val="14"/>
        </w:rPr>
        <w:t xml:space="preserve">War and hate have never solved anything. Instead, they have consumed the lives and funds by the millions. While we are at war overseas, Americans are at war in their own communities, fighting poverty, homelessness, housing shortages, education and health care inequity, racial divides, police brutality, xenophobia, and climate injustice. Merely surviving in this country, for many, has been a constant emotional, mental, and physical battle. Furthermore, crowded schools, unemployment, and increased college costs are some of the many challenges Americans face every year. Little is being done to create new jobs or fund schools and hospitals. The American government prefers to invest in military hardware and immigration enforcement. All the money invested in the military or in trying to keep people out of our country could be used instead to rebuild the United States. One can’t help but wonder how this great nation, with the best universities and medical facilities, ranks 17th out of 40 countries in K-12 educational performance, according to a report by the Economist Intelligence Unit. The money being spent on immigration enforcement and the military could be used in many ways to benefit the American people. It can help with creating new jobs; according to the Center for American Progress, it’s equivalent to opening 184 new elementary schools or hiring 55,000 new school teachers. It could help with childcare costs for working-class families and provide nearly 337,000 Head Start slots for children. Environmentally, it could be spent protecting the environment and reducing global warming; or it could provide 2.1 million houses with solar-energy panels, or weatherize 460,000 US homes. And that’s not to mention the impact it could have on humanitarian aid, which can provide 10 million life-saving HIV/AIDS treatments. </w:t>
      </w:r>
      <w:r w:rsidRPr="007B0924">
        <w:rPr>
          <w:u w:val="single"/>
        </w:rPr>
        <w:t>Moral authority today comes from the grassroots</w:t>
      </w:r>
      <w:r w:rsidRPr="007B0924">
        <w:rPr>
          <w:sz w:val="14"/>
        </w:rPr>
        <w:t xml:space="preserve">. Clearly, there is a conscience in America that has awakened. </w:t>
      </w:r>
      <w:r w:rsidRPr="007B0924">
        <w:rPr>
          <w:u w:val="single"/>
        </w:rPr>
        <w:t xml:space="preserve">In order to revive the peace movement, we must press </w:t>
      </w:r>
      <w:r w:rsidRPr="007B0924">
        <w:rPr>
          <w:u w:val="single"/>
        </w:rPr>
        <w:lastRenderedPageBreak/>
        <w:t>government officials to use their efforts, expertise, and funds to rebuild the economic, environmental, and educational system</w:t>
      </w:r>
      <w:r w:rsidRPr="007B0924">
        <w:rPr>
          <w:sz w:val="14"/>
        </w:rPr>
        <w:t xml:space="preserve">. To make America great again, we must focus on the foundation that has built this country and made it what it is today: immigrants. It is important to uphold our American values that affirm immigrants as a part of the American fabric. We also need to focus on developing a globally competitive school system, creating affordable housing, healing the racial and religious divides in our communities, making health care affordable, and providing more jobs that will grow the economy for future generations to come. In his fine piece, Daniel May gave us the facts, costs, profits, and consequences of war. The antiwar movement calls for diplomacy, the president calls for wars he can win. To win a war we have to make war. We are in a state of permanent war. What would “win” mean? May calls for building the peace movement. There are more and more gatherings in living rooms, weekly rallies, petitions, phone calls to Congress, letters to the editors, social media discussions happening now than ever. They focus on non-violent resistance. “Resistance has gone mainstream and has spread to all sectors of society…it undermines policies and orders that are un-American,” says Patrick T. Hiller, Director of War Prevention Initiative, Jubitz Family Foundation. During the civil rights movement and the Vietnam, war we had moral authorities. Rabbi Abraham Joshua Heschel, Dr. Martin Luther King, Jr., Rev. William Sloane Coffin spoke truth to power, provided protest leadership. Moral authority today comes from the grassroots. There is a conscience in America. On April 29, we will have an opportunity to grow the movements when 350.org, organizations, and individuals fearing the effects of global climate change gather in Washington. Climate change is apocalyptic, like nuclear war. One takes time, the other destroys immediately. The consequences of both are irreversible. The president wants a nuclear force second to none. We already have that, with 7,000 of the world’s 15,000 nuclear weapons. Loose talk today about limited nuclear war or small nuclear weapons is frighteningly irresponsible. Japan and South Korea joining the nuclear club would be illegal and extremely dangerous. Meeting North Korea’s nuclear capacity with a preemptive nuclear strike is how Gandhi described an eye for an eye making the whole world blind. North Korea has engaged in attention-getting, irresponsible nuclear buildup. Bombing abandons diplomacy, which succeeded with the Iran Deal, reopening relations with Cuba, and ending the war in Colombia. Talks without pre-conditions deserve a chance. Let’s double the size of the march on April 29th by bringing together the peace and climate movements. We have much in common and much to gain, and even more to lose if we stay apart. The movements don’t have to merge. We can teach the Earth Charter in peace education, which already includes sustainable development. Climate folks can learn about environmental damage from radiation. The Women’s March brought together different causes, strengthening all of our voices. We can do that again to save the planet from climate change and nuclear war. </w:t>
      </w:r>
    </w:p>
    <w:p w:rsidR="001C0DB3" w:rsidRDefault="001C0DB3" w:rsidP="007B0924">
      <w:pPr>
        <w:rPr>
          <w:sz w:val="14"/>
        </w:rPr>
      </w:pPr>
    </w:p>
    <w:p w:rsidR="00EC75B7" w:rsidRDefault="00EC75B7" w:rsidP="007B0924">
      <w:pPr>
        <w:rPr>
          <w:sz w:val="14"/>
        </w:rPr>
      </w:pPr>
    </w:p>
    <w:p w:rsidR="001C0DB3" w:rsidRDefault="001C0DB3" w:rsidP="001C0DB3">
      <w:pPr>
        <w:pStyle w:val="Heading4"/>
      </w:pPr>
      <w:r w:rsidRPr="003653F5">
        <w:rPr>
          <w:u w:val="single"/>
        </w:rPr>
        <w:t>Serious mode DA</w:t>
      </w:r>
      <w:r>
        <w:t xml:space="preserve">- framework operates in the dramatic frame to maintain the rules and the status quo- only by </w:t>
      </w:r>
      <w:r w:rsidRPr="003653F5">
        <w:rPr>
          <w:u w:val="single"/>
        </w:rPr>
        <w:t xml:space="preserve">turning the rules on </w:t>
      </w:r>
      <w:r>
        <w:rPr>
          <w:u w:val="single"/>
        </w:rPr>
        <w:t>their</w:t>
      </w:r>
      <w:r w:rsidRPr="003653F5">
        <w:rPr>
          <w:u w:val="single"/>
        </w:rPr>
        <w:t xml:space="preserve"> head</w:t>
      </w:r>
      <w:r>
        <w:t xml:space="preserve"> can we </w:t>
      </w:r>
      <w:r w:rsidRPr="003653F5">
        <w:rPr>
          <w:u w:val="single"/>
        </w:rPr>
        <w:t>reject the serious mode</w:t>
      </w:r>
      <w:r>
        <w:t xml:space="preserve"> and offer a real challenge to authoritarianism- that’s Sorenson and Paolucci.</w:t>
      </w:r>
    </w:p>
    <w:p w:rsidR="001C0DB3" w:rsidRDefault="001C0DB3" w:rsidP="001C0DB3"/>
    <w:p w:rsidR="001C0DB3" w:rsidRPr="007B0924" w:rsidRDefault="001C0DB3" w:rsidP="001C0DB3">
      <w:pPr>
        <w:keepNext/>
        <w:keepLines/>
        <w:contextualSpacing/>
        <w:outlineLvl w:val="3"/>
        <w:rPr>
          <w:rFonts w:eastAsiaTheme="majorEastAsia" w:cstheme="majorBidi"/>
          <w:b/>
          <w:iCs/>
          <w:sz w:val="24"/>
        </w:rPr>
      </w:pPr>
      <w:r w:rsidRPr="007B0924">
        <w:rPr>
          <w:rFonts w:eastAsiaTheme="majorEastAsia" w:cstheme="majorBidi"/>
          <w:b/>
          <w:iCs/>
          <w:sz w:val="24"/>
        </w:rPr>
        <w:t>The neg’s subject formation through state-good framework reifies the biopolitical military complex</w:t>
      </w:r>
    </w:p>
    <w:p w:rsidR="001C0DB3" w:rsidRDefault="001C0DB3" w:rsidP="001C0DB3">
      <w:r w:rsidRPr="007B0924">
        <w:rPr>
          <w:b/>
          <w:bCs/>
        </w:rPr>
        <w:t xml:space="preserve">Eastwood 16 </w:t>
      </w:r>
      <w:r w:rsidRPr="007B0924">
        <w:t>(James Eastwood has a BA in History from Cambridge, MPhil Politics from Cambridge, MA in Near and Middle Eastern Studies from SOAS, and a PhD from SOAS and is a lecturer in politics and international relations at Queen Mary, University of London.  James’s PhD thesis was jointly awarded the Michael Nicholson prize for the best doctoral thesis by the British International Studies Association in 2016. Eastwood, J. (2016). ‘Meaningful service’: Pedagogy at Israeli pre-military academies and the ethics of militarism. European Journal of International Relations, 22(3), 671–695. </w:t>
      </w:r>
      <w:hyperlink r:id="rId89" w:history="1">
        <w:r w:rsidRPr="000173B9">
          <w:rPr>
            <w:rStyle w:val="Hyperlink"/>
          </w:rPr>
          <w:t>https://doi.org/10.1177/1354066115594855)AP</w:t>
        </w:r>
      </w:hyperlink>
    </w:p>
    <w:p w:rsidR="001C0DB3" w:rsidRPr="007B0924" w:rsidRDefault="001C0DB3" w:rsidP="001C0DB3"/>
    <w:p w:rsidR="001C0DB3" w:rsidRDefault="001C0DB3" w:rsidP="001C0DB3">
      <w:pPr>
        <w:rPr>
          <w:u w:val="single"/>
        </w:rPr>
      </w:pPr>
      <w:r w:rsidRPr="007B0924">
        <w:rPr>
          <w:u w:val="single"/>
        </w:rPr>
        <w:t xml:space="preserve">Viewed </w:t>
      </w:r>
      <w:r w:rsidRPr="007B0924">
        <w:rPr>
          <w:highlight w:val="cyan"/>
          <w:u w:val="single"/>
        </w:rPr>
        <w:t>from the perspective of subject formation</w:t>
      </w:r>
      <w:r w:rsidRPr="007B0924">
        <w:rPr>
          <w:sz w:val="16"/>
        </w:rPr>
        <w:t xml:space="preserve">, there is </w:t>
      </w:r>
      <w:r w:rsidRPr="007B0924">
        <w:rPr>
          <w:highlight w:val="cyan"/>
          <w:u w:val="single"/>
        </w:rPr>
        <w:t>no a priori reason why the telos of ethical practice cannot be preparation for participation in war</w:t>
      </w:r>
      <w:r w:rsidRPr="007B0924">
        <w:rPr>
          <w:sz w:val="16"/>
        </w:rPr>
        <w:t xml:space="preserve">. Indeed, it is </w:t>
      </w:r>
      <w:r w:rsidRPr="007B0924">
        <w:rPr>
          <w:u w:val="single"/>
        </w:rPr>
        <w:t xml:space="preserve">perfectly possible to imagine </w:t>
      </w:r>
      <w:r w:rsidRPr="007B0924">
        <w:rPr>
          <w:highlight w:val="cyan"/>
          <w:u w:val="single"/>
        </w:rPr>
        <w:t>a set of ethical practices which would be aimed at producing</w:t>
      </w:r>
      <w:r w:rsidRPr="007B0924">
        <w:rPr>
          <w:u w:val="single"/>
        </w:rPr>
        <w:t xml:space="preserve">, not a sexual subject, or a pious subject, but </w:t>
      </w:r>
      <w:r w:rsidRPr="007B0924">
        <w:rPr>
          <w:highlight w:val="cyan"/>
          <w:u w:val="single"/>
        </w:rPr>
        <w:t>a soldier-subject</w:t>
      </w:r>
      <w:r w:rsidRPr="007B0924">
        <w:rPr>
          <w:sz w:val="16"/>
        </w:rPr>
        <w:t xml:space="preserve">. It is at this point that ethics can converge with military goals. Indeed, </w:t>
      </w:r>
      <w:r w:rsidRPr="007B0924">
        <w:rPr>
          <w:u w:val="single"/>
        </w:rPr>
        <w:t>existing studies of military ethics education</w:t>
      </w:r>
      <w:r w:rsidRPr="007B0924">
        <w:rPr>
          <w:sz w:val="16"/>
        </w:rPr>
        <w:t xml:space="preserve">, which have primarily focussed on assisting practitioners, note the contribution that </w:t>
      </w:r>
      <w:r w:rsidRPr="007B0924">
        <w:rPr>
          <w:highlight w:val="cyan"/>
          <w:u w:val="single"/>
        </w:rPr>
        <w:t>ethical pedagogy makes</w:t>
      </w:r>
      <w:r w:rsidRPr="007B0924">
        <w:rPr>
          <w:u w:val="single"/>
        </w:rPr>
        <w:t xml:space="preserve"> to </w:t>
      </w:r>
      <w:r w:rsidRPr="007B0924">
        <w:rPr>
          <w:highlight w:val="cyan"/>
          <w:u w:val="single"/>
        </w:rPr>
        <w:t>military effectiveness</w:t>
      </w:r>
      <w:r w:rsidRPr="007B0924">
        <w:rPr>
          <w:sz w:val="16"/>
        </w:rPr>
        <w:t xml:space="preserve"> (Robinson, de Lee, and Carrick, 2008; Carrick, Connelly, and Robinson, 2009). They have conceived of military ethics as central to military training and the professional development of soldiers. Scholars have also argued that military ethics can make a moral contribution beyond this. Distinguishing between “functional” and “</w:t>
      </w:r>
      <w:r w:rsidRPr="007B0924">
        <w:rPr>
          <w:highlight w:val="cyan"/>
          <w:u w:val="single"/>
        </w:rPr>
        <w:t>aspirational” approaches</w:t>
      </w:r>
      <w:r w:rsidRPr="007B0924">
        <w:rPr>
          <w:sz w:val="16"/>
        </w:rPr>
        <w:t xml:space="preserve">, Wolfendale argues that the latter model also </w:t>
      </w:r>
      <w:r w:rsidRPr="007B0924">
        <w:rPr>
          <w:highlight w:val="cyan"/>
          <w:u w:val="single"/>
        </w:rPr>
        <w:t>prioritise</w:t>
      </w:r>
      <w:r w:rsidRPr="007B0924">
        <w:rPr>
          <w:u w:val="single"/>
        </w:rPr>
        <w:t xml:space="preserve">s </w:t>
      </w:r>
      <w:r w:rsidRPr="007B0924">
        <w:rPr>
          <w:highlight w:val="cyan"/>
          <w:u w:val="single"/>
        </w:rPr>
        <w:t>the development of soldiers‟ autonomous “moral character” as “virtuous people</w:t>
      </w:r>
      <w:r w:rsidRPr="007B0924">
        <w:rPr>
          <w:sz w:val="16"/>
        </w:rPr>
        <w:t xml:space="preserve">” (2008: 161; see also, Berghaus and Cartagena, 2013). However, this distinction assumes that the only “functional” contribution ethics makes is in ensuring “correct behaviour” (165). In fact, as I will show, </w:t>
      </w:r>
      <w:r w:rsidRPr="007B0924">
        <w:rPr>
          <w:b/>
          <w:iCs/>
          <w:sz w:val="22"/>
          <w:highlight w:val="cyan"/>
          <w:u w:val="single"/>
          <w:bdr w:val="single" w:sz="12" w:space="0" w:color="auto"/>
        </w:rPr>
        <w:t>military ethics education</w:t>
      </w:r>
      <w:r w:rsidRPr="007B0924">
        <w:rPr>
          <w:highlight w:val="cyan"/>
          <w:u w:val="single"/>
        </w:rPr>
        <w:t xml:space="preserve"> can</w:t>
      </w:r>
      <w:r w:rsidRPr="007B0924">
        <w:rPr>
          <w:u w:val="single"/>
        </w:rPr>
        <w:t xml:space="preserve"> also </w:t>
      </w:r>
      <w:r w:rsidRPr="007B0924">
        <w:rPr>
          <w:highlight w:val="cyan"/>
          <w:u w:val="single"/>
        </w:rPr>
        <w:t xml:space="preserve">make significant ideological and motivational </w:t>
      </w:r>
      <w:r w:rsidRPr="007B0924">
        <w:rPr>
          <w:b/>
          <w:iCs/>
          <w:sz w:val="22"/>
          <w:highlight w:val="cyan"/>
          <w:u w:val="single"/>
          <w:bdr w:val="single" w:sz="12" w:space="0" w:color="auto"/>
        </w:rPr>
        <w:t>contributions</w:t>
      </w:r>
      <w:r w:rsidRPr="007B0924">
        <w:rPr>
          <w:highlight w:val="cyan"/>
          <w:u w:val="single"/>
        </w:rPr>
        <w:t xml:space="preserve"> to </w:t>
      </w:r>
      <w:r w:rsidRPr="007B0924">
        <w:rPr>
          <w:b/>
          <w:iCs/>
          <w:sz w:val="22"/>
          <w:highlight w:val="cyan"/>
          <w:u w:val="single"/>
          <w:bdr w:val="single" w:sz="12" w:space="0" w:color="auto"/>
        </w:rPr>
        <w:t xml:space="preserve">war-fighting </w:t>
      </w:r>
      <w:r w:rsidRPr="007B0924">
        <w:rPr>
          <w:highlight w:val="cyan"/>
          <w:u w:val="single"/>
        </w:rPr>
        <w:t xml:space="preserve">and </w:t>
      </w:r>
      <w:r w:rsidRPr="007B0924">
        <w:rPr>
          <w:b/>
          <w:iCs/>
          <w:sz w:val="22"/>
          <w:highlight w:val="cyan"/>
          <w:u w:val="single"/>
          <w:bdr w:val="single" w:sz="12" w:space="0" w:color="auto"/>
        </w:rPr>
        <w:t>war-preparation</w:t>
      </w:r>
      <w:r w:rsidRPr="007B0924">
        <w:rPr>
          <w:highlight w:val="cyan"/>
          <w:u w:val="single"/>
        </w:rPr>
        <w:t xml:space="preserve"> beyond simply</w:t>
      </w:r>
      <w:r w:rsidRPr="007B0924">
        <w:rPr>
          <w:u w:val="single"/>
        </w:rPr>
        <w:t xml:space="preserve"> </w:t>
      </w:r>
      <w:r w:rsidRPr="007B0924">
        <w:rPr>
          <w:highlight w:val="cyan"/>
          <w:u w:val="single"/>
        </w:rPr>
        <w:t>ensuring soldiers‟ compliance and effectiveness</w:t>
      </w:r>
      <w:r w:rsidRPr="007B0924">
        <w:rPr>
          <w:sz w:val="16"/>
        </w:rPr>
        <w:t xml:space="preserve">. This makes it much harder to distinguish between the “functional” and “aspirational” dimensions of military ethics than Wolfendale allows. To grasp this, </w:t>
      </w:r>
      <w:r w:rsidRPr="007B0924">
        <w:rPr>
          <w:u w:val="single"/>
        </w:rPr>
        <w:t xml:space="preserve">ethics must be understood as a facet </w:t>
      </w:r>
      <w:r w:rsidRPr="007B0924">
        <w:rPr>
          <w:sz w:val="16"/>
        </w:rPr>
        <w:t>not just of the military profession, but</w:t>
      </w:r>
      <w:r w:rsidRPr="007B0924">
        <w:rPr>
          <w:u w:val="single"/>
        </w:rPr>
        <w:t xml:space="preserve"> of militarism</w:t>
      </w:r>
      <w:r w:rsidRPr="007B0924">
        <w:rPr>
          <w:sz w:val="16"/>
        </w:rPr>
        <w:t xml:space="preserve">. Militarism is undergoing a revival as concept in the field of International Relations. </w:t>
      </w:r>
      <w:r w:rsidRPr="007B0924">
        <w:rPr>
          <w:u w:val="single"/>
        </w:rPr>
        <w:t>Stavrianakis and Selby (2013: 3-18) identify five central definitions of the concept – as ideology, as a behavioural phenomenon, as military build-up, as a set of institutional relationships, as a sociological process – preferring the sociological version developed by Shaw</w:t>
      </w:r>
      <w:r w:rsidRPr="007B0924">
        <w:rPr>
          <w:sz w:val="16"/>
        </w:rPr>
        <w:t xml:space="preserve">. For Shaw (1991, 2013), </w:t>
      </w:r>
      <w:r w:rsidRPr="007B0924">
        <w:rPr>
          <w:u w:val="single"/>
        </w:rPr>
        <w:t xml:space="preserve">militarism denotes “the penetration of social relations by military relations”, describing a situation where </w:t>
      </w:r>
      <w:r w:rsidRPr="007B0924">
        <w:rPr>
          <w:highlight w:val="cyan"/>
          <w:u w:val="single"/>
        </w:rPr>
        <w:t>war-making and war-preparation</w:t>
      </w:r>
      <w:r w:rsidRPr="007B0924">
        <w:rPr>
          <w:u w:val="single"/>
        </w:rPr>
        <w:t xml:space="preserve"> come to </w:t>
      </w:r>
      <w:r w:rsidRPr="007B0924">
        <w:rPr>
          <w:highlight w:val="cyan"/>
          <w:u w:val="single"/>
        </w:rPr>
        <w:t>determine other social activities (such as economic production, popular culture, or gender relations).</w:t>
      </w:r>
      <w:r w:rsidRPr="007B0924">
        <w:rPr>
          <w:sz w:val="16"/>
        </w:rPr>
        <w:t xml:space="preserve"> This </w:t>
      </w:r>
      <w:r w:rsidRPr="007B0924">
        <w:rPr>
          <w:u w:val="single"/>
        </w:rPr>
        <w:t>sociological view of militarism has been enormously productive in charting the military significance of an array of social practices not normally studied as artefacts of war-making</w:t>
      </w:r>
      <w:r w:rsidRPr="007B0924">
        <w:rPr>
          <w:sz w:val="16"/>
        </w:rPr>
        <w:t>. Indeed, it has reconfigured our understanding of the boundaries of “the military” itself, moving scholars away from studying its formal institutional locale in “civil-military relations” and towards an appreciation of the thicker social field in which war takes place. This prompts a reconceptualisation of earlier definitions of militarism, such as the following formulation offered by Klare: “[</w:t>
      </w:r>
      <w:r w:rsidRPr="007B0924">
        <w:rPr>
          <w:highlight w:val="cyan"/>
          <w:u w:val="single"/>
        </w:rPr>
        <w:t xml:space="preserve">militarism is] the tendency of a nation‟s military apparatus … to assume ever-increasing </w:t>
      </w:r>
      <w:r w:rsidRPr="007B0924">
        <w:rPr>
          <w:b/>
          <w:iCs/>
          <w:sz w:val="22"/>
          <w:highlight w:val="cyan"/>
          <w:u w:val="single"/>
          <w:bdr w:val="single" w:sz="12" w:space="0" w:color="auto"/>
        </w:rPr>
        <w:t>control over the lives and behaviour of its citizens</w:t>
      </w:r>
      <w:r w:rsidRPr="007B0924">
        <w:rPr>
          <w:sz w:val="16"/>
        </w:rPr>
        <w:t xml:space="preserve"> (1980: 36, emphasis in original) </w:t>
      </w:r>
      <w:r w:rsidRPr="007B0924">
        <w:rPr>
          <w:u w:val="single"/>
        </w:rPr>
        <w:t>This “</w:t>
      </w:r>
      <w:r w:rsidRPr="007B0924">
        <w:rPr>
          <w:highlight w:val="cyan"/>
          <w:u w:val="single"/>
        </w:rPr>
        <w:t>military apparatus</w:t>
      </w:r>
      <w:r w:rsidRPr="007B0924">
        <w:rPr>
          <w:u w:val="single"/>
        </w:rPr>
        <w:t xml:space="preserve">” should no longer be </w:t>
      </w:r>
      <w:r w:rsidRPr="007B0924">
        <w:rPr>
          <w:u w:val="single"/>
        </w:rPr>
        <w:lastRenderedPageBreak/>
        <w:t xml:space="preserve">considered a discrete institutional stratum which imposes its way of thinking on society. Instead, this “apparatus” </w:t>
      </w:r>
      <w:r w:rsidRPr="007B0924">
        <w:rPr>
          <w:highlight w:val="cyan"/>
          <w:u w:val="single"/>
        </w:rPr>
        <w:t xml:space="preserve">should be understood in its full Foucauldian sense as a </w:t>
      </w:r>
      <w:r w:rsidRPr="007B0924">
        <w:rPr>
          <w:b/>
          <w:iCs/>
          <w:sz w:val="22"/>
          <w:highlight w:val="cyan"/>
          <w:u w:val="single"/>
          <w:bdr w:val="single" w:sz="12" w:space="0" w:color="auto"/>
        </w:rPr>
        <w:t>dispositif</w:t>
      </w:r>
      <w:r w:rsidRPr="007B0924">
        <w:rPr>
          <w:highlight w:val="cyan"/>
          <w:u w:val="single"/>
        </w:rPr>
        <w:t xml:space="preserve">, as a </w:t>
      </w:r>
      <w:r w:rsidRPr="007B0924">
        <w:rPr>
          <w:b/>
          <w:iCs/>
          <w:sz w:val="22"/>
          <w:highlight w:val="cyan"/>
          <w:u w:val="single"/>
          <w:bdr w:val="single" w:sz="12" w:space="0" w:color="auto"/>
        </w:rPr>
        <w:t>mechanism of power which transcends any particular set of institutions and takes hold of individual subjectivities through a wider array of quotidian social relations</w:t>
      </w:r>
      <w:r w:rsidRPr="007B0924">
        <w:rPr>
          <w:u w:val="single"/>
        </w:rPr>
        <w:t xml:space="preserve"> (Foucault, 1979, 195-228; 1980, 194-209; 2006: 63-91). </w:t>
      </w:r>
      <w:r w:rsidRPr="007B0924">
        <w:rPr>
          <w:b/>
          <w:iCs/>
          <w:sz w:val="22"/>
          <w:highlight w:val="cyan"/>
          <w:u w:val="single"/>
          <w:bdr w:val="single" w:sz="12" w:space="0" w:color="auto"/>
        </w:rPr>
        <w:t>Militarism</w:t>
      </w:r>
      <w:r w:rsidRPr="007B0924">
        <w:rPr>
          <w:highlight w:val="cyan"/>
          <w:u w:val="single"/>
        </w:rPr>
        <w:t xml:space="preserve"> is,</w:t>
      </w:r>
      <w:r w:rsidRPr="007B0924">
        <w:rPr>
          <w:u w:val="single"/>
        </w:rPr>
        <w:t xml:space="preserve"> in short, </w:t>
      </w:r>
      <w:r w:rsidRPr="007B0924">
        <w:rPr>
          <w:highlight w:val="cyan"/>
          <w:u w:val="single"/>
        </w:rPr>
        <w:t xml:space="preserve">a form of governmentality, one which not only operates on subjects, but also </w:t>
      </w:r>
      <w:r w:rsidRPr="007B0924">
        <w:rPr>
          <w:b/>
          <w:iCs/>
          <w:sz w:val="22"/>
          <w:highlight w:val="cyan"/>
          <w:u w:val="single"/>
          <w:bdr w:val="single" w:sz="12" w:space="0" w:color="auto"/>
        </w:rPr>
        <w:t>produces them</w:t>
      </w:r>
      <w:r w:rsidRPr="007B0924">
        <w:rPr>
          <w:u w:val="single"/>
        </w:rPr>
        <w:t xml:space="preserve"> (Foucault, 2002a). Understanding militarism therefore requires an analysis of the ways in which </w:t>
      </w:r>
      <w:r w:rsidRPr="007B0924">
        <w:rPr>
          <w:highlight w:val="cyan"/>
          <w:u w:val="single"/>
        </w:rPr>
        <w:t>subjects are made warlike through social practice</w:t>
      </w:r>
      <w:r w:rsidRPr="007B0924">
        <w:rPr>
          <w:sz w:val="16"/>
        </w:rPr>
        <w:t xml:space="preserve">. For feminist scholars, understanding militarism as subject formation in this way has been a long-standing objective. Cynthia Enloe (2000) has shown the ways in which subjects are produced and coded as masculine or feminine depending on their differential participation in war. She and other scholars have demonstrated that gendered </w:t>
      </w:r>
      <w:r w:rsidRPr="007B0924">
        <w:rPr>
          <w:highlight w:val="cyan"/>
          <w:u w:val="single"/>
        </w:rPr>
        <w:t>subject formation is essential to the perpetuation of militarism</w:t>
      </w:r>
      <w:r w:rsidRPr="007B0924">
        <w:rPr>
          <w:sz w:val="16"/>
        </w:rPr>
        <w:t xml:space="preserve"> (Enloe, 2007; Segal, 2008; Sjoberg and Via, 2010). Relevantly for this article, several feminist studies have shown the importance of educational settings for the propagation of gender norms which strengthen militarism and undermine possible resistance to it (Altınay, 2004: esp. 117-157; Conway, 2012: esp. 56-85). Likewise, Elshtain‟s </w:t>
      </w:r>
      <w:r w:rsidRPr="007B0924">
        <w:rPr>
          <w:u w:val="single"/>
        </w:rPr>
        <w:t>classic study of military ethical discourse argues that the principal paradigm for considering the role of ethics in war</w:t>
      </w:r>
      <w:r w:rsidRPr="007B0924">
        <w:rPr>
          <w:sz w:val="16"/>
        </w:rPr>
        <w:t xml:space="preserve">, “Just War Theory”, rests on an inherently masculinist discourse which is concerned with producing the male soldier as a “just warrior” and domesticating the female civilian as a “beautiful soul” (1995; see also, Sjoberg, 2006; Owens, 2010). I argue that this feminist sensitivity to processes of subject formation in militarism needs to be extended to incorporate wider practices of subjectivation, not least the role of ethical selffashioning. Following Foucault, I </w:t>
      </w:r>
      <w:r w:rsidRPr="007B0924">
        <w:rPr>
          <w:u w:val="single"/>
        </w:rPr>
        <w:t xml:space="preserve">view </w:t>
      </w:r>
      <w:r w:rsidRPr="007B0924">
        <w:rPr>
          <w:highlight w:val="cyan"/>
          <w:u w:val="single"/>
        </w:rPr>
        <w:t>ethics as a crucial component of governmentality</w:t>
      </w:r>
      <w:r w:rsidRPr="007B0924">
        <w:rPr>
          <w:u w:val="single"/>
        </w:rPr>
        <w:t xml:space="preserve">. If governmentality is an exercise in “the conduct of conduct” (Foucault 2008a: esp. 87-114), whereby a close management of individual behaviour becomes the decisive intervention in the exercise of power, ethics, in which subjects direct their own conduct through self-cultivation, thus </w:t>
      </w:r>
      <w:r w:rsidRPr="007B0924">
        <w:rPr>
          <w:highlight w:val="cyan"/>
          <w:u w:val="single"/>
        </w:rPr>
        <w:t>acquires great significance in the functioning of power relations</w:t>
      </w:r>
      <w:r w:rsidRPr="007B0924">
        <w:rPr>
          <w:sz w:val="16"/>
        </w:rPr>
        <w:t xml:space="preserve"> (Foucault, 2000b; 2005: 251-252). The </w:t>
      </w:r>
      <w:r w:rsidRPr="007B0924">
        <w:rPr>
          <w:highlight w:val="cyan"/>
          <w:u w:val="single"/>
        </w:rPr>
        <w:t xml:space="preserve">promotion or direction </w:t>
      </w:r>
      <w:r w:rsidRPr="007B0924">
        <w:rPr>
          <w:u w:val="single"/>
        </w:rPr>
        <w:t xml:space="preserve">by militaries </w:t>
      </w:r>
      <w:r w:rsidRPr="007B0924">
        <w:rPr>
          <w:highlight w:val="cyan"/>
          <w:u w:val="single"/>
        </w:rPr>
        <w:t>of ethical activity should accordingly be interpreted as an aspect of the production of militarist governmentality. Foucauldian studies</w:t>
      </w:r>
      <w:r w:rsidRPr="007B0924">
        <w:rPr>
          <w:u w:val="single"/>
        </w:rPr>
        <w:t xml:space="preserve"> of contemporary liberal militarism have tended to </w:t>
      </w:r>
      <w:r w:rsidRPr="007B0924">
        <w:rPr>
          <w:highlight w:val="cyan"/>
          <w:u w:val="single"/>
        </w:rPr>
        <w:t xml:space="preserve">interpret it as a </w:t>
      </w:r>
      <w:r w:rsidRPr="007B0924">
        <w:rPr>
          <w:b/>
          <w:iCs/>
          <w:sz w:val="22"/>
          <w:highlight w:val="cyan"/>
          <w:u w:val="single"/>
          <w:bdr w:val="single" w:sz="12" w:space="0" w:color="auto"/>
        </w:rPr>
        <w:t>form of biopolitics</w:t>
      </w:r>
      <w:r w:rsidRPr="007B0924">
        <w:rPr>
          <w:u w:val="single"/>
        </w:rPr>
        <w:t xml:space="preserve">, in which </w:t>
      </w:r>
      <w:r w:rsidRPr="007B0924">
        <w:rPr>
          <w:highlight w:val="cyan"/>
          <w:u w:val="single"/>
        </w:rPr>
        <w:t>the imperative to “make life live” is guaranteed by the use of violence to eliminate threats to the population</w:t>
      </w:r>
      <w:r w:rsidRPr="007B0924">
        <w:rPr>
          <w:sz w:val="16"/>
        </w:rPr>
        <w:t xml:space="preserve"> (Dillon and Neal, 2008; Evans, 2010; Morton and Bygrave, 2008; Reid, 2006; Reid and Dillon, 2009). This has been combined with an emphasis on the role of </w:t>
      </w:r>
      <w:r w:rsidRPr="007B0924">
        <w:rPr>
          <w:highlight w:val="cyan"/>
          <w:u w:val="single"/>
        </w:rPr>
        <w:t>disciplinary techniques and embodied practice in the shaping of soldiers as agents of this biopolitical project</w:t>
      </w:r>
      <w:r w:rsidRPr="007B0924">
        <w:rPr>
          <w:sz w:val="16"/>
        </w:rPr>
        <w:t xml:space="preserve"> (Higate, 2012; McSorley, 2013). </w:t>
      </w:r>
      <w:r w:rsidRPr="007B0924">
        <w:rPr>
          <w:highlight w:val="cyan"/>
          <w:u w:val="single"/>
        </w:rPr>
        <w:t>Militaries are</w:t>
      </w:r>
      <w:r w:rsidRPr="007B0924">
        <w:rPr>
          <w:u w:val="single"/>
        </w:rPr>
        <w:t xml:space="preserve"> accordingly </w:t>
      </w:r>
      <w:r w:rsidRPr="007B0924">
        <w:rPr>
          <w:highlight w:val="cyan"/>
          <w:u w:val="single"/>
        </w:rPr>
        <w:t>understood as disciplinary structures par excellence whose function is to produce “docile bodies” capable of exercising state violence</w:t>
      </w:r>
      <w:r w:rsidRPr="007B0924">
        <w:rPr>
          <w:sz w:val="16"/>
        </w:rPr>
        <w:t xml:space="preserve">. Through </w:t>
      </w:r>
      <w:r w:rsidRPr="007B0924">
        <w:rPr>
          <w:u w:val="single"/>
        </w:rPr>
        <w:t xml:space="preserve">careful training, processes of surveillance, and drilling, </w:t>
      </w:r>
      <w:r w:rsidRPr="007B0924">
        <w:rPr>
          <w:highlight w:val="cyan"/>
          <w:u w:val="single"/>
        </w:rPr>
        <w:t>these soldier-bodies become the object of an intense “anatamo-politics” in which movements and emotions are carefully controlled</w:t>
      </w:r>
      <w:r w:rsidRPr="007B0924">
        <w:rPr>
          <w:sz w:val="16"/>
        </w:rPr>
        <w:t xml:space="preserve">. Such processes also acquire powerful gendered, racial, and class dimensions which layer identities with military significance (Basham, 2013). Yet it is also necessary to combine this biopolitical and anatamo-political perspective on militarism with a focus on the role of ethical conduct. This requires attention not only to the production of soldier-populations and soldier-bodies but also to the formation of solider-subjects. </w:t>
      </w:r>
      <w:r w:rsidRPr="007B0924">
        <w:rPr>
          <w:u w:val="single"/>
        </w:rPr>
        <w:t xml:space="preserve">Scholars of governmentality have observed the ways in which, especially in neo-liberal forms of government, </w:t>
      </w:r>
      <w:r w:rsidRPr="007B0924">
        <w:rPr>
          <w:highlight w:val="cyan"/>
          <w:u w:val="single"/>
        </w:rPr>
        <w:t>individuals are made “subjects of their lives”</w:t>
      </w:r>
      <w:r w:rsidRPr="007B0924">
        <w:rPr>
          <w:u w:val="single"/>
        </w:rPr>
        <w:t xml:space="preserve"> </w:t>
      </w:r>
      <w:r w:rsidRPr="007B0924">
        <w:rPr>
          <w:sz w:val="16"/>
        </w:rPr>
        <w:t xml:space="preserve">(Burchell, 1996: 29-30) </w:t>
      </w:r>
      <w:r w:rsidRPr="007B0924">
        <w:rPr>
          <w:highlight w:val="cyan"/>
          <w:u w:val="single"/>
        </w:rPr>
        <w:t>through the promotion of value systems and a culture of freedom in which they are made responsible for conducting themselves</w:t>
      </w:r>
      <w:r w:rsidRPr="007B0924">
        <w:rPr>
          <w:sz w:val="16"/>
        </w:rPr>
        <w:t xml:space="preserve"> (Dean, 2010: 19-21, 26-27; Foucault, 2008b; Rose, 1996, 1999). This greater margin for freedom in the conduct of individuals has increased the prominence of ethics as a component of liberal modes of government – and militaries have not been exempt from these trends. Understanding militarism as a form of </w:t>
      </w:r>
      <w:r w:rsidRPr="007B0924">
        <w:rPr>
          <w:highlight w:val="cyan"/>
          <w:u w:val="single"/>
        </w:rPr>
        <w:t>governmentality requires attention to these micro-practices of ethics as well as to interventions at the level of populations or bodies, necessitating an examination of the relationship between ethics as a “technology of the self” and militarism as a “political technology of individuals”</w:t>
      </w:r>
      <w:r w:rsidRPr="007B0924">
        <w:rPr>
          <w:sz w:val="16"/>
        </w:rPr>
        <w:t xml:space="preserve"> (Foucault, 2002b; 2000c). </w:t>
      </w:r>
      <w:r w:rsidRPr="007B0924">
        <w:rPr>
          <w:highlight w:val="cyan"/>
          <w:u w:val="single"/>
        </w:rPr>
        <w:t>It is only by considering processes of ethical subject formation that the full contribution of pre-military academies to</w:t>
      </w:r>
      <w:r w:rsidRPr="007B0924">
        <w:rPr>
          <w:sz w:val="16"/>
        </w:rPr>
        <w:t xml:space="preserve"> Israeli </w:t>
      </w:r>
      <w:r w:rsidRPr="007B0924">
        <w:rPr>
          <w:highlight w:val="cyan"/>
          <w:u w:val="single"/>
        </w:rPr>
        <w:t>militarism can be adequately comprehended.</w:t>
      </w:r>
    </w:p>
    <w:p w:rsidR="001C0DB3" w:rsidRDefault="001C0DB3" w:rsidP="007B0924">
      <w:pPr>
        <w:rPr>
          <w:sz w:val="14"/>
        </w:rPr>
      </w:pPr>
    </w:p>
    <w:p w:rsidR="001C0DB3" w:rsidRPr="003653F5" w:rsidRDefault="001C0DB3" w:rsidP="001C0DB3">
      <w:pPr>
        <w:pStyle w:val="Heading4"/>
      </w:pPr>
      <w:r w:rsidRPr="003653F5">
        <w:rPr>
          <w:u w:val="single"/>
        </w:rPr>
        <w:t>Skills of dissent DA</w:t>
      </w:r>
      <w:r>
        <w:t xml:space="preserve">- </w:t>
      </w:r>
      <w:r>
        <w:rPr>
          <w:u w:val="single"/>
        </w:rPr>
        <w:t>absolute defiance</w:t>
      </w:r>
      <w:r>
        <w:t xml:space="preserve"> is necessary to cultivate skills of dissent and a </w:t>
      </w:r>
      <w:r w:rsidRPr="003653F5">
        <w:rPr>
          <w:u w:val="single"/>
        </w:rPr>
        <w:t>culture of resistance</w:t>
      </w:r>
      <w:r>
        <w:t xml:space="preserve">-  learning to resist to the hegemony of the resolution teaches the </w:t>
      </w:r>
      <w:r>
        <w:rPr>
          <w:u w:val="single"/>
        </w:rPr>
        <w:t>portable skills</w:t>
      </w:r>
      <w:r>
        <w:t xml:space="preserve"> of resisting the military- case is a DA to framework- that’s Sorenson. </w:t>
      </w:r>
    </w:p>
    <w:p w:rsidR="001C0DB3" w:rsidRDefault="001C0DB3" w:rsidP="007B0924">
      <w:pPr>
        <w:rPr>
          <w:sz w:val="14"/>
        </w:rPr>
      </w:pPr>
    </w:p>
    <w:p w:rsidR="001C0DB3" w:rsidRPr="007B0924" w:rsidRDefault="001C0DB3" w:rsidP="001C0DB3">
      <w:pPr>
        <w:keepNext/>
        <w:keepLines/>
        <w:contextualSpacing/>
        <w:outlineLvl w:val="3"/>
        <w:rPr>
          <w:rFonts w:eastAsiaTheme="majorEastAsia" w:cstheme="majorBidi"/>
          <w:b/>
          <w:iCs/>
          <w:sz w:val="24"/>
        </w:rPr>
      </w:pPr>
      <w:r w:rsidRPr="007B0924">
        <w:rPr>
          <w:rFonts w:eastAsiaTheme="majorEastAsia" w:cstheme="majorBidi"/>
          <w:b/>
          <w:iCs/>
          <w:sz w:val="24"/>
        </w:rPr>
        <w:t>Militarism manifests itself through the submission to the state – rejection of their framework is key to challenge the military-industrial complex</w:t>
      </w:r>
    </w:p>
    <w:p w:rsidR="001C0DB3" w:rsidRDefault="001C0DB3" w:rsidP="001C0DB3">
      <w:r w:rsidRPr="007B0924">
        <w:rPr>
          <w:b/>
          <w:bCs/>
        </w:rPr>
        <w:t xml:space="preserve">Eastwood 18 </w:t>
      </w:r>
      <w:r w:rsidRPr="007B0924">
        <w:t xml:space="preserve">(James Eastwood has a BA from Cambridge, MPhil from Cambridge, MA from SOAS, and a PhD from SOAS and is a lecturer in politics and international relations at Queen Mary, University of London.  James’s PhD thesis was jointly awarded the Michael Nicholson prize for the best doctoral thesis by the British International Studies Association in 2016. Eastwood, J. (2018). Rethinking militarism as ideology: The critique of violence after security. Security Dialogue, 49(1–2), 44–56. </w:t>
      </w:r>
      <w:hyperlink r:id="rId90" w:history="1">
        <w:r w:rsidRPr="000173B9">
          <w:rPr>
            <w:rStyle w:val="Hyperlink"/>
          </w:rPr>
          <w:t>https://doi.org/10.1177/0967010617730949)AP</w:t>
        </w:r>
      </w:hyperlink>
    </w:p>
    <w:p w:rsidR="001C0DB3" w:rsidRPr="007B0924" w:rsidRDefault="001C0DB3" w:rsidP="001C0DB3"/>
    <w:p w:rsidR="001C0DB3" w:rsidRDefault="001C0DB3" w:rsidP="001C0DB3">
      <w:pPr>
        <w:rPr>
          <w:sz w:val="16"/>
        </w:rPr>
      </w:pPr>
      <w:r w:rsidRPr="007B0924">
        <w:rPr>
          <w:sz w:val="16"/>
        </w:rPr>
        <w:lastRenderedPageBreak/>
        <w:t xml:space="preserve">My argument is that this is how we should think of militarism. As a sociological phenomenon, </w:t>
      </w:r>
      <w:r w:rsidRPr="007B0924">
        <w:rPr>
          <w:highlight w:val="cyan"/>
          <w:u w:val="single"/>
        </w:rPr>
        <w:t xml:space="preserve">militarism is </w:t>
      </w:r>
      <w:r w:rsidRPr="007B0924">
        <w:rPr>
          <w:u w:val="single"/>
        </w:rPr>
        <w:t xml:space="preserve">inherently rather than contingently </w:t>
      </w:r>
      <w:r w:rsidRPr="007B0924">
        <w:rPr>
          <w:highlight w:val="cyan"/>
          <w:u w:val="single"/>
        </w:rPr>
        <w:t>ideological</w:t>
      </w:r>
      <w:r w:rsidRPr="007B0924">
        <w:rPr>
          <w:sz w:val="16"/>
        </w:rPr>
        <w:t xml:space="preserve">: it always </w:t>
      </w:r>
      <w:r w:rsidRPr="007B0924">
        <w:rPr>
          <w:highlight w:val="cyan"/>
          <w:u w:val="single"/>
        </w:rPr>
        <w:t>includes a</w:t>
      </w:r>
      <w:r w:rsidRPr="007B0924">
        <w:rPr>
          <w:u w:val="single"/>
        </w:rPr>
        <w:t xml:space="preserve">n ideological </w:t>
      </w:r>
      <w:r w:rsidRPr="007B0924">
        <w:rPr>
          <w:highlight w:val="cyan"/>
          <w:u w:val="single"/>
        </w:rPr>
        <w:t>legitimation of violence</w:t>
      </w:r>
      <w:r w:rsidRPr="007B0924">
        <w:rPr>
          <w:u w:val="single"/>
        </w:rPr>
        <w:t>.</w:t>
      </w:r>
      <w:r w:rsidRPr="007B0924">
        <w:rPr>
          <w:sz w:val="16"/>
        </w:rPr>
        <w:t xml:space="preserve"> It is a </w:t>
      </w:r>
      <w:r w:rsidRPr="007B0924">
        <w:rPr>
          <w:highlight w:val="cyan"/>
          <w:u w:val="single"/>
        </w:rPr>
        <w:t>structural relationship between military practices and the individuals who participate in them, which takes effect by interpellating those individuals as subjects who desire war and military activity</w:t>
      </w:r>
      <w:r w:rsidRPr="007B0924">
        <w:rPr>
          <w:sz w:val="16"/>
        </w:rPr>
        <w:t xml:space="preserve">. As I have already made clear, </w:t>
      </w:r>
      <w:r w:rsidRPr="007B0924">
        <w:rPr>
          <w:highlight w:val="cyan"/>
          <w:u w:val="single"/>
        </w:rPr>
        <w:t>this desire</w:t>
      </w:r>
      <w:r w:rsidRPr="007B0924">
        <w:rPr>
          <w:u w:val="single"/>
        </w:rPr>
        <w:t xml:space="preserve"> need not take the form of an enthusiastic love. It can be a much more ambivalent, even involuntary or unconscious, phenomenon that </w:t>
      </w:r>
      <w:r w:rsidRPr="007B0924">
        <w:rPr>
          <w:highlight w:val="cyan"/>
          <w:u w:val="single"/>
        </w:rPr>
        <w:t>manifests itself in a variety of ways</w:t>
      </w:r>
      <w:r w:rsidRPr="007B0924">
        <w:rPr>
          <w:u w:val="single"/>
        </w:rPr>
        <w:t xml:space="preserve">. Existing scholarship in critical military studies has already done a great deal to demonstrate this: </w:t>
      </w:r>
      <w:r w:rsidRPr="007B0924">
        <w:rPr>
          <w:highlight w:val="cyan"/>
          <w:u w:val="single"/>
        </w:rPr>
        <w:t>militarist subjects can be made to desire war</w:t>
      </w:r>
      <w:r w:rsidRPr="007B0924">
        <w:rPr>
          <w:u w:val="single"/>
        </w:rPr>
        <w:t xml:space="preserve"> and military activity through gender relations</w:t>
      </w:r>
      <w:r w:rsidRPr="007B0924">
        <w:rPr>
          <w:sz w:val="16"/>
        </w:rPr>
        <w:t xml:space="preserve"> (e.g. </w:t>
      </w:r>
      <w:hyperlink r:id="rId91" w:history="1">
        <w:r w:rsidRPr="007B0924">
          <w:rPr>
            <w:sz w:val="16"/>
          </w:rPr>
          <w:t>Altınay, 2004</w:t>
        </w:r>
      </w:hyperlink>
      <w:r w:rsidRPr="007B0924">
        <w:rPr>
          <w:sz w:val="16"/>
        </w:rPr>
        <w:t xml:space="preserve">; </w:t>
      </w:r>
      <w:hyperlink r:id="rId92" w:history="1">
        <w:r w:rsidRPr="007B0924">
          <w:rPr>
            <w:sz w:val="16"/>
          </w:rPr>
          <w:t>Conway, 2012</w:t>
        </w:r>
      </w:hyperlink>
      <w:r w:rsidRPr="007B0924">
        <w:rPr>
          <w:sz w:val="16"/>
        </w:rPr>
        <w:t xml:space="preserve">; </w:t>
      </w:r>
      <w:hyperlink r:id="rId93" w:history="1">
        <w:r w:rsidRPr="007B0924">
          <w:rPr>
            <w:sz w:val="16"/>
          </w:rPr>
          <w:t>Enloe, 2000</w:t>
        </w:r>
      </w:hyperlink>
      <w:r w:rsidRPr="007B0924">
        <w:rPr>
          <w:sz w:val="16"/>
        </w:rPr>
        <w:t xml:space="preserve">; </w:t>
      </w:r>
      <w:hyperlink r:id="rId94" w:history="1">
        <w:r w:rsidRPr="007B0924">
          <w:rPr>
            <w:sz w:val="16"/>
          </w:rPr>
          <w:t>Segal, 2008</w:t>
        </w:r>
      </w:hyperlink>
      <w:r w:rsidRPr="007B0924">
        <w:rPr>
          <w:sz w:val="16"/>
        </w:rPr>
        <w:t xml:space="preserve">; </w:t>
      </w:r>
      <w:hyperlink r:id="rId95" w:history="1">
        <w:r w:rsidRPr="007B0924">
          <w:rPr>
            <w:sz w:val="16"/>
          </w:rPr>
          <w:t>Sjoberg and Via, 2010</w:t>
        </w:r>
      </w:hyperlink>
      <w:r w:rsidRPr="007B0924">
        <w:rPr>
          <w:sz w:val="16"/>
        </w:rPr>
        <w:t xml:space="preserve">), through corporeal activity (e.g. </w:t>
      </w:r>
      <w:hyperlink r:id="rId96" w:history="1">
        <w:r w:rsidRPr="007B0924">
          <w:rPr>
            <w:sz w:val="16"/>
          </w:rPr>
          <w:t>Higate, 2012</w:t>
        </w:r>
      </w:hyperlink>
      <w:r w:rsidRPr="007B0924">
        <w:rPr>
          <w:sz w:val="16"/>
        </w:rPr>
        <w:t xml:space="preserve">; </w:t>
      </w:r>
      <w:hyperlink r:id="rId97" w:history="1">
        <w:r w:rsidRPr="007B0924">
          <w:rPr>
            <w:sz w:val="16"/>
          </w:rPr>
          <w:t>McSorley, 2013</w:t>
        </w:r>
      </w:hyperlink>
      <w:r w:rsidRPr="007B0924">
        <w:rPr>
          <w:sz w:val="16"/>
        </w:rPr>
        <w:t xml:space="preserve">, </w:t>
      </w:r>
      <w:hyperlink r:id="rId98" w:history="1">
        <w:r w:rsidRPr="007B0924">
          <w:rPr>
            <w:sz w:val="16"/>
          </w:rPr>
          <w:t>2016</w:t>
        </w:r>
      </w:hyperlink>
      <w:r w:rsidRPr="007B0924">
        <w:rPr>
          <w:sz w:val="16"/>
        </w:rPr>
        <w:t xml:space="preserve">; </w:t>
      </w:r>
      <w:hyperlink r:id="rId99" w:history="1">
        <w:r w:rsidRPr="007B0924">
          <w:rPr>
            <w:sz w:val="16"/>
          </w:rPr>
          <w:t>Sasson-Levy, 2008</w:t>
        </w:r>
      </w:hyperlink>
      <w:r w:rsidRPr="007B0924">
        <w:rPr>
          <w:sz w:val="16"/>
        </w:rPr>
        <w:t xml:space="preserve">), through the manipulation of class and/or racial identities (e.g. </w:t>
      </w:r>
      <w:hyperlink r:id="rId100" w:history="1">
        <w:r w:rsidRPr="007B0924">
          <w:rPr>
            <w:sz w:val="16"/>
          </w:rPr>
          <w:t>Basham, 2016</w:t>
        </w:r>
      </w:hyperlink>
      <w:r w:rsidRPr="007B0924">
        <w:rPr>
          <w:sz w:val="16"/>
        </w:rPr>
        <w:t xml:space="preserve">; </w:t>
      </w:r>
      <w:hyperlink r:id="rId101" w:history="1">
        <w:r w:rsidRPr="007B0924">
          <w:rPr>
            <w:sz w:val="16"/>
          </w:rPr>
          <w:t>Sasson-Levy, 2003</w:t>
        </w:r>
      </w:hyperlink>
      <w:r w:rsidRPr="007B0924">
        <w:rPr>
          <w:sz w:val="16"/>
        </w:rPr>
        <w:t xml:space="preserve">), </w:t>
      </w:r>
      <w:r w:rsidRPr="007B0924">
        <w:rPr>
          <w:u w:val="single"/>
        </w:rPr>
        <w:t xml:space="preserve">or even </w:t>
      </w:r>
      <w:r w:rsidRPr="007B0924">
        <w:rPr>
          <w:b/>
          <w:iCs/>
          <w:sz w:val="22"/>
          <w:highlight w:val="cyan"/>
          <w:u w:val="single"/>
          <w:bdr w:val="single" w:sz="12" w:space="0" w:color="auto"/>
        </w:rPr>
        <w:t xml:space="preserve">through </w:t>
      </w:r>
      <w:r w:rsidRPr="007B0924">
        <w:rPr>
          <w:highlight w:val="cyan"/>
          <w:u w:val="single"/>
        </w:rPr>
        <w:t>the</w:t>
      </w:r>
      <w:r w:rsidRPr="007B0924">
        <w:rPr>
          <w:b/>
          <w:iCs/>
          <w:sz w:val="22"/>
          <w:highlight w:val="cyan"/>
          <w:u w:val="single"/>
          <w:bdr w:val="single" w:sz="12" w:space="0" w:color="auto"/>
        </w:rPr>
        <w:t xml:space="preserve"> eroticization of submission </w:t>
      </w:r>
      <w:r w:rsidRPr="007B0924">
        <w:rPr>
          <w:highlight w:val="cyan"/>
          <w:u w:val="single"/>
        </w:rPr>
        <w:t>to the</w:t>
      </w:r>
      <w:r w:rsidRPr="007B0924">
        <w:rPr>
          <w:b/>
          <w:iCs/>
          <w:sz w:val="22"/>
          <w:highlight w:val="cyan"/>
          <w:u w:val="single"/>
          <w:bdr w:val="single" w:sz="12" w:space="0" w:color="auto"/>
        </w:rPr>
        <w:t xml:space="preserve"> state</w:t>
      </w:r>
      <w:r w:rsidRPr="007B0924">
        <w:rPr>
          <w:sz w:val="16"/>
        </w:rPr>
        <w:t xml:space="preserve"> (</w:t>
      </w:r>
      <w:hyperlink r:id="rId102" w:history="1">
        <w:r w:rsidRPr="007B0924">
          <w:rPr>
            <w:sz w:val="16"/>
          </w:rPr>
          <w:t>Crane-Seeber, 2016</w:t>
        </w:r>
      </w:hyperlink>
      <w:r w:rsidRPr="007B0924">
        <w:rPr>
          <w:sz w:val="16"/>
        </w:rPr>
        <w:t xml:space="preserve">). </w:t>
      </w:r>
      <w:r w:rsidRPr="007B0924">
        <w:rPr>
          <w:u w:val="single"/>
        </w:rPr>
        <w:t>All of these practices</w:t>
      </w:r>
      <w:r w:rsidRPr="007B0924">
        <w:rPr>
          <w:sz w:val="16"/>
        </w:rPr>
        <w:t xml:space="preserve"> are ideological: they </w:t>
      </w:r>
      <w:r w:rsidRPr="007B0924">
        <w:rPr>
          <w:u w:val="single"/>
        </w:rPr>
        <w:t>perform the function of making war and military activity desirable to these subjects, and they are no less material or social for that</w:t>
      </w:r>
      <w:r w:rsidRPr="007B0924">
        <w:rPr>
          <w:sz w:val="16"/>
        </w:rPr>
        <w:t xml:space="preserve">. Moreover, participation in organized political violence can be broadly conceived here: it of course includes the work of soldiers, but it also encompasses the contribution of a much wider range of actors in economic, caring or supporting roles, and can even be extended to passive acceptance or acquiescence in war. In each of these cases, </w:t>
      </w:r>
      <w:r w:rsidRPr="007B0924">
        <w:rPr>
          <w:highlight w:val="cyan"/>
          <w:u w:val="single"/>
        </w:rPr>
        <w:t>subjects are formed with personal</w:t>
      </w:r>
      <w:r w:rsidRPr="007B0924">
        <w:rPr>
          <w:u w:val="single"/>
        </w:rPr>
        <w:t xml:space="preserve">, economic, </w:t>
      </w:r>
      <w:r w:rsidRPr="007B0924">
        <w:rPr>
          <w:highlight w:val="cyan"/>
          <w:u w:val="single"/>
        </w:rPr>
        <w:t>social and/</w:t>
      </w:r>
      <w:r w:rsidRPr="007B0924">
        <w:rPr>
          <w:sz w:val="16"/>
        </w:rPr>
        <w:t>or</w:t>
      </w:r>
      <w:r w:rsidRPr="007B0924">
        <w:rPr>
          <w:u w:val="single"/>
        </w:rPr>
        <w:t xml:space="preserve"> </w:t>
      </w:r>
      <w:r w:rsidRPr="007B0924">
        <w:rPr>
          <w:highlight w:val="cyan"/>
          <w:u w:val="single"/>
        </w:rPr>
        <w:t>psychic investments in military activity</w:t>
      </w:r>
      <w:r w:rsidRPr="007B0924">
        <w:rPr>
          <w:u w:val="single"/>
        </w:rPr>
        <w:t xml:space="preserve">. What </w:t>
      </w:r>
      <w:r w:rsidRPr="007B0924">
        <w:rPr>
          <w:highlight w:val="cyan"/>
          <w:u w:val="single"/>
        </w:rPr>
        <w:t>ideology critique</w:t>
      </w:r>
      <w:r w:rsidRPr="007B0924">
        <w:rPr>
          <w:u w:val="single"/>
        </w:rPr>
        <w:t xml:space="preserve"> can most significantly contribute to existing approaches, however, is precisely that it </w:t>
      </w:r>
      <w:r w:rsidRPr="007B0924">
        <w:rPr>
          <w:highlight w:val="cyan"/>
          <w:u w:val="single"/>
        </w:rPr>
        <w:t>foregrounds the task of critique</w:t>
      </w:r>
      <w:r w:rsidRPr="007B0924">
        <w:rPr>
          <w:sz w:val="16"/>
        </w:rPr>
        <w:t>. According to sociological understandings, militarism describes the penetration by military relations of social relations in general. This can be in greater or lesser degrees; an advance in this penetration is described as militarization, a retreat as demilitarization (</w:t>
      </w:r>
      <w:hyperlink r:id="rId103" w:history="1">
        <w:r w:rsidRPr="007B0924">
          <w:rPr>
            <w:sz w:val="16"/>
          </w:rPr>
          <w:t>Shaw, 2013</w:t>
        </w:r>
      </w:hyperlink>
      <w:r w:rsidRPr="007B0924">
        <w:rPr>
          <w:sz w:val="16"/>
        </w:rPr>
        <w:t>: 20). Yet this generates a question: should all participation in organized political violence therefore be considered ‘militarism’, no matter what its scale or objectives? As shown above, a purely sociological perspective abdicates from answering this question, considering it too ‘political’. Even if we are comfortable with this abdication, however, what then is the advantage of ‘militarism’ over the concept of ‘war’ or ‘political violence’? All wars require the penetration of social relations by military relations, no matter in what degree, as scholars of critical war studies have shown (</w:t>
      </w:r>
      <w:hyperlink r:id="rId104" w:history="1">
        <w:r w:rsidRPr="007B0924">
          <w:rPr>
            <w:sz w:val="16"/>
          </w:rPr>
          <w:t>Barkawi, 2011</w:t>
        </w:r>
      </w:hyperlink>
      <w:r w:rsidRPr="007B0924">
        <w:rPr>
          <w:sz w:val="16"/>
        </w:rPr>
        <w:t xml:space="preserve">; </w:t>
      </w:r>
      <w:hyperlink r:id="rId105" w:history="1">
        <w:r w:rsidRPr="007B0924">
          <w:rPr>
            <w:sz w:val="16"/>
          </w:rPr>
          <w:t>Barkawi and Brighton, 2011</w:t>
        </w:r>
      </w:hyperlink>
      <w:r w:rsidRPr="007B0924">
        <w:rPr>
          <w:sz w:val="16"/>
        </w:rPr>
        <w:t xml:space="preserve">; </w:t>
      </w:r>
      <w:hyperlink r:id="rId106" w:history="1">
        <w:r w:rsidRPr="007B0924">
          <w:rPr>
            <w:sz w:val="16"/>
          </w:rPr>
          <w:t>Sylvester, 2012</w:t>
        </w:r>
      </w:hyperlink>
      <w:r w:rsidRPr="007B0924">
        <w:rPr>
          <w:sz w:val="16"/>
        </w:rPr>
        <w:t xml:space="preserve">). </w:t>
      </w:r>
      <w:r w:rsidRPr="007B0924">
        <w:rPr>
          <w:u w:val="single"/>
        </w:rPr>
        <w:t>If the term ‘militarism’ is to imply something distinctive, it must surely be describing a particular kind of penetration by military relations of social relations, one that is not necessarily equally present in all cases</w:t>
      </w:r>
      <w:r w:rsidRPr="007B0924">
        <w:rPr>
          <w:sz w:val="16"/>
        </w:rPr>
        <w:t xml:space="preserve">. In my view, the particular kind of penetration being implied by the term ‘militarism’ is an ideological penetration. Furthermore, </w:t>
      </w:r>
      <w:r w:rsidRPr="007B0924">
        <w:rPr>
          <w:u w:val="single"/>
        </w:rPr>
        <w:t xml:space="preserve">the </w:t>
      </w:r>
      <w:r w:rsidRPr="007B0924">
        <w:rPr>
          <w:highlight w:val="cyan"/>
          <w:u w:val="single"/>
        </w:rPr>
        <w:t>use of the term ‘militarism’ implies a critical ethico-political intervention, designed to identify this ideological penetration as problematic and to disrupt it</w:t>
      </w:r>
      <w:r w:rsidRPr="007B0924">
        <w:rPr>
          <w:sz w:val="16"/>
        </w:rPr>
        <w:t xml:space="preserve">. This brings us to the thorny but essential question of how to distinguish between an ideological and a non-ideological penetration of social relations in general by military relations. At first glance, to maintain this distinction seems to imply an incredible and naïve arrogance on the part of the scholar. How could we possibly know with certainty, especially in difficult matters of war, whether one instance of violence was ideological and another non-ideological? The short answer, of course, is that we cannot – and neither should we aim to. Fortunately, this is not how the critique of ideology, in its mature application, proceeds. We do not need to adopt a crude distinction between reality and misperception to conduct it. </w:t>
      </w:r>
      <w:r w:rsidRPr="007B0924">
        <w:rPr>
          <w:u w:val="single"/>
        </w:rPr>
        <w:t xml:space="preserve">Instead, the </w:t>
      </w:r>
      <w:r w:rsidRPr="007B0924">
        <w:rPr>
          <w:highlight w:val="cyan"/>
          <w:u w:val="single"/>
        </w:rPr>
        <w:t>idea of distinguishing</w:t>
      </w:r>
      <w:r w:rsidRPr="007B0924">
        <w:rPr>
          <w:u w:val="single"/>
        </w:rPr>
        <w:t xml:space="preserve"> between an </w:t>
      </w:r>
      <w:r w:rsidRPr="007B0924">
        <w:rPr>
          <w:highlight w:val="cyan"/>
          <w:u w:val="single"/>
        </w:rPr>
        <w:t>ideological and a non-ideological penetration of social relations by military relations is</w:t>
      </w:r>
      <w:r w:rsidRPr="007B0924">
        <w:rPr>
          <w:u w:val="single"/>
        </w:rPr>
        <w:t xml:space="preserve"> intended as </w:t>
      </w:r>
      <w:r w:rsidRPr="007B0924">
        <w:rPr>
          <w:highlight w:val="cyan"/>
          <w:u w:val="single"/>
        </w:rPr>
        <w:t>a critical device for opening analytic and ethico-political questions</w:t>
      </w:r>
      <w:r w:rsidRPr="007B0924">
        <w:rPr>
          <w:u w:val="single"/>
        </w:rPr>
        <w:t>, rather than as a classificatory schema</w:t>
      </w:r>
      <w:r w:rsidRPr="007B0924">
        <w:rPr>
          <w:sz w:val="16"/>
        </w:rPr>
        <w:t>. There are at least three levels at which ideology critique of militarism can thereby make a contribution, with each level further complicating the conclusions of the last.</w:t>
      </w:r>
    </w:p>
    <w:p w:rsidR="001C0DB3" w:rsidRPr="007B0924" w:rsidRDefault="001C0DB3" w:rsidP="001C0DB3"/>
    <w:p w:rsidR="001C0DB3" w:rsidRPr="001C0DB3" w:rsidRDefault="001C0DB3" w:rsidP="001C0DB3">
      <w:pPr>
        <w:pStyle w:val="Heading4"/>
      </w:pPr>
      <w:r w:rsidRPr="001C0DB3">
        <w:rPr>
          <w:u w:val="single"/>
        </w:rPr>
        <w:t>Critical thinking DA</w:t>
      </w:r>
      <w:r>
        <w:t xml:space="preserve">- our interp makes the neg </w:t>
      </w:r>
      <w:r>
        <w:rPr>
          <w:u w:val="single"/>
        </w:rPr>
        <w:t>think on their feet</w:t>
      </w:r>
      <w:r>
        <w:t xml:space="preserve"> to answer more novel aff positions- that fosters </w:t>
      </w:r>
      <w:r>
        <w:rPr>
          <w:u w:val="single"/>
        </w:rPr>
        <w:t>critical thinking</w:t>
      </w:r>
      <w:r>
        <w:t xml:space="preserve"> that turns their skills arguments</w:t>
      </w:r>
    </w:p>
    <w:p w:rsidR="001C0DB3" w:rsidRDefault="001C0DB3" w:rsidP="001C0DB3">
      <w:pPr>
        <w:rPr>
          <w:sz w:val="16"/>
        </w:rPr>
      </w:pPr>
    </w:p>
    <w:p w:rsidR="001C0DB3" w:rsidRPr="00A54C60" w:rsidRDefault="001C0DB3" w:rsidP="001C0DB3"/>
    <w:p w:rsidR="001C0DB3" w:rsidRDefault="001C0DB3" w:rsidP="007B0924">
      <w:pPr>
        <w:rPr>
          <w:sz w:val="14"/>
        </w:rPr>
      </w:pPr>
    </w:p>
    <w:p w:rsidR="001C0DB3" w:rsidRDefault="001C0DB3" w:rsidP="007B0924">
      <w:pPr>
        <w:rPr>
          <w:sz w:val="14"/>
        </w:rPr>
      </w:pPr>
    </w:p>
    <w:p w:rsidR="001C0DB3" w:rsidRDefault="001C0DB3" w:rsidP="001C0DB3">
      <w:pPr>
        <w:pStyle w:val="Heading3"/>
      </w:pPr>
      <w:r>
        <w:lastRenderedPageBreak/>
        <w:t>Extensions</w:t>
      </w:r>
    </w:p>
    <w:p w:rsidR="001C0DB3" w:rsidRPr="001C0DB3" w:rsidRDefault="001C0DB3" w:rsidP="001C0DB3"/>
    <w:p w:rsidR="007B0924" w:rsidRPr="007B0924" w:rsidRDefault="007B0924" w:rsidP="007B0924">
      <w:pPr>
        <w:keepNext/>
        <w:keepLines/>
        <w:contextualSpacing/>
        <w:outlineLvl w:val="3"/>
        <w:rPr>
          <w:rFonts w:eastAsiaTheme="majorEastAsia" w:cstheme="majorBidi"/>
          <w:b/>
          <w:iCs/>
          <w:sz w:val="24"/>
        </w:rPr>
      </w:pPr>
      <w:r w:rsidRPr="007B0924">
        <w:rPr>
          <w:rFonts w:eastAsiaTheme="majorEastAsia" w:cstheme="majorBidi"/>
          <w:b/>
          <w:iCs/>
          <w:sz w:val="24"/>
        </w:rPr>
        <w:t>Macropolitics are DOOMED to fail—the Military Industrial Complex CONTROLS the legislative and electoral process through economic incentives, which uniquely primes progressive policies for rollback</w:t>
      </w:r>
    </w:p>
    <w:p w:rsidR="007B0924" w:rsidRDefault="007B0924" w:rsidP="007B0924">
      <w:pPr>
        <w:rPr>
          <w:sz w:val="4"/>
        </w:rPr>
      </w:pPr>
      <w:r w:rsidRPr="007B0924">
        <w:rPr>
          <w:b/>
          <w:bCs/>
        </w:rPr>
        <w:t xml:space="preserve">Aigner and Brenes 19 </w:t>
      </w:r>
      <w:r w:rsidRPr="007B0924">
        <w:t xml:space="preserve">(Peter-Christian Aigner is the deputy director of the Gotham Center at the City University of New York, Michael Brenes is a historian and the Senior Archivist for American Diplomacy, “Shrinking the Military-Industrial Complex by Putting It to Work at Home,” The Nation, 2/26/19, </w:t>
      </w:r>
      <w:hyperlink r:id="rId107" w:history="1">
        <w:r w:rsidR="001C0DB3" w:rsidRPr="000173B9">
          <w:rPr>
            <w:rStyle w:val="Hyperlink"/>
          </w:rPr>
          <w:t>https://www.thenation.com/article/military-industrial-complex-green-new-deal/)</w:t>
        </w:r>
        <w:r w:rsidR="001C0DB3" w:rsidRPr="000173B9">
          <w:rPr>
            <w:rStyle w:val="Hyperlink"/>
            <w:sz w:val="4"/>
          </w:rPr>
          <w:t>SWu</w:t>
        </w:r>
      </w:hyperlink>
    </w:p>
    <w:p w:rsidR="001C0DB3" w:rsidRPr="007B0924" w:rsidRDefault="001C0DB3" w:rsidP="007B0924"/>
    <w:p w:rsidR="007B0924" w:rsidRDefault="007B0924" w:rsidP="007B0924">
      <w:pPr>
        <w:rPr>
          <w:sz w:val="14"/>
        </w:rPr>
      </w:pPr>
      <w:r w:rsidRPr="007B0924">
        <w:rPr>
          <w:sz w:val="14"/>
        </w:rPr>
        <w:t>If you needed further proof of Bernie Sanders’s argument that most Americans stand with him on the issues, consider the reaction to Alexandria Ocasio-Cortez’s Green New Deal. Despite attacks from the leadership in, or around, both parties, over 80 percent of voters support the litany of proposals advocated by the House resolution: job and income guarantees, universal health care, a cleaner environment, and lower socioeconomic inequality. Americans turn out, yet again, to be far less conservative than elites have maintained over the last half-century. Nowhere has the gap between majority will and elite consensus been more conspicuous or longstanding than on US foreign policy. Trump’s election is perhaps the best demonstration of that fact. But there is strong evidence that most Americans were never “liberal internationalists” either. While it is notable that support for the wars in Iraq and Afghanistan has waned in recent years, in polls Americans have consistently preferred diplomacy to military “solutions” before (and not long after) 9/11. Nonetheless, US soldiers and mercenaries are now prosecuting the latter in 80 countries, nearly half the planet. This situation has prompted the left to call for a comprehensive alternative in US foreign policy. But the question remains</w:t>
      </w:r>
      <w:r w:rsidRPr="007B0924">
        <w:rPr>
          <w:u w:val="single"/>
        </w:rPr>
        <w:t>, how, exactly, the left can make inroads against the “American empire</w:t>
      </w:r>
      <w:r w:rsidRPr="007B0924">
        <w:rPr>
          <w:sz w:val="14"/>
        </w:rPr>
        <w:t xml:space="preserve">,” as it is now casually described even on the right. Any talk of </w:t>
      </w:r>
      <w:r w:rsidRPr="007B0924">
        <w:rPr>
          <w:u w:val="single"/>
        </w:rPr>
        <w:t xml:space="preserve">dramatically changing foreign policy must give serious attention to </w:t>
      </w:r>
      <w:r w:rsidRPr="007B0924">
        <w:rPr>
          <w:b/>
          <w:iCs/>
          <w:sz w:val="22"/>
          <w:u w:val="single"/>
          <w:bdr w:val="single" w:sz="12" w:space="0" w:color="auto"/>
        </w:rPr>
        <w:t>reforming the institutions shaping it</w:t>
      </w:r>
      <w:r w:rsidRPr="007B0924">
        <w:rPr>
          <w:u w:val="single"/>
        </w:rPr>
        <w:t xml:space="preserve">. </w:t>
      </w:r>
      <w:r w:rsidRPr="007B0924">
        <w:rPr>
          <w:sz w:val="14"/>
        </w:rPr>
        <w:t xml:space="preserve">In part, that means creating organizations to compete with the “foreign-policy establishment”—“the blob,” to use its apt nickname. But the left might also do well to consider another idea that has fallen into obscurity: converting the military-industrial complex to peacetime work. Since the end of the Cold War, the military has seemingly become “everything”—gas-station operators in Afghanistan, concert promoters in Africa, and now, potential contractors to build Trump’s wall. </w:t>
      </w:r>
      <w:r w:rsidRPr="007B0924">
        <w:rPr>
          <w:u w:val="single"/>
        </w:rPr>
        <w:t xml:space="preserve">Yet the defense industry has gone unchecked, even as </w:t>
      </w:r>
      <w:r w:rsidRPr="007B0924">
        <w:rPr>
          <w:b/>
          <w:iCs/>
          <w:sz w:val="22"/>
          <w:u w:val="single"/>
          <w:bdr w:val="single" w:sz="12" w:space="0" w:color="auto"/>
        </w:rPr>
        <w:t>the evidence is clear that it has corrupted the democratic process</w:t>
      </w:r>
      <w:r w:rsidRPr="007B0924">
        <w:rPr>
          <w:u w:val="single"/>
        </w:rPr>
        <w:t>.</w:t>
      </w:r>
      <w:r w:rsidRPr="007B0924">
        <w:rPr>
          <w:sz w:val="14"/>
        </w:rPr>
        <w:t xml:space="preserve"> Just as the popularity of the Green New Deal—and its focus on the job guarantee—can help us fight global warming, so too might it go a long way toward humanizing our foreign policy and creating a better economy. The Nation </w:t>
      </w:r>
      <w:r w:rsidRPr="007B0924">
        <w:rPr>
          <w:u w:val="single"/>
        </w:rPr>
        <w:t>Defense conversion is most closely associated with South Dakota Democrat and 1972 presidential candidate George McGovern, who made it his signature issue in Congress</w:t>
      </w:r>
      <w:r w:rsidRPr="007B0924">
        <w:rPr>
          <w:sz w:val="14"/>
        </w:rPr>
        <w:t xml:space="preserve">. A recession in the mid-1950s and the military cuts following the Cuban missile crisis gave him the opportunity to push the idea through the Senate, and in 1964 he called for a National Economic Conversion Commission (NECC) that would oversee the work. McGovern wanted to get the defense industry out of job creation, recognizing, as many liberal and conservative elites did privately, that the military-industrial complex was essentially a “gigantic WPA.” McGovern also wanted to free up hundreds of millions of federal monies for domestic welfare, to shore up the welfare state. </w:t>
      </w:r>
      <w:r w:rsidRPr="007B0924">
        <w:rPr>
          <w:u w:val="single"/>
        </w:rPr>
        <w:t>But the Vietnam War killed the project, as his fellow Democrats denounced him as a “radical” in the middle of a war.</w:t>
      </w:r>
      <w:r w:rsidRPr="007B0924">
        <w:rPr>
          <w:sz w:val="14"/>
        </w:rPr>
        <w:t xml:space="preserve"> McGovern drew his ideas from the Columbia economist Seymour Melman, who made defense conversion his lifelong project. In his most famous book, The Permanent War Economy (1974), Melman argued that </w:t>
      </w:r>
      <w:r w:rsidRPr="007B0924">
        <w:rPr>
          <w:u w:val="single"/>
        </w:rPr>
        <w:t xml:space="preserve">the military economy was a form of “state capitalism” whose “relentlessly predatory effects” had caused America’s economic decline. </w:t>
      </w:r>
      <w:r w:rsidRPr="007B0924">
        <w:rPr>
          <w:sz w:val="14"/>
        </w:rPr>
        <w:t>Melman brought an economists’ predilection for statistics and an activist’s zeal to what he called “</w:t>
      </w:r>
      <w:r w:rsidRPr="007B0924">
        <w:rPr>
          <w:u w:val="single"/>
        </w:rPr>
        <w:t>Pentagon capitalism.</w:t>
      </w:r>
      <w:r w:rsidRPr="007B0924">
        <w:rPr>
          <w:sz w:val="14"/>
        </w:rPr>
        <w:t xml:space="preserve">” Americans, he insisted, had to eliminate unnecessary military spending if they wanted to prevent any future “Vietnam-type interventions.” Melman had a comprehensive vision for defense conversion. He thought </w:t>
      </w:r>
      <w:r w:rsidRPr="007B0924">
        <w:rPr>
          <w:u w:val="single"/>
        </w:rPr>
        <w:t xml:space="preserve">a combination </w:t>
      </w:r>
      <w:r w:rsidRPr="007B0924">
        <w:rPr>
          <w:b/>
          <w:iCs/>
          <w:sz w:val="22"/>
          <w:u w:val="single"/>
          <w:bdr w:val="single" w:sz="12" w:space="0" w:color="auto"/>
        </w:rPr>
        <w:t>of community-based groups, alternative-use committees</w:t>
      </w:r>
      <w:r w:rsidRPr="007B0924">
        <w:rPr>
          <w:u w:val="single"/>
        </w:rPr>
        <w:t>, and federal mandates (such as a revitalized NECC) to enforce conversion could lead the country out of the war economy</w:t>
      </w:r>
      <w:r w:rsidRPr="007B0924">
        <w:rPr>
          <w:sz w:val="14"/>
        </w:rPr>
        <w:t xml:space="preserve">. The military-industrial complex, he argued, had robbed Americans of a manufacturing-based economy, with stable wages for the working class. The result was a “post-industrial economy” where wealth was stratified, jobs were scarce, and a few wealthy elites controlled the labor of most workers. It was the inequality produced by the military-industrial complex, he felt, that was the true tragedy of the Cold War, not just military adventurism and bloated defense budgets. How Melman’s conversion plans would have solved the issue of donor pressure—of Pentagon lobbying—remained a question, however, even without Vietnam. Melman’s answer to this problem was to “send representatives to Congress who would reflect a nonmilitarist organization,” </w:t>
      </w:r>
      <w:r w:rsidRPr="007B0924">
        <w:rPr>
          <w:u w:val="single"/>
        </w:rPr>
        <w:t>but even the most liberal Democrats were consistently opposed to military cuts in their districts</w:t>
      </w:r>
      <w:r w:rsidRPr="007B0924">
        <w:rPr>
          <w:sz w:val="14"/>
        </w:rPr>
        <w:t xml:space="preserve">, as they would be in later decades. </w:t>
      </w:r>
      <w:r w:rsidRPr="007B0924">
        <w:rPr>
          <w:u w:val="single"/>
        </w:rPr>
        <w:t xml:space="preserve">The problem of the profit motive for military contractors, and how </w:t>
      </w:r>
      <w:r w:rsidRPr="007B0924">
        <w:rPr>
          <w:b/>
          <w:iCs/>
          <w:sz w:val="22"/>
          <w:u w:val="single"/>
          <w:bdr w:val="single" w:sz="12" w:space="0" w:color="auto"/>
        </w:rPr>
        <w:t>military profits insidiously influenced electoral politics and politicians</w:t>
      </w:r>
      <w:r w:rsidRPr="007B0924">
        <w:rPr>
          <w:sz w:val="14"/>
        </w:rPr>
        <w:t xml:space="preserve"> </w:t>
      </w:r>
      <w:r w:rsidRPr="007B0924">
        <w:rPr>
          <w:u w:val="single"/>
        </w:rPr>
        <w:t xml:space="preserve">(ones who aimed to squash conversion efforts), plagued reformers of the military-industrial complex. </w:t>
      </w:r>
      <w:r w:rsidRPr="007B0924">
        <w:rPr>
          <w:sz w:val="14"/>
        </w:rPr>
        <w:t xml:space="preserve">The solution was left to Harvard’s John Kenneth Galbraith, who had a grander vision for defense conversion: nationalizing the military-industrial complex. His argument was straightforward. Arms manufacturers depended on Washington: Congress funded the research and development. Privately made weapons also routinely underperformed, and cost far more than estimated. By converting these already highly concentrated, essentially public firms into governmental nonprofits, Galbraith believed voters could “substantially civilize the incentive structure.” Obviously, nationalizing arms production would not (immediately) eliminate the military-industrial complex. Like Eisenhower, Galbraith understood that private “merchants of war” were no more puppet masters than were generals, shadowy CIA directors, or presidents. All pushed for greater internationalism; all saw their powers, and budgets, grow enormously. But </w:t>
      </w:r>
      <w:r w:rsidRPr="007B0924">
        <w:rPr>
          <w:u w:val="single"/>
        </w:rPr>
        <w:t>the only real way to shrink the military-industrial complex, to eliminate the private incentives for increased military spending</w:t>
      </w:r>
      <w:r w:rsidRPr="007B0924">
        <w:rPr>
          <w:sz w:val="14"/>
        </w:rPr>
        <w:t xml:space="preserve">, </w:t>
      </w:r>
      <w:r w:rsidRPr="007B0924">
        <w:rPr>
          <w:u w:val="single"/>
        </w:rPr>
        <w:t xml:space="preserve">lay in severing the connections of for-profit business to national security. </w:t>
      </w:r>
      <w:r w:rsidRPr="007B0924">
        <w:rPr>
          <w:sz w:val="14"/>
        </w:rPr>
        <w:t>Nationalization was thus a necessary first step,</w:t>
      </w:r>
      <w:r w:rsidRPr="007B0924">
        <w:rPr>
          <w:u w:val="single"/>
        </w:rPr>
        <w:t xml:space="preserve"> </w:t>
      </w:r>
      <w:r w:rsidRPr="007B0924">
        <w:rPr>
          <w:b/>
          <w:iCs/>
          <w:sz w:val="22"/>
          <w:u w:val="single"/>
          <w:bdr w:val="single" w:sz="12" w:space="0" w:color="auto"/>
        </w:rPr>
        <w:t>before any</w:t>
      </w:r>
      <w:r w:rsidRPr="007B0924">
        <w:rPr>
          <w:u w:val="single"/>
        </w:rPr>
        <w:t xml:space="preserve"> </w:t>
      </w:r>
      <w:r w:rsidRPr="007B0924">
        <w:rPr>
          <w:b/>
          <w:iCs/>
          <w:sz w:val="22"/>
          <w:u w:val="single"/>
          <w:bdr w:val="single" w:sz="12" w:space="0" w:color="auto"/>
        </w:rPr>
        <w:t>systematic plan for conversion might be implemented</w:t>
      </w:r>
      <w:r w:rsidRPr="007B0924">
        <w:rPr>
          <w:u w:val="single"/>
        </w:rPr>
        <w:t xml:space="preserve">. </w:t>
      </w:r>
      <w:r w:rsidRPr="007B0924">
        <w:rPr>
          <w:sz w:val="14"/>
        </w:rPr>
        <w:t xml:space="preserve">Galbraith expected the proposal to get attention. (Liberals, he said, were finally beginning to show “a certain minimum of courage” about the Pentagon.) Instead… nothing. </w:t>
      </w:r>
      <w:r w:rsidRPr="007B0924">
        <w:rPr>
          <w:u w:val="single"/>
        </w:rPr>
        <w:t xml:space="preserve">Conservatives, unironically, cried socialism. Moderates dismissed it as “fantastic.” Paul Nitze, the main author of NSC-68, said voters and politicians would never stand for it: </w:t>
      </w:r>
      <w:r w:rsidRPr="007B0924">
        <w:rPr>
          <w:b/>
          <w:iCs/>
          <w:sz w:val="22"/>
          <w:u w:val="single"/>
          <w:bdr w:val="single" w:sz="12" w:space="0" w:color="auto"/>
        </w:rPr>
        <w:t>The Pentagon was too important to America’s economy.</w:t>
      </w:r>
      <w:r w:rsidRPr="007B0924">
        <w:rPr>
          <w:sz w:val="14"/>
        </w:rPr>
        <w:t xml:space="preserve"> Former secretary of state Dean Acheson crowed that Galbraith must have fallen under the spell of anti-war radicals. But letters poured in reporting enormous waste and support—from defense-industry workers. Galbraith’s (and </w:t>
      </w:r>
      <w:r w:rsidRPr="007B0924">
        <w:rPr>
          <w:sz w:val="14"/>
        </w:rPr>
        <w:lastRenderedPageBreak/>
        <w:t xml:space="preserve">Melman’s) </w:t>
      </w:r>
      <w:r w:rsidRPr="007B0924">
        <w:rPr>
          <w:u w:val="single"/>
        </w:rPr>
        <w:t xml:space="preserve">biggest supporters in the 1970s were </w:t>
      </w:r>
      <w:r w:rsidRPr="007B0924">
        <w:rPr>
          <w:b/>
          <w:iCs/>
          <w:sz w:val="22"/>
          <w:u w:val="single"/>
          <w:bdr w:val="single" w:sz="12" w:space="0" w:color="auto"/>
        </w:rPr>
        <w:t>labor unions</w:t>
      </w:r>
      <w:r w:rsidRPr="007B0924">
        <w:rPr>
          <w:sz w:val="14"/>
        </w:rPr>
        <w:t xml:space="preserve">. Indeed, despite the AFL-CIO’s deep involvement with Cold War foreign policy and support for the Vietnam War, union leaders such as the UAW’s Walter Reuther and the Machinists’ William Winpisinger backed the idea of conversion to a civilian economy. Over 1,000 labor figures even sponsored a “labor for peace” forum in 1972, demanding an end to American involvement in Vietnam and “to turn our country from the path of killing and destruction to the path of life, liberty and the pursuit of happiness through peace, dignity, and full employment.” But little changed. </w:t>
      </w:r>
      <w:r w:rsidRPr="007B0924">
        <w:rPr>
          <w:u w:val="single"/>
        </w:rPr>
        <w:t xml:space="preserve">Even as Democrats became the more dovish party, </w:t>
      </w:r>
      <w:r w:rsidRPr="007B0924">
        <w:rPr>
          <w:b/>
          <w:iCs/>
          <w:sz w:val="22"/>
          <w:u w:val="single"/>
          <w:bdr w:val="single" w:sz="12" w:space="0" w:color="auto"/>
        </w:rPr>
        <w:t>few championed conversion</w:t>
      </w:r>
      <w:r w:rsidRPr="007B0924">
        <w:rPr>
          <w:sz w:val="14"/>
        </w:rPr>
        <w:t xml:space="preserve">. Meanwhile, the defense industry mirrored larger economic trends: declines in manufacturing, wage cuts, and a shift to white-collar labor. Austerity reinforced militarism at home, as defense jobs, with their good pay and benefits, disappeared—to much local anger. Nationally, however, support for more Vietnams remained low, despite a very loud chorus of bipartisan elites advocating incursions in Africa and Latin America in the name of anti-communism. Reagan’s election in 1980 and his subsequent military buildup postponed defense conversion indefinitely. New York Democratic Representative Ted Weiss—who, like McGovern, was a discipline of Melman—consistently proposed conversion legislation once in office after 1977. House majority leader (and later speaker) Jim Wright remained committed to Weiss’s legislation for much of his tenure; but Reagan, congressional Republicans, and the Department of Defense killed Weiss’s (and Wright’s) bills by the mid-1980s. The unexpected collapse of the Soviet Union forced conversion back onto the table. </w:t>
      </w:r>
      <w:r w:rsidRPr="007B0924">
        <w:rPr>
          <w:u w:val="single"/>
        </w:rPr>
        <w:t xml:space="preserve">A series of </w:t>
      </w:r>
      <w:r w:rsidRPr="007B0924">
        <w:rPr>
          <w:b/>
          <w:iCs/>
          <w:sz w:val="22"/>
          <w:u w:val="single"/>
          <w:bdr w:val="single" w:sz="12" w:space="0" w:color="auto"/>
        </w:rPr>
        <w:t>grassroots campaigns</w:t>
      </w:r>
      <w:r w:rsidRPr="007B0924">
        <w:rPr>
          <w:u w:val="single"/>
        </w:rPr>
        <w:t xml:space="preserve"> with names such as the Arizona Council for Economic Conversion and the Coalition to Stop the Trident (many of them led by volunteers) waged across the country in the late 1980s and early 1990s </w:t>
      </w:r>
      <w:r w:rsidRPr="007B0924">
        <w:rPr>
          <w:b/>
          <w:iCs/>
          <w:sz w:val="22"/>
          <w:u w:val="single"/>
          <w:bdr w:val="single" w:sz="12" w:space="0" w:color="auto"/>
        </w:rPr>
        <w:t>pushed for alternative sources of revenue to the Pentagon</w:t>
      </w:r>
      <w:r w:rsidRPr="007B0924">
        <w:rPr>
          <w:sz w:val="14"/>
        </w:rPr>
        <w:t xml:space="preserve">. Faced with </w:t>
      </w:r>
      <w:r w:rsidRPr="007B0924">
        <w:rPr>
          <w:u w:val="single"/>
        </w:rPr>
        <w:t>these pressures</w:t>
      </w:r>
      <w:r w:rsidRPr="007B0924">
        <w:rPr>
          <w:sz w:val="14"/>
        </w:rPr>
        <w:t xml:space="preserve">, 1992 presidential candidate Bill </w:t>
      </w:r>
      <w:r w:rsidRPr="007B0924">
        <w:rPr>
          <w:u w:val="single"/>
        </w:rPr>
        <w:t>Clinton</w:t>
      </w:r>
      <w:r w:rsidRPr="007B0924">
        <w:rPr>
          <w:sz w:val="14"/>
        </w:rPr>
        <w:t xml:space="preserve">, who started his political career with McGovern, </w:t>
      </w:r>
      <w:r w:rsidRPr="007B0924">
        <w:rPr>
          <w:u w:val="single"/>
        </w:rPr>
        <w:t>expressed interest in cutting defense to invest in transportation infrastructure, including “a high-speed rail network.”</w:t>
      </w:r>
      <w:r w:rsidRPr="007B0924">
        <w:rPr>
          <w:sz w:val="14"/>
        </w:rPr>
        <w:t xml:space="preserve"> </w:t>
      </w:r>
      <w:r w:rsidRPr="007B0924">
        <w:rPr>
          <w:b/>
          <w:iCs/>
          <w:sz w:val="22"/>
          <w:u w:val="single"/>
          <w:bdr w:val="single" w:sz="12" w:space="0" w:color="auto"/>
        </w:rPr>
        <w:t>Yet again</w:t>
      </w:r>
      <w:r w:rsidRPr="007B0924">
        <w:rPr>
          <w:sz w:val="14"/>
        </w:rPr>
        <w:t xml:space="preserve">, however, </w:t>
      </w:r>
      <w:r w:rsidRPr="007B0924">
        <w:rPr>
          <w:b/>
          <w:iCs/>
          <w:sz w:val="22"/>
          <w:u w:val="single"/>
          <w:bdr w:val="single" w:sz="12" w:space="0" w:color="auto"/>
        </w:rPr>
        <w:t>liberals and conservatives proved no different in government, voting to keep the military-industrial complex going</w:t>
      </w:r>
      <w:r w:rsidRPr="007B0924">
        <w:rPr>
          <w:sz w:val="14"/>
        </w:rPr>
        <w:t xml:space="preserve">, even though the United States had become the world’s first truly uncontested superpower. It remains such. And yet the complex has grown exponentially. Nonetheless, potential countervailing forces remain. Considering the overwhelming support for the Green New Deal, which cleverly seeks to reduce global warming through full employment, the left might do well to ground its foreign-policy visions in reform of the military-industrial complex itself. Direct job-creation programs have always been popular, despite opposition from Republican and (more often) Democratic elites. The idea of establishing a public option, as it were, for unprofitable but economically productive and socially valuable work has also consistently won remarkable majorities. Herein lies an opportunity for proponents of the Green New Deal to regulate military contractors and finance job growth by converting the military-industrial complex to peaceful ends. Galbraith’s idea of nationalizing the industry, likewise, offers a practical means for curbing the enormous pressure that military spending bears on elections. In so doing, it also holds out the promise of changing the huge gap between the public and the elite on US foreign policy. Because it is a private industry, free to lobby, </w:t>
      </w:r>
      <w:r w:rsidRPr="007B0924">
        <w:rPr>
          <w:u w:val="single"/>
        </w:rPr>
        <w:t>Pentagon contractors reinforce the bipartisan echo chamber</w:t>
      </w:r>
      <w:r w:rsidRPr="007B0924">
        <w:rPr>
          <w:sz w:val="14"/>
        </w:rPr>
        <w:t xml:space="preserve">, from hiring ex-military brass and pundits without diplomatic or scholarly backgrounds to dominate the media conversation, to funding the “think tanks” on which Democratic and Republican presidents rely. </w:t>
      </w:r>
      <w:r w:rsidRPr="007B0924">
        <w:rPr>
          <w:u w:val="single"/>
        </w:rPr>
        <w:t>The military-industrial complex is not just a product of the “foreign-policy establishment.” It protects and strengthens that establishment</w:t>
      </w:r>
      <w:r w:rsidRPr="007B0924">
        <w:rPr>
          <w:sz w:val="14"/>
        </w:rPr>
        <w:t xml:space="preserve">. </w:t>
      </w:r>
      <w:r w:rsidRPr="007B0924">
        <w:rPr>
          <w:u w:val="single"/>
        </w:rPr>
        <w:t xml:space="preserve">It has served as </w:t>
      </w:r>
      <w:r w:rsidRPr="007B0924">
        <w:rPr>
          <w:b/>
          <w:iCs/>
          <w:sz w:val="22"/>
          <w:u w:val="single"/>
          <w:bdr w:val="single" w:sz="12" w:space="0" w:color="auto"/>
        </w:rPr>
        <w:t>too great a barrel of pork for elected officials</w:t>
      </w:r>
      <w:r w:rsidRPr="007B0924">
        <w:rPr>
          <w:u w:val="single"/>
        </w:rPr>
        <w:t>, well-heeled donors, and</w:t>
      </w:r>
      <w:r w:rsidRPr="007B0924">
        <w:rPr>
          <w:sz w:val="14"/>
        </w:rPr>
        <w:t xml:space="preserve"> (more understandably) US </w:t>
      </w:r>
      <w:r w:rsidRPr="007B0924">
        <w:rPr>
          <w:u w:val="single"/>
        </w:rPr>
        <w:t>workers</w:t>
      </w:r>
      <w:r w:rsidRPr="007B0924">
        <w:rPr>
          <w:sz w:val="14"/>
        </w:rPr>
        <w:t xml:space="preserve">—so much that private contractors, now, reap almost 50 percent of the military budget. </w:t>
      </w:r>
      <w:r w:rsidRPr="007B0924">
        <w:rPr>
          <w:u w:val="single"/>
        </w:rPr>
        <w:t>Any effort to reform this “industry,” to figure out how it can be a slave, not a master, of the public interest, is crucial.</w:t>
      </w:r>
      <w:r w:rsidRPr="007B0924">
        <w:rPr>
          <w:sz w:val="14"/>
        </w:rPr>
        <w:t xml:space="preserve"> And conversion (via nationalization) might be one.</w:t>
      </w:r>
    </w:p>
    <w:p w:rsidR="007B0924" w:rsidRDefault="007B0924" w:rsidP="007B0924"/>
    <w:p w:rsidR="00EC75B7" w:rsidRPr="007B0924" w:rsidRDefault="00EC75B7" w:rsidP="007B0924">
      <w:pPr>
        <w:rPr>
          <w:u w:val="single"/>
        </w:rPr>
      </w:pPr>
    </w:p>
    <w:p w:rsidR="007B0924" w:rsidRPr="007B0924" w:rsidRDefault="007B0924" w:rsidP="007B0924">
      <w:pPr>
        <w:keepNext/>
        <w:keepLines/>
        <w:contextualSpacing/>
        <w:outlineLvl w:val="3"/>
        <w:rPr>
          <w:rFonts w:eastAsiaTheme="majorEastAsia" w:cstheme="majorBidi"/>
          <w:b/>
          <w:iCs/>
          <w:sz w:val="24"/>
        </w:rPr>
      </w:pPr>
      <w:r w:rsidRPr="007B0924">
        <w:rPr>
          <w:rFonts w:eastAsiaTheme="majorEastAsia" w:cstheme="majorBidi"/>
          <w:b/>
          <w:iCs/>
          <w:sz w:val="24"/>
        </w:rPr>
        <w:t>The state glorifies war to validate its own existence – reform through it is impossible</w:t>
      </w:r>
    </w:p>
    <w:p w:rsidR="007B0924" w:rsidRPr="007B0924" w:rsidRDefault="007B0924" w:rsidP="007B0924">
      <w:r w:rsidRPr="007B0924">
        <w:rPr>
          <w:b/>
          <w:bCs/>
        </w:rPr>
        <w:t xml:space="preserve">Marsella 11 </w:t>
      </w:r>
      <w:r w:rsidRPr="007B0924">
        <w:t>(Anthony Marsella holds a PhD in Psychology and is an Emeritus Professor at the University of Hawai’i at Manoa. Marsella, Anthony J. The United States of America: “A Culture of War”. vol. 35, , 2011, </w:t>
      </w:r>
      <w:hyperlink r:id="rId108" w:tgtFrame="_blank" w:history="1">
        <w:r w:rsidRPr="007B0924">
          <w:t>http://www.sciencedirect.com/science/article/pii/S0147176711000964</w:t>
        </w:r>
      </w:hyperlink>
      <w:r w:rsidRPr="007B0924">
        <w:t>, doi://doi.org/10.1016/j.ijintrel.2011.09.007.)AP</w:t>
      </w:r>
    </w:p>
    <w:p w:rsidR="007B0924" w:rsidRPr="007B0924" w:rsidRDefault="007B0924" w:rsidP="007B0924">
      <w:pPr>
        <w:rPr>
          <w:u w:val="single"/>
        </w:rPr>
      </w:pPr>
      <w:r w:rsidRPr="007B0924">
        <w:rPr>
          <w:sz w:val="14"/>
        </w:rPr>
        <w:t xml:space="preserve">There is </w:t>
      </w:r>
      <w:r w:rsidRPr="007B0924">
        <w:rPr>
          <w:u w:val="single"/>
        </w:rPr>
        <w:t>nothing glorious or moral about war, although fervent nationalism</w:t>
      </w:r>
      <w:r w:rsidRPr="007B0924">
        <w:rPr>
          <w:sz w:val="14"/>
        </w:rPr>
        <w:t xml:space="preserve"> – masked as patriotism – </w:t>
      </w:r>
      <w:r w:rsidRPr="007B0924">
        <w:rPr>
          <w:u w:val="single"/>
        </w:rPr>
        <w:t>attempts to make it so</w:t>
      </w:r>
      <w:r w:rsidRPr="007B0924">
        <w:rPr>
          <w:sz w:val="14"/>
        </w:rPr>
        <w:t xml:space="preserve">, especially when conflicting religions are contending. In unambiguous words, Christopher </w:t>
      </w:r>
      <w:bookmarkStart w:id="82" w:name="bbib0085"/>
      <w:r w:rsidRPr="007B0924">
        <w:rPr>
          <w:sz w:val="14"/>
        </w:rPr>
        <w:fldChar w:fldCharType="begin"/>
      </w:r>
      <w:r w:rsidRPr="007B0924">
        <w:rPr>
          <w:sz w:val="14"/>
        </w:rPr>
        <w:instrText xml:space="preserve"> HYPERLINK "https://www.sciencedirect.com/science/article/pii/S0147176711000964" \l "bib0085" </w:instrText>
      </w:r>
      <w:r w:rsidRPr="007B0924">
        <w:rPr>
          <w:sz w:val="14"/>
        </w:rPr>
        <w:fldChar w:fldCharType="separate"/>
      </w:r>
      <w:r w:rsidRPr="007B0924">
        <w:rPr>
          <w:sz w:val="14"/>
        </w:rPr>
        <w:t>Hedges (2009a)</w:t>
      </w:r>
      <w:r w:rsidRPr="007B0924">
        <w:rPr>
          <w:sz w:val="14"/>
        </w:rPr>
        <w:fldChar w:fldCharType="end"/>
      </w:r>
      <w:bookmarkEnd w:id="82"/>
      <w:r w:rsidRPr="007B0924">
        <w:rPr>
          <w:sz w:val="14"/>
        </w:rPr>
        <w:t xml:space="preserve">, a former U.S. soldier, and now a popular social commentator, states: </w:t>
      </w:r>
      <w:r w:rsidRPr="007B0924">
        <w:rPr>
          <w:highlight w:val="cyan"/>
          <w:u w:val="single"/>
        </w:rPr>
        <w:t>War exposes the lies we tell ourselves about ourselves. It rips open the hypocrisy of our religions and secular institutions</w:t>
      </w:r>
      <w:r w:rsidRPr="007B0924">
        <w:rPr>
          <w:sz w:val="14"/>
        </w:rPr>
        <w:t xml:space="preserve">. Those who return from war have learned something which is often incomprehensible to those who have stayed home. </w:t>
      </w:r>
      <w:r w:rsidRPr="007B0924">
        <w:rPr>
          <w:highlight w:val="cyan"/>
          <w:u w:val="single"/>
        </w:rPr>
        <w:t>We are not a virtuous nation</w:t>
      </w:r>
      <w:r w:rsidRPr="007B0924">
        <w:rPr>
          <w:sz w:val="14"/>
        </w:rPr>
        <w:t xml:space="preserve">. God and fate have not blessed us above others. Victory is not assured. </w:t>
      </w:r>
      <w:r w:rsidRPr="007B0924">
        <w:rPr>
          <w:u w:val="single"/>
        </w:rPr>
        <w:t xml:space="preserve">War is neither glorious nor noble. And </w:t>
      </w:r>
      <w:r w:rsidRPr="007B0924">
        <w:rPr>
          <w:highlight w:val="cyan"/>
          <w:u w:val="single"/>
        </w:rPr>
        <w:t>we carry within us the capacity for evil we ascribe to those we fight</w:t>
      </w:r>
      <w:r w:rsidRPr="007B0924">
        <w:rPr>
          <w:u w:val="single"/>
        </w:rPr>
        <w:t xml:space="preserve">. </w:t>
      </w:r>
      <w:r w:rsidRPr="007B0924">
        <w:rPr>
          <w:highlight w:val="cyan"/>
          <w:u w:val="single"/>
        </w:rPr>
        <w:t>War comes wrapped in patriotic slogans, calls for sacrifice</w:t>
      </w:r>
      <w:r w:rsidRPr="007B0924">
        <w:rPr>
          <w:u w:val="single"/>
        </w:rPr>
        <w:t xml:space="preserve">, </w:t>
      </w:r>
      <w:r w:rsidRPr="007B0924">
        <w:rPr>
          <w:sz w:val="14"/>
        </w:rPr>
        <w:t>honor and heroism and promises of glory. It comes wrapped</w:t>
      </w:r>
      <w:r w:rsidRPr="007B0924">
        <w:rPr>
          <w:highlight w:val="cyan"/>
          <w:u w:val="single"/>
        </w:rPr>
        <w:t xml:space="preserve"> in the claims of divine providence. It is what a grateful nation asks of its children</w:t>
      </w:r>
      <w:r w:rsidRPr="007B0924">
        <w:rPr>
          <w:u w:val="single"/>
        </w:rPr>
        <w:t xml:space="preserve">. </w:t>
      </w:r>
      <w:r w:rsidRPr="007B0924">
        <w:rPr>
          <w:sz w:val="14"/>
        </w:rPr>
        <w:t>It is what is right and just</w:t>
      </w:r>
      <w:r w:rsidRPr="007B0924">
        <w:rPr>
          <w:u w:val="single"/>
        </w:rPr>
        <w:t xml:space="preserve">. </w:t>
      </w:r>
      <w:r w:rsidRPr="007B0924">
        <w:rPr>
          <w:highlight w:val="cyan"/>
          <w:u w:val="single"/>
        </w:rPr>
        <w:t>It is waged to make the nation and the world a better place, to cleanse evil</w:t>
      </w:r>
      <w:r w:rsidRPr="007B0924">
        <w:rPr>
          <w:u w:val="single"/>
        </w:rPr>
        <w:t xml:space="preserve">. War </w:t>
      </w:r>
      <w:r w:rsidRPr="007B0924">
        <w:rPr>
          <w:sz w:val="14"/>
        </w:rPr>
        <w:t>is touted as the ultimate test of manhood, where the young can find out what they are</w:t>
      </w:r>
      <w:r w:rsidRPr="007B0924">
        <w:rPr>
          <w:u w:val="single"/>
        </w:rPr>
        <w:t xml:space="preserve"> made of. </w:t>
      </w:r>
      <w:r w:rsidRPr="007B0924">
        <w:rPr>
          <w:sz w:val="14"/>
        </w:rPr>
        <w:t>War, from a distance, seems noble. It gives us comrades and power and a chance to play a small bit in the great drama of history</w:t>
      </w:r>
      <w:r w:rsidRPr="007B0924">
        <w:rPr>
          <w:u w:val="single"/>
        </w:rPr>
        <w:t xml:space="preserve">. </w:t>
      </w:r>
      <w:r w:rsidRPr="007B0924">
        <w:rPr>
          <w:highlight w:val="cyan"/>
          <w:u w:val="single"/>
        </w:rPr>
        <w:t xml:space="preserve">It promises to give us an identity as a warrior, a patriot, as long as we go along with the myth, the one the </w:t>
      </w:r>
      <w:r w:rsidRPr="007B0924">
        <w:rPr>
          <w:b/>
          <w:iCs/>
          <w:sz w:val="22"/>
          <w:highlight w:val="cyan"/>
          <w:u w:val="single"/>
          <w:bdr w:val="single" w:sz="12" w:space="0" w:color="auto"/>
        </w:rPr>
        <w:t>war-makers need to wage wars and the defense contractors need to increase their profits</w:t>
      </w:r>
      <w:r w:rsidRPr="007B0924">
        <w:rPr>
          <w:u w:val="single"/>
        </w:rPr>
        <w:t xml:space="preserve"> (</w:t>
      </w:r>
      <w:bookmarkStart w:id="83" w:name="bbib0090"/>
      <w:r w:rsidRPr="007B0924">
        <w:rPr>
          <w:u w:val="single"/>
        </w:rPr>
        <w:fldChar w:fldCharType="begin"/>
      </w:r>
      <w:r w:rsidRPr="007B0924">
        <w:rPr>
          <w:u w:val="single"/>
        </w:rPr>
        <w:instrText xml:space="preserve"> HYPERLINK "https://www.sciencedirect.com/science/article/pii/S0147176711000964" \l "bib0090" </w:instrText>
      </w:r>
      <w:r w:rsidRPr="007B0924">
        <w:rPr>
          <w:u w:val="single"/>
        </w:rPr>
        <w:fldChar w:fldCharType="separate"/>
      </w:r>
      <w:r w:rsidRPr="007B0924">
        <w:rPr>
          <w:u w:val="single"/>
        </w:rPr>
        <w:t>Hedges, 2009b</w:t>
      </w:r>
      <w:r w:rsidRPr="007B0924">
        <w:rPr>
          <w:u w:val="single"/>
        </w:rPr>
        <w:fldChar w:fldCharType="end"/>
      </w:r>
      <w:bookmarkEnd w:id="83"/>
      <w:r w:rsidRPr="007B0924">
        <w:rPr>
          <w:u w:val="single"/>
        </w:rPr>
        <w:t>, p. 1).</w:t>
      </w:r>
      <w:r w:rsidRPr="007B0924">
        <w:rPr>
          <w:sz w:val="14"/>
        </w:rPr>
        <w:t xml:space="preserve"> Richard Koenigsburg, a psychoanalytic scholar whose has studied the psychological drives and meanings of war, writes that </w:t>
      </w:r>
      <w:r w:rsidRPr="007B0924">
        <w:rPr>
          <w:highlight w:val="cyan"/>
          <w:u w:val="single"/>
        </w:rPr>
        <w:t>a nation</w:t>
      </w:r>
      <w:r w:rsidRPr="007B0924">
        <w:rPr>
          <w:u w:val="single"/>
        </w:rPr>
        <w:t xml:space="preserve"> often </w:t>
      </w:r>
      <w:r w:rsidRPr="007B0924">
        <w:rPr>
          <w:highlight w:val="cyan"/>
          <w:u w:val="single"/>
        </w:rPr>
        <w:t>enters war to validate itself</w:t>
      </w:r>
      <w:r w:rsidRPr="007B0924">
        <w:rPr>
          <w:sz w:val="14"/>
        </w:rPr>
        <w:t xml:space="preserve"> via the blood shed by its soldiers. He sees </w:t>
      </w:r>
      <w:r w:rsidRPr="007B0924">
        <w:rPr>
          <w:u w:val="single"/>
        </w:rPr>
        <w:t xml:space="preserve">the </w:t>
      </w:r>
      <w:r w:rsidRPr="007B0924">
        <w:rPr>
          <w:highlight w:val="cyan"/>
          <w:u w:val="single"/>
        </w:rPr>
        <w:t>very acts of death</w:t>
      </w:r>
      <w:r w:rsidRPr="007B0924">
        <w:rPr>
          <w:u w:val="single"/>
        </w:rPr>
        <w:t xml:space="preserve">, destruction, and carnage </w:t>
      </w:r>
      <w:r w:rsidRPr="007B0924">
        <w:rPr>
          <w:highlight w:val="cyan"/>
          <w:u w:val="single"/>
        </w:rPr>
        <w:t>as affirmations and confirmations of a nation's existence and identity</w:t>
      </w:r>
      <w:r w:rsidRPr="007B0924">
        <w:rPr>
          <w:u w:val="single"/>
        </w:rPr>
        <w:t xml:space="preserve">. </w:t>
      </w:r>
      <w:r w:rsidRPr="007B0924">
        <w:rPr>
          <w:sz w:val="14"/>
        </w:rPr>
        <w:t xml:space="preserve">Koenigsburg writes: In warfare, </w:t>
      </w:r>
      <w:r w:rsidRPr="007B0924">
        <w:rPr>
          <w:highlight w:val="cyan"/>
          <w:u w:val="single"/>
        </w:rPr>
        <w:t>the body/and blood of the sacrificed soldier gives rise to the reality of the nation. Killing and dying are undertaken in order to substantiate belief – to validate the ideology in the name of which killing and dying occurs</w:t>
      </w:r>
      <w:r w:rsidRPr="007B0924">
        <w:rPr>
          <w:u w:val="single"/>
        </w:rPr>
        <w:t xml:space="preserve">. The sound and fury of battle suggests that something real is at stake. That for which we die must be true. That for which we kill must be true. When doubts about the truth of a society's belief-system become acute for those who </w:t>
      </w:r>
      <w:r w:rsidRPr="007B0924">
        <w:rPr>
          <w:u w:val="single"/>
        </w:rPr>
        <w:lastRenderedPageBreak/>
        <w:t xml:space="preserve">embrace this belief-system, a war may be undertaken in order to put doubt to rest. </w:t>
      </w:r>
      <w:r w:rsidRPr="007B0924">
        <w:rPr>
          <w:highlight w:val="cyan"/>
          <w:u w:val="single"/>
        </w:rPr>
        <w:t>Wars perform a validating function. The interior content of the soldier's body spilling over onto the field of battle constitutes the precious “ore of confirmation</w:t>
      </w:r>
      <w:r w:rsidRPr="007B0924">
        <w:rPr>
          <w:sz w:val="14"/>
        </w:rPr>
        <w:t>” (</w:t>
      </w:r>
      <w:bookmarkStart w:id="84" w:name="bbib0125"/>
      <w:r w:rsidRPr="007B0924">
        <w:rPr>
          <w:sz w:val="14"/>
        </w:rPr>
        <w:fldChar w:fldCharType="begin"/>
      </w:r>
      <w:r w:rsidRPr="007B0924">
        <w:rPr>
          <w:sz w:val="14"/>
        </w:rPr>
        <w:instrText xml:space="preserve"> HYPERLINK "https://www.sciencedirect.com/science/article/pii/S0147176711000964" \l "bib0125" </w:instrText>
      </w:r>
      <w:r w:rsidRPr="007B0924">
        <w:rPr>
          <w:sz w:val="14"/>
        </w:rPr>
        <w:fldChar w:fldCharType="separate"/>
      </w:r>
      <w:r w:rsidRPr="007B0924">
        <w:rPr>
          <w:sz w:val="14"/>
        </w:rPr>
        <w:t>Koenigsburg, 2007</w:t>
      </w:r>
      <w:r w:rsidRPr="007B0924">
        <w:rPr>
          <w:sz w:val="14"/>
        </w:rPr>
        <w:fldChar w:fldCharType="end"/>
      </w:r>
      <w:bookmarkEnd w:id="84"/>
      <w:r w:rsidRPr="007B0924">
        <w:rPr>
          <w:sz w:val="14"/>
        </w:rPr>
        <w:t xml:space="preserve">, p. 1). The </w:t>
      </w:r>
      <w:r w:rsidRPr="007B0924">
        <w:rPr>
          <w:highlight w:val="cyan"/>
          <w:u w:val="single"/>
        </w:rPr>
        <w:t>effort to validate a nation</w:t>
      </w:r>
      <w:r w:rsidRPr="007B0924">
        <w:rPr>
          <w:sz w:val="14"/>
        </w:rPr>
        <w:t xml:space="preserve">'s ideology, identity, and destiny, </w:t>
      </w:r>
      <w:r w:rsidRPr="007B0924">
        <w:rPr>
          <w:highlight w:val="cyan"/>
          <w:u w:val="single"/>
        </w:rPr>
        <w:t>is</w:t>
      </w:r>
      <w:r w:rsidRPr="007B0924">
        <w:rPr>
          <w:sz w:val="14"/>
        </w:rPr>
        <w:t xml:space="preserve"> often </w:t>
      </w:r>
      <w:r w:rsidRPr="007B0924">
        <w:rPr>
          <w:highlight w:val="cyan"/>
          <w:u w:val="single"/>
        </w:rPr>
        <w:t>hidden from a nation's conscious awareness and recognition</w:t>
      </w:r>
      <w:r w:rsidRPr="007B0924">
        <w:rPr>
          <w:u w:val="single"/>
        </w:rPr>
        <w:t xml:space="preserve">, </w:t>
      </w:r>
      <w:r w:rsidRPr="007B0924">
        <w:rPr>
          <w:highlight w:val="cyan"/>
          <w:u w:val="single"/>
        </w:rPr>
        <w:t>but</w:t>
      </w:r>
      <w:r w:rsidRPr="007B0924">
        <w:rPr>
          <w:u w:val="single"/>
        </w:rPr>
        <w:t xml:space="preserve"> it </w:t>
      </w:r>
      <w:r w:rsidRPr="007B0924">
        <w:rPr>
          <w:highlight w:val="cyan"/>
          <w:u w:val="single"/>
        </w:rPr>
        <w:t>can still be used as a powerful force to mobilize the energies of an entire nation to pursue war as a glorious and noble act serving destiny</w:t>
      </w:r>
      <w:r w:rsidRPr="007B0924">
        <w:rPr>
          <w:sz w:val="14"/>
        </w:rPr>
        <w:t xml:space="preserve">. Adolf </w:t>
      </w:r>
      <w:r w:rsidRPr="007B0924">
        <w:rPr>
          <w:u w:val="single"/>
        </w:rPr>
        <w:t>Hitler's success in launching Germany into WWII is perhaps the most obvious example of Koenigsberg's idea</w:t>
      </w:r>
      <w:r w:rsidRPr="007B0924">
        <w:rPr>
          <w:sz w:val="14"/>
        </w:rPr>
        <w:t xml:space="preserve">. It will be recalled that </w:t>
      </w:r>
      <w:r w:rsidRPr="007B0924">
        <w:rPr>
          <w:highlight w:val="cyan"/>
          <w:u w:val="single"/>
        </w:rPr>
        <w:t>Hitler constantly appealed to the “Thousand-Year Reich</w:t>
      </w:r>
      <w:r w:rsidRPr="007B0924">
        <w:rPr>
          <w:u w:val="single"/>
        </w:rPr>
        <w:t xml:space="preserve">” and the preserving the “Homeland” to inspire his followers. </w:t>
      </w:r>
      <w:r w:rsidRPr="007B0924">
        <w:rPr>
          <w:highlight w:val="cyan"/>
          <w:u w:val="single"/>
        </w:rPr>
        <w:t>The U</w:t>
      </w:r>
      <w:r w:rsidRPr="007B0924">
        <w:rPr>
          <w:u w:val="single"/>
        </w:rPr>
        <w:t xml:space="preserve">nited </w:t>
      </w:r>
      <w:r w:rsidRPr="007B0924">
        <w:rPr>
          <w:highlight w:val="cyan"/>
          <w:u w:val="single"/>
        </w:rPr>
        <w:t>S</w:t>
      </w:r>
      <w:r w:rsidRPr="007B0924">
        <w:rPr>
          <w:u w:val="single"/>
        </w:rPr>
        <w:t xml:space="preserve">tates </w:t>
      </w:r>
      <w:r w:rsidRPr="007B0924">
        <w:rPr>
          <w:highlight w:val="cyan"/>
          <w:u w:val="single"/>
        </w:rPr>
        <w:t>has relied on war for similar purposes</w:t>
      </w:r>
      <w:r w:rsidRPr="007B0924">
        <w:rPr>
          <w:u w:val="single"/>
        </w:rPr>
        <w:t>, a point that will be discussed later in this article when the issue of the U.S. pursuit of its “manifest destiny,” and its “exceptionalism” is explored.</w:t>
      </w:r>
    </w:p>
    <w:p w:rsidR="007B0924" w:rsidRDefault="007B0924" w:rsidP="007B0924">
      <w:pPr>
        <w:rPr>
          <w:rFonts w:asciiTheme="minorHAnsi" w:hAnsiTheme="minorHAnsi" w:cstheme="minorBidi"/>
        </w:rPr>
      </w:pPr>
    </w:p>
    <w:p w:rsidR="00814C77" w:rsidRDefault="00814C77" w:rsidP="007B0924">
      <w:pPr>
        <w:rPr>
          <w:rFonts w:asciiTheme="minorHAnsi" w:hAnsiTheme="minorHAnsi" w:cstheme="minorBidi"/>
        </w:rPr>
      </w:pPr>
    </w:p>
    <w:p w:rsidR="00814C77" w:rsidRPr="007B0924" w:rsidRDefault="00814C77" w:rsidP="00814C77">
      <w:pPr>
        <w:keepNext/>
        <w:keepLines/>
        <w:contextualSpacing/>
        <w:outlineLvl w:val="3"/>
        <w:rPr>
          <w:rFonts w:ascii="Calibri" w:eastAsia="DengXian Light" w:hAnsi="Calibri" w:cs="Calibri"/>
          <w:b/>
          <w:iCs/>
          <w:sz w:val="24"/>
        </w:rPr>
      </w:pPr>
      <w:r w:rsidRPr="007B0924">
        <w:rPr>
          <w:rFonts w:ascii="Calibri" w:eastAsia="DengXian Light" w:hAnsi="Calibri" w:cs="Calibri"/>
          <w:b/>
          <w:iCs/>
          <w:sz w:val="24"/>
        </w:rPr>
        <w:t xml:space="preserve">a politics of insubordination is key otherwise movements fail </w:t>
      </w:r>
    </w:p>
    <w:p w:rsidR="00814C77" w:rsidRPr="007B0924" w:rsidRDefault="00814C77" w:rsidP="00814C77">
      <w:pPr>
        <w:rPr>
          <w:rFonts w:ascii="Calibri" w:eastAsia="Calibri" w:hAnsi="Calibri" w:cs="Calibri"/>
          <w:bCs/>
        </w:rPr>
      </w:pPr>
      <w:r w:rsidRPr="007B0924">
        <w:rPr>
          <w:rFonts w:ascii="Calibri" w:eastAsia="Calibri" w:hAnsi="Calibri" w:cs="Calibri"/>
          <w:b/>
          <w:bCs/>
        </w:rPr>
        <w:t xml:space="preserve">Anarchist Library 9( </w:t>
      </w:r>
      <w:r w:rsidRPr="007B0924">
        <w:rPr>
          <w:rFonts w:ascii="Calibri" w:eastAsia="Calibri" w:hAnsi="Calibri" w:cs="Calibri"/>
          <w:bCs/>
        </w:rPr>
        <w:t xml:space="preserve">published anonymously on the anarchist library – “endless-war-anarchist-antimilitarism-and-the-war-on-terrorism” Published: May 10, 2009 DOA: 7-15-19 walle </w:t>
      </w:r>
      <w:hyperlink r:id="rId109" w:history="1">
        <w:r w:rsidRPr="007B0924">
          <w:rPr>
            <w:rFonts w:ascii="Calibri" w:eastAsia="Calibri" w:hAnsi="Calibri" w:cs="Calibri"/>
          </w:rPr>
          <w:t>https://theanarchistlibrary.org/library/anonymous-endless-war-anarchist-antimilitarism-and-the-war-on-terrorism</w:t>
        </w:r>
      </w:hyperlink>
    </w:p>
    <w:p w:rsidR="00814C77" w:rsidRPr="007B0924" w:rsidRDefault="00814C77" w:rsidP="00814C77">
      <w:pPr>
        <w:rPr>
          <w:rFonts w:ascii="Calibri" w:eastAsia="Calibri" w:hAnsi="Calibri" w:cs="Calibri"/>
          <w:u w:val="single"/>
        </w:rPr>
      </w:pPr>
      <w:r w:rsidRPr="007B0924">
        <w:rPr>
          <w:rFonts w:ascii="Calibri" w:eastAsia="Calibri" w:hAnsi="Calibri" w:cs="Calibri"/>
          <w:sz w:val="16"/>
        </w:rPr>
        <w:t xml:space="preserve">We are all aware that the United States is gearing up for an attack on Iraq. The formalities are still being worked out, but at this point, US military action seems almost certain. But this war will not be without resistance. There have already been numerous protests against the war, and the attack on the recruiting station in San Jose certainly seems to be a response to the call for war as well. </w:t>
      </w:r>
      <w:r w:rsidRPr="007B0924">
        <w:rPr>
          <w:rFonts w:ascii="Calibri" w:eastAsia="Calibri" w:hAnsi="Calibri" w:cs="Calibri"/>
          <w:u w:val="single"/>
        </w:rPr>
        <w:t xml:space="preserve">When the actual fighting begins, more resistance can be expected. But </w:t>
      </w:r>
      <w:r w:rsidRPr="007B0924">
        <w:rPr>
          <w:rFonts w:ascii="Calibri" w:eastAsia="Calibri" w:hAnsi="Calibri" w:cs="Calibri"/>
          <w:highlight w:val="cyan"/>
          <w:u w:val="single"/>
        </w:rPr>
        <w:t>resistance to</w:t>
      </w:r>
      <w:r w:rsidRPr="007B0924">
        <w:rPr>
          <w:rFonts w:ascii="Calibri" w:eastAsia="Calibri" w:hAnsi="Calibri" w:cs="Calibri"/>
          <w:u w:val="single"/>
        </w:rPr>
        <w:t xml:space="preserve"> this </w:t>
      </w:r>
      <w:r w:rsidRPr="007B0924">
        <w:rPr>
          <w:rFonts w:ascii="Calibri" w:eastAsia="Calibri" w:hAnsi="Calibri" w:cs="Calibri"/>
          <w:highlight w:val="cyan"/>
          <w:u w:val="single"/>
        </w:rPr>
        <w:t>war cannot</w:t>
      </w:r>
      <w:r w:rsidRPr="007B0924">
        <w:rPr>
          <w:rFonts w:ascii="Calibri" w:eastAsia="Calibri" w:hAnsi="Calibri" w:cs="Calibri"/>
          <w:u w:val="single"/>
        </w:rPr>
        <w:t xml:space="preserve"> simply </w:t>
      </w:r>
      <w:r w:rsidRPr="007B0924">
        <w:rPr>
          <w:rFonts w:ascii="Calibri" w:eastAsia="Calibri" w:hAnsi="Calibri" w:cs="Calibri"/>
          <w:highlight w:val="cyan"/>
          <w:u w:val="single"/>
        </w:rPr>
        <w:t>rely on</w:t>
      </w:r>
      <w:r w:rsidRPr="007B0924">
        <w:rPr>
          <w:rFonts w:ascii="Calibri" w:eastAsia="Calibri" w:hAnsi="Calibri" w:cs="Calibri"/>
          <w:u w:val="single"/>
        </w:rPr>
        <w:t xml:space="preserve"> methods and </w:t>
      </w:r>
      <w:r w:rsidRPr="007B0924">
        <w:rPr>
          <w:rFonts w:ascii="Calibri" w:eastAsia="Calibri" w:hAnsi="Calibri" w:cs="Calibri"/>
          <w:highlight w:val="cyan"/>
          <w:u w:val="single"/>
        </w:rPr>
        <w:t>concepts from the past</w:t>
      </w:r>
      <w:r w:rsidRPr="007B0924">
        <w:rPr>
          <w:rFonts w:ascii="Calibri" w:eastAsia="Calibri" w:hAnsi="Calibri" w:cs="Calibri"/>
          <w:u w:val="single"/>
        </w:rPr>
        <w:t>. An “antiwar” movement that is not also an attempt to completely overturn the ruling order no longer makes any sense.</w:t>
      </w:r>
      <w:r w:rsidRPr="007B0924">
        <w:rPr>
          <w:rFonts w:ascii="Calibri" w:eastAsia="Calibri" w:hAnsi="Calibri" w:cs="Calibri"/>
          <w:sz w:val="16"/>
        </w:rPr>
        <w:t xml:space="preserve"> Therefore </w:t>
      </w:r>
      <w:r w:rsidRPr="007B0924">
        <w:rPr>
          <w:rFonts w:ascii="Calibri" w:eastAsia="Calibri" w:hAnsi="Calibri" w:cs="Calibri"/>
          <w:highlight w:val="cyan"/>
          <w:u w:val="single"/>
        </w:rPr>
        <w:t>it is necessary for anarchists to make a</w:t>
      </w:r>
      <w:r w:rsidRPr="007B0924">
        <w:rPr>
          <w:rFonts w:ascii="Calibri" w:eastAsia="Calibri" w:hAnsi="Calibri" w:cs="Calibri"/>
          <w:u w:val="single"/>
        </w:rPr>
        <w:t xml:space="preserve"> serious </w:t>
      </w:r>
      <w:r w:rsidRPr="007B0924">
        <w:rPr>
          <w:rFonts w:ascii="Calibri" w:eastAsia="Calibri" w:hAnsi="Calibri" w:cs="Calibri"/>
          <w:highlight w:val="cyan"/>
          <w:u w:val="single"/>
        </w:rPr>
        <w:t>analysis of the situation</w:t>
      </w:r>
      <w:r w:rsidRPr="007B0924">
        <w:rPr>
          <w:rFonts w:ascii="Calibri" w:eastAsia="Calibri" w:hAnsi="Calibri" w:cs="Calibri"/>
          <w:u w:val="single"/>
        </w:rPr>
        <w:t xml:space="preserve"> that is a</w:t>
      </w:r>
      <w:r w:rsidRPr="007B0924">
        <w:rPr>
          <w:rFonts w:ascii="Calibri" w:eastAsia="Calibri" w:hAnsi="Calibri" w:cs="Calibri"/>
          <w:highlight w:val="cyan"/>
          <w:u w:val="single"/>
        </w:rPr>
        <w:t>rising</w:t>
      </w:r>
      <w:r w:rsidRPr="007B0924">
        <w:rPr>
          <w:rFonts w:ascii="Calibri" w:eastAsia="Calibri" w:hAnsi="Calibri" w:cs="Calibri"/>
          <w:u w:val="single"/>
        </w:rPr>
        <w:t xml:space="preserve">. </w:t>
      </w:r>
      <w:r w:rsidRPr="007B0924">
        <w:rPr>
          <w:rFonts w:ascii="Calibri" w:eastAsia="Calibri" w:hAnsi="Calibri" w:cs="Calibri"/>
          <w:highlight w:val="cyan"/>
          <w:u w:val="single"/>
        </w:rPr>
        <w:t>Anarchists have</w:t>
      </w:r>
      <w:r w:rsidRPr="007B0924">
        <w:rPr>
          <w:rFonts w:ascii="Calibri" w:eastAsia="Calibri" w:hAnsi="Calibri" w:cs="Calibri"/>
          <w:u w:val="single"/>
        </w:rPr>
        <w:t xml:space="preserve"> already </w:t>
      </w:r>
      <w:r w:rsidRPr="007B0924">
        <w:rPr>
          <w:rFonts w:ascii="Calibri" w:eastAsia="Calibri" w:hAnsi="Calibri" w:cs="Calibri"/>
          <w:highlight w:val="cyan"/>
          <w:u w:val="single"/>
        </w:rPr>
        <w:t>put out</w:t>
      </w:r>
      <w:r w:rsidRPr="007B0924">
        <w:rPr>
          <w:rFonts w:ascii="Calibri" w:eastAsia="Calibri" w:hAnsi="Calibri" w:cs="Calibri"/>
          <w:u w:val="single"/>
        </w:rPr>
        <w:t xml:space="preserve"> a number of </w:t>
      </w:r>
      <w:r w:rsidRPr="007B0924">
        <w:rPr>
          <w:rFonts w:ascii="Calibri" w:eastAsia="Calibri" w:hAnsi="Calibri" w:cs="Calibri"/>
          <w:highlight w:val="cyan"/>
          <w:u w:val="single"/>
        </w:rPr>
        <w:t xml:space="preserve">calls for </w:t>
      </w:r>
      <w:r w:rsidRPr="007B0924">
        <w:rPr>
          <w:rFonts w:ascii="Calibri" w:eastAsia="Calibri" w:hAnsi="Calibri" w:cs="Calibri"/>
          <w:u w:val="single"/>
        </w:rPr>
        <w:t xml:space="preserve">noncompliance and </w:t>
      </w:r>
      <w:r w:rsidRPr="007B0924">
        <w:rPr>
          <w:rFonts w:ascii="Calibri" w:eastAsia="Calibri" w:hAnsi="Calibri" w:cs="Calibri"/>
          <w:highlight w:val="cyan"/>
          <w:u w:val="single"/>
        </w:rPr>
        <w:t>insubordination</w:t>
      </w:r>
      <w:r w:rsidRPr="007B0924">
        <w:rPr>
          <w:rFonts w:ascii="Calibri" w:eastAsia="Calibri" w:hAnsi="Calibri" w:cs="Calibri"/>
          <w:u w:val="single"/>
        </w:rPr>
        <w:t xml:space="preserve"> </w:t>
      </w:r>
      <w:r w:rsidRPr="007B0924">
        <w:rPr>
          <w:rFonts w:ascii="Calibri" w:eastAsia="Calibri" w:hAnsi="Calibri" w:cs="Calibri"/>
          <w:highlight w:val="cyan"/>
          <w:u w:val="single"/>
        </w:rPr>
        <w:t>toward</w:t>
      </w:r>
      <w:r w:rsidRPr="007B0924">
        <w:rPr>
          <w:rFonts w:ascii="Calibri" w:eastAsia="Calibri" w:hAnsi="Calibri" w:cs="Calibri"/>
          <w:u w:val="single"/>
        </w:rPr>
        <w:t xml:space="preserve"> the </w:t>
      </w:r>
      <w:r w:rsidRPr="007B0924">
        <w:rPr>
          <w:rFonts w:ascii="Calibri" w:eastAsia="Calibri" w:hAnsi="Calibri" w:cs="Calibri"/>
          <w:highlight w:val="cyan"/>
          <w:u w:val="single"/>
        </w:rPr>
        <w:t>war</w:t>
      </w:r>
      <w:r w:rsidRPr="007B0924">
        <w:rPr>
          <w:rFonts w:ascii="Calibri" w:eastAsia="Calibri" w:hAnsi="Calibri" w:cs="Calibri"/>
          <w:u w:val="single"/>
        </w:rPr>
        <w:t xml:space="preserve"> effort, and these are certainly worthy endeavors. </w:t>
      </w:r>
      <w:r w:rsidRPr="007B0924">
        <w:rPr>
          <w:rFonts w:ascii="Calibri" w:eastAsia="Calibri" w:hAnsi="Calibri" w:cs="Calibri"/>
          <w:highlight w:val="cyan"/>
          <w:u w:val="single"/>
        </w:rPr>
        <w:t>But to understand what this would mean requires careful examination</w:t>
      </w:r>
      <w:r w:rsidRPr="007B0924">
        <w:rPr>
          <w:rFonts w:ascii="Calibri" w:eastAsia="Calibri" w:hAnsi="Calibri" w:cs="Calibri"/>
          <w:u w:val="single"/>
        </w:rPr>
        <w:t xml:space="preserve"> of the situation.</w:t>
      </w:r>
      <w:r w:rsidRPr="007B0924">
        <w:rPr>
          <w:rFonts w:ascii="Calibri" w:eastAsia="Calibri" w:hAnsi="Calibri" w:cs="Calibri"/>
          <w:sz w:val="16"/>
        </w:rPr>
        <w:t xml:space="preserve"> A ‘zine of “proletarian grumbling” out of London called The Whinger points out a few things we should consider in developing our resistance: Even if there was a general strike in the west it would probably be too late to stop an attack. They no longer need the labour of the bulk of us in the “developed” world directly in their war effort. In the west they no longer need mass conscript armies or mass forced militarization of labour in specific industrial war production to directly sustain the war effort</w:t>
      </w:r>
      <w:r w:rsidRPr="007B0924">
        <w:rPr>
          <w:rFonts w:ascii="Calibri" w:eastAsia="Calibri" w:hAnsi="Calibri" w:cs="Calibri"/>
          <w:u w:val="single"/>
        </w:rPr>
        <w:t xml:space="preserve">. Most of the weapons are now produced beforehand under capitalist “peace-time” in dispersed commercial arms production which is not labour intensive. </w:t>
      </w:r>
      <w:r w:rsidRPr="007B0924">
        <w:rPr>
          <w:rFonts w:ascii="Calibri" w:eastAsia="Calibri" w:hAnsi="Calibri" w:cs="Calibri"/>
          <w:highlight w:val="cyan"/>
          <w:u w:val="single"/>
        </w:rPr>
        <w:t>Much</w:t>
      </w:r>
      <w:r w:rsidRPr="007B0924">
        <w:rPr>
          <w:rFonts w:ascii="Calibri" w:eastAsia="Calibri" w:hAnsi="Calibri" w:cs="Calibri"/>
          <w:u w:val="single"/>
        </w:rPr>
        <w:t xml:space="preserve"> of the “</w:t>
      </w:r>
      <w:r w:rsidRPr="007B0924">
        <w:rPr>
          <w:rFonts w:ascii="Calibri" w:eastAsia="Calibri" w:hAnsi="Calibri" w:cs="Calibri"/>
          <w:highlight w:val="cyan"/>
          <w:u w:val="single"/>
        </w:rPr>
        <w:t>fighting</w:t>
      </w:r>
      <w:r w:rsidRPr="007B0924">
        <w:rPr>
          <w:rFonts w:ascii="Calibri" w:eastAsia="Calibri" w:hAnsi="Calibri" w:cs="Calibri"/>
          <w:u w:val="single"/>
        </w:rPr>
        <w:t xml:space="preserve">” by US or british or European forces </w:t>
      </w:r>
      <w:r w:rsidRPr="007B0924">
        <w:rPr>
          <w:rFonts w:ascii="Calibri" w:eastAsia="Calibri" w:hAnsi="Calibri" w:cs="Calibri"/>
          <w:highlight w:val="cyan"/>
          <w:u w:val="single"/>
        </w:rPr>
        <w:t>can be done by</w:t>
      </w:r>
      <w:r w:rsidRPr="007B0924">
        <w:rPr>
          <w:rFonts w:ascii="Calibri" w:eastAsia="Calibri" w:hAnsi="Calibri" w:cs="Calibri"/>
          <w:u w:val="single"/>
        </w:rPr>
        <w:t xml:space="preserve"> privileged </w:t>
      </w:r>
      <w:r w:rsidRPr="007B0924">
        <w:rPr>
          <w:rFonts w:ascii="Calibri" w:eastAsia="Calibri" w:hAnsi="Calibri" w:cs="Calibri"/>
          <w:highlight w:val="cyan"/>
          <w:u w:val="single"/>
        </w:rPr>
        <w:t>protected elite</w:t>
      </w:r>
      <w:r w:rsidRPr="007B0924">
        <w:rPr>
          <w:rFonts w:ascii="Calibri" w:eastAsia="Calibri" w:hAnsi="Calibri" w:cs="Calibri"/>
          <w:u w:val="single"/>
        </w:rPr>
        <w:t xml:space="preserve"> professional technicians </w:t>
      </w:r>
      <w:r w:rsidRPr="007B0924">
        <w:rPr>
          <w:rFonts w:ascii="Calibri" w:eastAsia="Calibri" w:hAnsi="Calibri" w:cs="Calibri"/>
          <w:highlight w:val="cyan"/>
          <w:u w:val="single"/>
        </w:rPr>
        <w:t xml:space="preserve">and </w:t>
      </w:r>
      <w:r w:rsidRPr="007B0924">
        <w:rPr>
          <w:rFonts w:ascii="Calibri" w:eastAsia="Calibri" w:hAnsi="Calibri" w:cs="Calibri"/>
          <w:u w:val="single"/>
        </w:rPr>
        <w:t xml:space="preserve">officer </w:t>
      </w:r>
      <w:r w:rsidRPr="007B0924">
        <w:rPr>
          <w:rFonts w:ascii="Calibri" w:eastAsia="Calibri" w:hAnsi="Calibri" w:cs="Calibri"/>
          <w:highlight w:val="cyan"/>
          <w:u w:val="single"/>
        </w:rPr>
        <w:t>bureaucrats, leaving some</w:t>
      </w:r>
      <w:r w:rsidRPr="007B0924">
        <w:rPr>
          <w:rFonts w:ascii="Calibri" w:eastAsia="Calibri" w:hAnsi="Calibri" w:cs="Calibri"/>
          <w:u w:val="single"/>
        </w:rPr>
        <w:t xml:space="preserve"> shooting and </w:t>
      </w:r>
      <w:r w:rsidRPr="007B0924">
        <w:rPr>
          <w:rFonts w:ascii="Calibri" w:eastAsia="Calibri" w:hAnsi="Calibri" w:cs="Calibri"/>
          <w:highlight w:val="cyan"/>
          <w:u w:val="single"/>
        </w:rPr>
        <w:t>mopping up</w:t>
      </w:r>
      <w:r w:rsidRPr="007B0924">
        <w:rPr>
          <w:rFonts w:ascii="Calibri" w:eastAsia="Calibri" w:hAnsi="Calibri" w:cs="Calibri"/>
          <w:u w:val="single"/>
        </w:rPr>
        <w:t xml:space="preserve"> and patrolling on the ground </w:t>
      </w:r>
      <w:r w:rsidRPr="007B0924">
        <w:rPr>
          <w:rFonts w:ascii="Calibri" w:eastAsia="Calibri" w:hAnsi="Calibri" w:cs="Calibri"/>
          <w:highlight w:val="cyan"/>
          <w:u w:val="single"/>
        </w:rPr>
        <w:t>for regular soldiers</w:t>
      </w:r>
      <w:r w:rsidRPr="007B0924">
        <w:rPr>
          <w:rFonts w:ascii="Calibri" w:eastAsia="Calibri" w:hAnsi="Calibri" w:cs="Calibri"/>
          <w:sz w:val="16"/>
        </w:rPr>
        <w:t xml:space="preserve">. This sort of changes the role of regular soldiers well, where if you are neither black nor poor nor possibly “illegal”, then the police won’t shoot at you. Otherwise, there is no guarantee. </w:t>
      </w:r>
      <w:r w:rsidRPr="007B0924">
        <w:rPr>
          <w:rFonts w:ascii="Calibri" w:eastAsia="Calibri" w:hAnsi="Calibri" w:cs="Calibri"/>
          <w:highlight w:val="cyan"/>
          <w:u w:val="single"/>
        </w:rPr>
        <w:t>The real war</w:t>
      </w:r>
      <w:r w:rsidRPr="007B0924">
        <w:rPr>
          <w:rFonts w:ascii="Calibri" w:eastAsia="Calibri" w:hAnsi="Calibri" w:cs="Calibri"/>
          <w:u w:val="single"/>
        </w:rPr>
        <w:t xml:space="preserve">, the one behind all the others </w:t>
      </w:r>
      <w:r w:rsidRPr="007B0924">
        <w:rPr>
          <w:rFonts w:ascii="Calibri" w:eastAsia="Calibri" w:hAnsi="Calibri" w:cs="Calibri"/>
          <w:highlight w:val="cyan"/>
          <w:u w:val="single"/>
        </w:rPr>
        <w:t>that</w:t>
      </w:r>
      <w:r w:rsidRPr="007B0924">
        <w:rPr>
          <w:rFonts w:ascii="Calibri" w:eastAsia="Calibri" w:hAnsi="Calibri" w:cs="Calibri"/>
          <w:u w:val="single"/>
        </w:rPr>
        <w:t xml:space="preserve"> </w:t>
      </w:r>
      <w:r w:rsidRPr="007B0924">
        <w:rPr>
          <w:rFonts w:ascii="Calibri" w:eastAsia="Calibri" w:hAnsi="Calibri" w:cs="Calibri"/>
          <w:highlight w:val="cyan"/>
          <w:u w:val="single"/>
        </w:rPr>
        <w:t xml:space="preserve">fuels them is the war of the rulers against all those they rule, the war to maintain </w:t>
      </w:r>
      <w:r w:rsidRPr="007B0924">
        <w:rPr>
          <w:rFonts w:ascii="Calibri" w:eastAsia="Calibri" w:hAnsi="Calibri" w:cs="Calibri"/>
          <w:u w:val="single"/>
        </w:rPr>
        <w:t xml:space="preserve">their </w:t>
      </w:r>
      <w:r w:rsidRPr="007B0924">
        <w:rPr>
          <w:rFonts w:ascii="Calibri" w:eastAsia="Calibri" w:hAnsi="Calibri" w:cs="Calibri"/>
          <w:highlight w:val="cyan"/>
          <w:u w:val="single"/>
        </w:rPr>
        <w:t>power in</w:t>
      </w:r>
      <w:r w:rsidRPr="007B0924">
        <w:rPr>
          <w:rFonts w:ascii="Calibri" w:eastAsia="Calibri" w:hAnsi="Calibri" w:cs="Calibri"/>
          <w:u w:val="single"/>
        </w:rPr>
        <w:t xml:space="preserve"> the face of all </w:t>
      </w:r>
      <w:r w:rsidRPr="007B0924">
        <w:rPr>
          <w:rFonts w:ascii="Calibri" w:eastAsia="Calibri" w:hAnsi="Calibri" w:cs="Calibri"/>
          <w:highlight w:val="cyan"/>
          <w:u w:val="single"/>
        </w:rPr>
        <w:t>actual</w:t>
      </w:r>
      <w:r w:rsidRPr="007B0924">
        <w:rPr>
          <w:rFonts w:ascii="Calibri" w:eastAsia="Calibri" w:hAnsi="Calibri" w:cs="Calibri"/>
          <w:u w:val="single"/>
        </w:rPr>
        <w:t xml:space="preserve"> or potential </w:t>
      </w:r>
      <w:r w:rsidRPr="007B0924">
        <w:rPr>
          <w:rFonts w:ascii="Calibri" w:eastAsia="Calibri" w:hAnsi="Calibri" w:cs="Calibri"/>
          <w:highlight w:val="cyan"/>
          <w:u w:val="single"/>
        </w:rPr>
        <w:t>revolt</w:t>
      </w:r>
      <w:r w:rsidRPr="007B0924">
        <w:rPr>
          <w:rFonts w:ascii="Calibri" w:eastAsia="Calibri" w:hAnsi="Calibri" w:cs="Calibri"/>
          <w:u w:val="single"/>
        </w:rPr>
        <w:t xml:space="preserve">. </w:t>
      </w:r>
      <w:r w:rsidRPr="007B0924">
        <w:rPr>
          <w:rFonts w:ascii="Calibri" w:eastAsia="Calibri" w:hAnsi="Calibri" w:cs="Calibri"/>
          <w:highlight w:val="cyan"/>
          <w:u w:val="single"/>
        </w:rPr>
        <w:t>Pacifist</w:t>
      </w:r>
      <w:r w:rsidRPr="007B0924">
        <w:rPr>
          <w:rFonts w:ascii="Calibri" w:eastAsia="Calibri" w:hAnsi="Calibri" w:cs="Calibri"/>
          <w:u w:val="single"/>
        </w:rPr>
        <w:t xml:space="preserve"> </w:t>
      </w:r>
      <w:r w:rsidRPr="007B0924">
        <w:rPr>
          <w:rFonts w:ascii="Calibri" w:eastAsia="Calibri" w:hAnsi="Calibri" w:cs="Calibri"/>
          <w:highlight w:val="cyan"/>
          <w:u w:val="single"/>
        </w:rPr>
        <w:t>requests</w:t>
      </w:r>
      <w:r w:rsidRPr="007B0924">
        <w:rPr>
          <w:rFonts w:ascii="Calibri" w:eastAsia="Calibri" w:hAnsi="Calibri" w:cs="Calibri"/>
          <w:u w:val="single"/>
        </w:rPr>
        <w:t xml:space="preserve"> to the rulers to find “peaceful resolutions” to their conflicts </w:t>
      </w:r>
      <w:r w:rsidRPr="007B0924">
        <w:rPr>
          <w:rFonts w:ascii="Calibri" w:eastAsia="Calibri" w:hAnsi="Calibri" w:cs="Calibri"/>
          <w:highlight w:val="cyan"/>
          <w:u w:val="single"/>
        </w:rPr>
        <w:t>can only help to maintain this ongoing war</w:t>
      </w:r>
      <w:r w:rsidRPr="007B0924">
        <w:rPr>
          <w:rFonts w:ascii="Calibri" w:eastAsia="Calibri" w:hAnsi="Calibri" w:cs="Calibri"/>
          <w:u w:val="single"/>
        </w:rPr>
        <w:t xml:space="preserve"> because it is the very function of the state and of all forms of rule. </w:t>
      </w:r>
      <w:r w:rsidRPr="007B0924">
        <w:rPr>
          <w:rFonts w:ascii="Calibri" w:eastAsia="Calibri" w:hAnsi="Calibri" w:cs="Calibri"/>
          <w:highlight w:val="cyan"/>
          <w:u w:val="single"/>
        </w:rPr>
        <w:t xml:space="preserve">Thus, </w:t>
      </w:r>
      <w:r w:rsidRPr="007B0924">
        <w:rPr>
          <w:rFonts w:ascii="Calibri" w:eastAsia="Calibri" w:hAnsi="Calibri" w:cs="Calibri"/>
          <w:b/>
          <w:highlight w:val="cyan"/>
          <w:u w:val="single"/>
        </w:rPr>
        <w:t>appealing to</w:t>
      </w:r>
      <w:r w:rsidRPr="007B0924">
        <w:rPr>
          <w:rFonts w:ascii="Calibri" w:eastAsia="Calibri" w:hAnsi="Calibri" w:cs="Calibri"/>
          <w:highlight w:val="cyan"/>
          <w:u w:val="single"/>
        </w:rPr>
        <w:t xml:space="preserve"> “</w:t>
      </w:r>
      <w:r w:rsidRPr="007B0924">
        <w:rPr>
          <w:rFonts w:ascii="Calibri" w:eastAsia="Calibri" w:hAnsi="Calibri" w:cs="Calibri"/>
          <w:u w:val="single"/>
        </w:rPr>
        <w:t xml:space="preserve">our </w:t>
      </w:r>
      <w:r w:rsidRPr="007B0924">
        <w:rPr>
          <w:rFonts w:ascii="Calibri" w:eastAsia="Calibri" w:hAnsi="Calibri" w:cs="Calibri"/>
          <w:b/>
          <w:highlight w:val="cyan"/>
          <w:u w:val="single"/>
        </w:rPr>
        <w:t>representatives</w:t>
      </w:r>
      <w:r w:rsidRPr="007B0924">
        <w:rPr>
          <w:rFonts w:ascii="Calibri" w:eastAsia="Calibri" w:hAnsi="Calibri" w:cs="Calibri"/>
          <w:u w:val="single"/>
        </w:rPr>
        <w:t>”</w:t>
      </w:r>
      <w:r w:rsidRPr="007B0924">
        <w:rPr>
          <w:rFonts w:ascii="Calibri" w:eastAsia="Calibri" w:hAnsi="Calibri" w:cs="Calibri"/>
          <w:sz w:val="16"/>
        </w:rPr>
        <w:t xml:space="preserve"> (and are we really so willing to give up our own capacity to decide, to allow someone else to “represent “ us?) </w:t>
      </w:r>
      <w:r w:rsidRPr="007B0924">
        <w:rPr>
          <w:rFonts w:ascii="Calibri" w:eastAsia="Calibri" w:hAnsi="Calibri" w:cs="Calibri"/>
          <w:b/>
          <w:highlight w:val="cyan"/>
          <w:u w:val="single"/>
        </w:rPr>
        <w:t>can at best change one minor scene in the</w:t>
      </w:r>
      <w:r w:rsidRPr="007B0924">
        <w:rPr>
          <w:rFonts w:ascii="Calibri" w:eastAsia="Calibri" w:hAnsi="Calibri" w:cs="Calibri"/>
          <w:highlight w:val="cyan"/>
          <w:u w:val="single"/>
        </w:rPr>
        <w:t xml:space="preserve"> </w:t>
      </w:r>
      <w:r w:rsidRPr="007B0924">
        <w:rPr>
          <w:rFonts w:ascii="Calibri" w:eastAsia="Calibri" w:hAnsi="Calibri" w:cs="Calibri"/>
          <w:u w:val="single"/>
        </w:rPr>
        <w:t xml:space="preserve">global </w:t>
      </w:r>
      <w:r w:rsidRPr="007B0924">
        <w:rPr>
          <w:rFonts w:ascii="Calibri" w:eastAsia="Calibri" w:hAnsi="Calibri" w:cs="Calibri"/>
          <w:b/>
          <w:highlight w:val="cyan"/>
          <w:u w:val="single"/>
        </w:rPr>
        <w:t>theater of pain</w:t>
      </w:r>
      <w:r w:rsidRPr="007B0924">
        <w:rPr>
          <w:rFonts w:ascii="Calibri" w:eastAsia="Calibri" w:hAnsi="Calibri" w:cs="Calibri"/>
          <w:u w:val="single"/>
        </w:rPr>
        <w:t xml:space="preserve">, </w:t>
      </w:r>
      <w:r w:rsidRPr="007B0924">
        <w:rPr>
          <w:rFonts w:ascii="Calibri" w:eastAsia="Calibri" w:hAnsi="Calibri" w:cs="Calibri"/>
          <w:highlight w:val="cyan"/>
          <w:u w:val="single"/>
        </w:rPr>
        <w:t>while leaving the state of universal war intact</w:t>
      </w:r>
      <w:r w:rsidRPr="007B0924">
        <w:rPr>
          <w:rFonts w:ascii="Calibri" w:eastAsia="Calibri" w:hAnsi="Calibri" w:cs="Calibri"/>
          <w:u w:val="single"/>
        </w:rPr>
        <w:t xml:space="preserve">. </w:t>
      </w:r>
      <w:r w:rsidRPr="007B0924">
        <w:rPr>
          <w:rFonts w:ascii="Calibri" w:eastAsia="Calibri" w:hAnsi="Calibri" w:cs="Calibri"/>
          <w:highlight w:val="cyan"/>
          <w:u w:val="single"/>
        </w:rPr>
        <w:t>The illusion</w:t>
      </w:r>
      <w:r w:rsidRPr="007B0924">
        <w:rPr>
          <w:rFonts w:ascii="Calibri" w:eastAsia="Calibri" w:hAnsi="Calibri" w:cs="Calibri"/>
          <w:u w:val="single"/>
        </w:rPr>
        <w:t xml:space="preserve"> that capitalism and </w:t>
      </w:r>
      <w:r w:rsidRPr="007B0924">
        <w:rPr>
          <w:rFonts w:ascii="Calibri" w:eastAsia="Calibri" w:hAnsi="Calibri" w:cs="Calibri"/>
          <w:highlight w:val="cyan"/>
          <w:u w:val="single"/>
        </w:rPr>
        <w:t>the democratic state could offer</w:t>
      </w:r>
      <w:r w:rsidRPr="007B0924">
        <w:rPr>
          <w:rFonts w:ascii="Calibri" w:eastAsia="Calibri" w:hAnsi="Calibri" w:cs="Calibri"/>
          <w:u w:val="single"/>
        </w:rPr>
        <w:t xml:space="preserve"> abundance and </w:t>
      </w:r>
      <w:r w:rsidRPr="007B0924">
        <w:rPr>
          <w:rFonts w:ascii="Calibri" w:eastAsia="Calibri" w:hAnsi="Calibri" w:cs="Calibri"/>
          <w:highlight w:val="cyan"/>
          <w:u w:val="single"/>
        </w:rPr>
        <w:t>freedom</w:t>
      </w:r>
      <w:r w:rsidRPr="007B0924">
        <w:rPr>
          <w:rFonts w:ascii="Calibri" w:eastAsia="Calibri" w:hAnsi="Calibri" w:cs="Calibri"/>
          <w:u w:val="single"/>
        </w:rPr>
        <w:t xml:space="preserve"> for all </w:t>
      </w:r>
      <w:r w:rsidRPr="007B0924">
        <w:rPr>
          <w:rFonts w:ascii="Calibri" w:eastAsia="Calibri" w:hAnsi="Calibri" w:cs="Calibri"/>
          <w:highlight w:val="cyan"/>
          <w:u w:val="single"/>
        </w:rPr>
        <w:t>has proven to be</w:t>
      </w:r>
      <w:r w:rsidRPr="007B0924">
        <w:rPr>
          <w:rFonts w:ascii="Calibri" w:eastAsia="Calibri" w:hAnsi="Calibri" w:cs="Calibri"/>
          <w:u w:val="single"/>
        </w:rPr>
        <w:t xml:space="preserve"> the most blatant </w:t>
      </w:r>
      <w:r w:rsidRPr="007B0924">
        <w:rPr>
          <w:rFonts w:ascii="Calibri" w:eastAsia="Calibri" w:hAnsi="Calibri" w:cs="Calibri"/>
          <w:highlight w:val="cyan"/>
          <w:u w:val="single"/>
        </w:rPr>
        <w:t>lie</w:t>
      </w:r>
      <w:r w:rsidRPr="007B0924">
        <w:rPr>
          <w:rFonts w:ascii="Calibri" w:eastAsia="Calibri" w:hAnsi="Calibri" w:cs="Calibri"/>
          <w:u w:val="single"/>
        </w:rPr>
        <w:t>, and unrest is a worldwide reality</w:t>
      </w:r>
      <w:r w:rsidRPr="007B0924">
        <w:rPr>
          <w:rFonts w:ascii="Calibri" w:eastAsia="Calibri" w:hAnsi="Calibri" w:cs="Calibri"/>
          <w:sz w:val="16"/>
        </w:rPr>
        <w:t xml:space="preserve">. But the </w:t>
      </w:r>
      <w:r w:rsidRPr="007B0924">
        <w:rPr>
          <w:rFonts w:ascii="Calibri" w:eastAsia="Calibri" w:hAnsi="Calibri" w:cs="Calibri"/>
          <w:u w:val="single"/>
        </w:rPr>
        <w:t xml:space="preserve">potential for revolution is perpetually recuperated into ethnic and religious conflicts worldwide and into gang war and racial hatred here. And </w:t>
      </w:r>
      <w:r w:rsidRPr="007B0924">
        <w:rPr>
          <w:rFonts w:ascii="Calibri" w:eastAsia="Calibri" w:hAnsi="Calibri" w:cs="Calibri"/>
          <w:highlight w:val="cyan"/>
          <w:u w:val="single"/>
        </w:rPr>
        <w:t>all</w:t>
      </w:r>
      <w:r w:rsidRPr="007B0924">
        <w:rPr>
          <w:rFonts w:ascii="Calibri" w:eastAsia="Calibri" w:hAnsi="Calibri" w:cs="Calibri"/>
          <w:u w:val="single"/>
        </w:rPr>
        <w:t xml:space="preserve"> of </w:t>
      </w:r>
      <w:r w:rsidRPr="007B0924">
        <w:rPr>
          <w:rFonts w:ascii="Calibri" w:eastAsia="Calibri" w:hAnsi="Calibri" w:cs="Calibri"/>
          <w:highlight w:val="cyan"/>
          <w:u w:val="single"/>
        </w:rPr>
        <w:t>this plays into the hands of those who rule us allowing them to advance their war against us</w:t>
      </w:r>
      <w:r w:rsidRPr="007B0924">
        <w:rPr>
          <w:rFonts w:ascii="Calibri" w:eastAsia="Calibri" w:hAnsi="Calibri" w:cs="Calibri"/>
          <w:u w:val="single"/>
        </w:rPr>
        <w:t xml:space="preserve"> – now </w:t>
      </w:r>
      <w:r w:rsidRPr="007B0924">
        <w:rPr>
          <w:rFonts w:ascii="Calibri" w:eastAsia="Calibri" w:hAnsi="Calibri" w:cs="Calibri"/>
          <w:b/>
          <w:highlight w:val="cyan"/>
          <w:u w:val="single"/>
        </w:rPr>
        <w:t>through the</w:t>
      </w:r>
      <w:r w:rsidRPr="007B0924">
        <w:rPr>
          <w:rFonts w:ascii="Calibri" w:eastAsia="Calibri" w:hAnsi="Calibri" w:cs="Calibri"/>
          <w:b/>
          <w:u w:val="single"/>
        </w:rPr>
        <w:t xml:space="preserve"> so-called </w:t>
      </w:r>
      <w:r w:rsidRPr="007B0924">
        <w:rPr>
          <w:rFonts w:ascii="Calibri" w:eastAsia="Calibri" w:hAnsi="Calibri" w:cs="Calibri"/>
          <w:b/>
          <w:highlight w:val="cyan"/>
          <w:u w:val="single"/>
        </w:rPr>
        <w:t>“war on terrorism” with its</w:t>
      </w:r>
      <w:r w:rsidRPr="007B0924">
        <w:rPr>
          <w:rFonts w:ascii="Calibri" w:eastAsia="Calibri" w:hAnsi="Calibri" w:cs="Calibri"/>
          <w:b/>
          <w:u w:val="single"/>
        </w:rPr>
        <w:t xml:space="preserve"> new laws and “</w:t>
      </w:r>
      <w:r w:rsidRPr="007B0924">
        <w:rPr>
          <w:rFonts w:ascii="Calibri" w:eastAsia="Calibri" w:hAnsi="Calibri" w:cs="Calibri"/>
          <w:b/>
          <w:highlight w:val="cyan"/>
          <w:u w:val="single"/>
        </w:rPr>
        <w:t>security</w:t>
      </w:r>
      <w:r w:rsidRPr="007B0924">
        <w:rPr>
          <w:rFonts w:ascii="Calibri" w:eastAsia="Calibri" w:hAnsi="Calibri" w:cs="Calibri"/>
          <w:b/>
          <w:u w:val="single"/>
        </w:rPr>
        <w:t xml:space="preserve">” </w:t>
      </w:r>
      <w:r w:rsidRPr="007B0924">
        <w:rPr>
          <w:rFonts w:ascii="Calibri" w:eastAsia="Calibri" w:hAnsi="Calibri" w:cs="Calibri"/>
          <w:b/>
          <w:highlight w:val="cyan"/>
          <w:u w:val="single"/>
        </w:rPr>
        <w:t>measures</w:t>
      </w:r>
      <w:r w:rsidRPr="007B0924">
        <w:rPr>
          <w:rFonts w:ascii="Calibri" w:eastAsia="Calibri" w:hAnsi="Calibri" w:cs="Calibri"/>
          <w:b/>
          <w:u w:val="single"/>
        </w:rPr>
        <w:t xml:space="preserve"> – </w:t>
      </w:r>
      <w:r w:rsidRPr="007B0924">
        <w:rPr>
          <w:rFonts w:ascii="Calibri" w:eastAsia="Calibri" w:hAnsi="Calibri" w:cs="Calibri"/>
          <w:b/>
          <w:highlight w:val="cyan"/>
          <w:u w:val="single"/>
        </w:rPr>
        <w:t>criminalizing</w:t>
      </w:r>
      <w:r w:rsidRPr="007B0924">
        <w:rPr>
          <w:rFonts w:ascii="Calibri" w:eastAsia="Calibri" w:hAnsi="Calibri" w:cs="Calibri"/>
          <w:b/>
          <w:u w:val="single"/>
        </w:rPr>
        <w:t xml:space="preserve"> more and more </w:t>
      </w:r>
      <w:r w:rsidRPr="007B0924">
        <w:rPr>
          <w:rFonts w:ascii="Calibri" w:eastAsia="Calibri" w:hAnsi="Calibri" w:cs="Calibri"/>
          <w:b/>
          <w:highlight w:val="cyan"/>
          <w:u w:val="single"/>
        </w:rPr>
        <w:t xml:space="preserve">expressions of </w:t>
      </w:r>
      <w:r w:rsidRPr="007B0924">
        <w:rPr>
          <w:rFonts w:ascii="Calibri" w:eastAsia="Calibri" w:hAnsi="Calibri" w:cs="Calibri"/>
          <w:b/>
          <w:u w:val="single"/>
        </w:rPr>
        <w:t xml:space="preserve">dissent, </w:t>
      </w:r>
      <w:r w:rsidRPr="007B0924">
        <w:rPr>
          <w:rFonts w:ascii="Calibri" w:eastAsia="Calibri" w:hAnsi="Calibri" w:cs="Calibri"/>
          <w:b/>
          <w:highlight w:val="cyan"/>
          <w:u w:val="single"/>
        </w:rPr>
        <w:t>resistance and revolt. Thus, real refusal</w:t>
      </w:r>
      <w:r w:rsidRPr="007B0924">
        <w:rPr>
          <w:rFonts w:ascii="Calibri" w:eastAsia="Calibri" w:hAnsi="Calibri" w:cs="Calibri"/>
          <w:b/>
          <w:u w:val="single"/>
        </w:rPr>
        <w:t xml:space="preserve"> of the current war effort </w:t>
      </w:r>
      <w:r w:rsidRPr="007B0924">
        <w:rPr>
          <w:rFonts w:ascii="Calibri" w:eastAsia="Calibri" w:hAnsi="Calibri" w:cs="Calibri"/>
          <w:b/>
          <w:highlight w:val="cyan"/>
          <w:u w:val="single"/>
        </w:rPr>
        <w:t>must take the form of insubordination, not of petition</w:t>
      </w:r>
      <w:r w:rsidRPr="007B0924">
        <w:rPr>
          <w:rFonts w:ascii="Calibri" w:eastAsia="Calibri" w:hAnsi="Calibri" w:cs="Calibri"/>
          <w:b/>
          <w:u w:val="single"/>
        </w:rPr>
        <w:t xml:space="preserve">. </w:t>
      </w:r>
      <w:r w:rsidRPr="007B0924">
        <w:rPr>
          <w:rFonts w:ascii="Calibri" w:eastAsia="Calibri" w:hAnsi="Calibri" w:cs="Calibri"/>
          <w:b/>
          <w:highlight w:val="cyan"/>
          <w:u w:val="single"/>
        </w:rPr>
        <w:t>Disobedience on all fronts</w:t>
      </w:r>
      <w:r w:rsidRPr="007B0924">
        <w:rPr>
          <w:rFonts w:ascii="Calibri" w:eastAsia="Calibri" w:hAnsi="Calibri" w:cs="Calibri"/>
          <w:b/>
          <w:u w:val="single"/>
        </w:rPr>
        <w:t>,</w:t>
      </w:r>
      <w:r w:rsidRPr="007B0924">
        <w:rPr>
          <w:rFonts w:ascii="Calibri" w:eastAsia="Calibri" w:hAnsi="Calibri" w:cs="Calibri"/>
          <w:u w:val="single"/>
        </w:rPr>
        <w:t xml:space="preserve"> </w:t>
      </w:r>
      <w:r w:rsidRPr="007B0924">
        <w:rPr>
          <w:rFonts w:ascii="Calibri" w:eastAsia="Calibri" w:hAnsi="Calibri" w:cs="Calibri"/>
          <w:highlight w:val="cyan"/>
          <w:u w:val="single"/>
        </w:rPr>
        <w:t xml:space="preserve">the </w:t>
      </w:r>
      <w:r w:rsidRPr="007B0924">
        <w:rPr>
          <w:rFonts w:ascii="Calibri" w:eastAsia="Calibri" w:hAnsi="Calibri" w:cs="Calibri"/>
          <w:b/>
          <w:highlight w:val="cyan"/>
          <w:u w:val="single"/>
        </w:rPr>
        <w:t>refusal to negotiate in any way</w:t>
      </w:r>
      <w:r w:rsidRPr="007B0924">
        <w:rPr>
          <w:rFonts w:ascii="Calibri" w:eastAsia="Calibri" w:hAnsi="Calibri" w:cs="Calibri"/>
          <w:highlight w:val="cyan"/>
          <w:u w:val="single"/>
        </w:rPr>
        <w:t xml:space="preserve"> with the</w:t>
      </w:r>
      <w:r w:rsidRPr="007B0924">
        <w:rPr>
          <w:rFonts w:ascii="Calibri" w:eastAsia="Calibri" w:hAnsi="Calibri" w:cs="Calibri"/>
          <w:u w:val="single"/>
        </w:rPr>
        <w:t xml:space="preserve"> </w:t>
      </w:r>
      <w:r w:rsidRPr="007B0924">
        <w:rPr>
          <w:rFonts w:ascii="Calibri" w:eastAsia="Calibri" w:hAnsi="Calibri" w:cs="Calibri"/>
          <w:highlight w:val="cyan"/>
          <w:u w:val="single"/>
        </w:rPr>
        <w:t>state</w:t>
      </w:r>
      <w:r w:rsidRPr="007B0924">
        <w:rPr>
          <w:rFonts w:ascii="Calibri" w:eastAsia="Calibri" w:hAnsi="Calibri" w:cs="Calibri"/>
          <w:u w:val="single"/>
        </w:rPr>
        <w:t xml:space="preserve">, the </w:t>
      </w:r>
      <w:r w:rsidRPr="007B0924">
        <w:rPr>
          <w:rFonts w:ascii="Calibri" w:eastAsia="Calibri" w:hAnsi="Calibri" w:cs="Calibri"/>
          <w:highlight w:val="cyan"/>
          <w:u w:val="single"/>
        </w:rPr>
        <w:t>refusal in the full sense to fight their war</w:t>
      </w:r>
      <w:r w:rsidRPr="007B0924">
        <w:rPr>
          <w:rFonts w:ascii="Calibri" w:eastAsia="Calibri" w:hAnsi="Calibri" w:cs="Calibri"/>
          <w:u w:val="single"/>
        </w:rPr>
        <w:t xml:space="preserve">. But the </w:t>
      </w:r>
      <w:r w:rsidRPr="007B0924">
        <w:rPr>
          <w:rFonts w:ascii="Calibri" w:eastAsia="Calibri" w:hAnsi="Calibri" w:cs="Calibri"/>
          <w:highlight w:val="cyan"/>
          <w:u w:val="single"/>
        </w:rPr>
        <w:t>refusal of their war must also be the refusal of their peace</w:t>
      </w:r>
      <w:r w:rsidRPr="007B0924">
        <w:rPr>
          <w:rFonts w:ascii="Calibri" w:eastAsia="Calibri" w:hAnsi="Calibri" w:cs="Calibri"/>
          <w:u w:val="single"/>
        </w:rPr>
        <w:t xml:space="preserve">, because </w:t>
      </w:r>
      <w:r w:rsidRPr="007B0924">
        <w:rPr>
          <w:rFonts w:ascii="Calibri" w:eastAsia="Calibri" w:hAnsi="Calibri" w:cs="Calibri"/>
          <w:highlight w:val="cyan"/>
          <w:u w:val="single"/>
        </w:rPr>
        <w:t>the two are one.</w:t>
      </w:r>
      <w:r w:rsidRPr="007B0924">
        <w:rPr>
          <w:rFonts w:ascii="Calibri" w:eastAsia="Calibri" w:hAnsi="Calibri" w:cs="Calibri"/>
          <w:u w:val="single"/>
        </w:rPr>
        <w:t xml:space="preserve"> Thus, </w:t>
      </w:r>
      <w:r w:rsidRPr="007B0924">
        <w:rPr>
          <w:rFonts w:ascii="Calibri" w:eastAsia="Calibri" w:hAnsi="Calibri" w:cs="Calibri"/>
          <w:highlight w:val="cyan"/>
          <w:u w:val="single"/>
        </w:rPr>
        <w:t>the refusal of their war must also be the active struggle to destroy the state</w:t>
      </w:r>
      <w:r w:rsidRPr="007B0924">
        <w:rPr>
          <w:rFonts w:ascii="Calibri" w:eastAsia="Calibri" w:hAnsi="Calibri" w:cs="Calibri"/>
          <w:u w:val="single"/>
        </w:rPr>
        <w:t xml:space="preserve"> and capital </w:t>
      </w:r>
      <w:r w:rsidRPr="007B0924">
        <w:rPr>
          <w:rFonts w:ascii="Calibri" w:eastAsia="Calibri" w:hAnsi="Calibri" w:cs="Calibri"/>
          <w:highlight w:val="cyan"/>
          <w:u w:val="single"/>
        </w:rPr>
        <w:t>everywhere</w:t>
      </w:r>
      <w:r w:rsidRPr="007B0924">
        <w:rPr>
          <w:rFonts w:ascii="Calibri" w:eastAsia="Calibri" w:hAnsi="Calibri" w:cs="Calibri"/>
          <w:u w:val="single"/>
        </w:rPr>
        <w:t xml:space="preserve">. </w:t>
      </w:r>
    </w:p>
    <w:p w:rsidR="00814C77" w:rsidRDefault="00814C77" w:rsidP="007B0924">
      <w:pPr>
        <w:rPr>
          <w:rFonts w:asciiTheme="minorHAnsi" w:hAnsiTheme="minorHAnsi" w:cstheme="minorBidi"/>
        </w:rPr>
      </w:pPr>
    </w:p>
    <w:p w:rsidR="005546E0" w:rsidRPr="007B0924" w:rsidRDefault="005546E0" w:rsidP="005546E0">
      <w:pPr>
        <w:pStyle w:val="Heading4"/>
      </w:pPr>
      <w:r w:rsidRPr="007B0924">
        <w:t>Their interpretation sustains dominant and exclusionary ideologies- the K is a disad to their framework</w:t>
      </w:r>
    </w:p>
    <w:p w:rsidR="005546E0" w:rsidRPr="007B0924" w:rsidRDefault="005546E0" w:rsidP="005546E0">
      <w:pPr>
        <w:rPr>
          <w:rFonts w:eastAsia="Calibri"/>
        </w:rPr>
      </w:pPr>
      <w:r w:rsidRPr="007B0924">
        <w:rPr>
          <w:rFonts w:eastAsia="Calibri"/>
          <w:b/>
          <w:bCs/>
          <w:szCs w:val="24"/>
          <w:u w:val="single"/>
        </w:rPr>
        <w:t>Jones</w:t>
      </w:r>
      <w:r w:rsidRPr="007B0924">
        <w:rPr>
          <w:rFonts w:eastAsia="Calibri"/>
        </w:rPr>
        <w:t xml:space="preserve">, </w:t>
      </w:r>
      <w:r w:rsidRPr="007B0924">
        <w:rPr>
          <w:rFonts w:eastAsia="Calibri"/>
          <w:b/>
          <w:bCs/>
          <w:szCs w:val="24"/>
          <w:u w:val="single"/>
        </w:rPr>
        <w:t>University of London I</w:t>
      </w:r>
      <w:r w:rsidRPr="007B0924">
        <w:rPr>
          <w:rFonts w:eastAsia="Calibri"/>
        </w:rPr>
        <w:t xml:space="preserve">nternational </w:t>
      </w:r>
      <w:r w:rsidRPr="007B0924">
        <w:rPr>
          <w:rFonts w:eastAsia="Calibri"/>
          <w:b/>
          <w:bCs/>
          <w:szCs w:val="24"/>
          <w:u w:val="single"/>
        </w:rPr>
        <w:t>R</w:t>
      </w:r>
      <w:r w:rsidRPr="007B0924">
        <w:rPr>
          <w:rFonts w:eastAsia="Calibri"/>
        </w:rPr>
        <w:t xml:space="preserve">elations </w:t>
      </w:r>
      <w:r w:rsidRPr="007B0924">
        <w:rPr>
          <w:rFonts w:eastAsia="Calibri"/>
          <w:b/>
          <w:bCs/>
          <w:szCs w:val="24"/>
          <w:u w:val="single"/>
        </w:rPr>
        <w:t>lecturer</w:t>
      </w:r>
      <w:r w:rsidRPr="007B0924">
        <w:rPr>
          <w:rFonts w:eastAsia="Calibri"/>
        </w:rPr>
        <w:t>, 200</w:t>
      </w:r>
      <w:r w:rsidRPr="007B0924">
        <w:rPr>
          <w:rFonts w:eastAsia="Calibri"/>
          <w:b/>
          <w:bCs/>
          <w:szCs w:val="24"/>
          <w:u w:val="single"/>
        </w:rPr>
        <w:t>9</w:t>
      </w:r>
    </w:p>
    <w:p w:rsidR="005546E0" w:rsidRPr="007B0924" w:rsidRDefault="005546E0" w:rsidP="005546E0">
      <w:pPr>
        <w:rPr>
          <w:rFonts w:eastAsia="Calibri"/>
        </w:rPr>
      </w:pPr>
      <w:r w:rsidRPr="007B0924">
        <w:rPr>
          <w:rFonts w:eastAsia="Calibri"/>
        </w:rPr>
        <w:t xml:space="preserve">(Lee, “International Relations scholarship and the tyranny of ‘policy relevance’,”  Journal of Critical Globalisation Studies Issue 1, </w:t>
      </w:r>
      <w:hyperlink r:id="rId110" w:history="1">
        <w:r w:rsidRPr="007B0924">
          <w:rPr>
            <w:rFonts w:eastAsia="Calibri"/>
          </w:rPr>
          <w:t>http://criticalglobalisation.com/Issue%201/125_131_JCGS1_JONES_TYRANNYPOLICYRELEVANCE.pdf</w:t>
        </w:r>
      </w:hyperlink>
      <w:r w:rsidRPr="007B0924">
        <w:rPr>
          <w:rFonts w:eastAsia="Calibri"/>
        </w:rPr>
        <w:t>)</w:t>
      </w:r>
    </w:p>
    <w:p w:rsidR="005546E0" w:rsidRPr="007B0924" w:rsidRDefault="005546E0" w:rsidP="005546E0">
      <w:pPr>
        <w:rPr>
          <w:rFonts w:eastAsia="Calibri"/>
        </w:rPr>
      </w:pPr>
    </w:p>
    <w:p w:rsidR="005546E0" w:rsidRDefault="005546E0" w:rsidP="005546E0">
      <w:pPr>
        <w:rPr>
          <w:rFonts w:eastAsia="Calibri"/>
          <w:sz w:val="14"/>
        </w:rPr>
      </w:pPr>
      <w:r w:rsidRPr="007B0924">
        <w:rPr>
          <w:rFonts w:eastAsia="Calibri"/>
          <w:sz w:val="14"/>
        </w:rPr>
        <w:t xml:space="preserve">Having conceded where Nye has a point, let’s now consider the ways in which he may simply be wrong. </w:t>
      </w:r>
      <w:r w:rsidRPr="007B0924">
        <w:rPr>
          <w:rFonts w:eastAsia="Calibri"/>
          <w:u w:val="single"/>
        </w:rPr>
        <w:t>His assumption is that the academic should be</w:t>
      </w:r>
      <w:r w:rsidRPr="007B0924">
        <w:rPr>
          <w:rFonts w:eastAsia="Calibri"/>
          <w:sz w:val="14"/>
        </w:rPr>
        <w:t xml:space="preserve">, needs to be, </w:t>
      </w:r>
      <w:r w:rsidRPr="007B0924">
        <w:rPr>
          <w:rFonts w:eastAsia="Calibri"/>
          <w:u w:val="single"/>
        </w:rPr>
        <w:t>policy-relevant</w:t>
      </w:r>
      <w:r w:rsidRPr="007B0924">
        <w:rPr>
          <w:rFonts w:eastAsia="Calibri"/>
          <w:sz w:val="14"/>
        </w:rPr>
        <w:t xml:space="preserve">. As indicated above, </w:t>
      </w:r>
      <w:r w:rsidRPr="007B0924">
        <w:rPr>
          <w:rFonts w:eastAsia="Calibri"/>
          <w:u w:val="single"/>
        </w:rPr>
        <w:t xml:space="preserve">this can be a very </w:t>
      </w:r>
      <w:r w:rsidRPr="007B0924">
        <w:rPr>
          <w:rFonts w:eastAsia="Calibri"/>
          <w:b/>
          <w:u w:val="single"/>
        </w:rPr>
        <w:t>pernicious</w:t>
      </w:r>
      <w:r w:rsidRPr="007B0924">
        <w:rPr>
          <w:rFonts w:eastAsia="Calibri"/>
          <w:u w:val="single"/>
        </w:rPr>
        <w:t xml:space="preserve"> assumption</w:t>
      </w:r>
      <w:r w:rsidRPr="007B0924">
        <w:rPr>
          <w:rFonts w:eastAsia="Calibri"/>
          <w:sz w:val="14"/>
        </w:rPr>
        <w:t xml:space="preserve">. As an invitation to academics to contribute to discussions about the direction of society and policy, no one could reasonably object: those who wished to contribute could do so, while others could be left to investigate topics of perhaps dubious immediate ‘relevance’ that nonetheless enrich human understanding and thus contribute to the accumulation of knowledge and general social progress (and, quite probably, to those scholars’ research communities and their students). </w:t>
      </w:r>
      <w:r w:rsidRPr="007B0924">
        <w:rPr>
          <w:rFonts w:eastAsia="Calibri"/>
          <w:u w:val="single"/>
        </w:rPr>
        <w:t>As an imperative</w:t>
      </w:r>
      <w:r w:rsidRPr="007B0924">
        <w:rPr>
          <w:rFonts w:eastAsia="Calibri"/>
          <w:sz w:val="14"/>
        </w:rPr>
        <w:t xml:space="preserve">, however, </w:t>
      </w:r>
      <w:r w:rsidRPr="007B0924">
        <w:rPr>
          <w:rFonts w:eastAsia="Calibri"/>
          <w:u w:val="single"/>
        </w:rPr>
        <w:t>it creates</w:t>
      </w:r>
      <w:r w:rsidRPr="007B0924">
        <w:rPr>
          <w:rFonts w:eastAsia="Calibri"/>
          <w:sz w:val="14"/>
        </w:rPr>
        <w:t xml:space="preserve"> all sorts of </w:t>
      </w:r>
      <w:r w:rsidRPr="007B0924">
        <w:rPr>
          <w:rFonts w:eastAsia="Calibri"/>
          <w:u w:val="single"/>
        </w:rPr>
        <w:t>distortions that are injurious to academic freedom.</w:t>
      </w:r>
      <w:r w:rsidRPr="007B0924">
        <w:rPr>
          <w:rFonts w:eastAsia="Calibri"/>
          <w:sz w:val="14"/>
        </w:rPr>
        <w:t xml:space="preserve"> </w:t>
      </w:r>
      <w:r w:rsidRPr="007B0924">
        <w:rPr>
          <w:rFonts w:eastAsia="Calibri"/>
          <w:u w:val="single"/>
        </w:rPr>
        <w:t>It encourages academics to study certain things, in certain ways, with certain outcomes</w:t>
      </w:r>
      <w:r w:rsidRPr="007B0924">
        <w:rPr>
          <w:rFonts w:eastAsia="Calibri"/>
          <w:sz w:val="14"/>
        </w:rPr>
        <w:t xml:space="preserve"> and certain ways of disseminating one’s findings. </w:t>
      </w:r>
      <w:r w:rsidRPr="007B0924">
        <w:rPr>
          <w:rFonts w:eastAsia="Calibri"/>
          <w:u w:val="single"/>
        </w:rPr>
        <w:t>This ‘encouragement’ is</w:t>
      </w:r>
      <w:r w:rsidRPr="007B0924">
        <w:rPr>
          <w:rFonts w:eastAsia="Calibri"/>
          <w:sz w:val="14"/>
        </w:rPr>
        <w:t xml:space="preserve">  more or less </w:t>
      </w:r>
      <w:r w:rsidRPr="007B0924">
        <w:rPr>
          <w:rFonts w:eastAsia="Calibri"/>
          <w:u w:val="single"/>
        </w:rPr>
        <w:t>coercive</w:t>
      </w:r>
      <w:r w:rsidRPr="007B0924">
        <w:rPr>
          <w:rFonts w:eastAsia="Calibri"/>
          <w:sz w:val="14"/>
        </w:rPr>
        <w:t xml:space="preserve">, backed as it is by the allure of large research grants which advance one’s institution and personal career, versus the threat of a fate as an entirely marginal scholar incapable of attracting research funding – a nowadays a standard criteria for academic employment and promotion. Furthermore, </w:t>
      </w:r>
      <w:r w:rsidRPr="007B0924">
        <w:rPr>
          <w:rFonts w:eastAsia="Calibri"/>
          <w:u w:val="single"/>
        </w:rPr>
        <w:t>those funding ‘policy-relevant’ research already have predefined notions of what is ‘relevant’</w:t>
      </w:r>
      <w:r w:rsidRPr="007B0924">
        <w:rPr>
          <w:rFonts w:eastAsia="Calibri"/>
          <w:sz w:val="14"/>
        </w:rPr>
        <w:t xml:space="preserve">. </w:t>
      </w:r>
      <w:r w:rsidRPr="007B0924">
        <w:rPr>
          <w:rFonts w:eastAsia="Calibri"/>
          <w:u w:val="single"/>
        </w:rPr>
        <w:t>This means</w:t>
      </w:r>
      <w:r w:rsidRPr="007B0924">
        <w:rPr>
          <w:rFonts w:eastAsia="Calibri"/>
          <w:sz w:val="14"/>
        </w:rPr>
        <w:t xml:space="preserve"> both that academics risk being drawn into policy-based evidence-making, rather than its much-vaunted opposite, and that </w:t>
      </w:r>
      <w:r w:rsidRPr="007B0924">
        <w:rPr>
          <w:rFonts w:eastAsia="Calibri"/>
          <w:b/>
          <w:u w:val="single"/>
        </w:rPr>
        <w:t>academics will</w:t>
      </w:r>
      <w:r w:rsidRPr="007B0924">
        <w:rPr>
          <w:rFonts w:eastAsia="Calibri"/>
          <w:u w:val="single"/>
        </w:rPr>
        <w:t xml:space="preserve"> </w:t>
      </w:r>
      <w:r w:rsidRPr="007B0924">
        <w:rPr>
          <w:rFonts w:eastAsia="Calibri"/>
          <w:sz w:val="14"/>
        </w:rPr>
        <w:t xml:space="preserve">tend to </w:t>
      </w:r>
      <w:r w:rsidRPr="007B0924">
        <w:rPr>
          <w:rFonts w:eastAsia="Calibri"/>
          <w:b/>
          <w:u w:val="single"/>
        </w:rPr>
        <w:t>be selected by the policy world based on whether they will</w:t>
      </w:r>
      <w:r w:rsidRPr="007B0924">
        <w:rPr>
          <w:rFonts w:eastAsia="Calibri"/>
          <w:u w:val="single"/>
        </w:rPr>
        <w:t xml:space="preserve"> </w:t>
      </w:r>
      <w:r w:rsidRPr="007B0924">
        <w:rPr>
          <w:rFonts w:eastAsia="Calibri"/>
          <w:sz w:val="14"/>
        </w:rPr>
        <w:t xml:space="preserve">reflect, </w:t>
      </w:r>
      <w:r w:rsidRPr="007B0924">
        <w:rPr>
          <w:rFonts w:eastAsia="Calibri"/>
          <w:b/>
          <w:u w:val="single"/>
        </w:rPr>
        <w:t>endorse and legitimise the overall interests and ideologies that underpin the prevailing orde</w:t>
      </w:r>
      <w:r w:rsidRPr="007B0924">
        <w:rPr>
          <w:rFonts w:eastAsia="Calibri"/>
          <w:u w:val="single"/>
        </w:rPr>
        <w:t>r</w:t>
      </w:r>
      <w:r w:rsidRPr="007B0924">
        <w:rPr>
          <w:rFonts w:eastAsia="Calibri"/>
          <w:sz w:val="14"/>
        </w:rPr>
        <w:t xml:space="preserve">. </w:t>
      </w:r>
      <w:r w:rsidRPr="007B0924">
        <w:rPr>
          <w:rFonts w:eastAsia="Calibri"/>
          <w:sz w:val="10"/>
          <w:szCs w:val="10"/>
        </w:rPr>
        <w:t>Consider the examples Nye gives as leading examples of policy-relevant scholars: Henry Kissinger and Zbigniew Brzezinski, both of whom served as National Security Advisers (under Nixon and Carter respectively), while Kissinger also went on to become Secretary of State (under Nixon and Ford). Kissinger, as is now widely known, is a war criminal who does not travel very much outside the USA for fear of being arrested à la General Pinochet (Hitchens, 2001). Brzezinski has not yet been subject to the same scrutiny and even popped up to advise Obama recently, but can hardly be regarded as a particularly progressive individual. Under his watch, after Vietnam overthrew the genocidal Khmer Rouge in 1978, Washington sent tens of millions of dollars to help them regroup and rearm on Thai soil as a proxy force against Hanoi (Peou, 2000, p. 143). Clearly, a rejection of US imperialism was not part of whatever Kissinger and Brzezinski added to the policy mix. In addition to them, Nye says that of the top twenty-five most influential scholars as identified by a recent survey, only three have served in policy circles (Jordan et al, 2009). This apparently referred to himself (ranked sixth), Samuel Huntington (eighth), and John Ikenberry (twenty-fourth).2 Huntington, despite his reputation for iconoclasm, never strayed far from reflecting elite concerns and prejudices (Jones, 2009). Nye and Ikenberry, despite their more ‘liberal’ credentials, have built their careers around the project of institutionalising, preserving and extending American hegemony. This concern in Nye’s work spans from After Hegemony (1984), his book co-authored with Robert Keohane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Ikenberry, who was a State Department advisor in 2003-04, has a very similar trajectory. He only criticised the Bush administration’s ‘imperial ambition’ on the pragmatic grounds that empire was not attainable, not that it was undesirable, and he is currently engaged in a Nye-esque project proposing ways to bolster the US-led ‘liberal’ order.  These scholars’ commitment to the continued ‘benign’ dominance of US values, capital and power overrides any superficial dissimilarities occasioned by their personal ‘conservative’ or ‘liberal’ predilections. It is this that qualifies them to act as advisers to the modern-day ‘prince’; genuinely critical voices are unlikely to ever hear the call to serve. The idea of, say, Noam Chomsky as Assistant Secretary of State is simply absurd. At stake here is the fundamental distinction between ‘problem-solving’ and ‘critical’ theory, which Robert Cox introduced in a famous article in 1981. Cox argued that theory, despite being presented as a neutral analytical tool, was ‘always for someone and for some purpose’. Problem-solving theories ultimately endorsed the prevailing system by generating suggestions as to how the system could be run more smoothly. Critical theories, by contrast, seek to explain why the system exists in the first place and what could be done to transform it. What unifies Nye, Ikenberry Huntington, Brzezinski and Kissinger (along with the majority of IR scholars) is their problem-solving approach</w:t>
      </w:r>
      <w:r w:rsidRPr="007B0924">
        <w:rPr>
          <w:rFonts w:eastAsia="Calibri"/>
          <w:sz w:val="14"/>
          <w:szCs w:val="10"/>
        </w:rPr>
        <w:t>.</w:t>
      </w:r>
      <w:r w:rsidRPr="007B0924">
        <w:rPr>
          <w:rFonts w:eastAsia="Calibri"/>
          <w:sz w:val="14"/>
        </w:rPr>
        <w:t xml:space="preserve"> </w:t>
      </w:r>
      <w:r w:rsidRPr="007B0924">
        <w:rPr>
          <w:rFonts w:eastAsia="Calibri"/>
          <w:u w:val="single"/>
        </w:rPr>
        <w:t>Naturally, policy-makers want academics to be problemsolvers,</w:t>
      </w:r>
      <w:r w:rsidRPr="007B0924">
        <w:rPr>
          <w:rFonts w:eastAsia="Calibri"/>
          <w:sz w:val="14"/>
        </w:rPr>
        <w:t xml:space="preserve"> since policies seek precisely to – well, solve problems. </w:t>
      </w:r>
      <w:r w:rsidRPr="007B0924">
        <w:rPr>
          <w:rFonts w:eastAsia="Calibri"/>
          <w:b/>
          <w:u w:val="single"/>
        </w:rPr>
        <w:t>But this does not</w:t>
      </w:r>
      <w:r w:rsidRPr="007B0924">
        <w:rPr>
          <w:rFonts w:eastAsia="Calibri"/>
          <w:sz w:val="14"/>
        </w:rPr>
        <w:t xml:space="preserve"> necessarily </w:t>
      </w:r>
      <w:r w:rsidRPr="007B0924">
        <w:rPr>
          <w:rFonts w:eastAsia="Calibri"/>
          <w:b/>
          <w:u w:val="single"/>
        </w:rPr>
        <w:t>mean</w:t>
      </w:r>
      <w:r w:rsidRPr="007B0924">
        <w:rPr>
          <w:rFonts w:eastAsia="Calibri"/>
          <w:sz w:val="14"/>
        </w:rPr>
        <w:t xml:space="preserve"> that </w:t>
      </w:r>
      <w:r w:rsidRPr="007B0924">
        <w:rPr>
          <w:rFonts w:eastAsia="Calibri"/>
          <w:b/>
          <w:u w:val="single"/>
        </w:rPr>
        <w:t xml:space="preserve">this should be the </w:t>
      </w:r>
      <w:r w:rsidRPr="007B0924">
        <w:rPr>
          <w:rFonts w:eastAsia="Calibri"/>
          <w:b/>
          <w:u w:val="single"/>
          <w:bdr w:val="single" w:sz="4" w:space="0" w:color="auto"/>
        </w:rPr>
        <w:t>function of the academy</w:t>
      </w:r>
      <w:r w:rsidRPr="007B0924">
        <w:rPr>
          <w:rFonts w:eastAsia="Calibri"/>
          <w:sz w:val="14"/>
        </w:rPr>
        <w:t xml:space="preserve">. Indeed, </w:t>
      </w:r>
      <w:r w:rsidRPr="007B0924">
        <w:rPr>
          <w:rFonts w:eastAsia="Calibri"/>
          <w:b/>
          <w:u w:val="single"/>
        </w:rPr>
        <w:t xml:space="preserve">the tyranny of ‘policy relevance’ achieves its most destructive form when it becomes so dominant that it imperils the space the academy is supposed to provide to allow scholars to think about the foundations of prevailing orders in a critical, </w:t>
      </w:r>
      <w:r w:rsidRPr="007B0924">
        <w:rPr>
          <w:rFonts w:eastAsia="Calibri"/>
          <w:sz w:val="14"/>
        </w:rPr>
        <w:t>even hostile,</w:t>
      </w:r>
      <w:r w:rsidRPr="007B0924">
        <w:rPr>
          <w:rFonts w:eastAsia="Calibri"/>
          <w:b/>
          <w:u w:val="single"/>
        </w:rPr>
        <w:t xml:space="preserve"> fashion</w:t>
      </w:r>
      <w:r w:rsidRPr="007B0924">
        <w:rPr>
          <w:rFonts w:eastAsia="Calibri"/>
          <w:b/>
          <w:sz w:val="14"/>
        </w:rPr>
        <w:t xml:space="preserve">. </w:t>
      </w:r>
      <w:r w:rsidRPr="007B0924">
        <w:rPr>
          <w:rFonts w:eastAsia="Calibri"/>
          <w:sz w:val="14"/>
        </w:rPr>
        <w:t xml:space="preserve">Taking clear inspiration from Marx, Cox produced pathbreaking work showing how different social orders, corresponding to different modes of production, generated different world orders, and looked for contradictions within the existing orders to see how the world might be changing.1 Marxist theories of world order are unlikely to be seen as very ‘policy relevant’ by capitalist elites (despite the fact that, where Marxist theory is good, it is not only ‘critical’ but also potentially ‘problem-solving’, a possibility that Cox overlooked). Does this mean that such inquiry should be replaced by government-funded policy wonkery? Absolutely not, especially when we consider the horrors that entails. At one recent conference, for instance, a Kings College London team which had won a gargantuan sum of money from the government to study civil contingency plans in the event of terrorist attacks presented their ‘research outputs’. They suggested a raft of measures to securitise everyday life, including developing clearly sign-posted escape routes from London to enable citizens to flee the capital. </w:t>
      </w:r>
      <w:r w:rsidRPr="007B0924">
        <w:rPr>
          <w:rFonts w:eastAsia="Calibri"/>
          <w:u w:val="single"/>
        </w:rPr>
        <w:t>There are always plenty of academics who are willing to turn their hand to repressive, official agendas.</w:t>
      </w:r>
      <w:r w:rsidRPr="007B0924">
        <w:rPr>
          <w:rFonts w:eastAsia="Calibri"/>
          <w:sz w:val="14"/>
        </w:rPr>
        <w:t xml:space="preserve"> There are some who produce fine problem-solving work who ought to disseminate their ideas much more widely, beyond the narrow confines of academia. </w:t>
      </w:r>
      <w:r w:rsidRPr="007B0924">
        <w:rPr>
          <w:rFonts w:eastAsia="Calibri"/>
          <w:u w:val="single"/>
        </w:rPr>
        <w:t>There are far fewer who are genuinely critical</w:t>
      </w:r>
      <w:r w:rsidRPr="007B0924">
        <w:rPr>
          <w:rFonts w:eastAsia="Calibri"/>
          <w:sz w:val="14"/>
        </w:rPr>
        <w:t xml:space="preserve">. </w:t>
      </w:r>
      <w:r w:rsidRPr="007B0924">
        <w:rPr>
          <w:rFonts w:eastAsia="Calibri"/>
          <w:u w:val="single"/>
        </w:rPr>
        <w:t>The political economy of research funding combines with the tyranny of ‘policy relevance’ to entrench a hierarchy topped by tame academics</w:t>
      </w:r>
      <w:r w:rsidRPr="007B0924">
        <w:rPr>
          <w:rFonts w:eastAsia="Calibri"/>
          <w:sz w:val="14"/>
        </w:rPr>
        <w:t>. ‘</w:t>
      </w:r>
      <w:r w:rsidRPr="007B0924">
        <w:rPr>
          <w:rFonts w:eastAsia="Calibri"/>
          <w:sz w:val="14"/>
          <w:szCs w:val="14"/>
        </w:rPr>
        <w:t>Policy relevance’, then, is a double-edged sword. No one would wish to describe their work as ‘irrelevant’, so the key question, as always, is ‘relevant to whom?’ Relevance to one’s research community, students, and so on, ought to be more than enough justification for academic freedom, provided that scholars shoulder their responsibilities to teach and to communicate their subjects to society at large, and thus repay something to the society that supports them</w:t>
      </w:r>
      <w:r w:rsidRPr="007B0924">
        <w:rPr>
          <w:rFonts w:eastAsia="Calibri"/>
          <w:sz w:val="14"/>
        </w:rPr>
        <w:t xml:space="preserve">. But beyond that, </w:t>
      </w:r>
      <w:r w:rsidRPr="007B0924">
        <w:rPr>
          <w:rFonts w:eastAsia="Calibri"/>
          <w:u w:val="single"/>
        </w:rPr>
        <w:t>we</w:t>
      </w:r>
      <w:r w:rsidRPr="007B0924">
        <w:rPr>
          <w:rFonts w:eastAsia="Calibri"/>
          <w:sz w:val="14"/>
        </w:rPr>
        <w:t xml:space="preserve"> also </w:t>
      </w:r>
      <w:r w:rsidRPr="007B0924">
        <w:rPr>
          <w:rFonts w:eastAsia="Calibri"/>
          <w:u w:val="single"/>
        </w:rPr>
        <w:t>need to fully respect work that will never be ‘policy-relevant’, because it refuses to swallow fashionable concerns or toe the line on government agendas</w:t>
      </w:r>
      <w:r w:rsidRPr="007B0924">
        <w:rPr>
          <w:rFonts w:eastAsia="Calibri"/>
          <w:sz w:val="14"/>
        </w:rPr>
        <w:t xml:space="preserve">. </w:t>
      </w:r>
      <w:r w:rsidRPr="007B0924">
        <w:rPr>
          <w:rFonts w:eastAsia="Calibri"/>
          <w:u w:val="single"/>
        </w:rPr>
        <w:t>Truly critical voices are worth more to the progress of human civilisation than ten thousand Deputy Undersecretaries of State</w:t>
      </w:r>
      <w:r w:rsidRPr="007B0924">
        <w:rPr>
          <w:rFonts w:eastAsia="Calibri"/>
          <w:sz w:val="14"/>
        </w:rPr>
        <w:t xml:space="preserve"> for Security Assistance, Science, and Technology. </w:t>
      </w:r>
    </w:p>
    <w:p w:rsidR="001C0DB3" w:rsidRDefault="001C0DB3" w:rsidP="005546E0">
      <w:pPr>
        <w:rPr>
          <w:rFonts w:eastAsia="Calibri"/>
          <w:sz w:val="14"/>
        </w:rPr>
      </w:pPr>
    </w:p>
    <w:p w:rsidR="001C0DB3" w:rsidRPr="001C0DB3" w:rsidRDefault="001C0DB3" w:rsidP="001C0DB3">
      <w:pPr>
        <w:keepNext/>
        <w:keepLines/>
        <w:contextualSpacing/>
        <w:outlineLvl w:val="3"/>
        <w:rPr>
          <w:rFonts w:eastAsiaTheme="majorEastAsia" w:cstheme="majorBidi"/>
          <w:b/>
          <w:iCs/>
          <w:sz w:val="24"/>
        </w:rPr>
      </w:pPr>
      <w:r w:rsidRPr="001C0DB3">
        <w:rPr>
          <w:rFonts w:eastAsiaTheme="majorEastAsia" w:cstheme="majorBidi"/>
          <w:b/>
          <w:iCs/>
          <w:sz w:val="24"/>
        </w:rPr>
        <w:t xml:space="preserve">Institutional politics are </w:t>
      </w:r>
      <w:r w:rsidRPr="001C0DB3">
        <w:rPr>
          <w:rFonts w:eastAsiaTheme="majorEastAsia" w:cstheme="majorBidi"/>
          <w:b/>
          <w:iCs/>
          <w:sz w:val="24"/>
          <w:u w:val="single"/>
        </w:rPr>
        <w:t>always</w:t>
      </w:r>
      <w:r w:rsidRPr="001C0DB3">
        <w:rPr>
          <w:rFonts w:eastAsiaTheme="majorEastAsia" w:cstheme="majorBidi"/>
          <w:b/>
          <w:iCs/>
          <w:sz w:val="24"/>
        </w:rPr>
        <w:t xml:space="preserve"> exclusionary- externally and internally </w:t>
      </w:r>
    </w:p>
    <w:p w:rsidR="001C0DB3" w:rsidRPr="001C0DB3" w:rsidRDefault="001C0DB3" w:rsidP="001C0DB3">
      <w:r w:rsidRPr="001C0DB3">
        <w:rPr>
          <w:b/>
          <w:bCs/>
        </w:rPr>
        <w:t>Sparks, 3</w:t>
      </w:r>
      <w:r w:rsidRPr="001C0DB3">
        <w:t xml:space="preserve"> – Emory Women's Gender and Sexuality Studies professor </w:t>
      </w:r>
    </w:p>
    <w:p w:rsidR="001C0DB3" w:rsidRPr="001C0DB3" w:rsidRDefault="001C0DB3" w:rsidP="001C0DB3">
      <w:r w:rsidRPr="001C0DB3">
        <w:t xml:space="preserve">[Holloway, Ph.D. in Political Science from UNC Chapel Hill, "Queens, Teens, and Model Mothers: Race, Gender, and the Discourse of Welfare Reform," in </w:t>
      </w:r>
      <w:r w:rsidRPr="001C0DB3">
        <w:rPr>
          <w:i/>
        </w:rPr>
        <w:t>Race and the Politics of Welfare Reform</w:t>
      </w:r>
      <w:r w:rsidRPr="001C0DB3">
        <w:t>, ed. by Sanford Schram, Joe Soss and Richard Fording, by, google books, 174-5, accessed 11-2-15]</w:t>
      </w:r>
    </w:p>
    <w:p w:rsidR="001C0DB3" w:rsidRPr="001C0DB3" w:rsidRDefault="001C0DB3" w:rsidP="001C0DB3"/>
    <w:p w:rsidR="001C0DB3" w:rsidRPr="001C0DB3" w:rsidRDefault="001C0DB3" w:rsidP="001C0DB3">
      <w:pPr>
        <w:rPr>
          <w:sz w:val="16"/>
          <w:szCs w:val="20"/>
        </w:rPr>
      </w:pPr>
      <w:r w:rsidRPr="001C0DB3">
        <w:rPr>
          <w:sz w:val="16"/>
        </w:rPr>
        <w:t xml:space="preserve">In spite of the participatory principles embodied in these theories, some </w:t>
      </w:r>
      <w:r w:rsidRPr="001C0DB3">
        <w:rPr>
          <w:highlight w:val="yellow"/>
          <w:u w:val="single"/>
        </w:rPr>
        <w:t>deliberative democrats have given inadequate attention to</w:t>
      </w:r>
      <w:r w:rsidRPr="001C0DB3">
        <w:rPr>
          <w:sz w:val="16"/>
        </w:rPr>
        <w:t xml:space="preserve"> the </w:t>
      </w:r>
      <w:r w:rsidRPr="001C0DB3">
        <w:rPr>
          <w:b/>
          <w:highlight w:val="yellow"/>
          <w:u w:val="single"/>
        </w:rPr>
        <w:t>barriers to public sphere participation</w:t>
      </w:r>
      <w:r w:rsidRPr="001C0DB3">
        <w:rPr>
          <w:u w:val="single"/>
        </w:rPr>
        <w:t xml:space="preserve"> confronted </w:t>
      </w:r>
      <w:r w:rsidRPr="001C0DB3">
        <w:rPr>
          <w:highlight w:val="yellow"/>
          <w:u w:val="single"/>
        </w:rPr>
        <w:t>by marginalized citizens</w:t>
      </w:r>
      <w:r w:rsidRPr="001C0DB3">
        <w:rPr>
          <w:sz w:val="16"/>
        </w:rPr>
        <w:t xml:space="preserve">. Activists, </w:t>
      </w:r>
      <w:r w:rsidRPr="001C0DB3">
        <w:rPr>
          <w:highlight w:val="yellow"/>
          <w:u w:val="single"/>
        </w:rPr>
        <w:t>dissidents</w:t>
      </w:r>
      <w:r w:rsidRPr="001C0DB3">
        <w:rPr>
          <w:sz w:val="16"/>
        </w:rPr>
        <w:t xml:space="preserve">,2 racial and ethnic </w:t>
      </w:r>
      <w:r w:rsidRPr="001C0DB3">
        <w:rPr>
          <w:u w:val="single"/>
        </w:rPr>
        <w:t>minorities, and</w:t>
      </w:r>
      <w:r w:rsidRPr="001C0DB3">
        <w:rPr>
          <w:sz w:val="16"/>
        </w:rPr>
        <w:t xml:space="preserve"> particularly </w:t>
      </w:r>
      <w:r w:rsidRPr="001C0DB3">
        <w:rPr>
          <w:u w:val="single"/>
        </w:rPr>
        <w:t xml:space="preserve">poor citizens </w:t>
      </w:r>
      <w:r w:rsidRPr="001C0DB3">
        <w:rPr>
          <w:highlight w:val="yellow"/>
          <w:u w:val="single"/>
        </w:rPr>
        <w:t xml:space="preserve">are </w:t>
      </w:r>
      <w:r w:rsidRPr="001C0DB3">
        <w:rPr>
          <w:b/>
          <w:highlight w:val="yellow"/>
          <w:u w:val="single"/>
        </w:rPr>
        <w:t>regularly excluded from</w:t>
      </w:r>
      <w:r w:rsidRPr="001C0DB3">
        <w:rPr>
          <w:sz w:val="16"/>
        </w:rPr>
        <w:t xml:space="preserve"> both </w:t>
      </w:r>
      <w:r w:rsidRPr="001C0DB3">
        <w:rPr>
          <w:b/>
          <w:highlight w:val="yellow"/>
          <w:u w:val="single"/>
          <w:bdr w:val="single" w:sz="4" w:space="0" w:color="auto"/>
        </w:rPr>
        <w:t>decision-making</w:t>
      </w:r>
      <w:r w:rsidRPr="001C0DB3">
        <w:rPr>
          <w:b/>
          <w:highlight w:val="yellow"/>
          <w:u w:val="single"/>
        </w:rPr>
        <w:t xml:space="preserve"> and deliberative venues</w:t>
      </w:r>
      <w:r w:rsidRPr="001C0DB3">
        <w:rPr>
          <w:sz w:val="16"/>
        </w:rPr>
        <w:t xml:space="preserve">, but </w:t>
      </w:r>
      <w:r w:rsidRPr="001C0DB3">
        <w:rPr>
          <w:u w:val="single"/>
        </w:rPr>
        <w:t>this problem is</w:t>
      </w:r>
      <w:r w:rsidRPr="001C0DB3">
        <w:rPr>
          <w:sz w:val="16"/>
        </w:rPr>
        <w:t xml:space="preserve"> often </w:t>
      </w:r>
      <w:r w:rsidRPr="001C0DB3">
        <w:rPr>
          <w:u w:val="single"/>
        </w:rPr>
        <w:t>sidestepped in the mainstream theoretical</w:t>
      </w:r>
      <w:r w:rsidRPr="001C0DB3">
        <w:rPr>
          <w:sz w:val="16"/>
        </w:rPr>
        <w:t xml:space="preserve"> literature </w:t>
      </w:r>
      <w:r w:rsidRPr="001C0DB3">
        <w:rPr>
          <w:u w:val="single"/>
        </w:rPr>
        <w:t>by theorists who downplay the effects of</w:t>
      </w:r>
      <w:r w:rsidRPr="001C0DB3">
        <w:rPr>
          <w:sz w:val="16"/>
        </w:rPr>
        <w:t xml:space="preserve"> social and economic </w:t>
      </w:r>
      <w:r w:rsidRPr="001C0DB3">
        <w:rPr>
          <w:u w:val="single"/>
        </w:rPr>
        <w:t>inequality on public participation</w:t>
      </w:r>
      <w:r w:rsidRPr="001C0DB3">
        <w:rPr>
          <w:sz w:val="16"/>
        </w:rPr>
        <w:t xml:space="preserve"> (see, e.g.. Barber 1984; Cohen 1989; Dryzck 1990). </w:t>
      </w:r>
      <w:r w:rsidRPr="001C0DB3">
        <w:rPr>
          <w:u w:val="single"/>
        </w:rPr>
        <w:t>The claim that we can effectively bracket inequality in the public sphere, however, has been strongly criticized</w:t>
      </w:r>
      <w:r w:rsidRPr="001C0DB3">
        <w:rPr>
          <w:sz w:val="16"/>
        </w:rPr>
        <w:t xml:space="preserve"> recently by a group of theorists explicitly concerned with problems of democratic inclusion. These scholars, including James Bohman (1996), Nancy Fraser (1997), Jane Mansbridge (1991, 1999), and Iris Young (1991, 1996, 2000), have emphasized the fact that </w:t>
      </w:r>
      <w:r w:rsidRPr="001C0DB3">
        <w:rPr>
          <w:b/>
          <w:iCs/>
          <w:sz w:val="22"/>
          <w:highlight w:val="yellow"/>
          <w:u w:val="single"/>
        </w:rPr>
        <w:t>formal political equality does not guarantee equal authority</w:t>
      </w:r>
      <w:r w:rsidRPr="001C0DB3">
        <w:rPr>
          <w:sz w:val="16"/>
        </w:rPr>
        <w:t xml:space="preserve"> in </w:t>
      </w:r>
      <w:r w:rsidRPr="001C0DB3">
        <w:rPr>
          <w:b/>
          <w:highlight w:val="yellow"/>
          <w:u w:val="single"/>
        </w:rPr>
        <w:t>or even access</w:t>
      </w:r>
      <w:r w:rsidRPr="001C0DB3">
        <w:rPr>
          <w:b/>
          <w:u w:val="single"/>
        </w:rPr>
        <w:t xml:space="preserve"> </w:t>
      </w:r>
      <w:r w:rsidRPr="001C0DB3">
        <w:rPr>
          <w:u w:val="single"/>
        </w:rPr>
        <w:t>to the public realm</w:t>
      </w:r>
      <w:r w:rsidRPr="001C0DB3">
        <w:rPr>
          <w:sz w:val="16"/>
        </w:rPr>
        <w:t xml:space="preserve">. Iris Young, for example, has identified two forms of </w:t>
      </w:r>
      <w:r w:rsidRPr="001C0DB3">
        <w:rPr>
          <w:u w:val="single"/>
        </w:rPr>
        <w:t>exclusion</w:t>
      </w:r>
      <w:r w:rsidRPr="001C0DB3">
        <w:rPr>
          <w:sz w:val="16"/>
        </w:rPr>
        <w:t xml:space="preserve"> that </w:t>
      </w:r>
      <w:r w:rsidRPr="001C0DB3">
        <w:rPr>
          <w:u w:val="single"/>
        </w:rPr>
        <w:t>prevent citizens from fully participating</w:t>
      </w:r>
      <w:r w:rsidRPr="001C0DB3">
        <w:rPr>
          <w:sz w:val="16"/>
        </w:rPr>
        <w:t xml:space="preserve"> in democracies. What she calls external exclusion "names the many ways that individuals and groups that ought to be included are purposely or inadvertently left out of fora for discussion and decision-making" (1000, 51-54). </w:t>
      </w:r>
      <w:r w:rsidRPr="001C0DB3">
        <w:rPr>
          <w:highlight w:val="yellow"/>
          <w:u w:val="single"/>
        </w:rPr>
        <w:lastRenderedPageBreak/>
        <w:t>External exclusion</w:t>
      </w:r>
      <w:r w:rsidRPr="001C0DB3">
        <w:rPr>
          <w:sz w:val="16"/>
          <w:highlight w:val="yellow"/>
        </w:rPr>
        <w:t xml:space="preserve"> </w:t>
      </w:r>
      <w:r w:rsidRPr="001C0DB3">
        <w:rPr>
          <w:sz w:val="16"/>
        </w:rPr>
        <w:t xml:space="preserve">can be as blatant as deliberately failing to invite certain groups to important meetings, or </w:t>
      </w:r>
      <w:r w:rsidRPr="001C0DB3">
        <w:rPr>
          <w:highlight w:val="yellow"/>
          <w:u w:val="single"/>
        </w:rPr>
        <w:t>can take</w:t>
      </w:r>
      <w:r w:rsidRPr="001C0DB3">
        <w:rPr>
          <w:sz w:val="16"/>
          <w:highlight w:val="yellow"/>
        </w:rPr>
        <w:t xml:space="preserve"> </w:t>
      </w:r>
      <w:r w:rsidRPr="001C0DB3">
        <w:rPr>
          <w:sz w:val="16"/>
        </w:rPr>
        <w:t xml:space="preserve">more </w:t>
      </w:r>
      <w:r w:rsidRPr="001C0DB3">
        <w:rPr>
          <w:highlight w:val="yellow"/>
          <w:u w:val="single"/>
        </w:rPr>
        <w:t xml:space="preserve">subtle forms such as the way economic inequalities affect access </w:t>
      </w:r>
      <w:r w:rsidRPr="001C0DB3">
        <w:rPr>
          <w:u w:val="single"/>
        </w:rPr>
        <w:t>to political institutions</w:t>
      </w:r>
      <w:r w:rsidRPr="001C0DB3">
        <w:rPr>
          <w:sz w:val="16"/>
        </w:rPr>
        <w:t xml:space="preserve">. As Nancy Fraser has noted, in societies like the United States in which the publication and </w:t>
      </w:r>
      <w:r w:rsidRPr="001C0DB3">
        <w:rPr>
          <w:b/>
          <w:highlight w:val="yellow"/>
          <w:u w:val="single"/>
        </w:rPr>
        <w:t>circulation of political</w:t>
      </w:r>
      <w:r w:rsidRPr="001C0DB3">
        <w:rPr>
          <w:highlight w:val="yellow"/>
          <w:u w:val="single"/>
        </w:rPr>
        <w:t xml:space="preserve"> </w:t>
      </w:r>
      <w:r w:rsidRPr="001C0DB3">
        <w:rPr>
          <w:b/>
          <w:highlight w:val="yellow"/>
          <w:u w:val="single"/>
        </w:rPr>
        <w:t>views depends on media</w:t>
      </w:r>
      <w:r w:rsidRPr="001C0DB3">
        <w:rPr>
          <w:highlight w:val="yellow"/>
          <w:u w:val="single"/>
        </w:rPr>
        <w:t xml:space="preserve"> </w:t>
      </w:r>
      <w:r w:rsidRPr="001C0DB3">
        <w:rPr>
          <w:u w:val="single"/>
        </w:rPr>
        <w:t xml:space="preserve">organizations that are privately owned and </w:t>
      </w:r>
      <w:r w:rsidRPr="001C0DB3">
        <w:rPr>
          <w:b/>
          <w:highlight w:val="yellow"/>
          <w:u w:val="single"/>
        </w:rPr>
        <w:t>operated for profit</w:t>
      </w:r>
      <w:r w:rsidRPr="001C0DB3">
        <w:rPr>
          <w:sz w:val="16"/>
        </w:rPr>
        <w:t xml:space="preserve">, those </w:t>
      </w:r>
      <w:r w:rsidRPr="001C0DB3">
        <w:rPr>
          <w:b/>
          <w:iCs/>
          <w:sz w:val="22"/>
          <w:highlight w:val="yellow"/>
          <w:u w:val="single"/>
          <w:bdr w:val="single" w:sz="12" w:space="0" w:color="auto"/>
        </w:rPr>
        <w:t>citizens who lack wealth will</w:t>
      </w:r>
      <w:r w:rsidRPr="001C0DB3">
        <w:rPr>
          <w:sz w:val="16"/>
        </w:rPr>
        <w:t xml:space="preserve"> also generally "</w:t>
      </w:r>
      <w:r w:rsidRPr="001C0DB3">
        <w:rPr>
          <w:b/>
          <w:iCs/>
          <w:sz w:val="22"/>
          <w:highlight w:val="yellow"/>
          <w:u w:val="single"/>
          <w:bdr w:val="single" w:sz="12" w:space="0" w:color="auto"/>
        </w:rPr>
        <w:t>lack access to the material means of equal participation</w:t>
      </w:r>
      <w:r w:rsidRPr="001C0DB3">
        <w:rPr>
          <w:sz w:val="16"/>
        </w:rPr>
        <w:t xml:space="preserve">" ('997» 79)- This criticism has obvious salience for families living on welfare budgets. </w:t>
      </w:r>
      <w:r w:rsidRPr="001C0DB3">
        <w:rPr>
          <w:u w:val="single"/>
        </w:rPr>
        <w:t>On a more basic level</w:t>
      </w:r>
      <w:r w:rsidRPr="001C0DB3">
        <w:rPr>
          <w:sz w:val="16"/>
        </w:rPr>
        <w:t xml:space="preserve">, money and </w:t>
      </w:r>
      <w:r w:rsidRPr="001C0DB3">
        <w:rPr>
          <w:b/>
          <w:iCs/>
          <w:sz w:val="22"/>
          <w:highlight w:val="yellow"/>
          <w:u w:val="single"/>
          <w:bdr w:val="single" w:sz="12" w:space="0" w:color="auto"/>
        </w:rPr>
        <w:t>time</w:t>
      </w:r>
      <w:r w:rsidRPr="001C0DB3">
        <w:rPr>
          <w:highlight w:val="yellow"/>
          <w:u w:val="single"/>
        </w:rPr>
        <w:t xml:space="preserve"> are also necessary for participation in putatively "free" political institutions</w:t>
      </w:r>
      <w:r w:rsidRPr="001C0DB3">
        <w:rPr>
          <w:sz w:val="16"/>
        </w:rPr>
        <w:t xml:space="preserve">. Poor parents with young children, for example, might not have the resources to purchase child-care in order to attend a town council meeting at which important political decisions are made.3 </w:t>
      </w:r>
      <w:r w:rsidRPr="001C0DB3">
        <w:rPr>
          <w:szCs w:val="20"/>
          <w:highlight w:val="yellow"/>
          <w:u w:val="single"/>
        </w:rPr>
        <w:t>Internal exclusions</w:t>
      </w:r>
      <w:r w:rsidRPr="001C0DB3">
        <w:rPr>
          <w:sz w:val="16"/>
          <w:szCs w:val="20"/>
        </w:rPr>
        <w:t>, in contrast, "</w:t>
      </w:r>
      <w:r w:rsidRPr="001C0DB3">
        <w:rPr>
          <w:szCs w:val="20"/>
          <w:highlight w:val="yellow"/>
          <w:u w:val="single"/>
        </w:rPr>
        <w:t>concern ways</w:t>
      </w:r>
      <w:r w:rsidRPr="001C0DB3">
        <w:rPr>
          <w:sz w:val="16"/>
          <w:szCs w:val="20"/>
          <w:highlight w:val="yellow"/>
        </w:rPr>
        <w:t xml:space="preserve"> </w:t>
      </w:r>
      <w:r w:rsidRPr="001C0DB3">
        <w:rPr>
          <w:sz w:val="16"/>
          <w:szCs w:val="20"/>
        </w:rPr>
        <w:t xml:space="preserve">that </w:t>
      </w:r>
      <w:r w:rsidRPr="001C0DB3">
        <w:rPr>
          <w:szCs w:val="20"/>
          <w:highlight w:val="yellow"/>
          <w:u w:val="single"/>
        </w:rPr>
        <w:t xml:space="preserve">people lack </w:t>
      </w:r>
      <w:r w:rsidRPr="001C0DB3">
        <w:rPr>
          <w:szCs w:val="20"/>
          <w:u w:val="single"/>
        </w:rPr>
        <w:t xml:space="preserve">effective </w:t>
      </w:r>
      <w:r w:rsidRPr="001C0DB3">
        <w:rPr>
          <w:szCs w:val="20"/>
          <w:highlight w:val="yellow"/>
          <w:u w:val="single"/>
        </w:rPr>
        <w:t>opportunity</w:t>
      </w:r>
      <w:r w:rsidRPr="001C0DB3">
        <w:rPr>
          <w:sz w:val="16"/>
          <w:szCs w:val="20"/>
          <w:highlight w:val="yellow"/>
        </w:rPr>
        <w:t xml:space="preserve"> </w:t>
      </w:r>
      <w:r w:rsidRPr="001C0DB3">
        <w:rPr>
          <w:sz w:val="16"/>
          <w:szCs w:val="20"/>
        </w:rPr>
        <w:t xml:space="preserve">to influence the thinking of others </w:t>
      </w:r>
      <w:r w:rsidRPr="001C0DB3">
        <w:rPr>
          <w:b/>
          <w:iCs/>
          <w:sz w:val="22"/>
          <w:szCs w:val="20"/>
          <w:highlight w:val="yellow"/>
          <w:u w:val="single"/>
          <w:bdr w:val="single" w:sz="12" w:space="0" w:color="auto"/>
        </w:rPr>
        <w:t>even when they have access</w:t>
      </w:r>
      <w:r w:rsidRPr="001C0DB3">
        <w:rPr>
          <w:szCs w:val="20"/>
          <w:highlight w:val="yellow"/>
          <w:u w:val="single"/>
        </w:rPr>
        <w:t xml:space="preserve"> </w:t>
      </w:r>
      <w:r w:rsidRPr="001C0DB3">
        <w:rPr>
          <w:szCs w:val="20"/>
          <w:u w:val="single"/>
        </w:rPr>
        <w:t>to fora and procedures</w:t>
      </w:r>
      <w:r w:rsidRPr="001C0DB3">
        <w:rPr>
          <w:sz w:val="16"/>
          <w:szCs w:val="20"/>
        </w:rPr>
        <w:t xml:space="preserve"> of decision-making" (Young 1000, 55; emphasis added). </w:t>
      </w:r>
      <w:r w:rsidRPr="001C0DB3">
        <w:rPr>
          <w:b/>
          <w:szCs w:val="20"/>
          <w:highlight w:val="yellow"/>
          <w:u w:val="single"/>
        </w:rPr>
        <w:t>Citizens</w:t>
      </w:r>
      <w:r w:rsidRPr="001C0DB3">
        <w:rPr>
          <w:sz w:val="16"/>
        </w:rPr>
        <w:t xml:space="preserve"> may </w:t>
      </w:r>
      <w:r w:rsidRPr="001C0DB3">
        <w:rPr>
          <w:b/>
          <w:szCs w:val="20"/>
          <w:highlight w:val="yellow"/>
          <w:u w:val="single"/>
        </w:rPr>
        <w:t>find</w:t>
      </w:r>
      <w:r w:rsidRPr="001C0DB3">
        <w:rPr>
          <w:sz w:val="16"/>
          <w:szCs w:val="20"/>
          <w:highlight w:val="yellow"/>
        </w:rPr>
        <w:t xml:space="preserve"> </w:t>
      </w:r>
      <w:r w:rsidRPr="001C0DB3">
        <w:rPr>
          <w:sz w:val="16"/>
          <w:szCs w:val="20"/>
        </w:rPr>
        <w:t>that "</w:t>
      </w:r>
      <w:r w:rsidRPr="001C0DB3">
        <w:rPr>
          <w:b/>
          <w:szCs w:val="20"/>
          <w:highlight w:val="yellow"/>
          <w:u w:val="single"/>
        </w:rPr>
        <w:t xml:space="preserve">others </w:t>
      </w:r>
      <w:r w:rsidRPr="001C0DB3">
        <w:rPr>
          <w:b/>
          <w:szCs w:val="20"/>
          <w:highlight w:val="yellow"/>
          <w:u w:val="single"/>
          <w:bdr w:val="single" w:sz="4" w:space="0" w:color="auto"/>
        </w:rPr>
        <w:t>ignore</w:t>
      </w:r>
      <w:r w:rsidRPr="001C0DB3">
        <w:rPr>
          <w:sz w:val="16"/>
          <w:szCs w:val="20"/>
          <w:highlight w:val="yellow"/>
        </w:rPr>
        <w:t xml:space="preserve"> </w:t>
      </w:r>
      <w:r w:rsidRPr="001C0DB3">
        <w:rPr>
          <w:sz w:val="16"/>
          <w:szCs w:val="20"/>
        </w:rPr>
        <w:t xml:space="preserve">or </w:t>
      </w:r>
      <w:r w:rsidRPr="001C0DB3">
        <w:rPr>
          <w:b/>
          <w:szCs w:val="20"/>
          <w:highlight w:val="yellow"/>
          <w:u w:val="single"/>
          <w:bdr w:val="single" w:sz="4" w:space="0" w:color="auto"/>
        </w:rPr>
        <w:t>dismiss</w:t>
      </w:r>
      <w:r w:rsidRPr="001C0DB3">
        <w:rPr>
          <w:b/>
          <w:szCs w:val="20"/>
          <w:highlight w:val="yellow"/>
          <w:u w:val="single"/>
        </w:rPr>
        <w:t xml:space="preserve"> or </w:t>
      </w:r>
      <w:r w:rsidRPr="001C0DB3">
        <w:rPr>
          <w:b/>
          <w:szCs w:val="20"/>
          <w:highlight w:val="yellow"/>
          <w:u w:val="single"/>
          <w:bdr w:val="single" w:sz="4" w:space="0" w:color="auto"/>
        </w:rPr>
        <w:t>patronize</w:t>
      </w:r>
      <w:r w:rsidRPr="001C0DB3">
        <w:rPr>
          <w:b/>
          <w:szCs w:val="20"/>
          <w:highlight w:val="yellow"/>
          <w:u w:val="single"/>
        </w:rPr>
        <w:t xml:space="preserve"> their statements</w:t>
      </w:r>
      <w:r w:rsidRPr="001C0DB3">
        <w:rPr>
          <w:sz w:val="16"/>
          <w:szCs w:val="20"/>
          <w:highlight w:val="yellow"/>
        </w:rPr>
        <w:t xml:space="preserve"> </w:t>
      </w:r>
      <w:r w:rsidRPr="001C0DB3">
        <w:rPr>
          <w:sz w:val="16"/>
          <w:szCs w:val="20"/>
        </w:rPr>
        <w:t xml:space="preserve">and expressions. </w:t>
      </w:r>
      <w:r w:rsidRPr="001C0DB3">
        <w:rPr>
          <w:b/>
          <w:szCs w:val="20"/>
          <w:highlight w:val="yellow"/>
          <w:u w:val="single"/>
        </w:rPr>
        <w:t>Though formally included</w:t>
      </w:r>
      <w:r w:rsidRPr="001C0DB3">
        <w:rPr>
          <w:sz w:val="16"/>
          <w:szCs w:val="20"/>
          <w:highlight w:val="yellow"/>
        </w:rPr>
        <w:t xml:space="preserve"> </w:t>
      </w:r>
      <w:r w:rsidRPr="001C0DB3">
        <w:rPr>
          <w:sz w:val="16"/>
          <w:szCs w:val="20"/>
        </w:rPr>
        <w:t xml:space="preserve">in a forum or process, </w:t>
      </w:r>
      <w:r w:rsidRPr="001C0DB3">
        <w:rPr>
          <w:szCs w:val="20"/>
          <w:u w:val="single"/>
        </w:rPr>
        <w:t>people may find</w:t>
      </w:r>
      <w:r w:rsidRPr="001C0DB3">
        <w:rPr>
          <w:sz w:val="16"/>
          <w:szCs w:val="20"/>
        </w:rPr>
        <w:t xml:space="preserve"> that </w:t>
      </w:r>
      <w:r w:rsidRPr="001C0DB3">
        <w:rPr>
          <w:b/>
          <w:szCs w:val="20"/>
          <w:highlight w:val="yellow"/>
          <w:u w:val="single"/>
        </w:rPr>
        <w:t>their claims are not taken</w:t>
      </w:r>
      <w:r w:rsidRPr="001C0DB3">
        <w:rPr>
          <w:szCs w:val="20"/>
          <w:highlight w:val="yellow"/>
          <w:u w:val="single"/>
        </w:rPr>
        <w:t xml:space="preserve"> </w:t>
      </w:r>
      <w:r w:rsidRPr="001C0DB3">
        <w:rPr>
          <w:b/>
          <w:szCs w:val="20"/>
          <w:highlight w:val="yellow"/>
          <w:u w:val="single"/>
        </w:rPr>
        <w:t xml:space="preserve">seriously and </w:t>
      </w:r>
      <w:r w:rsidRPr="001C0DB3">
        <w:rPr>
          <w:szCs w:val="20"/>
          <w:u w:val="single"/>
        </w:rPr>
        <w:t>may believe</w:t>
      </w:r>
      <w:r w:rsidRPr="001C0DB3">
        <w:rPr>
          <w:sz w:val="16"/>
          <w:szCs w:val="20"/>
        </w:rPr>
        <w:t xml:space="preserve"> that </w:t>
      </w:r>
      <w:r w:rsidRPr="001C0DB3">
        <w:rPr>
          <w:szCs w:val="20"/>
          <w:u w:val="single"/>
        </w:rPr>
        <w:t>they are not</w:t>
      </w:r>
      <w:r w:rsidRPr="001C0DB3">
        <w:rPr>
          <w:b/>
          <w:szCs w:val="20"/>
          <w:u w:val="single"/>
        </w:rPr>
        <w:t xml:space="preserve"> </w:t>
      </w:r>
      <w:r w:rsidRPr="001C0DB3">
        <w:rPr>
          <w:b/>
          <w:szCs w:val="20"/>
          <w:highlight w:val="yellow"/>
          <w:u w:val="single"/>
        </w:rPr>
        <w:t>treated with equal respect</w:t>
      </w:r>
      <w:r w:rsidRPr="001C0DB3">
        <w:rPr>
          <w:sz w:val="16"/>
          <w:szCs w:val="20"/>
        </w:rPr>
        <w:t xml:space="preserve">" (55). </w:t>
      </w:r>
      <w:r w:rsidRPr="001C0DB3">
        <w:rPr>
          <w:szCs w:val="20"/>
          <w:u w:val="single"/>
        </w:rPr>
        <w:t xml:space="preserve">Internal exclusion </w:t>
      </w:r>
      <w:r w:rsidRPr="001C0DB3">
        <w:rPr>
          <w:sz w:val="16"/>
          <w:szCs w:val="20"/>
        </w:rPr>
        <w:t xml:space="preserve">can take the form of public ridicule or face-to-face inattention (Bickford 1996), but it </w:t>
      </w:r>
      <w:r w:rsidRPr="001C0DB3">
        <w:rPr>
          <w:szCs w:val="20"/>
          <w:u w:val="single"/>
        </w:rPr>
        <w:t xml:space="preserve">can </w:t>
      </w:r>
      <w:r w:rsidRPr="001C0DB3">
        <w:rPr>
          <w:sz w:val="16"/>
          <w:szCs w:val="20"/>
        </w:rPr>
        <w:t xml:space="preserve">also </w:t>
      </w:r>
      <w:r w:rsidRPr="001C0DB3">
        <w:rPr>
          <w:szCs w:val="20"/>
          <w:u w:val="single"/>
        </w:rPr>
        <w:t>stem from less obvious sources, such as</w:t>
      </w:r>
      <w:r w:rsidRPr="001C0DB3">
        <w:rPr>
          <w:sz w:val="16"/>
          <w:szCs w:val="20"/>
        </w:rPr>
        <w:t xml:space="preserve"> the </w:t>
      </w:r>
      <w:r w:rsidRPr="001C0DB3">
        <w:rPr>
          <w:szCs w:val="20"/>
          <w:u w:val="single"/>
        </w:rPr>
        <w:t xml:space="preserve">norms of </w:t>
      </w:r>
      <w:r w:rsidRPr="001C0DB3">
        <w:rPr>
          <w:sz w:val="16"/>
          <w:szCs w:val="20"/>
        </w:rPr>
        <w:t xml:space="preserve">articulatencss, dispassionateness, and orderliness that are often privileged in </w:t>
      </w:r>
      <w:r w:rsidRPr="001C0DB3">
        <w:rPr>
          <w:szCs w:val="20"/>
          <w:u w:val="single"/>
        </w:rPr>
        <w:t xml:space="preserve">political discussions </w:t>
      </w:r>
      <w:r w:rsidRPr="001C0DB3">
        <w:rPr>
          <w:sz w:val="16"/>
          <w:szCs w:val="20"/>
        </w:rPr>
        <w:t xml:space="preserve">(Young 1000, 56). As Young observes. In many formal situations the </w:t>
      </w:r>
      <w:r w:rsidRPr="001C0DB3">
        <w:rPr>
          <w:szCs w:val="20"/>
          <w:u w:val="single"/>
        </w:rPr>
        <w:t>better-educated white middle-class people</w:t>
      </w:r>
      <w:r w:rsidRPr="001C0DB3">
        <w:rPr>
          <w:sz w:val="16"/>
          <w:szCs w:val="20"/>
        </w:rPr>
        <w:t xml:space="preserve"> . . . </w:t>
      </w:r>
      <w:r w:rsidRPr="001C0DB3">
        <w:rPr>
          <w:szCs w:val="20"/>
          <w:u w:val="single"/>
        </w:rPr>
        <w:t>often act as though they have a</w:t>
      </w:r>
      <w:r w:rsidRPr="001C0DB3">
        <w:rPr>
          <w:sz w:val="16"/>
          <w:szCs w:val="20"/>
        </w:rPr>
        <w:t xml:space="preserve"> </w:t>
      </w:r>
      <w:r w:rsidRPr="001C0DB3">
        <w:rPr>
          <w:szCs w:val="20"/>
          <w:u w:val="single"/>
        </w:rPr>
        <w:t>right to speak</w:t>
      </w:r>
      <w:r w:rsidRPr="001C0DB3">
        <w:rPr>
          <w:sz w:val="16"/>
          <w:szCs w:val="20"/>
        </w:rPr>
        <w:t xml:space="preserve"> and that their words carry authority, whereas those of </w:t>
      </w:r>
      <w:r w:rsidRPr="001C0DB3">
        <w:rPr>
          <w:szCs w:val="20"/>
          <w:u w:val="single"/>
        </w:rPr>
        <w:t xml:space="preserve">other groups often feel intimidated by the argument requirements and the </w:t>
      </w:r>
      <w:r w:rsidRPr="001C0DB3">
        <w:rPr>
          <w:sz w:val="16"/>
          <w:szCs w:val="20"/>
        </w:rPr>
        <w:t xml:space="preserve">formality and </w:t>
      </w:r>
      <w:r w:rsidRPr="001C0DB3">
        <w:rPr>
          <w:szCs w:val="20"/>
          <w:u w:val="single"/>
        </w:rPr>
        <w:t xml:space="preserve">rules of parliamentary procedure, </w:t>
      </w:r>
      <w:r w:rsidRPr="001C0DB3">
        <w:rPr>
          <w:b/>
          <w:szCs w:val="20"/>
          <w:highlight w:val="yellow"/>
          <w:u w:val="single"/>
        </w:rPr>
        <w:t xml:space="preserve">so they do not speak, </w:t>
      </w:r>
      <w:r w:rsidRPr="001C0DB3">
        <w:rPr>
          <w:szCs w:val="20"/>
          <w:u w:val="single"/>
        </w:rPr>
        <w:t>or speak only in a way that those in charge find "disruptive."</w:t>
      </w:r>
      <w:r w:rsidRPr="001C0DB3">
        <w:rPr>
          <w:sz w:val="16"/>
          <w:szCs w:val="20"/>
        </w:rPr>
        <w:t xml:space="preserve"> . . . </w:t>
      </w:r>
      <w:r w:rsidRPr="001C0DB3">
        <w:rPr>
          <w:szCs w:val="20"/>
          <w:highlight w:val="yellow"/>
          <w:u w:val="single"/>
        </w:rPr>
        <w:t>The dominant groups</w:t>
      </w:r>
      <w:r w:rsidRPr="001C0DB3">
        <w:rPr>
          <w:sz w:val="16"/>
          <w:szCs w:val="20"/>
        </w:rPr>
        <w:t xml:space="preserve">, moreover, </w:t>
      </w:r>
      <w:r w:rsidRPr="001C0DB3">
        <w:rPr>
          <w:szCs w:val="20"/>
          <w:u w:val="single"/>
        </w:rPr>
        <w:t xml:space="preserve">often </w:t>
      </w:r>
      <w:r w:rsidRPr="001C0DB3">
        <w:rPr>
          <w:szCs w:val="20"/>
          <w:highlight w:val="yellow"/>
          <w:u w:val="single"/>
        </w:rPr>
        <w:t xml:space="preserve">fail </w:t>
      </w:r>
      <w:r w:rsidRPr="001C0DB3">
        <w:rPr>
          <w:szCs w:val="20"/>
          <w:u w:val="single"/>
        </w:rPr>
        <w:t xml:space="preserve">entirely </w:t>
      </w:r>
      <w:r w:rsidRPr="001C0DB3">
        <w:rPr>
          <w:szCs w:val="20"/>
          <w:highlight w:val="yellow"/>
          <w:u w:val="single"/>
        </w:rPr>
        <w:t xml:space="preserve">to notice this devaluation </w:t>
      </w:r>
      <w:r w:rsidRPr="001C0DB3">
        <w:rPr>
          <w:szCs w:val="20"/>
          <w:u w:val="single"/>
        </w:rPr>
        <w:t xml:space="preserve">and silencing, </w:t>
      </w:r>
      <w:r w:rsidRPr="001C0DB3">
        <w:rPr>
          <w:szCs w:val="20"/>
          <w:highlight w:val="yellow"/>
          <w:u w:val="single"/>
        </w:rPr>
        <w:t xml:space="preserve">while </w:t>
      </w:r>
      <w:r w:rsidRPr="001C0DB3">
        <w:rPr>
          <w:b/>
          <w:szCs w:val="20"/>
          <w:highlight w:val="yellow"/>
          <w:u w:val="single"/>
        </w:rPr>
        <w:t>the less privileged often feel put down or frustrated, either losing confidence in themselves or becoming angry</w:t>
      </w:r>
      <w:r w:rsidRPr="001C0DB3">
        <w:rPr>
          <w:b/>
          <w:sz w:val="16"/>
          <w:szCs w:val="20"/>
        </w:rPr>
        <w:t>.</w:t>
      </w:r>
      <w:r w:rsidRPr="001C0DB3">
        <w:rPr>
          <w:sz w:val="16"/>
          <w:szCs w:val="20"/>
        </w:rPr>
        <w:t xml:space="preserve"> (1996, 124) </w:t>
      </w:r>
      <w:r w:rsidRPr="001C0DB3">
        <w:rPr>
          <w:szCs w:val="20"/>
          <w:u w:val="single"/>
        </w:rPr>
        <w:t>Since "unruly" forms of speech tend to be used primarily by women, racial minorities, and working-class people, large groups of citizens face the devaluation of their political participation</w:t>
      </w:r>
      <w:r w:rsidRPr="001C0DB3">
        <w:rPr>
          <w:sz w:val="16"/>
          <w:szCs w:val="20"/>
        </w:rPr>
        <w:t>.</w:t>
      </w:r>
    </w:p>
    <w:p w:rsidR="001C0DB3" w:rsidRPr="001C0DB3" w:rsidRDefault="001C0DB3" w:rsidP="001C0DB3"/>
    <w:p w:rsidR="001C0DB3" w:rsidRPr="007B0924" w:rsidRDefault="001C0DB3" w:rsidP="005546E0">
      <w:pPr>
        <w:rPr>
          <w:rFonts w:eastAsia="Calibri"/>
          <w:sz w:val="14"/>
        </w:rPr>
      </w:pPr>
    </w:p>
    <w:p w:rsidR="005546E0" w:rsidRPr="007B0924" w:rsidRDefault="005546E0" w:rsidP="005546E0">
      <w:pPr>
        <w:rPr>
          <w:rFonts w:eastAsia="Calibri"/>
        </w:rPr>
      </w:pPr>
    </w:p>
    <w:p w:rsidR="005546E0" w:rsidRPr="007B0924" w:rsidRDefault="005546E0" w:rsidP="005546E0">
      <w:pPr>
        <w:pStyle w:val="Heading3"/>
      </w:pPr>
    </w:p>
    <w:p w:rsidR="007B0924" w:rsidRDefault="007B0924" w:rsidP="007B0924">
      <w:pPr>
        <w:pStyle w:val="Heading3"/>
      </w:pPr>
      <w:r>
        <w:lastRenderedPageBreak/>
        <w:t>AT Intersectionality</w:t>
      </w:r>
    </w:p>
    <w:p w:rsidR="007B0924" w:rsidRDefault="007B0924" w:rsidP="007B0924"/>
    <w:p w:rsidR="007B0924" w:rsidRPr="007B0924" w:rsidRDefault="007B0924" w:rsidP="007B0924">
      <w:pPr>
        <w:pStyle w:val="Heading4"/>
        <w:rPr>
          <w:lang w:val="en-CA" w:eastAsia="zh-CN"/>
        </w:rPr>
      </w:pPr>
      <w:r w:rsidRPr="007B0924">
        <w:rPr>
          <w:lang w:val="en-CA" w:eastAsia="zh-CN"/>
        </w:rPr>
        <w:t>many different cultures can participate in anti-militarism/ new solvency advocate</w:t>
      </w:r>
    </w:p>
    <w:p w:rsidR="007B0924" w:rsidRPr="007B0924" w:rsidRDefault="007B0924" w:rsidP="007B0924">
      <w:pPr>
        <w:rPr>
          <w:rStyle w:val="Style13ptBold"/>
        </w:rPr>
      </w:pPr>
      <w:r w:rsidRPr="007B0924">
        <w:rPr>
          <w:rStyle w:val="Style13ptBold"/>
        </w:rPr>
        <w:t>Frederiksson 94</w:t>
      </w:r>
    </w:p>
    <w:p w:rsidR="007B0924" w:rsidRPr="007B0924" w:rsidRDefault="007B0924" w:rsidP="007B0924">
      <w:pPr>
        <w:spacing w:after="160" w:line="259" w:lineRule="auto"/>
        <w:rPr>
          <w:rFonts w:ascii="Calibri" w:eastAsia="DengXian" w:hAnsi="Calibri"/>
          <w:sz w:val="22"/>
          <w:lang w:val="en-CA" w:eastAsia="zh-CN"/>
        </w:rPr>
      </w:pPr>
      <w:r w:rsidRPr="007B0924">
        <w:rPr>
          <w:rFonts w:ascii="Arial" w:eastAsia="DengXian" w:hAnsi="Arial" w:cs="Arial"/>
          <w:color w:val="333333"/>
          <w:sz w:val="21"/>
          <w:szCs w:val="21"/>
          <w:shd w:val="clear" w:color="auto" w:fill="FFFFFF"/>
          <w:lang w:val="en-CA" w:eastAsia="zh-CN"/>
        </w:rPr>
        <w:t>Frederiksson, Lynn- MA- African Studies and Political Science. “Plowshares Peace Activism.” </w:t>
      </w:r>
      <w:r w:rsidRPr="007B0924">
        <w:rPr>
          <w:rFonts w:ascii="Arial" w:eastAsia="DengXian" w:hAnsi="Arial" w:cs="Arial"/>
          <w:i/>
          <w:iCs/>
          <w:color w:val="333333"/>
          <w:sz w:val="21"/>
          <w:szCs w:val="21"/>
          <w:shd w:val="clear" w:color="auto" w:fill="FFFFFF"/>
          <w:lang w:val="en-CA" w:eastAsia="zh-CN"/>
        </w:rPr>
        <w:t>Off Our Backs</w:t>
      </w:r>
      <w:r w:rsidRPr="007B0924">
        <w:rPr>
          <w:rFonts w:ascii="Arial" w:eastAsia="DengXian" w:hAnsi="Arial" w:cs="Arial"/>
          <w:color w:val="333333"/>
          <w:sz w:val="21"/>
          <w:szCs w:val="21"/>
          <w:shd w:val="clear" w:color="auto" w:fill="FFFFFF"/>
          <w:lang w:val="en-CA" w:eastAsia="zh-CN"/>
        </w:rPr>
        <w:t>, vol. 24, no. 2, 1994, pp. 15–15. </w:t>
      </w:r>
      <w:r w:rsidRPr="007B0924">
        <w:rPr>
          <w:rFonts w:ascii="Arial" w:eastAsia="DengXian" w:hAnsi="Arial" w:cs="Arial"/>
          <w:i/>
          <w:iCs/>
          <w:color w:val="333333"/>
          <w:sz w:val="21"/>
          <w:szCs w:val="21"/>
          <w:shd w:val="clear" w:color="auto" w:fill="FFFFFF"/>
          <w:lang w:val="en-CA" w:eastAsia="zh-CN"/>
        </w:rPr>
        <w:t>JSTOR</w:t>
      </w:r>
      <w:r w:rsidRPr="007B0924">
        <w:rPr>
          <w:rFonts w:ascii="Arial" w:eastAsia="DengXian" w:hAnsi="Arial" w:cs="Arial"/>
          <w:color w:val="333333"/>
          <w:sz w:val="21"/>
          <w:szCs w:val="21"/>
          <w:shd w:val="clear" w:color="auto" w:fill="FFFFFF"/>
          <w:lang w:val="en-CA" w:eastAsia="zh-CN"/>
        </w:rPr>
        <w:t>, www.jstor.org/stable/20834650.</w:t>
      </w:r>
    </w:p>
    <w:p w:rsidR="007B0924" w:rsidRPr="007B0924" w:rsidRDefault="007B0924" w:rsidP="007B0924">
      <w:pPr>
        <w:spacing w:after="160" w:line="259" w:lineRule="auto"/>
        <w:rPr>
          <w:rFonts w:ascii="Calibri" w:eastAsia="DengXian" w:hAnsi="Calibri"/>
          <w:sz w:val="22"/>
          <w:lang w:val="en-CA" w:eastAsia="zh-CN"/>
        </w:rPr>
      </w:pPr>
      <w:r w:rsidRPr="007B0924">
        <w:rPr>
          <w:rFonts w:ascii="Calibri" w:eastAsia="DengXian" w:hAnsi="Calibri"/>
          <w:sz w:val="22"/>
          <w:lang w:val="en-CA" w:eastAsia="zh-CN"/>
        </w:rPr>
        <w:t xml:space="preserve">On the morning of December 7, 1993, on the anniversary of the bombing of Pearl Harbor, </w:t>
      </w:r>
      <w:r w:rsidRPr="007B0924">
        <w:rPr>
          <w:rFonts w:ascii="Calibri" w:eastAsia="DengXian" w:hAnsi="Calibri"/>
          <w:b/>
          <w:bCs/>
          <w:sz w:val="22"/>
          <w:highlight w:val="yellow"/>
          <w:u w:val="single"/>
          <w:lang w:val="en-CA" w:eastAsia="zh-CN"/>
        </w:rPr>
        <w:t>four peace activists</w:t>
      </w:r>
      <w:r w:rsidRPr="007B0924">
        <w:rPr>
          <w:rFonts w:ascii="Calibri" w:eastAsia="DengXian" w:hAnsi="Calibri"/>
          <w:sz w:val="22"/>
          <w:lang w:val="en-CA" w:eastAsia="zh-CN"/>
        </w:rPr>
        <w:t xml:space="preserve"> (ages 24-70</w:t>
      </w:r>
      <w:r w:rsidRPr="007B0924">
        <w:rPr>
          <w:rFonts w:ascii="Calibri" w:eastAsia="DengXian" w:hAnsi="Calibri"/>
          <w:sz w:val="22"/>
          <w:u w:val="single"/>
          <w:lang w:val="en-CA" w:eastAsia="zh-CN"/>
        </w:rPr>
        <w:t xml:space="preserve">) </w:t>
      </w:r>
      <w:r w:rsidRPr="007B0924">
        <w:rPr>
          <w:rFonts w:ascii="Calibri" w:eastAsia="DengXian" w:hAnsi="Calibri"/>
          <w:sz w:val="22"/>
          <w:highlight w:val="yellow"/>
          <w:u w:val="single"/>
          <w:lang w:val="en-CA" w:eastAsia="zh-CN"/>
        </w:rPr>
        <w:t>entered the</w:t>
      </w:r>
      <w:r w:rsidRPr="007B0924">
        <w:rPr>
          <w:rFonts w:ascii="Calibri" w:eastAsia="DengXian" w:hAnsi="Calibri"/>
          <w:sz w:val="22"/>
          <w:lang w:val="en-CA" w:eastAsia="zh-CN"/>
        </w:rPr>
        <w:t xml:space="preserve"> Seymour Johnson </w:t>
      </w:r>
      <w:r w:rsidRPr="007B0924">
        <w:rPr>
          <w:rFonts w:ascii="Calibri" w:eastAsia="DengXian" w:hAnsi="Calibri"/>
          <w:sz w:val="22"/>
          <w:highlight w:val="yellow"/>
          <w:u w:val="single"/>
          <w:lang w:val="en-CA" w:eastAsia="zh-CN"/>
        </w:rPr>
        <w:t>Air Force Base</w:t>
      </w:r>
      <w:r w:rsidRPr="007B0924">
        <w:rPr>
          <w:rFonts w:ascii="Calibri" w:eastAsia="DengXian" w:hAnsi="Calibri"/>
          <w:sz w:val="22"/>
          <w:lang w:val="en-CA" w:eastAsia="zh-CN"/>
        </w:rPr>
        <w:t xml:space="preserve"> in Goldsboro, North Carolina, </w:t>
      </w:r>
      <w:r w:rsidRPr="007B0924">
        <w:rPr>
          <w:rFonts w:ascii="Calibri" w:eastAsia="DengXian" w:hAnsi="Calibri"/>
          <w:b/>
          <w:bCs/>
          <w:sz w:val="22"/>
          <w:highlight w:val="yellow"/>
          <w:u w:val="single"/>
          <w:lang w:val="en-CA" w:eastAsia="zh-CN"/>
        </w:rPr>
        <w:t>as the Pax Christi - Spirit of Life Plowshares.</w:t>
      </w:r>
      <w:r w:rsidRPr="007B0924">
        <w:rPr>
          <w:rFonts w:ascii="Calibri" w:eastAsia="DengXian" w:hAnsi="Calibri"/>
          <w:sz w:val="22"/>
          <w:highlight w:val="yellow"/>
          <w:lang w:val="en-CA" w:eastAsia="zh-CN"/>
        </w:rPr>
        <w:t xml:space="preserve"> </w:t>
      </w:r>
      <w:r w:rsidRPr="007B0924">
        <w:rPr>
          <w:rFonts w:ascii="Calibri" w:eastAsia="DengXian" w:hAnsi="Calibri"/>
          <w:b/>
          <w:bCs/>
          <w:sz w:val="22"/>
          <w:highlight w:val="yellow"/>
          <w:u w:val="single"/>
          <w:lang w:val="en-CA" w:eastAsia="zh-CN"/>
        </w:rPr>
        <w:t>They</w:t>
      </w:r>
      <w:r w:rsidRPr="007B0924">
        <w:rPr>
          <w:rFonts w:ascii="Calibri" w:eastAsia="DengXian" w:hAnsi="Calibri"/>
          <w:b/>
          <w:bCs/>
          <w:sz w:val="22"/>
          <w:u w:val="single"/>
          <w:lang w:val="en-CA" w:eastAsia="zh-CN"/>
        </w:rPr>
        <w:t xml:space="preserve"> </w:t>
      </w:r>
      <w:r w:rsidRPr="007B0924">
        <w:rPr>
          <w:rFonts w:ascii="Calibri" w:eastAsia="DengXian" w:hAnsi="Calibri"/>
          <w:sz w:val="22"/>
          <w:lang w:val="en-CA" w:eastAsia="zh-CN"/>
        </w:rPr>
        <w:t xml:space="preserve">walked over a downed fence, crossed an air field, and </w:t>
      </w:r>
      <w:r w:rsidRPr="007B0924">
        <w:rPr>
          <w:rFonts w:ascii="Calibri" w:eastAsia="DengXian" w:hAnsi="Calibri"/>
          <w:sz w:val="22"/>
          <w:highlight w:val="yellow"/>
          <w:u w:val="single"/>
          <w:lang w:val="en-CA" w:eastAsia="zh-CN"/>
        </w:rPr>
        <w:t>reached the tarmac where</w:t>
      </w:r>
      <w:r w:rsidRPr="007B0924">
        <w:rPr>
          <w:rFonts w:ascii="Calibri" w:eastAsia="DengXian" w:hAnsi="Calibri"/>
          <w:sz w:val="22"/>
          <w:lang w:val="en-CA" w:eastAsia="zh-CN"/>
        </w:rPr>
        <w:t xml:space="preserve"> dozens of nuclear-capable F-15E </w:t>
      </w:r>
      <w:r w:rsidRPr="007B0924">
        <w:rPr>
          <w:rFonts w:ascii="Calibri" w:eastAsia="DengXian" w:hAnsi="Calibri"/>
          <w:sz w:val="22"/>
          <w:highlight w:val="yellow"/>
          <w:u w:val="single"/>
          <w:lang w:val="en-CA" w:eastAsia="zh-CN"/>
        </w:rPr>
        <w:t xml:space="preserve">fighter-bombers were assembled that night of war games. </w:t>
      </w:r>
      <w:r w:rsidRPr="007B0924">
        <w:rPr>
          <w:rFonts w:ascii="Calibri" w:eastAsia="DengXian" w:hAnsi="Calibri"/>
          <w:b/>
          <w:bCs/>
          <w:sz w:val="22"/>
          <w:highlight w:val="yellow"/>
          <w:u w:val="single"/>
          <w:lang w:val="en-CA" w:eastAsia="zh-CN"/>
        </w:rPr>
        <w:t>The activists disarmed one</w:t>
      </w:r>
      <w:r w:rsidRPr="007B0924">
        <w:rPr>
          <w:rFonts w:ascii="Calibri" w:eastAsia="DengXian" w:hAnsi="Calibri"/>
          <w:b/>
          <w:bCs/>
          <w:sz w:val="22"/>
          <w:u w:val="single"/>
          <w:lang w:val="en-CA" w:eastAsia="zh-CN"/>
        </w:rPr>
        <w:t>.</w:t>
      </w:r>
      <w:r w:rsidRPr="007B0924">
        <w:rPr>
          <w:rFonts w:ascii="Calibri" w:eastAsia="DengXian" w:hAnsi="Calibri"/>
          <w:sz w:val="22"/>
          <w:lang w:val="en-CA" w:eastAsia="zh-CN"/>
        </w:rPr>
        <w:t xml:space="preserve"> While one activist hammered the latches that hold bombs and the guidance system, another poured blood on the intake valves and the side of the plane; the third hammered a guidance antenna, and the fourth hammered the fuselage. Within minutes, the four were stopped and held by soldiers and security guards, but not before </w:t>
      </w:r>
      <w:r w:rsidRPr="007B0924">
        <w:rPr>
          <w:rFonts w:ascii="Calibri" w:eastAsia="DengXian" w:hAnsi="Calibri"/>
          <w:sz w:val="22"/>
          <w:highlight w:val="yellow"/>
          <w:u w:val="single"/>
          <w:lang w:val="en-CA" w:eastAsia="zh-CN"/>
        </w:rPr>
        <w:t>they unfurled their banner: "Disarm and Live." The four had successfully halted the war games</w:t>
      </w:r>
      <w:r w:rsidRPr="007B0924">
        <w:rPr>
          <w:rFonts w:ascii="Calibri" w:eastAsia="DengXian" w:hAnsi="Calibri"/>
          <w:sz w:val="22"/>
          <w:u w:val="single"/>
          <w:lang w:val="en-CA" w:eastAsia="zh-CN"/>
        </w:rPr>
        <w:t xml:space="preserve"> and temporarily disabled one plane. </w:t>
      </w:r>
      <w:r w:rsidRPr="007B0924">
        <w:rPr>
          <w:rFonts w:ascii="Calibri" w:eastAsia="DengXian" w:hAnsi="Calibri"/>
          <w:sz w:val="22"/>
          <w:lang w:val="en-CA" w:eastAsia="zh-CN"/>
        </w:rPr>
        <w:t>Presently, they are incarcerated in a county jail in North Carolina awaiting trial, held without bond.</w:t>
      </w:r>
    </w:p>
    <w:p w:rsidR="007B0924" w:rsidRPr="007B0924" w:rsidRDefault="007B0924" w:rsidP="007B0924">
      <w:pPr>
        <w:spacing w:after="160" w:line="259" w:lineRule="auto"/>
        <w:rPr>
          <w:rFonts w:ascii="Calibri" w:eastAsia="DengXian" w:hAnsi="Calibri"/>
          <w:sz w:val="22"/>
          <w:lang w:val="en-CA" w:eastAsia="zh-CN"/>
        </w:rPr>
      </w:pPr>
      <w:r w:rsidRPr="007B0924">
        <w:rPr>
          <w:rFonts w:ascii="Calibri" w:eastAsia="DengXian" w:hAnsi="Calibri"/>
          <w:sz w:val="22"/>
          <w:lang w:val="en-CA" w:eastAsia="zh-CN"/>
        </w:rPr>
        <w:t xml:space="preserve"> I was among the four, the only woman in our small community, but only one of </w:t>
      </w:r>
      <w:r w:rsidRPr="007B0924">
        <w:rPr>
          <w:rFonts w:ascii="Calibri" w:eastAsia="DengXian" w:hAnsi="Calibri"/>
          <w:b/>
          <w:bCs/>
          <w:sz w:val="22"/>
          <w:highlight w:val="yellow"/>
          <w:u w:val="single"/>
          <w:lang w:val="en-CA" w:eastAsia="zh-CN"/>
        </w:rPr>
        <w:t>many women who have acted in previous Plowshares actions.</w:t>
      </w:r>
      <w:r w:rsidRPr="007B0924">
        <w:rPr>
          <w:rFonts w:ascii="Calibri" w:eastAsia="DengXian" w:hAnsi="Calibri"/>
          <w:sz w:val="22"/>
          <w:lang w:val="en-CA" w:eastAsia="zh-CN"/>
        </w:rPr>
        <w:t xml:space="preserve"> (There have been 48 since 1980.) </w:t>
      </w:r>
      <w:r w:rsidRPr="007B0924">
        <w:rPr>
          <w:rFonts w:ascii="Calibri" w:eastAsia="DengXian" w:hAnsi="Calibri"/>
          <w:sz w:val="22"/>
          <w:highlight w:val="yellow"/>
          <w:u w:val="single"/>
          <w:lang w:val="en-CA" w:eastAsia="zh-CN"/>
        </w:rPr>
        <w:t>Those who have committed to</w:t>
      </w:r>
      <w:r w:rsidRPr="007B0924">
        <w:rPr>
          <w:rFonts w:ascii="Calibri" w:eastAsia="DengXian" w:hAnsi="Calibri"/>
          <w:sz w:val="22"/>
          <w:highlight w:val="yellow"/>
          <w:lang w:val="en-CA" w:eastAsia="zh-CN"/>
        </w:rPr>
        <w:t xml:space="preserve"> </w:t>
      </w:r>
      <w:r w:rsidRPr="007B0924">
        <w:rPr>
          <w:rFonts w:ascii="Calibri" w:eastAsia="DengXian" w:hAnsi="Calibri"/>
          <w:sz w:val="22"/>
          <w:lang w:val="en-CA" w:eastAsia="zh-CN"/>
        </w:rPr>
        <w:t>this level of serious</w:t>
      </w:r>
      <w:r w:rsidRPr="007B0924">
        <w:rPr>
          <w:rFonts w:ascii="Calibri" w:eastAsia="DengXian" w:hAnsi="Calibri"/>
          <w:sz w:val="22"/>
          <w:highlight w:val="yellow"/>
          <w:lang w:val="en-CA" w:eastAsia="zh-CN"/>
        </w:rPr>
        <w:t xml:space="preserve"> </w:t>
      </w:r>
      <w:r w:rsidRPr="007B0924">
        <w:rPr>
          <w:rFonts w:ascii="Calibri" w:eastAsia="DengXian" w:hAnsi="Calibri"/>
          <w:sz w:val="22"/>
          <w:highlight w:val="yellow"/>
          <w:u w:val="single"/>
          <w:lang w:val="en-CA" w:eastAsia="zh-CN"/>
        </w:rPr>
        <w:t>nonviolent resistance</w:t>
      </w:r>
      <w:r w:rsidRPr="007B0924">
        <w:rPr>
          <w:rFonts w:ascii="Calibri" w:eastAsia="DengXian" w:hAnsi="Calibri"/>
          <w:sz w:val="22"/>
          <w:lang w:val="en-CA" w:eastAsia="zh-CN"/>
        </w:rPr>
        <w:t xml:space="preserve"> and witness in the U.S</w:t>
      </w:r>
      <w:r w:rsidRPr="007B0924">
        <w:rPr>
          <w:rFonts w:ascii="Calibri" w:eastAsia="DengXian" w:hAnsi="Calibri"/>
          <w:sz w:val="22"/>
          <w:u w:val="single"/>
          <w:lang w:val="en-CA" w:eastAsia="zh-CN"/>
        </w:rPr>
        <w:t xml:space="preserve">. </w:t>
      </w:r>
      <w:r w:rsidRPr="007B0924">
        <w:rPr>
          <w:rFonts w:ascii="Calibri" w:eastAsia="DengXian" w:hAnsi="Calibri"/>
          <w:sz w:val="22"/>
          <w:highlight w:val="yellow"/>
          <w:u w:val="single"/>
          <w:lang w:val="en-CA" w:eastAsia="zh-CN"/>
        </w:rPr>
        <w:t>have</w:t>
      </w:r>
      <w:r w:rsidRPr="007B0924">
        <w:rPr>
          <w:rFonts w:ascii="Calibri" w:eastAsia="DengXian" w:hAnsi="Calibri"/>
          <w:sz w:val="22"/>
          <w:u w:val="single"/>
          <w:lang w:val="en-CA" w:eastAsia="zh-CN"/>
        </w:rPr>
        <w:t xml:space="preserve"> traditionally </w:t>
      </w:r>
      <w:r w:rsidRPr="007B0924">
        <w:rPr>
          <w:rFonts w:ascii="Calibri" w:eastAsia="DengXian" w:hAnsi="Calibri"/>
          <w:sz w:val="22"/>
          <w:highlight w:val="yellow"/>
          <w:u w:val="single"/>
          <w:lang w:val="en-CA" w:eastAsia="zh-CN"/>
        </w:rPr>
        <w:t>been</w:t>
      </w:r>
      <w:r w:rsidRPr="007B0924">
        <w:rPr>
          <w:rFonts w:ascii="Calibri" w:eastAsia="DengXian" w:hAnsi="Calibri"/>
          <w:sz w:val="22"/>
          <w:u w:val="single"/>
          <w:lang w:val="en-CA" w:eastAsia="zh-CN"/>
        </w:rPr>
        <w:t xml:space="preserve"> motivated by spiritual beliefs - whether these be </w:t>
      </w:r>
      <w:r w:rsidRPr="007B0924">
        <w:rPr>
          <w:rFonts w:ascii="Calibri" w:eastAsia="DengXian" w:hAnsi="Calibri"/>
          <w:sz w:val="22"/>
          <w:highlight w:val="yellow"/>
          <w:u w:val="single"/>
          <w:lang w:val="en-CA" w:eastAsia="zh-CN"/>
        </w:rPr>
        <w:t>Jewish</w:t>
      </w:r>
      <w:r w:rsidRPr="007B0924">
        <w:rPr>
          <w:rFonts w:ascii="Calibri" w:eastAsia="DengXian" w:hAnsi="Calibri"/>
          <w:sz w:val="22"/>
          <w:u w:val="single"/>
          <w:lang w:val="en-CA" w:eastAsia="zh-CN"/>
        </w:rPr>
        <w:t xml:space="preserve"> or </w:t>
      </w:r>
      <w:r w:rsidRPr="007B0924">
        <w:rPr>
          <w:rFonts w:ascii="Calibri" w:eastAsia="DengXian" w:hAnsi="Calibri"/>
          <w:sz w:val="22"/>
          <w:highlight w:val="yellow"/>
          <w:u w:val="single"/>
          <w:lang w:val="en-CA" w:eastAsia="zh-CN"/>
        </w:rPr>
        <w:t>Christian</w:t>
      </w:r>
      <w:r w:rsidRPr="007B0924">
        <w:rPr>
          <w:rFonts w:ascii="Calibri" w:eastAsia="DengXian" w:hAnsi="Calibri"/>
          <w:sz w:val="22"/>
          <w:u w:val="single"/>
          <w:lang w:val="en-CA" w:eastAsia="zh-CN"/>
        </w:rPr>
        <w:t xml:space="preserve">, </w:t>
      </w:r>
      <w:r w:rsidRPr="007B0924">
        <w:rPr>
          <w:rFonts w:ascii="Calibri" w:eastAsia="DengXian" w:hAnsi="Calibri"/>
          <w:sz w:val="22"/>
          <w:highlight w:val="yellow"/>
          <w:u w:val="single"/>
          <w:lang w:val="en-CA" w:eastAsia="zh-CN"/>
        </w:rPr>
        <w:t>Buddhist</w:t>
      </w:r>
      <w:r w:rsidRPr="007B0924">
        <w:rPr>
          <w:rFonts w:ascii="Calibri" w:eastAsia="DengXian" w:hAnsi="Calibri"/>
          <w:sz w:val="22"/>
          <w:u w:val="single"/>
          <w:lang w:val="en-CA" w:eastAsia="zh-CN"/>
        </w:rPr>
        <w:t xml:space="preserve"> or </w:t>
      </w:r>
      <w:r w:rsidRPr="007B0924">
        <w:rPr>
          <w:rFonts w:ascii="Calibri" w:eastAsia="DengXian" w:hAnsi="Calibri"/>
          <w:sz w:val="22"/>
          <w:highlight w:val="yellow"/>
          <w:u w:val="single"/>
          <w:lang w:val="en-CA" w:eastAsia="zh-CN"/>
        </w:rPr>
        <w:t>Muslim</w:t>
      </w:r>
      <w:r w:rsidRPr="007B0924">
        <w:rPr>
          <w:rFonts w:ascii="Calibri" w:eastAsia="DengXian" w:hAnsi="Calibri"/>
          <w:sz w:val="22"/>
          <w:u w:val="single"/>
          <w:lang w:val="en-CA" w:eastAsia="zh-CN"/>
        </w:rPr>
        <w:t xml:space="preserve">, </w:t>
      </w:r>
      <w:r w:rsidRPr="007B0924">
        <w:rPr>
          <w:rFonts w:ascii="Calibri" w:eastAsia="DengXian" w:hAnsi="Calibri"/>
          <w:sz w:val="22"/>
          <w:highlight w:val="yellow"/>
          <w:u w:val="single"/>
          <w:lang w:val="en-CA" w:eastAsia="zh-CN"/>
        </w:rPr>
        <w:t>Native American</w:t>
      </w:r>
      <w:r w:rsidRPr="007B0924">
        <w:rPr>
          <w:rFonts w:ascii="Calibri" w:eastAsia="DengXian" w:hAnsi="Calibri"/>
          <w:sz w:val="22"/>
          <w:u w:val="single"/>
          <w:lang w:val="en-CA" w:eastAsia="zh-CN"/>
        </w:rPr>
        <w:t xml:space="preserve">, </w:t>
      </w:r>
      <w:r w:rsidRPr="007B0924">
        <w:rPr>
          <w:rFonts w:ascii="Calibri" w:eastAsia="DengXian" w:hAnsi="Calibri"/>
          <w:sz w:val="22"/>
          <w:highlight w:val="yellow"/>
          <w:u w:val="single"/>
          <w:lang w:val="en-CA" w:eastAsia="zh-CN"/>
        </w:rPr>
        <w:t>environmentalist or womanist</w:t>
      </w:r>
      <w:r w:rsidRPr="007B0924">
        <w:rPr>
          <w:rFonts w:ascii="Calibri" w:eastAsia="DengXian" w:hAnsi="Calibri"/>
          <w:sz w:val="22"/>
          <w:u w:val="single"/>
          <w:lang w:val="en-CA" w:eastAsia="zh-CN"/>
        </w:rPr>
        <w:t>. Within the Plowshares disarmament movement, activists are most often Catholic. They take their inspiration from the prophet Isaiah: "And they shall beat their swords into plowshares, and their spears into pruning hooks; nation shall not lift swords against nation, neither shall they learn war any more."</w:t>
      </w:r>
      <w:r w:rsidRPr="007B0924">
        <w:rPr>
          <w:rFonts w:ascii="Calibri" w:eastAsia="DengXian" w:hAnsi="Calibri"/>
          <w:sz w:val="22"/>
          <w:lang w:val="en-CA" w:eastAsia="zh-CN"/>
        </w:rPr>
        <w:t xml:space="preserve"> I, however, consider myself a spiritual individualist. I have personally renounced Christianity as my base, but still I find truth in the words of Isaiah. I find my strength in my love of the earth, my woman-spirit, and a commitment to social justice stemming from love of family and friends. Our community chose its name by combining our beliefs in "Pax Christi" and the "Spirit of Life."</w:t>
      </w:r>
    </w:p>
    <w:p w:rsidR="007B0924" w:rsidRDefault="007B0924" w:rsidP="007B0924">
      <w:pPr>
        <w:rPr>
          <w:lang w:val="en-CA"/>
        </w:rPr>
      </w:pPr>
    </w:p>
    <w:p w:rsidR="007B0924" w:rsidRPr="007B0924" w:rsidRDefault="007B0924" w:rsidP="007B0924">
      <w:pPr>
        <w:pStyle w:val="Heading4"/>
      </w:pPr>
      <w:r w:rsidRPr="007B0924">
        <w:t xml:space="preserve">Grassroots against the military industrial complex aren’t exclusionary- Social movements bring different groups together to achieve goals– the Stop the Bioterror Lab coalition proves </w:t>
      </w:r>
    </w:p>
    <w:p w:rsidR="007B0924" w:rsidRPr="007B0924" w:rsidRDefault="007B0924" w:rsidP="007B0924">
      <w:pPr>
        <w:rPr>
          <w:rStyle w:val="Style13ptBold"/>
        </w:rPr>
      </w:pPr>
      <w:r w:rsidRPr="007B0924">
        <w:rPr>
          <w:rStyle w:val="Style13ptBold"/>
        </w:rPr>
        <w:t xml:space="preserve">Beamish and Luebbers 09 </w:t>
      </w:r>
    </w:p>
    <w:p w:rsidR="007B0924" w:rsidRPr="007B0924" w:rsidRDefault="007B0924" w:rsidP="007B0924">
      <w:pPr>
        <w:spacing w:after="160" w:line="259" w:lineRule="auto"/>
        <w:rPr>
          <w:rFonts w:ascii="Arial" w:eastAsia="DengXian" w:hAnsi="Arial" w:cs="Arial"/>
          <w:sz w:val="22"/>
          <w:lang w:val="en-CA" w:eastAsia="zh-CN"/>
        </w:rPr>
      </w:pPr>
      <w:r w:rsidRPr="007B0924">
        <w:rPr>
          <w:rFonts w:ascii="Arial" w:eastAsia="DengXian" w:hAnsi="Arial" w:cs="Arial"/>
          <w:color w:val="333333"/>
          <w:sz w:val="21"/>
          <w:szCs w:val="21"/>
          <w:shd w:val="clear" w:color="auto" w:fill="FFFFFF"/>
          <w:lang w:val="en-CA" w:eastAsia="zh-CN"/>
        </w:rPr>
        <w:t>Beamish, Thomas D</w:t>
      </w:r>
      <w:r w:rsidRPr="007B0924">
        <w:rPr>
          <w:rFonts w:ascii="Arial" w:eastAsia="DengXian" w:hAnsi="Arial" w:cs="Arial"/>
          <w:color w:val="333333"/>
          <w:sz w:val="22"/>
          <w:shd w:val="clear" w:color="auto" w:fill="FFFFFF"/>
          <w:lang w:val="en-CA" w:eastAsia="zh-CN"/>
        </w:rPr>
        <w:t>. (</w:t>
      </w:r>
      <w:r w:rsidRPr="007B0924">
        <w:rPr>
          <w:rFonts w:ascii="Arial" w:eastAsia="DengXian" w:hAnsi="Arial" w:cs="Arial"/>
          <w:color w:val="000000"/>
          <w:sz w:val="22"/>
          <w:lang w:val="en-CA" w:eastAsia="zh-CN"/>
        </w:rPr>
        <w:t>Ph.D., Sociology)</w:t>
      </w:r>
      <w:r w:rsidRPr="007B0924">
        <w:rPr>
          <w:rFonts w:ascii="Arial" w:eastAsia="DengXian" w:hAnsi="Arial" w:cs="Arial"/>
          <w:color w:val="333333"/>
          <w:sz w:val="22"/>
          <w:shd w:val="clear" w:color="auto" w:fill="FFFFFF"/>
          <w:lang w:val="en-CA" w:eastAsia="zh-CN"/>
        </w:rPr>
        <w:t xml:space="preserve">, </w:t>
      </w:r>
      <w:r w:rsidRPr="007B0924">
        <w:rPr>
          <w:rFonts w:ascii="Arial" w:eastAsia="DengXian" w:hAnsi="Arial" w:cs="Arial"/>
          <w:color w:val="333333"/>
          <w:sz w:val="21"/>
          <w:szCs w:val="21"/>
          <w:shd w:val="clear" w:color="auto" w:fill="FFFFFF"/>
          <w:lang w:val="en-CA" w:eastAsia="zh-CN"/>
        </w:rPr>
        <w:t>and Amy J. Luebbers. “Alliance Building across Social Movements: Bridging Difference in a Peace and Justice Coalition.” </w:t>
      </w:r>
      <w:r w:rsidRPr="007B0924">
        <w:rPr>
          <w:rFonts w:ascii="Arial" w:eastAsia="DengXian" w:hAnsi="Arial" w:cs="Arial"/>
          <w:i/>
          <w:iCs/>
          <w:color w:val="333333"/>
          <w:sz w:val="21"/>
          <w:szCs w:val="21"/>
          <w:shd w:val="clear" w:color="auto" w:fill="FFFFFF"/>
          <w:lang w:val="en-CA" w:eastAsia="zh-CN"/>
        </w:rPr>
        <w:t>Social Problems</w:t>
      </w:r>
      <w:r w:rsidRPr="007B0924">
        <w:rPr>
          <w:rFonts w:ascii="Arial" w:eastAsia="DengXian" w:hAnsi="Arial" w:cs="Arial"/>
          <w:color w:val="333333"/>
          <w:sz w:val="21"/>
          <w:szCs w:val="21"/>
          <w:shd w:val="clear" w:color="auto" w:fill="FFFFFF"/>
          <w:lang w:val="en-CA" w:eastAsia="zh-CN"/>
        </w:rPr>
        <w:t>, vol. 56, no. 4, 2009, pp. 647–676. </w:t>
      </w:r>
      <w:r w:rsidRPr="007B0924">
        <w:rPr>
          <w:rFonts w:ascii="Arial" w:eastAsia="DengXian" w:hAnsi="Arial" w:cs="Arial"/>
          <w:i/>
          <w:iCs/>
          <w:color w:val="333333"/>
          <w:sz w:val="21"/>
          <w:szCs w:val="21"/>
          <w:shd w:val="clear" w:color="auto" w:fill="FFFFFF"/>
          <w:lang w:val="en-CA" w:eastAsia="zh-CN"/>
        </w:rPr>
        <w:t>JSTOR</w:t>
      </w:r>
      <w:r w:rsidRPr="007B0924">
        <w:rPr>
          <w:rFonts w:ascii="Arial" w:eastAsia="DengXian" w:hAnsi="Arial" w:cs="Arial"/>
          <w:color w:val="333333"/>
          <w:sz w:val="21"/>
          <w:szCs w:val="21"/>
          <w:shd w:val="clear" w:color="auto" w:fill="FFFFFF"/>
          <w:lang w:val="en-CA" w:eastAsia="zh-CN"/>
        </w:rPr>
        <w:t xml:space="preserve">, </w:t>
      </w:r>
      <w:hyperlink r:id="rId111" w:history="1">
        <w:r w:rsidRPr="007B0924">
          <w:rPr>
            <w:rFonts w:ascii="Arial" w:eastAsia="DengXian" w:hAnsi="Arial" w:cs="Arial"/>
            <w:color w:val="0000FF"/>
            <w:sz w:val="21"/>
            <w:szCs w:val="21"/>
            <w:u w:val="single"/>
            <w:shd w:val="clear" w:color="auto" w:fill="FFFFFF"/>
            <w:lang w:val="en-CA" w:eastAsia="zh-CN"/>
          </w:rPr>
          <w:t>www.jstor.org/stable/10.1525/sp.2009.56.4.647</w:t>
        </w:r>
      </w:hyperlink>
      <w:r w:rsidRPr="007B0924">
        <w:rPr>
          <w:rFonts w:ascii="Arial" w:eastAsia="DengXian" w:hAnsi="Arial" w:cs="Arial"/>
          <w:color w:val="333333"/>
          <w:sz w:val="21"/>
          <w:szCs w:val="21"/>
          <w:shd w:val="clear" w:color="auto" w:fill="FFFFFF"/>
          <w:lang w:val="en-CA" w:eastAsia="zh-CN"/>
        </w:rPr>
        <w:t xml:space="preserve">. </w:t>
      </w:r>
    </w:p>
    <w:p w:rsidR="007B0924" w:rsidRPr="007B0924" w:rsidRDefault="007B0924" w:rsidP="007B0924">
      <w:pPr>
        <w:spacing w:after="160" w:line="259" w:lineRule="auto"/>
        <w:rPr>
          <w:rFonts w:ascii="Arial" w:eastAsia="DengXian" w:hAnsi="Arial" w:cs="Arial"/>
          <w:sz w:val="16"/>
          <w:szCs w:val="16"/>
          <w:lang w:val="en-CA" w:eastAsia="zh-CN"/>
        </w:rPr>
      </w:pPr>
      <w:r w:rsidRPr="007B0924">
        <w:rPr>
          <w:rFonts w:ascii="Arial" w:eastAsia="DengXian" w:hAnsi="Arial" w:cs="Arial"/>
          <w:sz w:val="16"/>
          <w:szCs w:val="16"/>
          <w:lang w:val="en-CA" w:eastAsia="zh-CN"/>
        </w:rPr>
        <w:t>In this article, we explore the microdynamics of a successful cross-movement coalition through a case study of an alliance formed by groups from the environmental justice movement and (mainly) from peace and anti-weapons proliferation movement.</w:t>
      </w:r>
      <w:r w:rsidRPr="007B0924">
        <w:rPr>
          <w:rFonts w:ascii="Arial" w:eastAsia="DengXian" w:hAnsi="Arial" w:cs="Arial"/>
          <w:sz w:val="22"/>
          <w:lang w:val="en-CA" w:eastAsia="zh-CN"/>
        </w:rPr>
        <w:t xml:space="preserve"> </w:t>
      </w:r>
      <w:r w:rsidRPr="007B0924">
        <w:rPr>
          <w:rFonts w:ascii="Arial" w:eastAsia="DengXian" w:hAnsi="Arial" w:cs="Arial"/>
          <w:sz w:val="22"/>
          <w:highlight w:val="yellow"/>
          <w:u w:val="single"/>
          <w:lang w:val="en-CA" w:eastAsia="zh-CN"/>
        </w:rPr>
        <w:t>This coalition was committed to stopping a</w:t>
      </w:r>
      <w:r w:rsidRPr="007B0924">
        <w:rPr>
          <w:rFonts w:ascii="Arial" w:eastAsia="DengXian" w:hAnsi="Arial" w:cs="Arial"/>
          <w:sz w:val="22"/>
          <w:u w:val="single"/>
          <w:lang w:val="en-CA" w:eastAsia="zh-CN"/>
        </w:rPr>
        <w:t xml:space="preserve"> federally funded</w:t>
      </w:r>
      <w:r w:rsidRPr="007B0924">
        <w:rPr>
          <w:rFonts w:ascii="Arial" w:eastAsia="DengXian" w:hAnsi="Arial" w:cs="Arial"/>
          <w:sz w:val="16"/>
          <w:szCs w:val="16"/>
          <w:u w:val="single"/>
          <w:lang w:val="en-CA" w:eastAsia="zh-CN"/>
        </w:rPr>
        <w:t>,</w:t>
      </w:r>
      <w:r w:rsidRPr="007B0924">
        <w:rPr>
          <w:rFonts w:ascii="Arial" w:eastAsia="DengXian" w:hAnsi="Arial" w:cs="Arial"/>
          <w:sz w:val="16"/>
          <w:szCs w:val="16"/>
          <w:lang w:val="en-CA" w:eastAsia="zh-CN"/>
        </w:rPr>
        <w:t xml:space="preserve"> high security National Biocontainment Laboratory (hereafter NBL or </w:t>
      </w:r>
      <w:r w:rsidRPr="007B0924">
        <w:rPr>
          <w:rFonts w:ascii="Arial" w:eastAsia="DengXian" w:hAnsi="Arial" w:cs="Arial"/>
          <w:sz w:val="22"/>
          <w:highlight w:val="yellow"/>
          <w:u w:val="single"/>
          <w:lang w:val="en-CA" w:eastAsia="zh-CN"/>
        </w:rPr>
        <w:t>biolab</w:t>
      </w:r>
      <w:r w:rsidRPr="007B0924">
        <w:rPr>
          <w:rFonts w:ascii="Arial" w:eastAsia="DengXian" w:hAnsi="Arial" w:cs="Arial"/>
          <w:sz w:val="16"/>
          <w:szCs w:val="16"/>
          <w:u w:val="single"/>
          <w:lang w:val="en-CA" w:eastAsia="zh-CN"/>
        </w:rPr>
        <w:t xml:space="preserve">)1 </w:t>
      </w:r>
      <w:r w:rsidRPr="007B0924">
        <w:rPr>
          <w:rFonts w:ascii="Arial" w:eastAsia="DengXian" w:hAnsi="Arial" w:cs="Arial"/>
          <w:sz w:val="22"/>
          <w:highlight w:val="yellow"/>
          <w:u w:val="single"/>
          <w:lang w:val="en-CA" w:eastAsia="zh-CN"/>
        </w:rPr>
        <w:t>from being built</w:t>
      </w:r>
      <w:r w:rsidRPr="007B0924">
        <w:rPr>
          <w:rFonts w:ascii="Arial" w:eastAsia="DengXian" w:hAnsi="Arial" w:cs="Arial"/>
          <w:sz w:val="22"/>
          <w:u w:val="single"/>
          <w:lang w:val="en-CA" w:eastAsia="zh-CN"/>
        </w:rPr>
        <w:t xml:space="preserve"> and operated by Boston University</w:t>
      </w:r>
      <w:r w:rsidRPr="007B0924">
        <w:rPr>
          <w:rFonts w:ascii="Arial" w:eastAsia="DengXian" w:hAnsi="Arial" w:cs="Arial"/>
          <w:sz w:val="16"/>
          <w:szCs w:val="16"/>
          <w:u w:val="single"/>
          <w:lang w:val="en-CA" w:eastAsia="zh-CN"/>
        </w:rPr>
        <w:t xml:space="preserve"> </w:t>
      </w:r>
      <w:r w:rsidRPr="007B0924">
        <w:rPr>
          <w:rFonts w:ascii="Arial" w:eastAsia="DengXian" w:hAnsi="Arial" w:cs="Arial"/>
          <w:sz w:val="16"/>
          <w:szCs w:val="16"/>
          <w:lang w:val="en-CA" w:eastAsia="zh-CN"/>
        </w:rPr>
        <w:t>Medical Campus in Roxbury, Massachusetts (Enserink 2002; Enserink and Kaiser 2005). While the groups involved shared the goals of stopping the biolab, they came to the protest for different reasons that reflected differing causes and impressions of what the NBL represented.2 The movement began when a small group of Roxbury</w:t>
      </w:r>
      <w:r w:rsidRPr="007B0924">
        <w:rPr>
          <w:rFonts w:ascii="Arial" w:eastAsia="DengXian" w:hAnsi="Arial" w:cs="Arial"/>
          <w:sz w:val="22"/>
          <w:lang w:val="en-CA" w:eastAsia="zh-CN"/>
        </w:rPr>
        <w:t xml:space="preserve"> </w:t>
      </w:r>
      <w:r w:rsidRPr="007B0924">
        <w:rPr>
          <w:rFonts w:ascii="Arial" w:eastAsia="DengXian" w:hAnsi="Arial" w:cs="Arial"/>
          <w:sz w:val="22"/>
          <w:u w:val="single"/>
          <w:lang w:val="en-CA" w:eastAsia="zh-CN"/>
        </w:rPr>
        <w:t>environmental justice activists</w:t>
      </w:r>
      <w:r w:rsidRPr="007B0924">
        <w:rPr>
          <w:rFonts w:ascii="Arial" w:eastAsia="DengXian" w:hAnsi="Arial" w:cs="Arial"/>
          <w:sz w:val="22"/>
          <w:lang w:val="en-CA" w:eastAsia="zh-CN"/>
        </w:rPr>
        <w:t xml:space="preserve"> </w:t>
      </w:r>
      <w:r w:rsidRPr="007B0924">
        <w:rPr>
          <w:rFonts w:ascii="Arial" w:eastAsia="DengXian" w:hAnsi="Arial" w:cs="Arial"/>
          <w:sz w:val="16"/>
          <w:szCs w:val="16"/>
          <w:lang w:val="en-CA" w:eastAsia="zh-CN"/>
        </w:rPr>
        <w:t xml:space="preserve">attended an early public forum concerning the NBL and were allegedly belittled by University officials when they asked questions about the potential risks </w:t>
      </w:r>
      <w:r w:rsidRPr="007B0924">
        <w:rPr>
          <w:rFonts w:ascii="Arial" w:eastAsia="DengXian" w:hAnsi="Arial" w:cs="Arial"/>
          <w:sz w:val="16"/>
          <w:szCs w:val="16"/>
          <w:lang w:val="en-CA" w:eastAsia="zh-CN"/>
        </w:rPr>
        <w:lastRenderedPageBreak/>
        <w:t>associated with the NBL (Ecklein and Gosseline 2006). They were soon</w:t>
      </w:r>
      <w:r w:rsidRPr="007B0924">
        <w:rPr>
          <w:rFonts w:ascii="Arial" w:eastAsia="DengXian" w:hAnsi="Arial" w:cs="Arial"/>
          <w:sz w:val="22"/>
          <w:lang w:val="en-CA" w:eastAsia="zh-CN"/>
        </w:rPr>
        <w:t xml:space="preserve"> </w:t>
      </w:r>
      <w:r w:rsidRPr="007B0924">
        <w:rPr>
          <w:rFonts w:ascii="Arial" w:eastAsia="DengXian" w:hAnsi="Arial" w:cs="Arial"/>
          <w:sz w:val="22"/>
          <w:u w:val="single"/>
          <w:lang w:val="en-CA" w:eastAsia="zh-CN"/>
        </w:rPr>
        <w:t>joined</w:t>
      </w:r>
      <w:r w:rsidRPr="007B0924">
        <w:rPr>
          <w:rFonts w:ascii="Arial" w:eastAsia="DengXian" w:hAnsi="Arial" w:cs="Arial"/>
          <w:sz w:val="22"/>
          <w:lang w:val="en-CA" w:eastAsia="zh-CN"/>
        </w:rPr>
        <w:t xml:space="preserve"> </w:t>
      </w:r>
      <w:r w:rsidRPr="007B0924">
        <w:rPr>
          <w:rFonts w:ascii="Arial" w:eastAsia="DengXian" w:hAnsi="Arial" w:cs="Arial"/>
          <w:sz w:val="16"/>
          <w:szCs w:val="16"/>
          <w:lang w:val="en-CA" w:eastAsia="zh-CN"/>
        </w:rPr>
        <w:t>by</w:t>
      </w:r>
      <w:r w:rsidRPr="007B0924">
        <w:rPr>
          <w:rFonts w:ascii="Arial" w:eastAsia="DengXian" w:hAnsi="Arial" w:cs="Arial"/>
          <w:sz w:val="22"/>
          <w:lang w:val="en-CA" w:eastAsia="zh-CN"/>
        </w:rPr>
        <w:t xml:space="preserve"> </w:t>
      </w:r>
      <w:r w:rsidRPr="007B0924">
        <w:rPr>
          <w:rFonts w:ascii="Arial" w:eastAsia="DengXian" w:hAnsi="Arial" w:cs="Arial"/>
          <w:sz w:val="22"/>
          <w:u w:val="single"/>
          <w:lang w:val="en-CA" w:eastAsia="zh-CN"/>
        </w:rPr>
        <w:t>activists from peace and anti-weapons groups</w:t>
      </w:r>
      <w:r w:rsidRPr="007B0924">
        <w:rPr>
          <w:rFonts w:ascii="Arial" w:eastAsia="DengXian" w:hAnsi="Arial" w:cs="Arial"/>
          <w:sz w:val="16"/>
          <w:szCs w:val="16"/>
          <w:lang w:val="en-CA" w:eastAsia="zh-CN"/>
        </w:rPr>
        <w:t>3 from across the Boston metropolitan area. Together, they formed the Stop the Bioterror Lab Coalition.</w:t>
      </w:r>
    </w:p>
    <w:p w:rsidR="007B0924" w:rsidRPr="007B0924" w:rsidRDefault="007B0924" w:rsidP="007B0924">
      <w:pPr>
        <w:spacing w:after="160" w:line="259" w:lineRule="auto"/>
        <w:rPr>
          <w:rFonts w:ascii="Arial" w:eastAsia="DengXian" w:hAnsi="Arial" w:cs="Arial"/>
          <w:sz w:val="16"/>
          <w:szCs w:val="16"/>
          <w:lang w:val="en-CA" w:eastAsia="zh-CN"/>
        </w:rPr>
      </w:pPr>
      <w:r w:rsidRPr="007B0924">
        <w:rPr>
          <w:rFonts w:ascii="Arial" w:eastAsia="DengXian" w:hAnsi="Arial" w:cs="Arial"/>
          <w:sz w:val="22"/>
          <w:u w:val="single"/>
          <w:lang w:val="en-CA" w:eastAsia="zh-CN"/>
        </w:rPr>
        <w:t xml:space="preserve"> </w:t>
      </w:r>
      <w:r w:rsidRPr="007B0924">
        <w:rPr>
          <w:rFonts w:ascii="Arial" w:eastAsia="DengXian" w:hAnsi="Arial" w:cs="Arial"/>
          <w:sz w:val="22"/>
          <w:highlight w:val="yellow"/>
          <w:u w:val="single"/>
          <w:lang w:val="en-CA" w:eastAsia="zh-CN"/>
        </w:rPr>
        <w:t>The coalition</w:t>
      </w:r>
      <w:r w:rsidRPr="007B0924">
        <w:rPr>
          <w:rFonts w:ascii="Arial" w:eastAsia="DengXian" w:hAnsi="Arial" w:cs="Arial"/>
          <w:sz w:val="22"/>
          <w:lang w:val="en-CA" w:eastAsia="zh-CN"/>
        </w:rPr>
        <w:t xml:space="preserve"> did more than merge groups with initially different causes and grievances; it also </w:t>
      </w:r>
      <w:r w:rsidRPr="007B0924">
        <w:rPr>
          <w:rFonts w:ascii="Arial" w:eastAsia="DengXian" w:hAnsi="Arial" w:cs="Arial"/>
          <w:sz w:val="22"/>
          <w:highlight w:val="yellow"/>
          <w:u w:val="single"/>
          <w:lang w:val="en-CA" w:eastAsia="zh-CN"/>
        </w:rPr>
        <w:t>merged groups who,</w:t>
      </w:r>
      <w:r w:rsidRPr="007B0924">
        <w:rPr>
          <w:rFonts w:ascii="Arial" w:eastAsia="DengXian" w:hAnsi="Arial" w:cs="Arial"/>
          <w:sz w:val="22"/>
          <w:u w:val="single"/>
          <w:lang w:val="en-CA" w:eastAsia="zh-CN"/>
        </w:rPr>
        <w:t xml:space="preserve"> by merging, </w:t>
      </w:r>
      <w:r w:rsidRPr="007B0924">
        <w:rPr>
          <w:rFonts w:ascii="Arial" w:eastAsia="DengXian" w:hAnsi="Arial" w:cs="Arial"/>
          <w:sz w:val="22"/>
          <w:highlight w:val="yellow"/>
          <w:u w:val="single"/>
          <w:lang w:val="en-CA" w:eastAsia="zh-CN"/>
        </w:rPr>
        <w:t>had to cross</w:t>
      </w:r>
      <w:r w:rsidRPr="007B0924">
        <w:rPr>
          <w:rFonts w:ascii="Arial" w:eastAsia="DengXian" w:hAnsi="Arial" w:cs="Arial"/>
          <w:sz w:val="22"/>
          <w:u w:val="single"/>
          <w:lang w:val="en-CA" w:eastAsia="zh-CN"/>
        </w:rPr>
        <w:t xml:space="preserve"> some of Boston’s </w:t>
      </w:r>
      <w:r w:rsidRPr="007B0924">
        <w:rPr>
          <w:rFonts w:ascii="Arial" w:eastAsia="DengXian" w:hAnsi="Arial" w:cs="Arial"/>
          <w:sz w:val="22"/>
          <w:highlight w:val="yellow"/>
          <w:u w:val="single"/>
          <w:lang w:val="en-CA" w:eastAsia="zh-CN"/>
        </w:rPr>
        <w:t>enduring social divisions of race, ethnicity, and class</w:t>
      </w:r>
      <w:r w:rsidRPr="007B0924">
        <w:rPr>
          <w:rFonts w:ascii="Arial" w:eastAsia="DengXian" w:hAnsi="Arial" w:cs="Arial"/>
          <w:sz w:val="22"/>
          <w:lang w:val="en-CA" w:eastAsia="zh-CN"/>
        </w:rPr>
        <w:t xml:space="preserve"> </w:t>
      </w:r>
      <w:r w:rsidRPr="007B0924">
        <w:rPr>
          <w:rFonts w:ascii="Arial" w:eastAsia="DengXian" w:hAnsi="Arial" w:cs="Arial"/>
          <w:sz w:val="16"/>
          <w:szCs w:val="16"/>
          <w:lang w:val="en-CA" w:eastAsia="zh-CN"/>
        </w:rPr>
        <w:t>(c.f., Formisano 1991). Indeed, many of the issues noted in the social movement literatures as corrosive to collaboration were present, such as divergent identity based and ideological motivations (Benford 1993; Staggenborg 1986), differing organizational characteristics (Fantasia and Voss 2004; Freeman 1975; Ferree and Hess 2000; Polletta 2002), and competition for scarce resources (DiazVeizades and Chang 1996; Van Dyke 2003; Zald and McCarthy 1980). Likewise</w:t>
      </w:r>
      <w:r w:rsidRPr="007B0924">
        <w:rPr>
          <w:rFonts w:ascii="Arial" w:eastAsia="DengXian" w:hAnsi="Arial" w:cs="Arial"/>
          <w:sz w:val="22"/>
          <w:u w:val="single"/>
          <w:lang w:val="en-CA" w:eastAsia="zh-CN"/>
        </w:rPr>
        <w:t xml:space="preserve">, </w:t>
      </w:r>
      <w:r w:rsidRPr="007B0924">
        <w:rPr>
          <w:rFonts w:ascii="Arial" w:eastAsia="DengXian" w:hAnsi="Arial" w:cs="Arial"/>
          <w:sz w:val="22"/>
          <w:highlight w:val="yellow"/>
          <w:u w:val="single"/>
          <w:lang w:val="en-CA" w:eastAsia="zh-CN"/>
        </w:rPr>
        <w:t>potentially divisive issues of race, class, and culture</w:t>
      </w:r>
      <w:r w:rsidRPr="007B0924">
        <w:rPr>
          <w:rFonts w:ascii="Arial" w:eastAsia="DengXian" w:hAnsi="Arial" w:cs="Arial"/>
          <w:sz w:val="22"/>
          <w:u w:val="single"/>
          <w:lang w:val="en-CA" w:eastAsia="zh-CN"/>
        </w:rPr>
        <w:t xml:space="preserve"> identified in the focused but spare literature on cross-movement coalitions also </w:t>
      </w:r>
      <w:r w:rsidRPr="007B0924">
        <w:rPr>
          <w:rFonts w:ascii="Arial" w:eastAsia="DengXian" w:hAnsi="Arial" w:cs="Arial"/>
          <w:sz w:val="22"/>
          <w:highlight w:val="yellow"/>
          <w:u w:val="single"/>
          <w:lang w:val="en-CA" w:eastAsia="zh-CN"/>
        </w:rPr>
        <w:t>figured prominently in the Stop the Bioterror Lab Coalition</w:t>
      </w:r>
      <w:r w:rsidRPr="007B0924">
        <w:rPr>
          <w:rFonts w:ascii="Arial" w:eastAsia="DengXian" w:hAnsi="Arial" w:cs="Arial"/>
          <w:sz w:val="22"/>
          <w:lang w:val="en-CA" w:eastAsia="zh-CN"/>
        </w:rPr>
        <w:t xml:space="preserve">. Yet, </w:t>
      </w:r>
      <w:r w:rsidRPr="007B0924">
        <w:rPr>
          <w:rFonts w:ascii="Arial" w:eastAsia="DengXian" w:hAnsi="Arial" w:cs="Arial"/>
          <w:sz w:val="22"/>
          <w:highlight w:val="yellow"/>
          <w:u w:val="single"/>
          <w:lang w:val="en-CA" w:eastAsia="zh-CN"/>
        </w:rPr>
        <w:t>this coalition succeeded where many others</w:t>
      </w:r>
      <w:r w:rsidRPr="007B0924">
        <w:rPr>
          <w:rFonts w:ascii="Arial" w:eastAsia="DengXian" w:hAnsi="Arial" w:cs="Arial"/>
          <w:sz w:val="22"/>
          <w:u w:val="single"/>
          <w:lang w:val="en-CA" w:eastAsia="zh-CN"/>
        </w:rPr>
        <w:t xml:space="preserve"> confronting similar challenges have faltered or </w:t>
      </w:r>
      <w:r w:rsidRPr="007B0924">
        <w:rPr>
          <w:rFonts w:ascii="Arial" w:eastAsia="DengXian" w:hAnsi="Arial" w:cs="Arial"/>
          <w:sz w:val="22"/>
          <w:highlight w:val="yellow"/>
          <w:u w:val="single"/>
          <w:lang w:val="en-CA" w:eastAsia="zh-CN"/>
        </w:rPr>
        <w:t>failed</w:t>
      </w:r>
      <w:r w:rsidRPr="007B0924">
        <w:rPr>
          <w:rFonts w:ascii="Arial" w:eastAsia="DengXian" w:hAnsi="Arial" w:cs="Arial"/>
          <w:sz w:val="22"/>
          <w:lang w:val="en-CA" w:eastAsia="zh-CN"/>
        </w:rPr>
        <w:t xml:space="preserve"> (</w:t>
      </w:r>
      <w:r w:rsidRPr="007B0924">
        <w:rPr>
          <w:rFonts w:ascii="Arial" w:eastAsia="DengXian" w:hAnsi="Arial" w:cs="Arial"/>
          <w:sz w:val="16"/>
          <w:szCs w:val="16"/>
          <w:lang w:val="en-CA" w:eastAsia="zh-CN"/>
        </w:rPr>
        <w:t xml:space="preserve">see Bell and Delaney 2001; Diaz-Veizades and Chang 1996; Guinier and Torres 2002; Lichterman 1995; Obach 2004; Pulido and Peña 1998; Rose 2000; Van Dyke 2003). By success, however, we do not only mean success at achieving the movement’s stated objectives, but also the capacity of an alliance to persist and thus continue to be a viable vehicle for social change. In this, we borrow from Suzanne Staggenborg’s (1986) definition of coalition work: “Success in coalition work means first of all that the coalition actually gets off the ground, but beyond formation, coalition success can be measured in terms of its goals and longevity” (p. 375). </w:t>
      </w:r>
    </w:p>
    <w:p w:rsidR="007B0924" w:rsidRDefault="007B0924" w:rsidP="007B0924">
      <w:pPr>
        <w:pStyle w:val="Heading3"/>
        <w:rPr>
          <w:lang w:val="en-CA" w:eastAsia="zh-CN"/>
        </w:rPr>
      </w:pPr>
      <w:r>
        <w:rPr>
          <w:lang w:val="en-CA" w:eastAsia="zh-CN"/>
        </w:rPr>
        <w:lastRenderedPageBreak/>
        <w:t>AT Opacity</w:t>
      </w:r>
    </w:p>
    <w:p w:rsidR="007B0924" w:rsidRDefault="007B0924" w:rsidP="007B0924">
      <w:pPr>
        <w:rPr>
          <w:lang w:val="en-CA" w:eastAsia="zh-CN"/>
        </w:rPr>
      </w:pPr>
    </w:p>
    <w:p w:rsidR="007B0924" w:rsidRPr="007B0924" w:rsidRDefault="007B0924" w:rsidP="007B0924">
      <w:pPr>
        <w:keepNext/>
        <w:keepLines/>
        <w:contextualSpacing/>
        <w:outlineLvl w:val="3"/>
        <w:rPr>
          <w:rFonts w:eastAsiaTheme="majorEastAsia" w:cstheme="majorBidi"/>
          <w:b/>
          <w:iCs/>
          <w:sz w:val="24"/>
        </w:rPr>
      </w:pPr>
      <w:r w:rsidRPr="007B0924">
        <w:rPr>
          <w:rFonts w:eastAsiaTheme="majorEastAsia" w:cstheme="majorBidi"/>
          <w:b/>
          <w:iCs/>
          <w:sz w:val="24"/>
        </w:rPr>
        <w:t xml:space="preserve">Challenging the Military-Industrial Complex needs to be overt – only intersectional movements can accomplish goals </w:t>
      </w:r>
    </w:p>
    <w:p w:rsidR="007B0924" w:rsidRPr="007B0924" w:rsidRDefault="007B0924" w:rsidP="007B0924">
      <w:r w:rsidRPr="007B0924">
        <w:rPr>
          <w:b/>
          <w:bCs/>
        </w:rPr>
        <w:t>Lanham 18</w:t>
      </w:r>
      <w:r w:rsidRPr="007B0924">
        <w:t xml:space="preserve"> [Andrew Lanham, JD candidate at the University of Michigan Law School and a PhD candidate in English at Yale University, 1-2-2018, "How to Abolish War," New Republic, </w:t>
      </w:r>
      <w:r w:rsidRPr="007B0924">
        <w:rPr>
          <w:i/>
          <w:iCs/>
        </w:rPr>
        <w:t>BYe</w:t>
      </w:r>
      <w:r w:rsidRPr="007B0924">
        <w:t xml:space="preserve">, accessed 7-20-2019, https://newrepublic.com/article/146453/abolish-war ] </w:t>
      </w:r>
    </w:p>
    <w:p w:rsidR="007B0924" w:rsidRPr="007B0924" w:rsidRDefault="007B0924" w:rsidP="007B0924">
      <w:pPr>
        <w:rPr>
          <w:sz w:val="16"/>
        </w:rPr>
      </w:pPr>
      <w:r w:rsidRPr="007B0924">
        <w:rPr>
          <w:sz w:val="16"/>
        </w:rPr>
        <w:t>Kauffman concludes with Black Lives Matter, an “explicitly intersectional” movement, shaped by the feminist theories and practices developed by earlier activists like the Women’s Pentagon Action. As the Platform statement of the Movement for Black Lives later put it:</w:t>
      </w:r>
    </w:p>
    <w:p w:rsidR="007B0924" w:rsidRPr="007B0924" w:rsidRDefault="007B0924" w:rsidP="007B0924">
      <w:pPr>
        <w:rPr>
          <w:sz w:val="16"/>
        </w:rPr>
      </w:pPr>
      <w:r w:rsidRPr="007B0924">
        <w:rPr>
          <w:sz w:val="16"/>
        </w:rPr>
        <w:t xml:space="preserve">While this platform is focused on domestic policies, we know that </w:t>
      </w:r>
      <w:r w:rsidRPr="007B0924">
        <w:rPr>
          <w:u w:val="single"/>
        </w:rPr>
        <w:t xml:space="preserve">patriarchy, exploitative capitalism, </w:t>
      </w:r>
      <w:r w:rsidRPr="007B0924">
        <w:rPr>
          <w:highlight w:val="cyan"/>
          <w:u w:val="single"/>
        </w:rPr>
        <w:t>militarism</w:t>
      </w:r>
      <w:r w:rsidRPr="007B0924">
        <w:rPr>
          <w:u w:val="single"/>
        </w:rPr>
        <w:t xml:space="preserve">, and white supremacy </w:t>
      </w:r>
      <w:r w:rsidRPr="007B0924">
        <w:rPr>
          <w:highlight w:val="cyan"/>
          <w:u w:val="single"/>
        </w:rPr>
        <w:t>know no borders</w:t>
      </w:r>
      <w:r w:rsidRPr="007B0924">
        <w:rPr>
          <w:sz w:val="16"/>
        </w:rPr>
        <w:t xml:space="preserve">. </w:t>
      </w:r>
      <w:r w:rsidRPr="007B0924">
        <w:rPr>
          <w:highlight w:val="cyan"/>
          <w:u w:val="single"/>
        </w:rPr>
        <w:t>We stand</w:t>
      </w:r>
      <w:r w:rsidRPr="007B0924">
        <w:rPr>
          <w:u w:val="single"/>
        </w:rPr>
        <w:t xml:space="preserve"> in solidarity </w:t>
      </w:r>
      <w:r w:rsidRPr="007B0924">
        <w:rPr>
          <w:highlight w:val="cyan"/>
          <w:u w:val="single"/>
        </w:rPr>
        <w:t>with our</w:t>
      </w:r>
      <w:r w:rsidRPr="007B0924">
        <w:rPr>
          <w:u w:val="single"/>
        </w:rPr>
        <w:t xml:space="preserve"> international </w:t>
      </w:r>
      <w:r w:rsidRPr="007B0924">
        <w:rPr>
          <w:highlight w:val="cyan"/>
          <w:u w:val="single"/>
        </w:rPr>
        <w:t xml:space="preserve">family </w:t>
      </w:r>
      <w:r w:rsidRPr="007B0924">
        <w:rPr>
          <w:u w:val="single"/>
        </w:rPr>
        <w:t xml:space="preserve">against </w:t>
      </w:r>
      <w:r w:rsidRPr="007B0924">
        <w:rPr>
          <w:sz w:val="16"/>
        </w:rPr>
        <w:t>the ravages of</w:t>
      </w:r>
      <w:r w:rsidRPr="007B0924">
        <w:rPr>
          <w:u w:val="single"/>
        </w:rPr>
        <w:t xml:space="preserve"> global capitalism and anti-Black racism, human-made climate change, war, and exploitation.</w:t>
      </w:r>
    </w:p>
    <w:p w:rsidR="007B0924" w:rsidRPr="007B0924" w:rsidRDefault="007B0924" w:rsidP="007B0924">
      <w:pPr>
        <w:rPr>
          <w:sz w:val="16"/>
        </w:rPr>
      </w:pPr>
      <w:r w:rsidRPr="007B0924">
        <w:rPr>
          <w:u w:val="single"/>
        </w:rPr>
        <w:t>Whereas the opponents of WWI</w:t>
      </w:r>
      <w:r w:rsidRPr="007B0924">
        <w:rPr>
          <w:sz w:val="16"/>
        </w:rPr>
        <w:t xml:space="preserve"> may arguably </w:t>
      </w:r>
      <w:r w:rsidRPr="007B0924">
        <w:rPr>
          <w:u w:val="single"/>
        </w:rPr>
        <w:t xml:space="preserve">have been distracted by focusing on too many disparate issues, today’s </w:t>
      </w:r>
      <w:r w:rsidRPr="007B0924">
        <w:rPr>
          <w:highlight w:val="cyan"/>
          <w:u w:val="single"/>
        </w:rPr>
        <w:t>activists are stronger for tackling</w:t>
      </w:r>
      <w:r w:rsidRPr="007B0924">
        <w:rPr>
          <w:u w:val="single"/>
        </w:rPr>
        <w:t xml:space="preserve"> </w:t>
      </w:r>
      <w:r w:rsidRPr="007B0924">
        <w:rPr>
          <w:sz w:val="16"/>
        </w:rPr>
        <w:t>many</w:t>
      </w:r>
      <w:r w:rsidRPr="007B0924">
        <w:rPr>
          <w:u w:val="single"/>
        </w:rPr>
        <w:t xml:space="preserve"> </w:t>
      </w:r>
      <w:r w:rsidRPr="007B0924">
        <w:rPr>
          <w:b/>
          <w:iCs/>
          <w:sz w:val="22"/>
          <w:highlight w:val="cyan"/>
          <w:u w:val="single"/>
          <w:bdr w:val="single" w:sz="12" w:space="0" w:color="auto"/>
        </w:rPr>
        <w:t>interconnected issues</w:t>
      </w:r>
      <w:r w:rsidRPr="007B0924">
        <w:rPr>
          <w:u w:val="single"/>
        </w:rPr>
        <w:t xml:space="preserve"> </w:t>
      </w:r>
      <w:r w:rsidRPr="007B0924">
        <w:rPr>
          <w:sz w:val="16"/>
        </w:rPr>
        <w:t>at once.</w:t>
      </w:r>
    </w:p>
    <w:p w:rsidR="007B0924" w:rsidRPr="007B0924" w:rsidRDefault="007B0924" w:rsidP="007B0924">
      <w:pPr>
        <w:rPr>
          <w:sz w:val="16"/>
        </w:rPr>
      </w:pPr>
      <w:r w:rsidRPr="007B0924">
        <w:rPr>
          <w:highlight w:val="cyan"/>
          <w:u w:val="single"/>
        </w:rPr>
        <w:t>Fighting for</w:t>
      </w:r>
      <w:r w:rsidRPr="007B0924">
        <w:rPr>
          <w:u w:val="single"/>
        </w:rPr>
        <w:t xml:space="preserve"> a more </w:t>
      </w:r>
      <w:r w:rsidRPr="007B0924">
        <w:rPr>
          <w:highlight w:val="cyan"/>
          <w:u w:val="single"/>
        </w:rPr>
        <w:t>peace</w:t>
      </w:r>
      <w:r w:rsidRPr="007B0924">
        <w:rPr>
          <w:u w:val="single"/>
        </w:rPr>
        <w:t xml:space="preserve">ful and equal world increasingly </w:t>
      </w:r>
      <w:r w:rsidRPr="007B0924">
        <w:rPr>
          <w:b/>
          <w:iCs/>
          <w:sz w:val="22"/>
          <w:highlight w:val="cyan"/>
          <w:u w:val="single"/>
          <w:bdr w:val="single" w:sz="12" w:space="0" w:color="auto"/>
        </w:rPr>
        <w:t>means forming</w:t>
      </w:r>
      <w:r w:rsidRPr="007B0924">
        <w:rPr>
          <w:u w:val="single"/>
        </w:rPr>
        <w:t xml:space="preserve"> </w:t>
      </w:r>
      <w:r w:rsidRPr="007B0924">
        <w:rPr>
          <w:sz w:val="16"/>
        </w:rPr>
        <w:t>more inclusive and</w:t>
      </w:r>
      <w:r w:rsidRPr="007B0924">
        <w:rPr>
          <w:u w:val="single"/>
        </w:rPr>
        <w:t xml:space="preserve"> </w:t>
      </w:r>
      <w:r w:rsidRPr="007B0924">
        <w:rPr>
          <w:b/>
          <w:iCs/>
          <w:sz w:val="22"/>
          <w:highlight w:val="cyan"/>
          <w:u w:val="single"/>
          <w:bdr w:val="single" w:sz="12" w:space="0" w:color="auto"/>
        </w:rPr>
        <w:t>connected movements</w:t>
      </w:r>
      <w:r w:rsidRPr="007B0924">
        <w:rPr>
          <w:sz w:val="16"/>
        </w:rPr>
        <w:t>. Bernie Sanders has recently outlined a new progressive foreign policy built around global solidarity against income inequality and climate change. Those issues are also tied to questions of race and war. Wealth inequality largely follows what Du Bois called the global “color-line,” and the effects of climate change will fall disproportionately on the global poor and people of color. Climate change itself will produce further military conflict as a result of drought, famine, flooding, and forced migration.</w:t>
      </w:r>
    </w:p>
    <w:p w:rsidR="007B0924" w:rsidRPr="007B0924" w:rsidRDefault="007B0924" w:rsidP="007B0924">
      <w:pPr>
        <w:rPr>
          <w:sz w:val="16"/>
        </w:rPr>
      </w:pPr>
      <w:r w:rsidRPr="007B0924">
        <w:rPr>
          <w:sz w:val="16"/>
        </w:rPr>
        <w:t xml:space="preserve">It isn’t just that global interconnection demands international cooperation to address our biggest problems. </w:t>
      </w:r>
      <w:r w:rsidRPr="007B0924">
        <w:rPr>
          <w:highlight w:val="cyan"/>
          <w:u w:val="single"/>
        </w:rPr>
        <w:t>Our biggest problems are</w:t>
      </w:r>
      <w:r w:rsidRPr="007B0924">
        <w:rPr>
          <w:sz w:val="16"/>
        </w:rPr>
        <w:t xml:space="preserve"> themselves deeply </w:t>
      </w:r>
      <w:r w:rsidRPr="007B0924">
        <w:rPr>
          <w:b/>
          <w:iCs/>
          <w:sz w:val="22"/>
          <w:highlight w:val="cyan"/>
          <w:u w:val="single"/>
          <w:bdr w:val="single" w:sz="12" w:space="0" w:color="auto"/>
        </w:rPr>
        <w:t>interconnected</w:t>
      </w:r>
      <w:r w:rsidRPr="007B0924">
        <w:rPr>
          <w:sz w:val="16"/>
        </w:rPr>
        <w:t xml:space="preserve">. </w:t>
      </w:r>
      <w:r w:rsidRPr="007B0924">
        <w:rPr>
          <w:highlight w:val="cyan"/>
          <w:u w:val="single"/>
        </w:rPr>
        <w:t>Combating them</w:t>
      </w:r>
      <w:r w:rsidRPr="007B0924">
        <w:rPr>
          <w:sz w:val="16"/>
        </w:rPr>
        <w:t xml:space="preserve"> will </w:t>
      </w:r>
      <w:r w:rsidRPr="007B0924">
        <w:rPr>
          <w:highlight w:val="cyan"/>
          <w:u w:val="single"/>
        </w:rPr>
        <w:t>require</w:t>
      </w:r>
      <w:r w:rsidRPr="007B0924">
        <w:rPr>
          <w:sz w:val="16"/>
        </w:rPr>
        <w:t xml:space="preserve"> both </w:t>
      </w:r>
      <w:r w:rsidRPr="007B0924">
        <w:rPr>
          <w:highlight w:val="cyan"/>
          <w:u w:val="single"/>
        </w:rPr>
        <w:t>grass-roots organizing that links</w:t>
      </w:r>
      <w:r w:rsidRPr="007B0924">
        <w:rPr>
          <w:u w:val="single"/>
        </w:rPr>
        <w:t xml:space="preserve"> up local and global </w:t>
      </w:r>
      <w:r w:rsidRPr="007B0924">
        <w:rPr>
          <w:highlight w:val="cyan"/>
          <w:u w:val="single"/>
        </w:rPr>
        <w:t>issues</w:t>
      </w:r>
      <w:r w:rsidRPr="007B0924">
        <w:rPr>
          <w:sz w:val="16"/>
        </w:rPr>
        <w:t>—the kind of organizing described in War Against War and Direct Action—and innovative reforms to strengthen international legal and political systems and make them more democratically accountable.</w:t>
      </w:r>
    </w:p>
    <w:p w:rsidR="007B0924" w:rsidRPr="007B0924" w:rsidRDefault="007B0924" w:rsidP="007B0924">
      <w:pPr>
        <w:rPr>
          <w:sz w:val="16"/>
        </w:rPr>
      </w:pPr>
      <w:r w:rsidRPr="007B0924">
        <w:rPr>
          <w:sz w:val="16"/>
        </w:rPr>
        <w:t xml:space="preserve">This will be a long and difficult task. But </w:t>
      </w:r>
      <w:r w:rsidRPr="007B0924">
        <w:rPr>
          <w:highlight w:val="cyan"/>
          <w:u w:val="single"/>
        </w:rPr>
        <w:t>if</w:t>
      </w:r>
      <w:r w:rsidRPr="007B0924">
        <w:rPr>
          <w:u w:val="single"/>
        </w:rPr>
        <w:t xml:space="preserve"> the </w:t>
      </w:r>
      <w:r w:rsidRPr="007B0924">
        <w:rPr>
          <w:highlight w:val="cyan"/>
          <w:u w:val="single"/>
        </w:rPr>
        <w:t>history</w:t>
      </w:r>
      <w:r w:rsidRPr="007B0924">
        <w:rPr>
          <w:u w:val="single"/>
        </w:rPr>
        <w:t xml:space="preserve"> of efforts to end war </w:t>
      </w:r>
      <w:r w:rsidRPr="007B0924">
        <w:rPr>
          <w:highlight w:val="cyan"/>
          <w:u w:val="single"/>
        </w:rPr>
        <w:t>teaches us anything</w:t>
      </w:r>
      <w:r w:rsidRPr="007B0924">
        <w:rPr>
          <w:sz w:val="16"/>
        </w:rPr>
        <w:t xml:space="preserve">, it is that </w:t>
      </w:r>
      <w:r w:rsidRPr="007B0924">
        <w:rPr>
          <w:highlight w:val="cyan"/>
          <w:u w:val="single"/>
        </w:rPr>
        <w:t>radical ideas endure</w:t>
      </w:r>
      <w:r w:rsidRPr="007B0924">
        <w:rPr>
          <w:sz w:val="16"/>
        </w:rPr>
        <w:t xml:space="preserve">, </w:t>
      </w:r>
      <w:r w:rsidRPr="007B0924">
        <w:rPr>
          <w:highlight w:val="cyan"/>
          <w:u w:val="single"/>
        </w:rPr>
        <w:t>inspiring activists and institutions</w:t>
      </w:r>
      <w:r w:rsidRPr="007B0924">
        <w:rPr>
          <w:u w:val="single"/>
        </w:rPr>
        <w:t xml:space="preserve"> even in periods </w:t>
      </w:r>
      <w:r w:rsidRPr="007B0924">
        <w:rPr>
          <w:highlight w:val="cyan"/>
          <w:u w:val="single"/>
        </w:rPr>
        <w:t>when the left is in retreat</w:t>
      </w:r>
      <w:r w:rsidRPr="007B0924">
        <w:rPr>
          <w:sz w:val="16"/>
        </w:rPr>
        <w:t>. The antiwar movement offers a story of resilience and collaboration in the battle to expand and democratize public life—to fill up the “void,” as Randolph Bourne put it in 1917, “where a democratic philosophy should be.”</w:t>
      </w:r>
    </w:p>
    <w:p w:rsidR="007B0924" w:rsidRPr="007B0924" w:rsidRDefault="007B0924" w:rsidP="007B0924"/>
    <w:p w:rsidR="007B0924" w:rsidRPr="007B0924" w:rsidRDefault="007B0924" w:rsidP="007B0924">
      <w:pPr>
        <w:keepNext/>
        <w:keepLines/>
        <w:contextualSpacing/>
        <w:outlineLvl w:val="3"/>
        <w:rPr>
          <w:rFonts w:eastAsiaTheme="majorEastAsia" w:cstheme="majorBidi"/>
          <w:b/>
          <w:iCs/>
          <w:sz w:val="24"/>
        </w:rPr>
      </w:pPr>
      <w:r w:rsidRPr="007B0924">
        <w:rPr>
          <w:rFonts w:eastAsiaTheme="majorEastAsia" w:cstheme="majorBidi"/>
          <w:b/>
          <w:iCs/>
          <w:sz w:val="24"/>
        </w:rPr>
        <w:t>The military can’t push back – veterans disagree with the military – more and more are resisting</w:t>
      </w:r>
    </w:p>
    <w:p w:rsidR="007B0924" w:rsidRPr="007B0924" w:rsidRDefault="007B0924" w:rsidP="007B0924">
      <w:r w:rsidRPr="007B0924">
        <w:rPr>
          <w:b/>
          <w:bCs/>
        </w:rPr>
        <w:t xml:space="preserve">Basl 18 </w:t>
      </w:r>
      <w:r w:rsidRPr="007B0924">
        <w:t xml:space="preserve">(Kevin Basl, member of Iraq Veterans Against the War, 11-12-2018, "Veterans Resist: Deploying Art to Oppose Militarism," Truthout, </w:t>
      </w:r>
      <w:r w:rsidRPr="007B0924">
        <w:rPr>
          <w:i/>
          <w:iCs/>
        </w:rPr>
        <w:t>BYe</w:t>
      </w:r>
      <w:r w:rsidRPr="007B0924">
        <w:t xml:space="preserve">, accessed 7-16-2019, </w:t>
      </w:r>
      <w:hyperlink r:id="rId112" w:history="1">
        <w:r w:rsidRPr="007B0924">
          <w:t>https://truthout.org/articles/veterans-resist-deploying-art-to-oppose-militarism/</w:t>
        </w:r>
      </w:hyperlink>
      <w:r w:rsidRPr="007B0924">
        <w:t xml:space="preserve"> ) </w:t>
      </w:r>
    </w:p>
    <w:p w:rsidR="007B0924" w:rsidRPr="007B0924" w:rsidRDefault="007B0924" w:rsidP="007B0924">
      <w:pPr>
        <w:rPr>
          <w:u w:val="single"/>
        </w:rPr>
      </w:pPr>
      <w:r w:rsidRPr="007B0924">
        <w:rPr>
          <w:u w:val="single"/>
        </w:rPr>
        <w:t>It took me a long time to find words to describe the US-orchestrated injustices that I witnessed and participated in while in Iraq</w:t>
      </w:r>
      <w:r w:rsidRPr="007B0924">
        <w:rPr>
          <w:sz w:val="16"/>
        </w:rPr>
        <w:t>. I’ve now been out of the Army for over a decade, and for nearly half of that time I told few people I had even been in the military.</w:t>
      </w:r>
      <w:r w:rsidRPr="007B0924">
        <w:rPr>
          <w:sz w:val="12"/>
        </w:rPr>
        <w:t>¶</w:t>
      </w:r>
      <w:r w:rsidRPr="007B0924">
        <w:rPr>
          <w:sz w:val="16"/>
        </w:rPr>
        <w:t xml:space="preserve"> </w:t>
      </w:r>
      <w:r w:rsidRPr="007B0924">
        <w:rPr>
          <w:u w:val="single"/>
        </w:rPr>
        <w:t xml:space="preserve">Like many veterans, I didn’t know how to talk about war when I came home. </w:t>
      </w:r>
      <w:r w:rsidRPr="007B0924">
        <w:rPr>
          <w:highlight w:val="cyan"/>
          <w:u w:val="single"/>
        </w:rPr>
        <w:t xml:space="preserve">People </w:t>
      </w:r>
      <w:r w:rsidRPr="007B0924">
        <w:rPr>
          <w:u w:val="single"/>
        </w:rPr>
        <w:t xml:space="preserve">wanted to thank me for my service but they </w:t>
      </w:r>
      <w:r w:rsidRPr="007B0924">
        <w:rPr>
          <w:highlight w:val="cyan"/>
          <w:u w:val="single"/>
        </w:rPr>
        <w:t xml:space="preserve">didn’t want to hear </w:t>
      </w:r>
      <w:r w:rsidRPr="007B0924">
        <w:rPr>
          <w:b/>
          <w:iCs/>
          <w:sz w:val="22"/>
          <w:highlight w:val="cyan"/>
          <w:u w:val="single"/>
          <w:bdr w:val="single" w:sz="12" w:space="0" w:color="auto"/>
        </w:rPr>
        <w:t>how disillusioned I had become with my country</w:t>
      </w:r>
      <w:r w:rsidRPr="007B0924">
        <w:rPr>
          <w:u w:val="single"/>
        </w:rPr>
        <w:t xml:space="preserve">. Returning to college, I found that many </w:t>
      </w:r>
      <w:r w:rsidRPr="007B0924">
        <w:rPr>
          <w:highlight w:val="cyan"/>
          <w:u w:val="single"/>
        </w:rPr>
        <w:t>students weren’t paying attention to the wars</w:t>
      </w:r>
      <w:r w:rsidRPr="007B0924">
        <w:rPr>
          <w:u w:val="single"/>
        </w:rPr>
        <w:t>. Perhaps most frustrating</w:t>
      </w:r>
      <w:r w:rsidRPr="007B0924">
        <w:rPr>
          <w:highlight w:val="cyan"/>
          <w:u w:val="single"/>
        </w:rPr>
        <w:t>, I found</w:t>
      </w:r>
      <w:r w:rsidRPr="007B0924">
        <w:rPr>
          <w:u w:val="single"/>
        </w:rPr>
        <w:t xml:space="preserve"> the frame of reference provided by </w:t>
      </w:r>
      <w:r w:rsidRPr="007B0924">
        <w:rPr>
          <w:highlight w:val="cyan"/>
          <w:u w:val="single"/>
        </w:rPr>
        <w:t>Hollywood</w:t>
      </w:r>
      <w:r w:rsidRPr="007B0924">
        <w:rPr>
          <w:u w:val="single"/>
        </w:rPr>
        <w:t xml:space="preserve"> to be </w:t>
      </w:r>
      <w:r w:rsidRPr="007B0924">
        <w:rPr>
          <w:b/>
          <w:iCs/>
          <w:sz w:val="22"/>
          <w:highlight w:val="cyan"/>
          <w:u w:val="single"/>
          <w:bdr w:val="single" w:sz="12" w:space="0" w:color="auto"/>
        </w:rPr>
        <w:t>a grave distortion of what I had seen</w:t>
      </w:r>
      <w:r w:rsidRPr="007B0924">
        <w:rPr>
          <w:highlight w:val="cyan"/>
          <w:u w:val="single"/>
        </w:rPr>
        <w:t xml:space="preserve"> </w:t>
      </w:r>
      <w:r w:rsidRPr="007B0924">
        <w:rPr>
          <w:u w:val="single"/>
        </w:rPr>
        <w:t>and done</w:t>
      </w:r>
      <w:r w:rsidRPr="007B0924">
        <w:rPr>
          <w:sz w:val="16"/>
        </w:rPr>
        <w:t>. I, like most veterans, hadn’t been a sniper, I didn’t defuse bombs, nor had I been in Special Forces. Major films like American Sniper and Zero Dark Thirty only served to confuse the conversation about why the US was occupying Iraq and Afghanistan and what the day-to-day deployment routine really looked like. Ultimately, I repressed my guilt and stayed quiet.</w:t>
      </w:r>
      <w:r w:rsidRPr="007B0924">
        <w:rPr>
          <w:sz w:val="12"/>
        </w:rPr>
        <w:t>¶</w:t>
      </w:r>
      <w:r w:rsidRPr="007B0924">
        <w:rPr>
          <w:sz w:val="16"/>
        </w:rPr>
        <w:t xml:space="preserve"> </w:t>
      </w:r>
      <w:r w:rsidRPr="007B0924">
        <w:rPr>
          <w:u w:val="single"/>
        </w:rPr>
        <w:t>It wasn’t until I joined Iraq Veterans Against the War</w:t>
      </w:r>
      <w:r w:rsidRPr="007B0924">
        <w:rPr>
          <w:sz w:val="16"/>
        </w:rPr>
        <w:t xml:space="preserve"> (now called About Face: Veterans Against the War) </w:t>
      </w:r>
      <w:r w:rsidRPr="007B0924">
        <w:rPr>
          <w:u w:val="single"/>
        </w:rPr>
        <w:t>that I learned about the history of the veterans’ anti-war movement, simultaneously gaining a vocabulary that corresponded to what I had experienced</w:t>
      </w:r>
      <w:r w:rsidRPr="007B0924">
        <w:rPr>
          <w:sz w:val="16"/>
        </w:rPr>
        <w:t xml:space="preserve">. Now I had a frame of reference that made sense. </w:t>
      </w:r>
      <w:r w:rsidRPr="007B0924">
        <w:rPr>
          <w:u w:val="single"/>
        </w:rPr>
        <w:t>I could see how my own war experience fit into the systemic corruption of the military-industrial complex. Finally, I began speaking out against US militarism</w:t>
      </w:r>
      <w:r w:rsidRPr="007B0924">
        <w:rPr>
          <w:sz w:val="16"/>
        </w:rPr>
        <w:t>.</w:t>
      </w:r>
      <w:r w:rsidRPr="007B0924">
        <w:rPr>
          <w:sz w:val="12"/>
        </w:rPr>
        <w:t>¶</w:t>
      </w:r>
      <w:r w:rsidRPr="007B0924">
        <w:rPr>
          <w:sz w:val="16"/>
        </w:rPr>
        <w:t xml:space="preserve"> Every year, especially as Veterans Day rolls around, people from across the political spectrum offer veterans and service members a multitude of platforms for us to share our opinions and stories, soliciting our speeches, poetry readings and op-eds. Too often, however, these spaces become sites used to echo clichéd military adventures and trauma narratives. </w:t>
      </w:r>
      <w:r w:rsidRPr="007B0924">
        <w:rPr>
          <w:u w:val="single"/>
        </w:rPr>
        <w:t>How might veterans better use these opportunities instead to intervene in the United States’ terrible need for endless war?</w:t>
      </w:r>
      <w:r w:rsidRPr="007B0924">
        <w:rPr>
          <w:sz w:val="12"/>
        </w:rPr>
        <w:t>¶</w:t>
      </w:r>
      <w:r w:rsidRPr="007B0924">
        <w:rPr>
          <w:sz w:val="16"/>
        </w:rPr>
        <w:t xml:space="preserve"> Two arts organizations that took root in Iraq Veterans Against the War — Warrior Writers and Combat Paper — finally helped me better recall and describe what I had experienced in Iraq, providing me tools to counter the cultural ignorance and racism perpetuated by US militarism. </w:t>
      </w:r>
      <w:r w:rsidRPr="007B0924">
        <w:rPr>
          <w:u w:val="single"/>
        </w:rPr>
        <w:t>Warrior Writers encourages veterans and service members to use creative writing to process and understand their military experiences</w:t>
      </w:r>
      <w:r w:rsidRPr="007B0924">
        <w:rPr>
          <w:sz w:val="16"/>
        </w:rPr>
        <w:t xml:space="preserve">, while </w:t>
      </w:r>
      <w:r w:rsidRPr="007B0924">
        <w:rPr>
          <w:u w:val="single"/>
        </w:rPr>
        <w:t xml:space="preserve">Combat Paper teaches them how to turn military uniforms into handmade paper to make visual art. Through projects such as these, I learned that </w:t>
      </w:r>
      <w:r w:rsidRPr="007B0924">
        <w:rPr>
          <w:b/>
          <w:iCs/>
          <w:sz w:val="22"/>
          <w:highlight w:val="cyan"/>
          <w:u w:val="single"/>
          <w:bdr w:val="single" w:sz="12" w:space="0" w:color="auto"/>
        </w:rPr>
        <w:t>veteran anti-militarist narratives can be an effective means</w:t>
      </w:r>
      <w:r w:rsidRPr="007B0924">
        <w:rPr>
          <w:highlight w:val="cyan"/>
          <w:u w:val="single"/>
        </w:rPr>
        <w:t xml:space="preserve"> </w:t>
      </w:r>
      <w:r w:rsidRPr="007B0924">
        <w:rPr>
          <w:highlight w:val="cyan"/>
          <w:u w:val="single"/>
        </w:rPr>
        <w:lastRenderedPageBreak/>
        <w:t xml:space="preserve">for exposing and interrupting the </w:t>
      </w:r>
      <w:r w:rsidRPr="007B0924">
        <w:rPr>
          <w:u w:val="single"/>
        </w:rPr>
        <w:t>myriad</w:t>
      </w:r>
      <w:r w:rsidRPr="007B0924">
        <w:rPr>
          <w:highlight w:val="cyan"/>
          <w:u w:val="single"/>
        </w:rPr>
        <w:t xml:space="preserve"> ways that war deceives us</w:t>
      </w:r>
      <w:r w:rsidRPr="007B0924">
        <w:rPr>
          <w:sz w:val="8"/>
          <w:szCs w:val="8"/>
          <w:u w:val="single"/>
        </w:rPr>
        <w:t>.</w:t>
      </w:r>
      <w:r w:rsidRPr="007B0924">
        <w:rPr>
          <w:sz w:val="8"/>
          <w:szCs w:val="8"/>
        </w:rPr>
        <w:t>¶</w:t>
      </w:r>
      <w:r w:rsidRPr="007B0924">
        <w:rPr>
          <w:sz w:val="12"/>
          <w:szCs w:val="8"/>
        </w:rPr>
        <w:t xml:space="preserve"> </w:t>
      </w:r>
      <w:r w:rsidRPr="007B0924">
        <w:rPr>
          <w:sz w:val="10"/>
          <w:szCs w:val="6"/>
        </w:rPr>
        <w:t>A Formative Memory of Injustice in Iraq</w:t>
      </w:r>
      <w:r w:rsidRPr="007B0924">
        <w:rPr>
          <w:sz w:val="6"/>
          <w:szCs w:val="6"/>
        </w:rPr>
        <w:t>¶</w:t>
      </w:r>
      <w:r w:rsidRPr="007B0924">
        <w:rPr>
          <w:sz w:val="10"/>
          <w:szCs w:val="6"/>
        </w:rPr>
        <w:t xml:space="preserve"> As I went deeper into this work of writing, speaking and listening, one memory kept coming up again and again. After looking at it from different perspectives — as a poem, as a short story, as a silkscreen print — I realized what I had was a lesson in resiliency and how to maintain human decency in the face of extreme hardship and profound injustice. My teachers were a group of Iraqis, one of whom probably wasn’t yet 15 years old.</w:t>
      </w:r>
      <w:r w:rsidRPr="007B0924">
        <w:rPr>
          <w:sz w:val="6"/>
          <w:szCs w:val="6"/>
        </w:rPr>
        <w:t>¶</w:t>
      </w:r>
      <w:r w:rsidRPr="007B0924">
        <w:rPr>
          <w:sz w:val="10"/>
          <w:szCs w:val="6"/>
        </w:rPr>
        <w:t xml:space="preserve"> In 2005, I got assigned to guard Iraqi day laborers at Camp Anaconda, an enormous airbase near Balad. With a 12-mile perimeter, the camp’s size made it an easy target for insurgent mortars and rockets. Anaconda got hit daily; however, because it had so much vacant land, the projectiles mostly hit dirt. On rare occasions, however, a mortar would drop into a housing unit, killing a soldier.</w:t>
      </w:r>
      <w:r w:rsidRPr="007B0924">
        <w:rPr>
          <w:sz w:val="6"/>
          <w:szCs w:val="6"/>
        </w:rPr>
        <w:t>¶</w:t>
      </w:r>
      <w:r w:rsidRPr="007B0924">
        <w:rPr>
          <w:sz w:val="10"/>
          <w:szCs w:val="6"/>
        </w:rPr>
        <w:t xml:space="preserve"> My sergeant major decided our units, which were essentially cargo containers, ought to be sheltered with a 2-foot-thick layer of sandbags, elevated by a jury-rigged metal support system and plywood. This would take a lot of work as our units covered an area the size of two football fields. He put in a work order through Kellogg, Brown and Root (KBR), the defense contractor notorious for poisoning soldiers with contaminated water and toxic burn pits, and work began.</w:t>
      </w:r>
      <w:r w:rsidRPr="007B0924">
        <w:rPr>
          <w:sz w:val="6"/>
          <w:szCs w:val="6"/>
        </w:rPr>
        <w:t>¶</w:t>
      </w:r>
      <w:r w:rsidRPr="007B0924">
        <w:rPr>
          <w:sz w:val="10"/>
          <w:szCs w:val="6"/>
        </w:rPr>
        <w:t xml:space="preserve"> Daily, Iraqis would come to the gate of Anaconda looking for jobs, sometimes a hundred or more. If chosen for a project, they’d first enter a holding area (a large cage) where they’d get searched, fill out paperwork, then get released to American guards. Pay for the men was about 50 cents an hour, and some of them, like a boy named Gabir, seemed younger than the legal American working age. Eight guards, including myself, made up our team. Every day for about a month, we’d pick up 20 or so men and drive them to the work site. Over the next month, they would fill thousands of sandbags and weld hundreds of rusty steel beams, hand-carrying them up ladders, in some cases with no shoes on their feet.</w:t>
      </w:r>
      <w:r w:rsidRPr="007B0924">
        <w:rPr>
          <w:sz w:val="6"/>
          <w:szCs w:val="6"/>
        </w:rPr>
        <w:t>¶</w:t>
      </w:r>
      <w:r w:rsidRPr="007B0924">
        <w:rPr>
          <w:sz w:val="10"/>
          <w:szCs w:val="6"/>
        </w:rPr>
        <w:t xml:space="preserve"> Lunch break is when I got to know the men. We’d sit and converse in broken English and pantomime. KBR didn’t include food in the deal, so the men brought their own. They always shared. They offered me chicken, flat bread, tea — whatever they had. Military training said not to eat the food; it could be contaminated or poisoned. I nibbled the bread tentatively, and sipped the tea. How could I refuse?</w:t>
      </w:r>
      <w:r w:rsidRPr="007B0924">
        <w:rPr>
          <w:sz w:val="6"/>
          <w:szCs w:val="6"/>
        </w:rPr>
        <w:t>¶</w:t>
      </w:r>
      <w:r w:rsidRPr="007B0924">
        <w:rPr>
          <w:sz w:val="10"/>
          <w:szCs w:val="6"/>
        </w:rPr>
        <w:t xml:space="preserve"> Gabir, the boy, was a comedian. One day he grabbed a broken camping seat from a trash pile and sat down as if it were a throne. He pretended to puff on a cigar, chuckling nefariously, then began admonishing the other workers. Several of them joined the theatrics, shielding themselves. “Saddam!” one yelled. Groans and boos erupted. “Bush!” yelled another. At this, the men turned to us, the American guards, for our reaction. Most of us were disillusioned by the war by this point. Who could articulate why we were there? Most of us laughed along with the men.</w:t>
      </w:r>
      <w:r w:rsidRPr="007B0924">
        <w:rPr>
          <w:sz w:val="6"/>
          <w:szCs w:val="6"/>
        </w:rPr>
        <w:t>¶</w:t>
      </w:r>
      <w:r w:rsidRPr="007B0924">
        <w:rPr>
          <w:sz w:val="10"/>
          <w:szCs w:val="6"/>
        </w:rPr>
        <w:t xml:space="preserve"> As the days passed and I got to know the Iraqis better, I became ashamed of my rifle. It became less a tool of protection, and more a symbol of oppression. It was a barrier. To quiet my conscience, I began bringing the men food from the dining facility, against regulations. After a couple weeks of giving them to-go boxes stuffed with chicken patties, cornbread and desserts, they gifted me a keffiyeh, a red (or black) and white checkered Arab scarf. I was astonished and grateful. Despite the devastation surrounding them — the suffering — their humanity had not slipped away.</w:t>
      </w:r>
      <w:r w:rsidRPr="007B0924">
        <w:rPr>
          <w:sz w:val="6"/>
          <w:szCs w:val="6"/>
        </w:rPr>
        <w:t>¶</w:t>
      </w:r>
      <w:r w:rsidRPr="007B0924">
        <w:rPr>
          <w:sz w:val="10"/>
          <w:szCs w:val="6"/>
        </w:rPr>
        <w:t xml:space="preserve"> The sandbag project never got completed. The sergeant major’s attention turned to other concerns and the Iraqis moved on to other work. When the winter rains came, the sandbags split and bled down the walls of our housing units. Mortars kept landing on Anaconda; outbound artillery kept firing in the direction of the men’s hometown, Balad. I continued following orders, now assisting with counter-fire operations, sacrificing more of my humanity in the process.</w:t>
      </w:r>
      <w:r w:rsidRPr="007B0924">
        <w:rPr>
          <w:sz w:val="6"/>
          <w:szCs w:val="6"/>
        </w:rPr>
        <w:t>¶</w:t>
      </w:r>
      <w:r w:rsidRPr="007B0924">
        <w:rPr>
          <w:sz w:val="10"/>
          <w:szCs w:val="6"/>
        </w:rPr>
        <w:t xml:space="preserve"> The Real War Heroes Are the Dissenters</w:t>
      </w:r>
      <w:r w:rsidRPr="007B0924">
        <w:rPr>
          <w:sz w:val="6"/>
          <w:szCs w:val="6"/>
        </w:rPr>
        <w:t>¶</w:t>
      </w:r>
      <w:r w:rsidRPr="007B0924">
        <w:rPr>
          <w:sz w:val="12"/>
          <w:szCs w:val="8"/>
        </w:rPr>
        <w:t xml:space="preserve"> </w:t>
      </w:r>
      <w:r w:rsidRPr="007B0924">
        <w:rPr>
          <w:sz w:val="16"/>
        </w:rPr>
        <w:t xml:space="preserve">In an illegal war, </w:t>
      </w:r>
      <w:r w:rsidRPr="007B0924">
        <w:rPr>
          <w:highlight w:val="cyan"/>
          <w:u w:val="single"/>
        </w:rPr>
        <w:t>the real heroes are the dissenters</w:t>
      </w:r>
      <w:r w:rsidRPr="007B0924">
        <w:rPr>
          <w:u w:val="single"/>
        </w:rPr>
        <w:t xml:space="preserve">: the conscientious objectors, the whistle-blowers, the war resisters. </w:t>
      </w:r>
      <w:r w:rsidRPr="007B0924">
        <w:rPr>
          <w:highlight w:val="cyan"/>
          <w:u w:val="single"/>
        </w:rPr>
        <w:t>Pressure to follow orders in the military is enormous</w:t>
      </w:r>
      <w:r w:rsidRPr="007B0924">
        <w:rPr>
          <w:u w:val="single"/>
        </w:rPr>
        <w:t xml:space="preserve">, and the </w:t>
      </w:r>
      <w:r w:rsidRPr="007B0924">
        <w:rPr>
          <w:highlight w:val="cyan"/>
          <w:u w:val="single"/>
        </w:rPr>
        <w:t>consequences for not doing so can be harsh.</w:t>
      </w:r>
      <w:r w:rsidRPr="007B0924">
        <w:rPr>
          <w:u w:val="single"/>
        </w:rPr>
        <w:t xml:space="preserve"> Soldiers who resist are not cowards,</w:t>
      </w:r>
      <w:r w:rsidRPr="007B0924">
        <w:rPr>
          <w:sz w:val="16"/>
        </w:rPr>
        <w:t xml:space="preserve"> as the military establishment often portrays them. I’m anything but a hero. I followed orders and deployed to Iraq — twice. But I like to think </w:t>
      </w:r>
      <w:r w:rsidRPr="007B0924">
        <w:rPr>
          <w:highlight w:val="cyan"/>
          <w:u w:val="single"/>
        </w:rPr>
        <w:t>I came away having learned something about</w:t>
      </w:r>
      <w:r w:rsidRPr="007B0924">
        <w:rPr>
          <w:u w:val="single"/>
        </w:rPr>
        <w:t xml:space="preserve"> the racket of </w:t>
      </w:r>
      <w:r w:rsidRPr="007B0924">
        <w:rPr>
          <w:highlight w:val="cyan"/>
          <w:u w:val="single"/>
        </w:rPr>
        <w:t>war and how it destroys us</w:t>
      </w:r>
      <w:r w:rsidRPr="007B0924">
        <w:rPr>
          <w:u w:val="single"/>
        </w:rPr>
        <w:t xml:space="preserve">. I’ve got the rest of my life to reflect on that. I don’t think I have a choice in the matter. </w:t>
      </w:r>
      <w:r w:rsidRPr="007B0924">
        <w:rPr>
          <w:sz w:val="16"/>
        </w:rPr>
        <w:t>I’ve also got the rest of my life to wonder where those men I guarded are now. Are they dead? Refugees?</w:t>
      </w:r>
      <w:r w:rsidRPr="007B0924">
        <w:rPr>
          <w:sz w:val="12"/>
        </w:rPr>
        <w:t>¶</w:t>
      </w:r>
      <w:r w:rsidRPr="007B0924">
        <w:rPr>
          <w:sz w:val="16"/>
        </w:rPr>
        <w:t xml:space="preserve"> How can we humanize those who have been demonized in this politically tumultuous moment? Veterans often talk about doing “healing” work in an abstract sense (usually they mean healing oneself). But using the opportunities afforded to veterans to bring attention to the plight of those most affected by the US war machine – including, but not limited to, Iraqis, Afghans and Syrians — is one thing we might offer. This is something real we can do.</w:t>
      </w:r>
      <w:r w:rsidRPr="007B0924">
        <w:rPr>
          <w:sz w:val="12"/>
        </w:rPr>
        <w:t>¶</w:t>
      </w:r>
      <w:r w:rsidRPr="007B0924">
        <w:rPr>
          <w:sz w:val="16"/>
        </w:rPr>
        <w:t xml:space="preserve"> </w:t>
      </w:r>
      <w:r w:rsidRPr="007B0924">
        <w:rPr>
          <w:u w:val="single"/>
        </w:rPr>
        <w:t xml:space="preserve">I’m inspired to see that </w:t>
      </w:r>
      <w:r w:rsidRPr="007B0924">
        <w:rPr>
          <w:highlight w:val="cyan"/>
          <w:u w:val="single"/>
        </w:rPr>
        <w:t>more veterans today</w:t>
      </w:r>
      <w:r w:rsidRPr="007B0924">
        <w:rPr>
          <w:u w:val="single"/>
        </w:rPr>
        <w:t xml:space="preserve"> (and a growing number of service members) </w:t>
      </w:r>
      <w:r w:rsidRPr="007B0924">
        <w:rPr>
          <w:highlight w:val="cyan"/>
          <w:u w:val="single"/>
        </w:rPr>
        <w:t>are turning destructive energy and military training into acts of</w:t>
      </w:r>
      <w:r w:rsidRPr="007B0924">
        <w:rPr>
          <w:u w:val="single"/>
        </w:rPr>
        <w:t xml:space="preserve"> creative </w:t>
      </w:r>
      <w:r w:rsidRPr="007B0924">
        <w:rPr>
          <w:highlight w:val="cyan"/>
          <w:u w:val="single"/>
        </w:rPr>
        <w:t>resistance</w:t>
      </w:r>
      <w:r w:rsidRPr="007B0924">
        <w:rPr>
          <w:u w:val="single"/>
        </w:rPr>
        <w:t xml:space="preserve">. </w:t>
      </w:r>
      <w:r w:rsidRPr="007B0924">
        <w:rPr>
          <w:b/>
          <w:iCs/>
          <w:sz w:val="22"/>
          <w:highlight w:val="cyan"/>
          <w:u w:val="single"/>
          <w:bdr w:val="single" w:sz="12" w:space="0" w:color="auto"/>
        </w:rPr>
        <w:t>Veterans no longer want to sit at Legion hall bars telling war stories. They’re</w:t>
      </w:r>
      <w:r w:rsidRPr="007B0924">
        <w:rPr>
          <w:u w:val="single"/>
        </w:rPr>
        <w:t xml:space="preserve"> starting community gardens in impoverished areas, training others in organizing and direct action, </w:t>
      </w:r>
      <w:r w:rsidRPr="007B0924">
        <w:rPr>
          <w:b/>
          <w:iCs/>
          <w:sz w:val="22"/>
          <w:highlight w:val="cyan"/>
          <w:u w:val="single"/>
          <w:bdr w:val="single" w:sz="12" w:space="0" w:color="auto"/>
        </w:rPr>
        <w:t>speaking out</w:t>
      </w:r>
      <w:r w:rsidRPr="007B0924">
        <w:rPr>
          <w:u w:val="single"/>
        </w:rPr>
        <w:t xml:space="preserve"> and making provocative art. </w:t>
      </w:r>
      <w:r w:rsidRPr="007B0924">
        <w:rPr>
          <w:b/>
          <w:iCs/>
          <w:sz w:val="22"/>
          <w:highlight w:val="cyan"/>
          <w:u w:val="single"/>
          <w:bdr w:val="single" w:sz="12" w:space="0" w:color="auto"/>
        </w:rPr>
        <w:t>There’s never been a better time for veterans to get involved</w:t>
      </w:r>
      <w:r w:rsidRPr="007B0924">
        <w:rPr>
          <w:highlight w:val="cyan"/>
          <w:u w:val="single"/>
        </w:rPr>
        <w:t xml:space="preserve"> </w:t>
      </w:r>
      <w:r w:rsidRPr="007B0924">
        <w:rPr>
          <w:u w:val="single"/>
        </w:rPr>
        <w:t>and use the platforms society has afforded them as a force for good.</w:t>
      </w:r>
    </w:p>
    <w:p w:rsidR="007B0924" w:rsidRPr="007B0924" w:rsidRDefault="007B0924" w:rsidP="007B0924"/>
    <w:p w:rsidR="007B0924" w:rsidRPr="007B0924" w:rsidRDefault="007B0924" w:rsidP="007B0924"/>
    <w:p w:rsidR="007B0924" w:rsidRPr="007B0924" w:rsidRDefault="007B0924" w:rsidP="007B0924">
      <w:pPr>
        <w:rPr>
          <w:lang w:eastAsia="zh-CN"/>
        </w:rPr>
      </w:pPr>
    </w:p>
    <w:p w:rsidR="007B0924" w:rsidRPr="007B0924" w:rsidRDefault="007B0924" w:rsidP="005546E0">
      <w:pPr>
        <w:rPr>
          <w:rFonts w:ascii="Arial" w:eastAsia="DengXian" w:hAnsi="Arial" w:cs="Arial"/>
          <w:sz w:val="12"/>
          <w:szCs w:val="12"/>
          <w:lang w:eastAsia="zh-CN"/>
        </w:rPr>
      </w:pPr>
      <w:r w:rsidRPr="007B0924">
        <w:rPr>
          <w:rFonts w:eastAsia="Calibri"/>
        </w:rPr>
        <w:tab/>
      </w:r>
    </w:p>
    <w:p w:rsidR="007B0924" w:rsidRPr="007B0924" w:rsidRDefault="007B0924" w:rsidP="007B0924">
      <w:pPr>
        <w:pStyle w:val="Heading3"/>
      </w:pPr>
    </w:p>
    <w:p w:rsidR="007B0924" w:rsidRDefault="007B0924" w:rsidP="007B0924"/>
    <w:p w:rsidR="007B0924" w:rsidRDefault="007B0924" w:rsidP="007B0924">
      <w:pPr>
        <w:pStyle w:val="Heading1"/>
      </w:pPr>
      <w:r>
        <w:lastRenderedPageBreak/>
        <w:t>NEG</w:t>
      </w:r>
    </w:p>
    <w:p w:rsidR="007B0924" w:rsidRDefault="007B0924" w:rsidP="007B0924"/>
    <w:p w:rsidR="007B0924" w:rsidRDefault="007B0924" w:rsidP="007B0924">
      <w:pPr>
        <w:pStyle w:val="Heading3"/>
      </w:pPr>
      <w:r>
        <w:lastRenderedPageBreak/>
        <w:t>Solvency</w:t>
      </w:r>
    </w:p>
    <w:p w:rsidR="007B0924" w:rsidRDefault="007B0924" w:rsidP="007B0924"/>
    <w:p w:rsidR="007B0924" w:rsidRPr="007B0924" w:rsidRDefault="007B0924" w:rsidP="007B0924">
      <w:pPr>
        <w:keepNext/>
        <w:keepLines/>
        <w:spacing w:before="200"/>
        <w:contextualSpacing/>
        <w:outlineLvl w:val="3"/>
        <w:rPr>
          <w:rFonts w:eastAsia="SimSun"/>
          <w:b/>
          <w:iCs/>
          <w:sz w:val="24"/>
        </w:rPr>
      </w:pPr>
      <w:r w:rsidRPr="007B0924">
        <w:rPr>
          <w:rFonts w:eastAsia="SimSun"/>
          <w:b/>
          <w:iCs/>
          <w:sz w:val="24"/>
        </w:rPr>
        <w:t>Activism alone fails- needs to be coupled with a strategy to change the law</w:t>
      </w:r>
    </w:p>
    <w:p w:rsidR="007B0924" w:rsidRDefault="007B0924" w:rsidP="007B0924">
      <w:pPr>
        <w:rPr>
          <w:rFonts w:eastAsia="Cambria"/>
          <w:bCs/>
          <w:sz w:val="16"/>
          <w:szCs w:val="16"/>
        </w:rPr>
      </w:pPr>
      <w:r w:rsidRPr="007B0924">
        <w:rPr>
          <w:rFonts w:eastAsia="Cambria"/>
          <w:b/>
          <w:bCs/>
        </w:rPr>
        <w:t xml:space="preserve">Doane ’15 </w:t>
      </w:r>
      <w:r w:rsidRPr="007B0924">
        <w:rPr>
          <w:rFonts w:eastAsia="Cambria"/>
          <w:bCs/>
          <w:sz w:val="16"/>
          <w:szCs w:val="16"/>
        </w:rPr>
        <w:t xml:space="preserve">8/24/15, Deobrah Doane || The Guardian, "The protest movement is failing: it's fighting the same old battles with the same poor results" || Deobrah Doane writes on international development and civil society issues. She has worked in the NGO sector for over 20 years. || </w:t>
      </w:r>
      <w:hyperlink r:id="rId113" w:history="1">
        <w:r w:rsidRPr="000173B9">
          <w:rPr>
            <w:rStyle w:val="Hyperlink"/>
            <w:rFonts w:eastAsia="Cambria"/>
            <w:bCs/>
            <w:sz w:val="16"/>
            <w:szCs w:val="16"/>
          </w:rPr>
          <w:t>https://www.theguardian.com/sustainable-business/2015/aug/24/protest-movement-failings-i-dont-believe-in-it-anymore</w:t>
        </w:r>
      </w:hyperlink>
    </w:p>
    <w:p w:rsidR="007B0924" w:rsidRPr="007B0924" w:rsidRDefault="007B0924" w:rsidP="007B0924"/>
    <w:p w:rsidR="007B0924" w:rsidRPr="007B0924" w:rsidRDefault="007B0924" w:rsidP="007B0924">
      <w:pPr>
        <w:rPr>
          <w:rFonts w:eastAsia="Cambria"/>
          <w:sz w:val="16"/>
        </w:rPr>
      </w:pPr>
      <w:r w:rsidRPr="007B0924">
        <w:rPr>
          <w:rFonts w:eastAsia="Cambria"/>
          <w:sz w:val="16"/>
        </w:rPr>
        <w:t xml:space="preserve">Does campaigning work? I’m often asked this question. </w:t>
      </w:r>
      <w:r w:rsidRPr="007B0924">
        <w:rPr>
          <w:rFonts w:eastAsia="Cambria"/>
          <w:highlight w:val="yellow"/>
          <w:u w:val="single"/>
        </w:rPr>
        <w:t>In 2010,</w:t>
      </w:r>
      <w:r w:rsidRPr="007B0924">
        <w:rPr>
          <w:rFonts w:eastAsia="Cambria"/>
          <w:sz w:val="16"/>
          <w:highlight w:val="yellow"/>
        </w:rPr>
        <w:t xml:space="preserve"> </w:t>
      </w:r>
      <w:r w:rsidRPr="007B0924">
        <w:rPr>
          <w:rFonts w:eastAsia="Cambria"/>
          <w:sz w:val="16"/>
        </w:rPr>
        <w:t xml:space="preserve">when </w:t>
      </w:r>
      <w:r w:rsidRPr="007B0924">
        <w:rPr>
          <w:rFonts w:eastAsia="Cambria"/>
          <w:highlight w:val="yellow"/>
          <w:u w:val="single"/>
        </w:rPr>
        <w:t>I</w:t>
      </w:r>
      <w:r w:rsidRPr="007B0924">
        <w:rPr>
          <w:rFonts w:eastAsia="Cambria"/>
          <w:sz w:val="16"/>
        </w:rPr>
        <w:t xml:space="preserve"> was director of the World Development Movement, I was interviewed by the Ecologist magazine and </w:t>
      </w:r>
      <w:r w:rsidRPr="007B0924">
        <w:rPr>
          <w:rFonts w:eastAsia="Cambria"/>
          <w:highlight w:val="yellow"/>
          <w:u w:val="single"/>
        </w:rPr>
        <w:t>was optimistic about the rise of activism</w:t>
      </w:r>
      <w:r w:rsidRPr="007B0924">
        <w:rPr>
          <w:rFonts w:eastAsia="Cambria"/>
          <w:sz w:val="16"/>
          <w:highlight w:val="yellow"/>
        </w:rPr>
        <w:t xml:space="preserve"> </w:t>
      </w:r>
      <w:r w:rsidRPr="007B0924">
        <w:rPr>
          <w:rFonts w:eastAsia="Cambria"/>
          <w:sz w:val="16"/>
        </w:rPr>
        <w:t xml:space="preserve">and the opportunities to build solidarity under a Tory government. </w:t>
      </w:r>
      <w:r w:rsidRPr="007B0924">
        <w:rPr>
          <w:rFonts w:eastAsia="Cambria"/>
          <w:highlight w:val="yellow"/>
          <w:u w:val="single"/>
        </w:rPr>
        <w:t>But I’m increasingly convinced</w:t>
      </w:r>
      <w:r w:rsidRPr="007B0924">
        <w:rPr>
          <w:rFonts w:eastAsia="Cambria"/>
          <w:sz w:val="16"/>
          <w:highlight w:val="yellow"/>
        </w:rPr>
        <w:t xml:space="preserve"> </w:t>
      </w:r>
      <w:r w:rsidRPr="007B0924">
        <w:rPr>
          <w:rFonts w:eastAsia="Cambria"/>
          <w:sz w:val="16"/>
        </w:rPr>
        <w:t xml:space="preserve">that either we’ve been using the wrong methods in our campaigns, or </w:t>
      </w:r>
      <w:r w:rsidRPr="007B0924">
        <w:rPr>
          <w:rFonts w:eastAsia="Cambria"/>
          <w:highlight w:val="yellow"/>
          <w:u w:val="single"/>
        </w:rPr>
        <w:t>we’re missing something</w:t>
      </w:r>
      <w:r w:rsidRPr="007B0924">
        <w:rPr>
          <w:rFonts w:eastAsia="Cambria"/>
          <w:sz w:val="16"/>
          <w:highlight w:val="yellow"/>
        </w:rPr>
        <w:t xml:space="preserve"> </w:t>
      </w:r>
      <w:r w:rsidRPr="007B0924">
        <w:rPr>
          <w:rFonts w:eastAsia="Cambria"/>
          <w:sz w:val="16"/>
        </w:rPr>
        <w:t xml:space="preserve">altogether. </w:t>
      </w:r>
      <w:r w:rsidRPr="007B0924">
        <w:rPr>
          <w:rFonts w:eastAsia="Cambria"/>
          <w:highlight w:val="yellow"/>
          <w:u w:val="single"/>
        </w:rPr>
        <w:t>The evidence? Environmental groups fighting U-turns on hard fought policies</w:t>
      </w:r>
      <w:r w:rsidRPr="007B0924">
        <w:rPr>
          <w:rFonts w:eastAsia="Cambria"/>
          <w:sz w:val="16"/>
        </w:rPr>
        <w:t xml:space="preserve">, like renewable energy; garment </w:t>
      </w:r>
      <w:r w:rsidRPr="007B0924">
        <w:rPr>
          <w:rFonts w:eastAsia="Cambria"/>
          <w:highlight w:val="yellow"/>
          <w:u w:val="single"/>
        </w:rPr>
        <w:t>factory workers still facing working conditions that were highlighted two decades earlier; strong anti-W</w:t>
      </w:r>
      <w:r w:rsidRPr="007B0924">
        <w:rPr>
          <w:rFonts w:eastAsia="Cambria"/>
          <w:sz w:val="16"/>
        </w:rPr>
        <w:t xml:space="preserve">orld </w:t>
      </w:r>
      <w:r w:rsidRPr="007B0924">
        <w:rPr>
          <w:rFonts w:eastAsia="Cambria"/>
          <w:highlight w:val="yellow"/>
          <w:u w:val="single"/>
        </w:rPr>
        <w:t>T</w:t>
      </w:r>
      <w:r w:rsidRPr="007B0924">
        <w:rPr>
          <w:rFonts w:eastAsia="Cambria"/>
          <w:sz w:val="16"/>
        </w:rPr>
        <w:t xml:space="preserve">rade </w:t>
      </w:r>
      <w:r w:rsidRPr="007B0924">
        <w:rPr>
          <w:rFonts w:eastAsia="Cambria"/>
          <w:highlight w:val="yellow"/>
          <w:u w:val="single"/>
        </w:rPr>
        <w:t>O</w:t>
      </w:r>
      <w:r w:rsidRPr="007B0924">
        <w:rPr>
          <w:rFonts w:eastAsia="Cambria"/>
          <w:sz w:val="16"/>
        </w:rPr>
        <w:t xml:space="preserve">rganisation </w:t>
      </w:r>
      <w:r w:rsidRPr="007B0924">
        <w:rPr>
          <w:rFonts w:eastAsia="Cambria"/>
          <w:highlight w:val="yellow"/>
          <w:u w:val="single"/>
        </w:rPr>
        <w:t>campaigns</w:t>
      </w:r>
      <w:r w:rsidRPr="007B0924">
        <w:rPr>
          <w:rFonts w:eastAsia="Cambria"/>
          <w:sz w:val="16"/>
        </w:rPr>
        <w:t xml:space="preserve">, </w:t>
      </w:r>
      <w:r w:rsidRPr="007B0924">
        <w:rPr>
          <w:rFonts w:eastAsia="Cambria"/>
          <w:highlight w:val="yellow"/>
          <w:u w:val="single"/>
        </w:rPr>
        <w:t>but yet another unjust free-trade policy</w:t>
      </w:r>
      <w:r w:rsidRPr="007B0924">
        <w:rPr>
          <w:rFonts w:eastAsia="Cambria"/>
          <w:sz w:val="16"/>
        </w:rPr>
        <w:t>, the Transatlantic Trade Partnership, looming on the horizon. We win a few campaigns, some of which I’m proud to have been involved with,</w:t>
      </w:r>
      <w:r w:rsidRPr="007B0924">
        <w:rPr>
          <w:rFonts w:eastAsia="Cambria"/>
          <w:u w:val="single"/>
        </w:rPr>
        <w:t xml:space="preserve"> but the overall direction of travel remains the same</w:t>
      </w:r>
      <w:r w:rsidRPr="007B0924">
        <w:rPr>
          <w:rFonts w:eastAsia="Cambria"/>
          <w:sz w:val="16"/>
        </w:rPr>
        <w:t>. 1. “The Thin Yes” Many of the so-called wins in recent years have failed because they haven’t been coupled with a long-term shift in values. In the mid-90s, Shell’s sinking of the Brent Spar was seen as a transformative event in the life of the company, a shift away from doing harm, to being a responsible corporate citizen. Today, Shell is drilling for oil in the arctic. The company didn’t embed values to move away from fossil fuels, and so reverted to type. Rosie Walford, a sustainability leadership coach, refers to this as a “thin yes”. It’s a yes without meaning, without belief. Micha White, one of the founders of the Occupy Movement, has also expressed his doubts. In a recent interview, he said: “Occupy was a perfect example of a social movement that should have worked according to the dominant theories of protest and activism. And yet, it failed.” Instead, he thinks we need to address the issue of belief. “What I am proposing is a type of activism that focuses on creating a mental shift in people. Basically an epiphany.” 2</w:t>
      </w:r>
      <w:r w:rsidRPr="007B0924">
        <w:rPr>
          <w:rFonts w:eastAsia="Cambria"/>
          <w:sz w:val="16"/>
          <w:highlight w:val="cyan"/>
        </w:rPr>
        <w:t>.</w:t>
      </w:r>
      <w:r w:rsidRPr="007B0924">
        <w:rPr>
          <w:rFonts w:eastAsia="Cambria"/>
          <w:highlight w:val="cyan"/>
          <w:u w:val="single"/>
        </w:rPr>
        <w:t xml:space="preserve"> </w:t>
      </w:r>
      <w:r w:rsidRPr="007B0924">
        <w:rPr>
          <w:rFonts w:eastAsia="Cambria"/>
          <w:highlight w:val="yellow"/>
          <w:u w:val="single"/>
        </w:rPr>
        <w:t>Campaigning can’t tackle a system</w:t>
      </w:r>
      <w:r w:rsidRPr="007B0924">
        <w:rPr>
          <w:rFonts w:eastAsia="Cambria"/>
          <w:sz w:val="16"/>
          <w:highlight w:val="yellow"/>
        </w:rPr>
        <w:t>.</w:t>
      </w:r>
      <w:r w:rsidRPr="007B0924">
        <w:rPr>
          <w:rFonts w:eastAsia="Cambria"/>
          <w:u w:val="single"/>
        </w:rPr>
        <w:t xml:space="preserve"> I know from experience that </w:t>
      </w:r>
      <w:r w:rsidRPr="007B0924">
        <w:rPr>
          <w:rFonts w:eastAsia="Cambria"/>
          <w:b/>
          <w:iCs/>
          <w:sz w:val="22"/>
          <w:highlight w:val="yellow"/>
          <w:u w:val="single"/>
          <w:bdr w:val="single" w:sz="12" w:space="0" w:color="auto"/>
        </w:rPr>
        <w:t>successful campaigns need a perfectly clear ask,</w:t>
      </w:r>
      <w:r w:rsidRPr="007B0924">
        <w:rPr>
          <w:rFonts w:eastAsia="Cambria"/>
          <w:highlight w:val="yellow"/>
          <w:u w:val="single"/>
        </w:rPr>
        <w:t xml:space="preserve"> </w:t>
      </w:r>
      <w:r w:rsidRPr="007B0924">
        <w:rPr>
          <w:rFonts w:eastAsia="Cambria"/>
          <w:b/>
          <w:iCs/>
          <w:sz w:val="22"/>
          <w:highlight w:val="yellow"/>
          <w:u w:val="single"/>
          <w:bdr w:val="single" w:sz="12" w:space="0" w:color="auto"/>
        </w:rPr>
        <w:t>ie change x law</w:t>
      </w:r>
      <w:r w:rsidRPr="007B0924">
        <w:rPr>
          <w:rFonts w:eastAsia="Cambria"/>
          <w:highlight w:val="yellow"/>
          <w:u w:val="single"/>
        </w:rPr>
        <w:t>.</w:t>
      </w:r>
      <w:r w:rsidRPr="007B0924">
        <w:rPr>
          <w:rFonts w:eastAsia="Cambria"/>
          <w:u w:val="single"/>
        </w:rPr>
        <w:t xml:space="preserve"> </w:t>
      </w:r>
      <w:r w:rsidRPr="007B0924">
        <w:rPr>
          <w:rFonts w:eastAsia="Cambria"/>
          <w:sz w:val="16"/>
        </w:rPr>
        <w:t xml:space="preserve">But often what we need are large-scale systemic changes, not a simple change in the law. When I campaigned to end speculation in food commodities, I knew full well that the legal changes we sought weren’t going to solve the problems in our global food system; speculators were just one piece of a very complex puzzle. But complexity doesn’t lend itself to campaigns, though some have tried. During the Copenhagen climate talks, activists used the slogan: “systems change, not climate change”. </w:t>
      </w:r>
      <w:r w:rsidRPr="007B0924">
        <w:rPr>
          <w:rFonts w:eastAsia="Cambria"/>
          <w:u w:val="single"/>
        </w:rPr>
        <w:t xml:space="preserve">But </w:t>
      </w:r>
      <w:r w:rsidRPr="007B0924">
        <w:rPr>
          <w:rFonts w:eastAsia="Cambria"/>
          <w:highlight w:val="yellow"/>
          <w:u w:val="single"/>
        </w:rPr>
        <w:t>system change</w:t>
      </w:r>
      <w:r w:rsidRPr="007B0924">
        <w:rPr>
          <w:rFonts w:eastAsia="Cambria"/>
          <w:u w:val="single"/>
        </w:rPr>
        <w:t xml:space="preserve"> comes from the bottom up, it </w:t>
      </w:r>
      <w:r w:rsidRPr="007B0924">
        <w:rPr>
          <w:rFonts w:eastAsia="Cambria"/>
          <w:highlight w:val="yellow"/>
          <w:u w:val="single"/>
        </w:rPr>
        <w:t>requires a whole system to engage – not just campaigners on their own</w:t>
      </w:r>
      <w:r w:rsidRPr="007B0924">
        <w:rPr>
          <w:rFonts w:eastAsia="Cambria"/>
          <w:u w:val="single"/>
        </w:rPr>
        <w:t xml:space="preserve"> –</w:t>
      </w:r>
      <w:r w:rsidRPr="007B0924">
        <w:rPr>
          <w:rFonts w:eastAsia="Cambria"/>
          <w:sz w:val="16"/>
        </w:rPr>
        <w:t xml:space="preserve"> and it takes a lot of time. It doesn’t inspire people to get involved, nor does it help those who need to change understand the problem. Campaigners aren’t necessarily to blame for this. Companies must understand what campaigners are asking for; governments won’t listen unless there’s at least many thousands of people who have signed something; and even funders are guilty of seeking short-term focused wins over providing core funding to organisations working for the longer-term. 3. Combat v collaboration As campaigners, we often know the buttons to press to get short-term wins. Usually this involves anger, using words such as “stop” this or “save” that. We put up pictures of an “evil” politician or “evil” corporate bosses and expect to inspire change. Even I, a seasoned campaigner, turn off. Of course, when there’s a clear corporate wrong, like Unilever’s mercury poisoning in south India, an angry aggressive campaign makes sense. But imagine, for a moment, what it feels like when someone argues with you. Your tendency is to be defensive, or to think “piss off</w:t>
      </w:r>
      <w:r w:rsidRPr="007B0924">
        <w:rPr>
          <w:rFonts w:eastAsia="Cambria"/>
          <w:u w:val="single"/>
        </w:rPr>
        <w:t xml:space="preserve">”. It’s not often that someone wants to engage in a progressive change agenda while staring down the barrel of a gun. </w:t>
      </w:r>
      <w:r w:rsidRPr="007B0924">
        <w:rPr>
          <w:rFonts w:eastAsia="Cambria"/>
          <w:sz w:val="16"/>
        </w:rPr>
        <w:t>Campaigners need to find ways to engage, either directly or indirectly, while maintaining their values. This isn’t to be confused with the empty stakeholder dialogues of recent years. But long-term change won’t happen solely through protest and with only half the audience in the room. This applies to both sides. Can business, for example, let activists in the room without manipulating them? Are they prepared to listen? I don’t think campaigns should cease. They open doors, they can get people thinking.</w:t>
      </w:r>
      <w:r w:rsidRPr="007B0924">
        <w:rPr>
          <w:rFonts w:eastAsia="Cambria"/>
          <w:u w:val="single"/>
        </w:rPr>
        <w:t xml:space="preserve"> But </w:t>
      </w:r>
      <w:r w:rsidRPr="007B0924">
        <w:rPr>
          <w:rFonts w:eastAsia="Cambria"/>
          <w:highlight w:val="yellow"/>
          <w:u w:val="single"/>
        </w:rPr>
        <w:t>unless campaigning is coupled with approaches that are deeper, then we’ll be</w:t>
      </w:r>
      <w:r w:rsidRPr="007B0924">
        <w:rPr>
          <w:rFonts w:eastAsia="Cambria"/>
          <w:u w:val="single"/>
        </w:rPr>
        <w:t xml:space="preserve"> keep </w:t>
      </w:r>
      <w:r w:rsidRPr="007B0924">
        <w:rPr>
          <w:rFonts w:eastAsia="Cambria"/>
          <w:highlight w:val="yellow"/>
          <w:u w:val="single"/>
        </w:rPr>
        <w:t>fighting the same old battles until we’re piling up sandbags to hold back the floods</w:t>
      </w:r>
      <w:r w:rsidRPr="007B0924">
        <w:rPr>
          <w:rFonts w:eastAsia="Cambria"/>
          <w:sz w:val="16"/>
        </w:rPr>
        <w:t>, and then it will be too late to do anything about it.</w:t>
      </w:r>
    </w:p>
    <w:p w:rsidR="007B0924" w:rsidRDefault="007B0924" w:rsidP="007B0924"/>
    <w:p w:rsidR="007B0924" w:rsidRPr="007B0924" w:rsidRDefault="007B0924" w:rsidP="007B0924">
      <w:pPr>
        <w:keepNext/>
        <w:keepLines/>
        <w:contextualSpacing/>
        <w:outlineLvl w:val="3"/>
        <w:rPr>
          <w:rFonts w:eastAsiaTheme="majorEastAsia" w:cstheme="majorBidi"/>
          <w:b/>
          <w:iCs/>
          <w:sz w:val="24"/>
        </w:rPr>
      </w:pPr>
      <w:r w:rsidRPr="007B0924">
        <w:rPr>
          <w:rFonts w:eastAsiaTheme="majorEastAsia" w:cstheme="majorBidi"/>
          <w:b/>
          <w:iCs/>
          <w:sz w:val="24"/>
        </w:rPr>
        <w:t>COINTELPRO’s successor programs such as DHS, the NSA, and underground ops will ramp up and stop at nothing to ruin lives of activists and fracture resistance movements.</w:t>
      </w:r>
    </w:p>
    <w:p w:rsidR="007B0924" w:rsidRPr="007B0924" w:rsidRDefault="007B0924" w:rsidP="007B0924">
      <w:pPr>
        <w:rPr>
          <w:sz w:val="22"/>
        </w:rPr>
      </w:pPr>
      <w:r w:rsidRPr="007B0924">
        <w:rPr>
          <w:b/>
          <w:bCs/>
        </w:rPr>
        <w:t xml:space="preserve">Marcetic 16 </w:t>
      </w:r>
      <w:r w:rsidRPr="007B0924">
        <w:rPr>
          <w:sz w:val="22"/>
        </w:rPr>
        <w:t>(Branko, Marcetic is a staff writer at Jacobin magazine and a 2019-2020 L. C. G. Institute for Investigative Reporting fellow. He received his Masters in American history from Auckland, New Zealand, “The FBI’s Secret War,” Jacobin, 08/31/2016, https://www.jacobinmag.com/2016/08/fbi-cointelpro-new-left-panthers-muslim-surveillance).</w:t>
      </w:r>
    </w:p>
    <w:p w:rsidR="007B0924" w:rsidRPr="007B0924" w:rsidRDefault="007B0924" w:rsidP="007B0924">
      <w:pPr>
        <w:rPr>
          <w:sz w:val="16"/>
        </w:rPr>
      </w:pPr>
      <w:r w:rsidRPr="007B0924">
        <w:rPr>
          <w:sz w:val="16"/>
        </w:rPr>
        <w:t xml:space="preserve">This was </w:t>
      </w:r>
      <w:r w:rsidRPr="007B0924">
        <w:rPr>
          <w:highlight w:val="cyan"/>
          <w:u w:val="single"/>
        </w:rPr>
        <w:t>the COINTELPRO program</w:t>
      </w:r>
      <w:r w:rsidRPr="007B0924">
        <w:rPr>
          <w:sz w:val="16"/>
        </w:rPr>
        <w:t xml:space="preserve">, whose </w:t>
      </w:r>
      <w:r w:rsidRPr="007B0924">
        <w:rPr>
          <w:sz w:val="16"/>
          <w:szCs w:val="16"/>
          <w:u w:val="single"/>
        </w:rPr>
        <w:t>first operations were launched by the FBI sixty years ago</w:t>
      </w:r>
      <w:r w:rsidRPr="007B0924">
        <w:rPr>
          <w:sz w:val="16"/>
        </w:rPr>
        <w:t xml:space="preserve"> this month. COINTELPRO, </w:t>
      </w:r>
      <w:r w:rsidRPr="007B0924">
        <w:rPr>
          <w:sz w:val="16"/>
          <w:szCs w:val="16"/>
          <w:u w:val="single"/>
        </w:rPr>
        <w:t>short for “Counter Intelligence Program,”</w:t>
      </w:r>
      <w:r w:rsidRPr="007B0924">
        <w:rPr>
          <w:sz w:val="16"/>
        </w:rPr>
        <w:t xml:space="preserve"> was the name given to a series of programs initiated by the Bureau between 1956 and 1971 </w:t>
      </w:r>
      <w:r w:rsidRPr="007B0924">
        <w:rPr>
          <w:highlight w:val="cyan"/>
          <w:u w:val="single"/>
        </w:rPr>
        <w:t>aimed at</w:t>
      </w:r>
      <w:r w:rsidRPr="007B0924">
        <w:rPr>
          <w:sz w:val="16"/>
          <w:szCs w:val="16"/>
          <w:u w:val="single"/>
        </w:rPr>
        <w:t xml:space="preserve"> undermining and </w:t>
      </w:r>
      <w:r w:rsidRPr="007B0924">
        <w:rPr>
          <w:highlight w:val="cyan"/>
          <w:u w:val="single"/>
        </w:rPr>
        <w:t>eradicating groups, movements, and individuals</w:t>
      </w:r>
      <w:r w:rsidRPr="007B0924">
        <w:rPr>
          <w:sz w:val="16"/>
          <w:szCs w:val="16"/>
          <w:u w:val="single"/>
        </w:rPr>
        <w:t xml:space="preserve"> — </w:t>
      </w:r>
      <w:r w:rsidRPr="007B0924">
        <w:rPr>
          <w:highlight w:val="cyan"/>
          <w:u w:val="single"/>
        </w:rPr>
        <w:t>almost all of which were</w:t>
      </w:r>
      <w:r w:rsidRPr="007B0924">
        <w:rPr>
          <w:sz w:val="16"/>
          <w:szCs w:val="16"/>
          <w:u w:val="single"/>
        </w:rPr>
        <w:t xml:space="preserve"> </w:t>
      </w:r>
      <w:r w:rsidRPr="007B0924">
        <w:rPr>
          <w:highlight w:val="cyan"/>
          <w:u w:val="single"/>
        </w:rPr>
        <w:t>part of the Left</w:t>
      </w:r>
      <w:r w:rsidRPr="007B0924">
        <w:rPr>
          <w:sz w:val="16"/>
          <w:szCs w:val="16"/>
          <w:u w:val="single"/>
        </w:rPr>
        <w:t xml:space="preserve"> — </w:t>
      </w:r>
      <w:r w:rsidRPr="007B0924">
        <w:rPr>
          <w:highlight w:val="cyan"/>
          <w:u w:val="single"/>
        </w:rPr>
        <w:t>it viewed as threats to national security and social order</w:t>
      </w:r>
      <w:r w:rsidRPr="007B0924">
        <w:rPr>
          <w:sz w:val="16"/>
          <w:szCs w:val="16"/>
          <w:u w:val="single"/>
        </w:rPr>
        <w:t>.</w:t>
      </w:r>
      <w:r w:rsidRPr="007B0924">
        <w:rPr>
          <w:sz w:val="16"/>
        </w:rPr>
        <w:t xml:space="preserve"> By the time the FBI formally shut down the program, it had successfully torn apart many of these left-wing groups and movements. </w:t>
      </w:r>
      <w:r w:rsidRPr="007B0924">
        <w:rPr>
          <w:sz w:val="16"/>
          <w:szCs w:val="16"/>
          <w:u w:val="single"/>
        </w:rPr>
        <w:t xml:space="preserve">In the process, the Bureau destroyed the reputations, and in some cases lives, of many. The history of </w:t>
      </w:r>
      <w:r w:rsidRPr="007B0924">
        <w:rPr>
          <w:highlight w:val="cyan"/>
          <w:u w:val="single"/>
        </w:rPr>
        <w:t>COINTELPRO shows how far a</w:t>
      </w:r>
      <w:r w:rsidRPr="007B0924">
        <w:rPr>
          <w:sz w:val="16"/>
          <w:szCs w:val="16"/>
          <w:u w:val="single"/>
        </w:rPr>
        <w:t xml:space="preserve"> </w:t>
      </w:r>
      <w:r w:rsidRPr="007B0924">
        <w:rPr>
          <w:highlight w:val="cyan"/>
          <w:u w:val="single"/>
        </w:rPr>
        <w:t>nominally democratic government can go to shut down leftist movements</w:t>
      </w:r>
      <w:r w:rsidRPr="007B0924">
        <w:rPr>
          <w:sz w:val="16"/>
          <w:szCs w:val="16"/>
          <w:u w:val="single"/>
        </w:rPr>
        <w:t xml:space="preserve"> they view as threatening — </w:t>
      </w:r>
      <w:r w:rsidRPr="007B0924">
        <w:rPr>
          <w:highlight w:val="cyan"/>
          <w:u w:val="single"/>
        </w:rPr>
        <w:t>and</w:t>
      </w:r>
      <w:r w:rsidRPr="007B0924">
        <w:rPr>
          <w:sz w:val="16"/>
          <w:szCs w:val="16"/>
          <w:u w:val="single"/>
        </w:rPr>
        <w:t xml:space="preserve"> </w:t>
      </w:r>
      <w:r w:rsidRPr="007B0924">
        <w:rPr>
          <w:highlight w:val="cyan"/>
          <w:u w:val="single"/>
        </w:rPr>
        <w:t xml:space="preserve">what </w:t>
      </w:r>
      <w:r w:rsidRPr="007B0924">
        <w:rPr>
          <w:sz w:val="16"/>
          <w:szCs w:val="16"/>
          <w:u w:val="single"/>
        </w:rPr>
        <w:t xml:space="preserve">kind of </w:t>
      </w:r>
      <w:r w:rsidRPr="007B0924">
        <w:rPr>
          <w:highlight w:val="cyan"/>
          <w:u w:val="single"/>
        </w:rPr>
        <w:t>pushback we</w:t>
      </w:r>
      <w:r w:rsidRPr="007B0924">
        <w:rPr>
          <w:sz w:val="16"/>
          <w:szCs w:val="16"/>
          <w:u w:val="single"/>
        </w:rPr>
        <w:t xml:space="preserve"> might </w:t>
      </w:r>
      <w:r w:rsidRPr="007B0924">
        <w:rPr>
          <w:highlight w:val="cyan"/>
          <w:u w:val="single"/>
        </w:rPr>
        <w:t>expect in response to a movement upsurge in the twenty-first century</w:t>
      </w:r>
      <w:r w:rsidRPr="007B0924">
        <w:rPr>
          <w:sz w:val="16"/>
        </w:rPr>
        <w:t>. Origins in Hyster</w:t>
      </w:r>
      <w:r w:rsidRPr="007B0924">
        <w:rPr>
          <w:sz w:val="16"/>
        </w:rPr>
        <w:tab/>
        <w:t xml:space="preserve">e34ia COINTELPRO had its origins in the anticommunist fervor of the mid-twentieth century. When COINTELPRO began in 1956, anticommunist hysteria was at its height. </w:t>
      </w:r>
      <w:r w:rsidRPr="007B0924">
        <w:rPr>
          <w:highlight w:val="cyan"/>
          <w:u w:val="single"/>
        </w:rPr>
        <w:t>The FBI</w:t>
      </w:r>
      <w:r w:rsidRPr="007B0924">
        <w:rPr>
          <w:sz w:val="16"/>
          <w:highlight w:val="cyan"/>
        </w:rPr>
        <w:t>,</w:t>
      </w:r>
      <w:r w:rsidRPr="007B0924">
        <w:rPr>
          <w:sz w:val="16"/>
        </w:rPr>
        <w:t xml:space="preserve"> like many government agencies</w:t>
      </w:r>
      <w:r w:rsidRPr="007B0924">
        <w:rPr>
          <w:sz w:val="16"/>
          <w:szCs w:val="16"/>
          <w:u w:val="single"/>
        </w:rPr>
        <w:t xml:space="preserve">, </w:t>
      </w:r>
      <w:r w:rsidRPr="007B0924">
        <w:rPr>
          <w:highlight w:val="cyan"/>
          <w:u w:val="single"/>
        </w:rPr>
        <w:t xml:space="preserve">began seeing the hand </w:t>
      </w:r>
      <w:r w:rsidRPr="007B0924">
        <w:rPr>
          <w:highlight w:val="cyan"/>
          <w:u w:val="single"/>
        </w:rPr>
        <w:lastRenderedPageBreak/>
        <w:t>of the Soviet Union</w:t>
      </w:r>
      <w:r w:rsidRPr="007B0924">
        <w:rPr>
          <w:sz w:val="16"/>
          <w:szCs w:val="16"/>
          <w:u w:val="single"/>
        </w:rPr>
        <w:t xml:space="preserve"> </w:t>
      </w:r>
      <w:r w:rsidRPr="007B0924">
        <w:rPr>
          <w:highlight w:val="cyan"/>
          <w:u w:val="single"/>
        </w:rPr>
        <w:t>in every</w:t>
      </w:r>
      <w:r w:rsidRPr="007B0924">
        <w:rPr>
          <w:sz w:val="16"/>
          <w:szCs w:val="16"/>
          <w:u w:val="single"/>
        </w:rPr>
        <w:t xml:space="preserve"> protest </w:t>
      </w:r>
      <w:r w:rsidRPr="007B0924">
        <w:rPr>
          <w:highlight w:val="cyan"/>
          <w:u w:val="single"/>
        </w:rPr>
        <w:t>movement</w:t>
      </w:r>
      <w:r w:rsidRPr="007B0924">
        <w:rPr>
          <w:sz w:val="16"/>
          <w:szCs w:val="16"/>
          <w:u w:val="single"/>
        </w:rPr>
        <w:t>, every act of resistance</w:t>
      </w:r>
      <w:r w:rsidRPr="007B0924">
        <w:rPr>
          <w:sz w:val="16"/>
        </w:rPr>
        <w:t xml:space="preserve">. This sense of embattlement only increased as the years went on. In the 1960s and 1970s, </w:t>
      </w:r>
      <w:r w:rsidRPr="007B0924">
        <w:rPr>
          <w:highlight w:val="cyan"/>
          <w:u w:val="single"/>
        </w:rPr>
        <w:t>opposition to the Vietnam War, segregation, and other injustices lit a fire under a number of diverse protest movements</w:t>
      </w:r>
      <w:r w:rsidRPr="007B0924">
        <w:rPr>
          <w:sz w:val="16"/>
        </w:rPr>
        <w:t xml:space="preserve"> which began to challenge what many ordinary Americans — and their government — viewed as the basic precepts of their way of life. </w:t>
      </w:r>
      <w:r w:rsidRPr="007B0924">
        <w:rPr>
          <w:highlight w:val="cyan"/>
          <w:u w:val="single"/>
        </w:rPr>
        <w:t>The FBI</w:t>
      </w:r>
      <w:r w:rsidRPr="007B0924">
        <w:rPr>
          <w:sz w:val="16"/>
          <w:szCs w:val="16"/>
          <w:u w:val="single"/>
        </w:rPr>
        <w:t xml:space="preserve"> quickly </w:t>
      </w:r>
      <w:r w:rsidRPr="007B0924">
        <w:rPr>
          <w:highlight w:val="cyan"/>
          <w:u w:val="single"/>
        </w:rPr>
        <w:t>came to view</w:t>
      </w:r>
      <w:r w:rsidRPr="007B0924">
        <w:rPr>
          <w:sz w:val="16"/>
          <w:szCs w:val="16"/>
          <w:u w:val="single"/>
        </w:rPr>
        <w:t xml:space="preserve"> the </w:t>
      </w:r>
      <w:r w:rsidRPr="007B0924">
        <w:rPr>
          <w:highlight w:val="cyan"/>
          <w:u w:val="single"/>
        </w:rPr>
        <w:t>citizens who joined</w:t>
      </w:r>
      <w:r w:rsidRPr="007B0924">
        <w:rPr>
          <w:sz w:val="16"/>
          <w:szCs w:val="16"/>
          <w:u w:val="single"/>
        </w:rPr>
        <w:t xml:space="preserve"> those movements </w:t>
      </w:r>
      <w:r w:rsidRPr="007B0924">
        <w:rPr>
          <w:highlight w:val="cyan"/>
          <w:u w:val="single"/>
        </w:rPr>
        <w:t>as enemies</w:t>
      </w:r>
      <w:r w:rsidRPr="007B0924">
        <w:rPr>
          <w:sz w:val="16"/>
          <w:szCs w:val="16"/>
          <w:u w:val="single"/>
        </w:rPr>
        <w:t xml:space="preserve"> to be covertly fought and eliminated</w:t>
      </w:r>
      <w:r w:rsidRPr="007B0924">
        <w:rPr>
          <w:sz w:val="16"/>
        </w:rPr>
        <w:t xml:space="preserve">. As the Church Committee, a congressional committee set up in 1975 to analyze the excesses of US law enforcement and intelligence agencies over the preceding decades, put it, what followed was a secret war against those citizens it considers threats to the established order. Although the FBI was run by the infamously paranoid J. Edgar Hoover, this was not just his pet project. </w:t>
      </w:r>
      <w:r w:rsidRPr="007B0924">
        <w:rPr>
          <w:highlight w:val="cyan"/>
          <w:u w:val="single"/>
        </w:rPr>
        <w:t>Officials</w:t>
      </w:r>
      <w:r w:rsidRPr="007B0924">
        <w:rPr>
          <w:sz w:val="16"/>
          <w:szCs w:val="16"/>
          <w:u w:val="single"/>
        </w:rPr>
        <w:t xml:space="preserve"> at the highest levels of government </w:t>
      </w:r>
      <w:r w:rsidRPr="007B0924">
        <w:rPr>
          <w:highlight w:val="cyan"/>
          <w:u w:val="single"/>
        </w:rPr>
        <w:t>were aware of COINTELPRO</w:t>
      </w:r>
      <w:r w:rsidRPr="007B0924">
        <w:rPr>
          <w:sz w:val="16"/>
          <w:szCs w:val="16"/>
          <w:u w:val="single"/>
        </w:rPr>
        <w:t xml:space="preserve"> and approved its continuation</w:t>
      </w:r>
      <w:r w:rsidRPr="007B0924">
        <w:rPr>
          <w:sz w:val="16"/>
        </w:rPr>
        <w:t xml:space="preserve">. The FBI as a whole dove headfirst into the project. As Clarence Kelley, </w:t>
      </w:r>
      <w:r w:rsidRPr="007B0924">
        <w:rPr>
          <w:highlight w:val="cyan"/>
          <w:u w:val="single"/>
        </w:rPr>
        <w:t>Hoover’s successor</w:t>
      </w:r>
      <w:r w:rsidRPr="007B0924">
        <w:rPr>
          <w:sz w:val="16"/>
          <w:highlight w:val="cyan"/>
        </w:rPr>
        <w:t xml:space="preserve">, </w:t>
      </w:r>
      <w:r w:rsidRPr="007B0924">
        <w:rPr>
          <w:highlight w:val="cyan"/>
          <w:u w:val="single"/>
        </w:rPr>
        <w:t>told Congress</w:t>
      </w:r>
      <w:r w:rsidRPr="007B0924">
        <w:rPr>
          <w:sz w:val="16"/>
        </w:rPr>
        <w:t xml:space="preserve"> in 1971 </w:t>
      </w:r>
      <w:r w:rsidRPr="007B0924">
        <w:rPr>
          <w:sz w:val="16"/>
          <w:szCs w:val="16"/>
          <w:u w:val="single"/>
        </w:rPr>
        <w:t>following</w:t>
      </w:r>
      <w:r w:rsidRPr="007B0924">
        <w:rPr>
          <w:sz w:val="16"/>
        </w:rPr>
        <w:t xml:space="preserve"> the </w:t>
      </w:r>
      <w:r w:rsidRPr="007B0924">
        <w:rPr>
          <w:sz w:val="16"/>
          <w:szCs w:val="16"/>
          <w:u w:val="single"/>
        </w:rPr>
        <w:t>public exposure</w:t>
      </w:r>
      <w:r w:rsidRPr="007B0924">
        <w:rPr>
          <w:sz w:val="16"/>
        </w:rPr>
        <w:t xml:space="preserve"> of the program: </w:t>
      </w:r>
      <w:r w:rsidRPr="007B0924">
        <w:rPr>
          <w:highlight w:val="cyan"/>
          <w:u w:val="single"/>
        </w:rPr>
        <w:t>For the FBI to have done less</w:t>
      </w:r>
      <w:r w:rsidRPr="007B0924">
        <w:rPr>
          <w:sz w:val="16"/>
          <w:szCs w:val="16"/>
          <w:u w:val="single"/>
        </w:rPr>
        <w:t xml:space="preserve"> under the circumstances </w:t>
      </w:r>
      <w:r w:rsidRPr="007B0924">
        <w:rPr>
          <w:highlight w:val="cyan"/>
          <w:u w:val="single"/>
        </w:rPr>
        <w:t>would have been an abdication</w:t>
      </w:r>
      <w:r w:rsidRPr="007B0924">
        <w:rPr>
          <w:sz w:val="16"/>
          <w:szCs w:val="16"/>
          <w:u w:val="single"/>
        </w:rPr>
        <w:t xml:space="preserve"> </w:t>
      </w:r>
      <w:r w:rsidRPr="007B0924">
        <w:rPr>
          <w:highlight w:val="cyan"/>
          <w:u w:val="single"/>
        </w:rPr>
        <w:t>of</w:t>
      </w:r>
      <w:r w:rsidRPr="007B0924">
        <w:rPr>
          <w:sz w:val="16"/>
          <w:szCs w:val="16"/>
          <w:u w:val="single"/>
        </w:rPr>
        <w:t xml:space="preserve"> its </w:t>
      </w:r>
      <w:r w:rsidRPr="007B0924">
        <w:rPr>
          <w:highlight w:val="cyan"/>
          <w:u w:val="single"/>
        </w:rPr>
        <w:t>responsibilities to the American people</w:t>
      </w:r>
      <w:r w:rsidRPr="007B0924">
        <w:rPr>
          <w:sz w:val="16"/>
        </w:rPr>
        <w:t>. He went on: . . .</w:t>
      </w:r>
      <w:r w:rsidRPr="007B0924">
        <w:rPr>
          <w:highlight w:val="cyan"/>
          <w:u w:val="single"/>
        </w:rPr>
        <w:t>situations</w:t>
      </w:r>
      <w:r w:rsidRPr="007B0924">
        <w:rPr>
          <w:sz w:val="16"/>
          <w:szCs w:val="16"/>
          <w:u w:val="single"/>
        </w:rPr>
        <w:t xml:space="preserve"> have occurred in the past and </w:t>
      </w:r>
      <w:r w:rsidRPr="007B0924">
        <w:rPr>
          <w:highlight w:val="cyan"/>
          <w:u w:val="single"/>
        </w:rPr>
        <w:t>will arise in</w:t>
      </w:r>
      <w:r w:rsidRPr="007B0924">
        <w:rPr>
          <w:sz w:val="16"/>
          <w:szCs w:val="16"/>
          <w:u w:val="single"/>
        </w:rPr>
        <w:t xml:space="preserve"> </w:t>
      </w:r>
      <w:r w:rsidRPr="007B0924">
        <w:rPr>
          <w:highlight w:val="cyan"/>
          <w:u w:val="single"/>
        </w:rPr>
        <w:t>the future where the Government may</w:t>
      </w:r>
      <w:r w:rsidRPr="007B0924">
        <w:rPr>
          <w:sz w:val="16"/>
          <w:szCs w:val="16"/>
          <w:u w:val="single"/>
        </w:rPr>
        <w:t xml:space="preserve"> well </w:t>
      </w:r>
      <w:r w:rsidRPr="007B0924">
        <w:rPr>
          <w:highlight w:val="cyan"/>
          <w:u w:val="single"/>
        </w:rPr>
        <w:t>be expected to depart from its</w:t>
      </w:r>
      <w:r w:rsidRPr="007B0924">
        <w:rPr>
          <w:sz w:val="16"/>
          <w:szCs w:val="16"/>
          <w:u w:val="single"/>
        </w:rPr>
        <w:t xml:space="preserve"> traditional </w:t>
      </w:r>
      <w:r w:rsidRPr="007B0924">
        <w:rPr>
          <w:highlight w:val="cyan"/>
          <w:u w:val="single"/>
        </w:rPr>
        <w:t>role</w:t>
      </w:r>
      <w:r w:rsidRPr="007B0924">
        <w:rPr>
          <w:sz w:val="16"/>
          <w:szCs w:val="16"/>
          <w:u w:val="single"/>
        </w:rPr>
        <w:t xml:space="preserve"> . . . </w:t>
      </w:r>
      <w:r w:rsidRPr="007B0924">
        <w:rPr>
          <w:highlight w:val="cyan"/>
          <w:u w:val="single"/>
        </w:rPr>
        <w:t>and take</w:t>
      </w:r>
      <w:r w:rsidRPr="007B0924">
        <w:rPr>
          <w:sz w:val="16"/>
          <w:szCs w:val="16"/>
          <w:u w:val="single"/>
        </w:rPr>
        <w:t xml:space="preserve"> affirmative </w:t>
      </w:r>
      <w:r w:rsidRPr="007B0924">
        <w:rPr>
          <w:highlight w:val="cyan"/>
          <w:u w:val="single"/>
        </w:rPr>
        <w:t>steps</w:t>
      </w:r>
      <w:r w:rsidRPr="007B0924">
        <w:rPr>
          <w:sz w:val="16"/>
          <w:szCs w:val="16"/>
          <w:u w:val="single"/>
        </w:rPr>
        <w:t xml:space="preserve"> which are </w:t>
      </w:r>
      <w:r w:rsidRPr="007B0924">
        <w:rPr>
          <w:highlight w:val="cyan"/>
          <w:u w:val="single"/>
        </w:rPr>
        <w:t>needed to meet a</w:t>
      </w:r>
      <w:r w:rsidRPr="007B0924">
        <w:rPr>
          <w:sz w:val="16"/>
          <w:szCs w:val="16"/>
          <w:u w:val="single"/>
        </w:rPr>
        <w:t xml:space="preserve">n imminent </w:t>
      </w:r>
      <w:r w:rsidRPr="007B0924">
        <w:rPr>
          <w:highlight w:val="cyan"/>
          <w:u w:val="single"/>
        </w:rPr>
        <w:t>threat to human life or property</w:t>
      </w:r>
      <w:r w:rsidRPr="007B0924">
        <w:rPr>
          <w:sz w:val="16"/>
        </w:rPr>
        <w:t xml:space="preserve">. What were the threats that bedeviled the FBI during these decades? The Bureau launched successful attacks against racist hate groups like the Ku Klux Klan (though only after President Lyndon Johnson demanded that they do so, and never with the zeal with which it pursued leftists). But the bulk of its </w:t>
      </w:r>
      <w:r w:rsidRPr="007B0924">
        <w:rPr>
          <w:highlight w:val="cyan"/>
          <w:u w:val="single"/>
        </w:rPr>
        <w:t>efforts</w:t>
      </w:r>
      <w:r w:rsidRPr="007B0924">
        <w:rPr>
          <w:sz w:val="16"/>
          <w:szCs w:val="16"/>
          <w:u w:val="single"/>
        </w:rPr>
        <w:t xml:space="preserve"> </w:t>
      </w:r>
      <w:r w:rsidRPr="007B0924">
        <w:rPr>
          <w:highlight w:val="cyan"/>
          <w:u w:val="single"/>
        </w:rPr>
        <w:t>were devoted to disrupting</w:t>
      </w:r>
      <w:r w:rsidRPr="007B0924">
        <w:rPr>
          <w:sz w:val="16"/>
        </w:rPr>
        <w:t xml:space="preserve"> and neutralizing, to use its own parlance, law-abiding groups on the broad left. This meant, firstly</w:t>
      </w:r>
      <w:r w:rsidRPr="007B0924">
        <w:rPr>
          <w:sz w:val="16"/>
          <w:highlight w:val="cyan"/>
        </w:rPr>
        <w:t xml:space="preserve">, </w:t>
      </w:r>
      <w:r w:rsidRPr="007B0924">
        <w:rPr>
          <w:highlight w:val="cyan"/>
          <w:u w:val="single"/>
        </w:rPr>
        <w:t>the</w:t>
      </w:r>
      <w:r w:rsidRPr="007B0924">
        <w:rPr>
          <w:sz w:val="16"/>
          <w:szCs w:val="16"/>
          <w:u w:val="single"/>
        </w:rPr>
        <w:t xml:space="preserve"> </w:t>
      </w:r>
      <w:r w:rsidRPr="007B0924">
        <w:rPr>
          <w:highlight w:val="cyan"/>
          <w:u w:val="single"/>
        </w:rPr>
        <w:t>C</w:t>
      </w:r>
      <w:r w:rsidRPr="007B0924">
        <w:rPr>
          <w:sz w:val="16"/>
          <w:szCs w:val="16"/>
          <w:u w:val="single"/>
        </w:rPr>
        <w:t xml:space="preserve">ommunist </w:t>
      </w:r>
      <w:r w:rsidRPr="007B0924">
        <w:rPr>
          <w:highlight w:val="cyan"/>
          <w:u w:val="single"/>
        </w:rPr>
        <w:t>P</w:t>
      </w:r>
      <w:r w:rsidRPr="007B0924">
        <w:rPr>
          <w:sz w:val="16"/>
          <w:szCs w:val="16"/>
          <w:u w:val="single"/>
        </w:rPr>
        <w:t xml:space="preserve">arty </w:t>
      </w:r>
      <w:r w:rsidRPr="007B0924">
        <w:rPr>
          <w:highlight w:val="cyan"/>
          <w:u w:val="single"/>
        </w:rPr>
        <w:t>USA</w:t>
      </w:r>
      <w:r w:rsidRPr="007B0924">
        <w:rPr>
          <w:sz w:val="16"/>
        </w:rPr>
        <w:t xml:space="preserve">, the inaugural target of COINTELPRO in 1956, as well as </w:t>
      </w:r>
      <w:r w:rsidRPr="007B0924">
        <w:rPr>
          <w:highlight w:val="cyan"/>
          <w:u w:val="single"/>
        </w:rPr>
        <w:t>the Socialist Workers Party</w:t>
      </w:r>
      <w:r w:rsidRPr="007B0924">
        <w:rPr>
          <w:sz w:val="16"/>
          <w:szCs w:val="16"/>
          <w:u w:val="single"/>
        </w:rPr>
        <w:t xml:space="preserve"> </w:t>
      </w:r>
      <w:r w:rsidRPr="007B0924">
        <w:rPr>
          <w:sz w:val="16"/>
        </w:rPr>
        <w:t xml:space="preserve">(SWP). It also encompassed </w:t>
      </w:r>
      <w:r w:rsidRPr="007B0924">
        <w:rPr>
          <w:highlight w:val="cyan"/>
          <w:u w:val="single"/>
        </w:rPr>
        <w:t>the Puerto Rican independence movement, the American Indian Movement, and what the Bureau termed militant black nationalist groups</w:t>
      </w:r>
      <w:r w:rsidRPr="007B0924">
        <w:rPr>
          <w:sz w:val="16"/>
        </w:rPr>
        <w:t xml:space="preserve">, a misleading rubric under which it placed groups as diverse as the </w:t>
      </w:r>
      <w:r w:rsidRPr="007B0924">
        <w:rPr>
          <w:sz w:val="16"/>
          <w:szCs w:val="16"/>
          <w:u w:val="single"/>
        </w:rPr>
        <w:t>Nation of Islam, the Black Panthers, the Southern Christian Leadership Conference (SCLC) and Martin Luther King, and the Congress of Racial Equality (CORE).</w:t>
      </w:r>
      <w:r w:rsidRPr="007B0924">
        <w:rPr>
          <w:sz w:val="16"/>
        </w:rPr>
        <w:t xml:space="preserve"> Along with these, one of the major targets of the Bureau during this time was the New Left, whose members the Bureau believed were getting strength and more brazen in their attempts to destroy American society, and needed to be destroyed or neutralized from the inside. </w:t>
      </w:r>
      <w:r w:rsidRPr="007B0924">
        <w:rPr>
          <w:highlight w:val="cyan"/>
          <w:u w:val="single"/>
        </w:rPr>
        <w:t>Much</w:t>
      </w:r>
      <w:r w:rsidRPr="007B0924">
        <w:rPr>
          <w:sz w:val="16"/>
        </w:rPr>
        <w:t xml:space="preserve"> of </w:t>
      </w:r>
      <w:r w:rsidRPr="007B0924">
        <w:rPr>
          <w:sz w:val="16"/>
          <w:szCs w:val="16"/>
          <w:u w:val="single"/>
        </w:rPr>
        <w:t xml:space="preserve">its </w:t>
      </w:r>
      <w:r w:rsidRPr="007B0924">
        <w:rPr>
          <w:highlight w:val="cyan"/>
          <w:u w:val="single"/>
        </w:rPr>
        <w:t>ire was directed at the S</w:t>
      </w:r>
      <w:r w:rsidRPr="007B0924">
        <w:rPr>
          <w:sz w:val="16"/>
          <w:szCs w:val="16"/>
          <w:u w:val="single"/>
        </w:rPr>
        <w:t xml:space="preserve">tudents for a </w:t>
      </w:r>
      <w:r w:rsidRPr="007B0924">
        <w:rPr>
          <w:highlight w:val="cyan"/>
          <w:u w:val="single"/>
        </w:rPr>
        <w:t>D</w:t>
      </w:r>
      <w:r w:rsidRPr="007B0924">
        <w:rPr>
          <w:sz w:val="16"/>
          <w:szCs w:val="16"/>
          <w:u w:val="single"/>
        </w:rPr>
        <w:t xml:space="preserve">emocratic </w:t>
      </w:r>
      <w:r w:rsidRPr="007B0924">
        <w:rPr>
          <w:highlight w:val="cyan"/>
          <w:u w:val="single"/>
        </w:rPr>
        <w:t>S</w:t>
      </w:r>
      <w:r w:rsidRPr="007B0924">
        <w:rPr>
          <w:sz w:val="16"/>
          <w:szCs w:val="16"/>
          <w:u w:val="single"/>
        </w:rPr>
        <w:t xml:space="preserve">ociety, </w:t>
      </w:r>
      <w:r w:rsidRPr="007B0924">
        <w:rPr>
          <w:highlight w:val="cyan"/>
          <w:u w:val="single"/>
        </w:rPr>
        <w:t>the largest student group in the country</w:t>
      </w:r>
      <w:r w:rsidRPr="007B0924">
        <w:rPr>
          <w:sz w:val="16"/>
          <w:szCs w:val="16"/>
          <w:u w:val="single"/>
        </w:rPr>
        <w:t xml:space="preserve"> that </w:t>
      </w:r>
      <w:r w:rsidRPr="007B0924">
        <w:rPr>
          <w:highlight w:val="cyan"/>
          <w:u w:val="single"/>
        </w:rPr>
        <w:t xml:space="preserve">organized around issues like opposition to </w:t>
      </w:r>
      <w:r w:rsidRPr="007B0924">
        <w:rPr>
          <w:sz w:val="16"/>
          <w:szCs w:val="16"/>
          <w:u w:val="single"/>
        </w:rPr>
        <w:t xml:space="preserve">the </w:t>
      </w:r>
      <w:r w:rsidRPr="007B0924">
        <w:rPr>
          <w:highlight w:val="cyan"/>
          <w:u w:val="single"/>
        </w:rPr>
        <w:t xml:space="preserve">Vietnam </w:t>
      </w:r>
      <w:r w:rsidRPr="007B0924">
        <w:rPr>
          <w:sz w:val="16"/>
          <w:szCs w:val="16"/>
          <w:u w:val="single"/>
        </w:rPr>
        <w:t xml:space="preserve">War </w:t>
      </w:r>
      <w:r w:rsidRPr="007B0924">
        <w:rPr>
          <w:highlight w:val="cyan"/>
          <w:u w:val="single"/>
        </w:rPr>
        <w:t>and racism</w:t>
      </w:r>
      <w:r w:rsidRPr="007B0924">
        <w:rPr>
          <w:sz w:val="16"/>
        </w:rPr>
        <w:t xml:space="preserve">. In the Bureau’s view, they simply worked constantly in furtherance of the aims and objectives of the Communist Party throughout the nation. Unsurprisingly, in the FBI’s quest to crush all forms of domestic dissent, it also came to target groups and individuals that were not associated with any of these movements, either institutionally or ideologically. COINTELPRO was a product of the Cold War in more ways than one. As the Church Committee’s final report pointed out, COINTELPRO had its roots in the Bureau’s jurisdiction to investigate hostile foreign intelligence activities on American soil. Just as military equipment and technology is routinely used today against US citizens, </w:t>
      </w:r>
      <w:r w:rsidRPr="007B0924">
        <w:rPr>
          <w:sz w:val="16"/>
          <w:szCs w:val="16"/>
          <w:u w:val="single"/>
        </w:rPr>
        <w:t>the FBI turned the wartime tactics</w:t>
      </w:r>
      <w:r w:rsidRPr="007B0924">
        <w:rPr>
          <w:sz w:val="16"/>
        </w:rPr>
        <w:t xml:space="preserve"> it had </w:t>
      </w:r>
      <w:r w:rsidRPr="007B0924">
        <w:rPr>
          <w:sz w:val="16"/>
          <w:szCs w:val="16"/>
          <w:u w:val="single"/>
        </w:rPr>
        <w:t>used against the Soviet Union</w:t>
      </w:r>
      <w:r w:rsidRPr="007B0924">
        <w:rPr>
          <w:sz w:val="16"/>
        </w:rPr>
        <w:t xml:space="preserve"> </w:t>
      </w:r>
      <w:r w:rsidRPr="007B0924">
        <w:rPr>
          <w:sz w:val="16"/>
          <w:szCs w:val="16"/>
          <w:u w:val="single"/>
        </w:rPr>
        <w:t>on domestic groups</w:t>
      </w:r>
      <w:r w:rsidRPr="007B0924">
        <w:rPr>
          <w:sz w:val="16"/>
        </w:rPr>
        <w:t xml:space="preserve">. As William C. Sullivan, former assistant to the FBI director, put it: [The same methods were] brought home against any organization against which we were targeted. We did not differentiate. This is a rough, tough business. </w:t>
      </w:r>
      <w:r w:rsidRPr="007B0924">
        <w:rPr>
          <w:highlight w:val="cyan"/>
          <w:u w:val="single"/>
        </w:rPr>
        <w:t>The bread and butter of COINTELPRO</w:t>
      </w:r>
      <w:r w:rsidRPr="007B0924">
        <w:rPr>
          <w:sz w:val="16"/>
          <w:szCs w:val="16"/>
          <w:u w:val="single"/>
        </w:rPr>
        <w:t xml:space="preserve"> operations </w:t>
      </w:r>
      <w:r w:rsidRPr="007B0924">
        <w:rPr>
          <w:highlight w:val="cyan"/>
          <w:u w:val="single"/>
        </w:rPr>
        <w:t>was the use</w:t>
      </w:r>
      <w:r w:rsidRPr="007B0924">
        <w:rPr>
          <w:sz w:val="16"/>
          <w:highlight w:val="cyan"/>
        </w:rPr>
        <w:t xml:space="preserve"> </w:t>
      </w:r>
      <w:r w:rsidRPr="007B0924">
        <w:rPr>
          <w:highlight w:val="cyan"/>
          <w:u w:val="single"/>
        </w:rPr>
        <w:t>of wiretaps, anonymous letters, informants, and other means of subterfuge to</w:t>
      </w:r>
      <w:r w:rsidRPr="007B0924">
        <w:rPr>
          <w:sz w:val="16"/>
          <w:szCs w:val="16"/>
          <w:u w:val="single"/>
        </w:rPr>
        <w:t>,</w:t>
      </w:r>
      <w:r w:rsidRPr="007B0924">
        <w:rPr>
          <w:sz w:val="16"/>
        </w:rPr>
        <w:t xml:space="preserve"> in the Bureau’s own words</w:t>
      </w:r>
      <w:r w:rsidRPr="007B0924">
        <w:rPr>
          <w:sz w:val="16"/>
          <w:highlight w:val="cyan"/>
        </w:rPr>
        <w:t xml:space="preserve">, </w:t>
      </w:r>
      <w:r w:rsidRPr="007B0924">
        <w:rPr>
          <w:highlight w:val="cyan"/>
          <w:u w:val="single"/>
        </w:rPr>
        <w:t>foster factionalism and create suspicion</w:t>
      </w:r>
      <w:r w:rsidRPr="007B0924">
        <w:rPr>
          <w:sz w:val="16"/>
          <w:szCs w:val="16"/>
          <w:u w:val="single"/>
        </w:rPr>
        <w:t xml:space="preserve"> within groups</w:t>
      </w:r>
      <w:r w:rsidRPr="007B0924">
        <w:rPr>
          <w:sz w:val="16"/>
        </w:rPr>
        <w:t xml:space="preserve">, bring individuals into disrepute before the American public, and </w:t>
      </w:r>
      <w:r w:rsidRPr="007B0924">
        <w:rPr>
          <w:sz w:val="16"/>
          <w:szCs w:val="16"/>
          <w:u w:val="single"/>
        </w:rPr>
        <w:t>create disruption and discord among such groups and movements in order to destroy the Left,</w:t>
      </w:r>
      <w:r w:rsidRPr="007B0924">
        <w:rPr>
          <w:sz w:val="16"/>
        </w:rPr>
        <w:t xml:space="preserve"> or at least render it useless. Creating internal strife was key to the Bureau’s success. As one 1956 memo regarding the Communist Party explained, harassment from the outside might serve only to bring the various factions together, whereas forcing and fostering from within the internal fight currently raging would help destroy the organization while avoiding the appearance of government interference. To do this, the FBI used a variety of methods. Often, </w:t>
      </w:r>
      <w:r w:rsidRPr="007B0924">
        <w:rPr>
          <w:sz w:val="16"/>
          <w:szCs w:val="16"/>
          <w:u w:val="single"/>
        </w:rPr>
        <w:t xml:space="preserve">paid </w:t>
      </w:r>
      <w:r w:rsidRPr="007B0924">
        <w:rPr>
          <w:highlight w:val="cyan"/>
          <w:u w:val="single"/>
        </w:rPr>
        <w:t>informants would infiltrate</w:t>
      </w:r>
      <w:r w:rsidRPr="007B0924">
        <w:rPr>
          <w:sz w:val="16"/>
          <w:szCs w:val="16"/>
          <w:u w:val="single"/>
        </w:rPr>
        <w:t xml:space="preserve"> a group </w:t>
      </w:r>
      <w:r w:rsidRPr="007B0924">
        <w:rPr>
          <w:highlight w:val="cyan"/>
          <w:u w:val="single"/>
        </w:rPr>
        <w:t>and</w:t>
      </w:r>
      <w:r w:rsidRPr="007B0924">
        <w:rPr>
          <w:sz w:val="16"/>
          <w:szCs w:val="16"/>
          <w:u w:val="single"/>
        </w:rPr>
        <w:t xml:space="preserve"> bring up controversial issues or </w:t>
      </w:r>
      <w:r w:rsidRPr="007B0924">
        <w:rPr>
          <w:highlight w:val="cyan"/>
          <w:u w:val="single"/>
        </w:rPr>
        <w:t>raise acrimonious debates</w:t>
      </w:r>
      <w:r w:rsidRPr="007B0924">
        <w:rPr>
          <w:sz w:val="16"/>
          <w:szCs w:val="16"/>
          <w:u w:val="single"/>
        </w:rPr>
        <w:t xml:space="preserve"> in order </w:t>
      </w:r>
      <w:r w:rsidRPr="007B0924">
        <w:rPr>
          <w:highlight w:val="cyan"/>
          <w:u w:val="single"/>
        </w:rPr>
        <w:t>to spark conflict</w:t>
      </w:r>
      <w:r w:rsidRPr="007B0924">
        <w:rPr>
          <w:sz w:val="16"/>
        </w:rPr>
        <w:t xml:space="preserve">. Other times, </w:t>
      </w:r>
      <w:r w:rsidRPr="007B0924">
        <w:rPr>
          <w:sz w:val="16"/>
          <w:szCs w:val="16"/>
          <w:u w:val="single"/>
        </w:rPr>
        <w:t>the Bureau would</w:t>
      </w:r>
      <w:r w:rsidRPr="007B0924">
        <w:rPr>
          <w:sz w:val="16"/>
        </w:rPr>
        <w:t xml:space="preserve"> </w:t>
      </w:r>
      <w:r w:rsidRPr="007B0924">
        <w:rPr>
          <w:highlight w:val="cyan"/>
          <w:u w:val="single"/>
        </w:rPr>
        <w:t>plant falsified evidence</w:t>
      </w:r>
      <w:r w:rsidRPr="007B0924">
        <w:rPr>
          <w:sz w:val="16"/>
          <w:szCs w:val="16"/>
          <w:u w:val="single"/>
        </w:rPr>
        <w:t xml:space="preserve"> suggesting t</w:t>
      </w:r>
      <w:r w:rsidRPr="007B0924">
        <w:rPr>
          <w:sz w:val="16"/>
        </w:rPr>
        <w:t xml:space="preserve">hat </w:t>
      </w:r>
      <w:r w:rsidRPr="007B0924">
        <w:rPr>
          <w:sz w:val="16"/>
          <w:szCs w:val="16"/>
          <w:u w:val="single"/>
        </w:rPr>
        <w:t>a particular individual was a CIA informant</w:t>
      </w:r>
      <w:r w:rsidRPr="007B0924">
        <w:rPr>
          <w:sz w:val="16"/>
        </w:rPr>
        <w:t xml:space="preserve">, fostering suspicion. Such was the case with one Communist Party official who was subsequently expelled from the party, as well as Stokely Carmichael, who was exiled from the Student Nonviolent Coordinating Committee and denounced by the Black Panthers not long after he attempted to bring the two groups together. Because of the New Left’s perceived immunity to shame and ridicule, the Bureau believed </w:t>
      </w:r>
      <w:r w:rsidRPr="007B0924">
        <w:rPr>
          <w:highlight w:val="cyan"/>
          <w:u w:val="single"/>
        </w:rPr>
        <w:t>framing</w:t>
      </w:r>
      <w:r w:rsidRPr="007B0924">
        <w:rPr>
          <w:sz w:val="16"/>
          <w:szCs w:val="16"/>
          <w:u w:val="single"/>
        </w:rPr>
        <w:t xml:space="preserve"> </w:t>
      </w:r>
      <w:r w:rsidRPr="007B0924">
        <w:rPr>
          <w:highlight w:val="cyan"/>
          <w:u w:val="single"/>
        </w:rPr>
        <w:t>members as government informants</w:t>
      </w:r>
      <w:r w:rsidRPr="007B0924">
        <w:rPr>
          <w:sz w:val="16"/>
          <w:szCs w:val="16"/>
          <w:u w:val="single"/>
        </w:rPr>
        <w:t xml:space="preserve"> was the only thing that could cause these individuals concern. Anonymous letters were a staple of COINTELPRO</w:t>
      </w:r>
      <w:r w:rsidRPr="007B0924">
        <w:rPr>
          <w:sz w:val="16"/>
        </w:rPr>
        <w:t xml:space="preserve">. Individuals would open their mail and find </w:t>
      </w:r>
      <w:r w:rsidRPr="007B0924">
        <w:rPr>
          <w:highlight w:val="cyan"/>
          <w:u w:val="single"/>
        </w:rPr>
        <w:t>letters</w:t>
      </w:r>
      <w:r w:rsidRPr="007B0924">
        <w:rPr>
          <w:sz w:val="16"/>
          <w:szCs w:val="16"/>
          <w:u w:val="single"/>
        </w:rPr>
        <w:t xml:space="preserve"> that </w:t>
      </w:r>
      <w:r w:rsidRPr="007B0924">
        <w:rPr>
          <w:highlight w:val="cyan"/>
          <w:u w:val="single"/>
        </w:rPr>
        <w:t>appeared to be</w:t>
      </w:r>
      <w:r w:rsidRPr="007B0924">
        <w:rPr>
          <w:sz w:val="16"/>
          <w:szCs w:val="16"/>
          <w:u w:val="single"/>
        </w:rPr>
        <w:t xml:space="preserve"> </w:t>
      </w:r>
      <w:r w:rsidRPr="007B0924">
        <w:rPr>
          <w:highlight w:val="cyan"/>
          <w:u w:val="single"/>
        </w:rPr>
        <w:t xml:space="preserve">written by </w:t>
      </w:r>
      <w:r w:rsidRPr="007B0924">
        <w:rPr>
          <w:sz w:val="16"/>
          <w:szCs w:val="16"/>
          <w:u w:val="single"/>
        </w:rPr>
        <w:t xml:space="preserve">anyone from </w:t>
      </w:r>
      <w:r w:rsidRPr="007B0924">
        <w:rPr>
          <w:highlight w:val="cyan"/>
          <w:u w:val="single"/>
        </w:rPr>
        <w:t>members of allied organizations and movements</w:t>
      </w:r>
      <w:r w:rsidRPr="007B0924">
        <w:rPr>
          <w:sz w:val="16"/>
          <w:szCs w:val="16"/>
          <w:u w:val="single"/>
        </w:rPr>
        <w:t xml:space="preserve"> to colleagues and rivals, usually </w:t>
      </w:r>
      <w:r w:rsidRPr="007B0924">
        <w:rPr>
          <w:highlight w:val="cyan"/>
          <w:u w:val="single"/>
        </w:rPr>
        <w:t>containing misleading information</w:t>
      </w:r>
      <w:r w:rsidRPr="007B0924">
        <w:rPr>
          <w:sz w:val="16"/>
          <w:szCs w:val="16"/>
          <w:u w:val="single"/>
        </w:rPr>
        <w:t xml:space="preserve"> intended </w:t>
      </w:r>
      <w:r w:rsidRPr="007B0924">
        <w:rPr>
          <w:highlight w:val="cyan"/>
          <w:u w:val="single"/>
        </w:rPr>
        <w:t>to create or exacerbate rifts</w:t>
      </w:r>
      <w:r w:rsidRPr="007B0924">
        <w:rPr>
          <w:sz w:val="16"/>
        </w:rPr>
        <w:t xml:space="preserve">. This was the Bureau’s method of choice to widen the split between rival factions of the Black Panthers, for instance, as well as to create the impression that the Black Panthers were anti-Semitic. The mailing of letters may not sound particularly sinister, but the practice had a chilling effect. In one 1964 memo, the FBI celebrated that its campaign of anonymous letters against the Puerto Rican independence movement had contributed to the heart attack of one of its leaders. It is clear . . . that our anonymous letter has seriously disrupted the [Puerto Rican independence movement] ranks and created a climate of distrust and dissension from which it will take them some time to recover, the memo read. The FBI also used the letters in an attempt to incite murder. In 1969, the Bureau sent an anonymous letter to the leader of the Blackstone Rangers, a Chicago street gang then allied with the Black Panthers, alleging that Black Panther leader Fred Hampton had taken out a hit on him. In a memo, an FBI official stated his hope that the letter would disrupt the BPP [Black Panther Party] or lead to reprisals against its leadership, acknowledging that violent type activity — shooting and the like — is second nature to the Rangers. The same year, the Bureau celebrated its accomplishments in its COINTELPRO against the Black Panthers: Shootings, beatings, and a high degree of unrest continues to prevail in the ghetto area of southeast San Diego . . . a substantial amount of the unrest is directly attributable to this program. </w:t>
      </w:r>
      <w:r w:rsidRPr="007B0924">
        <w:rPr>
          <w:highlight w:val="cyan"/>
          <w:u w:val="single"/>
        </w:rPr>
        <w:t>The FBI even attempted</w:t>
      </w:r>
      <w:r w:rsidRPr="007B0924">
        <w:rPr>
          <w:sz w:val="16"/>
          <w:szCs w:val="16"/>
          <w:u w:val="single"/>
        </w:rPr>
        <w:t xml:space="preserve"> (unsuccessfully) to commit </w:t>
      </w:r>
      <w:r w:rsidRPr="007B0924">
        <w:rPr>
          <w:highlight w:val="cyan"/>
          <w:u w:val="single"/>
        </w:rPr>
        <w:t>murder by proxy</w:t>
      </w:r>
      <w:r w:rsidRPr="007B0924">
        <w:rPr>
          <w:sz w:val="16"/>
          <w:szCs w:val="16"/>
          <w:u w:val="single"/>
        </w:rPr>
        <w:t xml:space="preserve"> </w:t>
      </w:r>
      <w:r w:rsidRPr="007B0924">
        <w:rPr>
          <w:highlight w:val="cyan"/>
          <w:u w:val="single"/>
        </w:rPr>
        <w:t>through Operation Hoodwink</w:t>
      </w:r>
      <w:r w:rsidRPr="007B0924">
        <w:rPr>
          <w:sz w:val="16"/>
        </w:rPr>
        <w:t xml:space="preserve">, in which the FBI used anonymous letters to pit La Cosa Nostra — the Mafia — against the Communist Party. The Bureau’s other main tool to neutralize what it viewed as threats was digging up damaging or embarrassing information about its targets. Worried by the increasing boldness of the Puerto Rican independence movement, the coverage given to their cause by Fidel Castro, and the inevitable communist and/or Soviet efforts to embarrass the United States over the issue, </w:t>
      </w:r>
      <w:r w:rsidRPr="007B0924">
        <w:rPr>
          <w:highlight w:val="cyan"/>
          <w:u w:val="single"/>
        </w:rPr>
        <w:t>the FBI began investigating</w:t>
      </w:r>
      <w:r w:rsidRPr="007B0924">
        <w:rPr>
          <w:sz w:val="16"/>
        </w:rPr>
        <w:t xml:space="preserve"> the movement’s leaders. We must have </w:t>
      </w:r>
      <w:r w:rsidRPr="007B0924">
        <w:rPr>
          <w:highlight w:val="cyan"/>
          <w:u w:val="single"/>
        </w:rPr>
        <w:t>info</w:t>
      </w:r>
      <w:r w:rsidRPr="007B0924">
        <w:rPr>
          <w:sz w:val="16"/>
          <w:szCs w:val="16"/>
          <w:u w:val="single"/>
        </w:rPr>
        <w:t xml:space="preserve">rmation </w:t>
      </w:r>
      <w:r w:rsidRPr="007B0924">
        <w:rPr>
          <w:highlight w:val="cyan"/>
          <w:u w:val="single"/>
        </w:rPr>
        <w:t>concerning their weaknesses, morals, criminal records, spouses, children, family life, education</w:t>
      </w:r>
      <w:r w:rsidRPr="007B0924">
        <w:rPr>
          <w:sz w:val="16"/>
          <w:szCs w:val="16"/>
          <w:u w:val="single"/>
        </w:rPr>
        <w:t xml:space="preserve">al qualifications, </w:t>
      </w:r>
      <w:r w:rsidRPr="007B0924">
        <w:rPr>
          <w:highlight w:val="cyan"/>
          <w:u w:val="single"/>
        </w:rPr>
        <w:t>and</w:t>
      </w:r>
      <w:r w:rsidRPr="007B0924">
        <w:rPr>
          <w:sz w:val="16"/>
          <w:szCs w:val="16"/>
          <w:u w:val="single"/>
        </w:rPr>
        <w:t xml:space="preserve"> personal </w:t>
      </w:r>
      <w:r w:rsidRPr="007B0924">
        <w:rPr>
          <w:highlight w:val="cyan"/>
          <w:u w:val="single"/>
        </w:rPr>
        <w:t>activities</w:t>
      </w:r>
      <w:r w:rsidRPr="007B0924">
        <w:rPr>
          <w:sz w:val="16"/>
        </w:rPr>
        <w:t xml:space="preserve">, one memo read. To get such information, </w:t>
      </w:r>
      <w:r w:rsidRPr="007B0924">
        <w:rPr>
          <w:sz w:val="16"/>
          <w:szCs w:val="16"/>
          <w:u w:val="single"/>
        </w:rPr>
        <w:t>the FBI did not rely on subtlety</w:t>
      </w:r>
      <w:r w:rsidRPr="007B0924">
        <w:rPr>
          <w:sz w:val="16"/>
        </w:rPr>
        <w:t xml:space="preserve">. Between 1960 and 1966, </w:t>
      </w:r>
      <w:r w:rsidRPr="007B0924">
        <w:rPr>
          <w:highlight w:val="cyan"/>
          <w:u w:val="single"/>
        </w:rPr>
        <w:t>the FBI carried out more than ninety burglaries</w:t>
      </w:r>
      <w:r w:rsidRPr="007B0924">
        <w:rPr>
          <w:sz w:val="16"/>
          <w:szCs w:val="16"/>
          <w:u w:val="single"/>
        </w:rPr>
        <w:t xml:space="preserve"> of Socialist Workers Party offices,</w:t>
      </w:r>
      <w:r w:rsidRPr="007B0924">
        <w:rPr>
          <w:sz w:val="16"/>
        </w:rPr>
        <w:t xml:space="preserve"> photographing over eight thousand pages of personal </w:t>
      </w:r>
      <w:r w:rsidRPr="007B0924">
        <w:rPr>
          <w:sz w:val="16"/>
        </w:rPr>
        <w:lastRenderedPageBreak/>
        <w:t xml:space="preserve">files like letters and financial records. Such break-ins were standard procedure against dozens of New Left groups. The Bureau was more than happy to simply invent scurrilous stories to defame its targets. </w:t>
      </w:r>
      <w:r w:rsidRPr="007B0924">
        <w:rPr>
          <w:highlight w:val="cyan"/>
          <w:u w:val="single"/>
        </w:rPr>
        <w:t>In 1962, it planted five disinformational news stories about the SCLC’s communist connections</w:t>
      </w:r>
      <w:r w:rsidRPr="007B0924">
        <w:rPr>
          <w:sz w:val="16"/>
          <w:szCs w:val="16"/>
          <w:u w:val="single"/>
        </w:rPr>
        <w:t>, and had news articles and editorials</w:t>
      </w:r>
      <w:r w:rsidRPr="007B0924">
        <w:rPr>
          <w:sz w:val="16"/>
        </w:rPr>
        <w:t xml:space="preserve"> involving gossip about Puerto Rican Independence Movement leaders’ sex lives and finances </w:t>
      </w:r>
      <w:r w:rsidRPr="007B0924">
        <w:rPr>
          <w:sz w:val="16"/>
          <w:szCs w:val="16"/>
          <w:u w:val="single"/>
        </w:rPr>
        <w:t xml:space="preserve">printed. </w:t>
      </w:r>
      <w:r w:rsidRPr="007B0924">
        <w:rPr>
          <w:highlight w:val="cyan"/>
          <w:u w:val="single"/>
        </w:rPr>
        <w:t>In St Louis</w:t>
      </w:r>
      <w:r w:rsidRPr="007B0924">
        <w:rPr>
          <w:sz w:val="16"/>
          <w:highlight w:val="cyan"/>
        </w:rPr>
        <w:t xml:space="preserve">, </w:t>
      </w:r>
      <w:r w:rsidRPr="007B0924">
        <w:rPr>
          <w:highlight w:val="cyan"/>
          <w:u w:val="single"/>
        </w:rPr>
        <w:t>it created and distributed a fake</w:t>
      </w:r>
      <w:r w:rsidRPr="007B0924">
        <w:rPr>
          <w:sz w:val="16"/>
          <w:szCs w:val="16"/>
          <w:u w:val="single"/>
        </w:rPr>
        <w:t xml:space="preserve"> underground </w:t>
      </w:r>
      <w:r w:rsidRPr="007B0924">
        <w:rPr>
          <w:highlight w:val="cyan"/>
          <w:u w:val="single"/>
        </w:rPr>
        <w:t>newspaper that spread tales of infidelity by local black leaders</w:t>
      </w:r>
      <w:r w:rsidRPr="007B0924">
        <w:rPr>
          <w:sz w:val="16"/>
        </w:rPr>
        <w:t xml:space="preserve"> and activists and sent letters spreading similar sexual gossip about the reverend Charles Koen, a longtime SNCC activist.</w:t>
      </w:r>
    </w:p>
    <w:p w:rsidR="007B0924" w:rsidRPr="007B0924" w:rsidRDefault="007B0924" w:rsidP="007B0924">
      <w:pPr>
        <w:rPr>
          <w:sz w:val="14"/>
        </w:rPr>
      </w:pPr>
    </w:p>
    <w:p w:rsidR="007B0924" w:rsidRDefault="007B0924" w:rsidP="007B0924"/>
    <w:p w:rsidR="001C0DB3" w:rsidRDefault="001C0DB3" w:rsidP="001C0DB3">
      <w:pPr>
        <w:pStyle w:val="Heading3"/>
      </w:pPr>
      <w:r>
        <w:lastRenderedPageBreak/>
        <w:t>Civil Disobedience Bad</w:t>
      </w:r>
    </w:p>
    <w:p w:rsidR="001C0DB3" w:rsidRDefault="001C0DB3" w:rsidP="001C0DB3"/>
    <w:p w:rsidR="001C0DB3" w:rsidRPr="007B0924" w:rsidRDefault="001C0DB3" w:rsidP="001C0DB3">
      <w:pPr>
        <w:keepNext/>
        <w:keepLines/>
        <w:contextualSpacing/>
        <w:outlineLvl w:val="3"/>
        <w:rPr>
          <w:rFonts w:eastAsia="MS Gothic"/>
          <w:b/>
          <w:bCs/>
          <w:iCs/>
        </w:rPr>
      </w:pPr>
      <w:r w:rsidRPr="007B0924">
        <w:rPr>
          <w:rFonts w:eastAsia="MS Gothic"/>
          <w:b/>
          <w:bCs/>
          <w:iCs/>
        </w:rPr>
        <w:t>Civil disobedience is dangerous – leads to non-rightful protests</w:t>
      </w:r>
    </w:p>
    <w:p w:rsidR="001C0DB3" w:rsidRPr="007B0924" w:rsidRDefault="001C0DB3" w:rsidP="001C0DB3">
      <w:pPr>
        <w:rPr>
          <w:rFonts w:eastAsia="Cambria"/>
          <w:bCs/>
        </w:rPr>
      </w:pPr>
      <w:r w:rsidRPr="007B0924">
        <w:rPr>
          <w:rFonts w:eastAsia="Cambria"/>
          <w:b/>
          <w:bCs/>
        </w:rPr>
        <w:t>Myers 17 (</w:t>
      </w:r>
      <w:r w:rsidRPr="007B0924">
        <w:rPr>
          <w:rFonts w:eastAsia="Cambria"/>
          <w:bCs/>
        </w:rPr>
        <w:t xml:space="preserve">Peter C. Myers, Scholar and fellow in American Political Thought. The Heritage Foundation. "The Limits and Dangers of Civil Disobedience: The Case of Martin Luther King, Jr.". 29 December 2017. </w:t>
      </w:r>
      <w:hyperlink r:id="rId114" w:history="1">
        <w:r w:rsidRPr="007B0924">
          <w:rPr>
            <w:rFonts w:eastAsia="Cambria"/>
            <w:sz w:val="26"/>
          </w:rPr>
          <w:t>https://www.heritage.org/civil-society/report/the-limits-and-dangers-civil-disobedience-the-case-martin-luther-king-jr</w:t>
        </w:r>
      </w:hyperlink>
      <w:r w:rsidRPr="007B0924">
        <w:rPr>
          <w:rFonts w:eastAsia="Cambria"/>
          <w:bCs/>
        </w:rPr>
        <w:t>., edited for ableist language)</w:t>
      </w:r>
    </w:p>
    <w:p w:rsidR="001C0DB3" w:rsidRPr="007B0924" w:rsidRDefault="001C0DB3" w:rsidP="001C0DB3">
      <w:pPr>
        <w:rPr>
          <w:rFonts w:eastAsia="Cambria"/>
          <w:bCs/>
        </w:rPr>
      </w:pPr>
    </w:p>
    <w:p w:rsidR="001C0DB3" w:rsidRDefault="001C0DB3" w:rsidP="001C0DB3">
      <w:pPr>
        <w:rPr>
          <w:rFonts w:eastAsia="Cambria"/>
        </w:rPr>
      </w:pPr>
      <w:r w:rsidRPr="007B0924">
        <w:rPr>
          <w:rFonts w:eastAsia="Cambria"/>
        </w:rPr>
        <w:t xml:space="preserve">To its proponents, led by King, the idea of civil disobedience represents a compelling linkage of morality and efficacy, a happy marriage of moral ends to moral means in the pursuit of social or political reform. Yet, however glorious its historical associations and however appealing it may be on its face, </w:t>
      </w:r>
      <w:r w:rsidRPr="007B0924">
        <w:rPr>
          <w:rFonts w:eastAsia="Cambria"/>
          <w:highlight w:val="cyan"/>
          <w:u w:val="single"/>
        </w:rPr>
        <w:t>the idea is</w:t>
      </w:r>
      <w:r w:rsidRPr="007B0924">
        <w:rPr>
          <w:rFonts w:eastAsia="Cambria"/>
          <w:u w:val="single"/>
        </w:rPr>
        <w:t xml:space="preserve"> complicated in its theoretical basis and </w:t>
      </w:r>
      <w:r w:rsidRPr="007B0924">
        <w:rPr>
          <w:rFonts w:eastAsia="Cambria"/>
          <w:highlight w:val="cyan"/>
          <w:u w:val="single"/>
        </w:rPr>
        <w:t>problematic in its</w:t>
      </w:r>
      <w:r w:rsidRPr="007B0924">
        <w:rPr>
          <w:rFonts w:eastAsia="Cambria"/>
          <w:u w:val="single"/>
        </w:rPr>
        <w:t xml:space="preserve"> potential practical </w:t>
      </w:r>
      <w:r w:rsidRPr="007B0924">
        <w:rPr>
          <w:rFonts w:eastAsia="Cambria"/>
          <w:highlight w:val="cyan"/>
          <w:u w:val="single"/>
        </w:rPr>
        <w:t>effects.</w:t>
      </w:r>
      <w:r w:rsidRPr="007B0924">
        <w:rPr>
          <w:rFonts w:eastAsia="Cambria"/>
          <w:u w:val="single"/>
        </w:rPr>
        <w:t xml:space="preserve"> The conventional </w:t>
      </w:r>
      <w:r w:rsidRPr="007B0924">
        <w:rPr>
          <w:rFonts w:eastAsia="Cambria"/>
          <w:highlight w:val="cyan"/>
          <w:u w:val="single"/>
        </w:rPr>
        <w:t>definition of civil disobedience leaves open</w:t>
      </w:r>
      <w:r w:rsidRPr="007B0924">
        <w:rPr>
          <w:rFonts w:eastAsia="Cambria"/>
          <w:u w:val="single"/>
        </w:rPr>
        <w:t xml:space="preserve"> </w:t>
      </w:r>
      <w:r w:rsidRPr="007B0924">
        <w:rPr>
          <w:rFonts w:eastAsia="Cambria"/>
          <w:highlight w:val="cyan"/>
          <w:u w:val="single"/>
        </w:rPr>
        <w:t xml:space="preserve">some </w:t>
      </w:r>
      <w:r w:rsidRPr="007B0924">
        <w:rPr>
          <w:rFonts w:eastAsia="Cambria"/>
          <w:u w:val="single"/>
        </w:rPr>
        <w:t xml:space="preserve">basic and </w:t>
      </w:r>
      <w:r w:rsidRPr="007B0924">
        <w:rPr>
          <w:rFonts w:eastAsia="Cambria"/>
          <w:highlight w:val="cyan"/>
          <w:u w:val="single"/>
        </w:rPr>
        <w:t>challenging questions</w:t>
      </w:r>
      <w:r w:rsidRPr="007B0924">
        <w:rPr>
          <w:rFonts w:eastAsia="Cambria"/>
          <w:u w:val="single"/>
        </w:rPr>
        <w:t xml:space="preserve"> </w:t>
      </w:r>
      <w:r w:rsidRPr="007B0924">
        <w:rPr>
          <w:rFonts w:eastAsia="Cambria"/>
          <w:highlight w:val="cyan"/>
          <w:u w:val="single"/>
        </w:rPr>
        <w:t>concerning its justifying causes</w:t>
      </w:r>
      <w:r w:rsidRPr="007B0924">
        <w:rPr>
          <w:rFonts w:eastAsia="Cambria"/>
          <w:u w:val="single"/>
        </w:rPr>
        <w:t xml:space="preserve"> and its permissible scope and objectives.</w:t>
      </w:r>
      <w:r w:rsidRPr="007B0924">
        <w:rPr>
          <w:rFonts w:eastAsia="Cambria"/>
        </w:rPr>
        <w:t xml:space="preserve"> </w:t>
      </w:r>
      <w:r w:rsidRPr="007B0924">
        <w:rPr>
          <w:rFonts w:eastAsia="Cambria"/>
          <w:u w:val="single"/>
        </w:rPr>
        <w:t xml:space="preserve">How, for instance, are we to know that protestors’ claims of injustice are valid and the changes they demand are salutary? How can </w:t>
      </w:r>
      <w:r w:rsidRPr="007B0924">
        <w:rPr>
          <w:rFonts w:eastAsia="Cambria"/>
          <w:highlight w:val="cyan"/>
          <w:u w:val="single"/>
        </w:rPr>
        <w:t xml:space="preserve">civil disobedience </w:t>
      </w:r>
      <w:r w:rsidRPr="007B0924">
        <w:rPr>
          <w:rFonts w:eastAsia="Cambria"/>
          <w:u w:val="single"/>
        </w:rPr>
        <w:t xml:space="preserve">be explained and justified so as to foreclose the possibility that it </w:t>
      </w:r>
      <w:r w:rsidRPr="007B0924">
        <w:rPr>
          <w:rFonts w:eastAsia="Cambria"/>
          <w:highlight w:val="cyan"/>
          <w:u w:val="single"/>
        </w:rPr>
        <w:t>could</w:t>
      </w:r>
      <w:r w:rsidRPr="007B0924">
        <w:rPr>
          <w:rFonts w:eastAsia="Cambria"/>
          <w:u w:val="single"/>
        </w:rPr>
        <w:t xml:space="preserve"> implicitly </w:t>
      </w:r>
      <w:r w:rsidRPr="007B0924">
        <w:rPr>
          <w:rFonts w:eastAsia="Cambria"/>
          <w:highlight w:val="cyan"/>
          <w:u w:val="single"/>
        </w:rPr>
        <w:t>license uncivil, non-rightful disobedience</w:t>
      </w:r>
      <w:r w:rsidRPr="007B0924">
        <w:rPr>
          <w:rFonts w:eastAsia="Cambria"/>
          <w:u w:val="single"/>
        </w:rPr>
        <w:t>, or to ensure that even its legitimate usages will not prove corrosive of the rule of law</w:t>
      </w:r>
      <w:r w:rsidRPr="007B0924">
        <w:rPr>
          <w:rFonts w:eastAsia="Cambria"/>
        </w:rPr>
        <w:t>? To its proponents, the idea of civil disobedience represents a compelling linkage of morality and efficacy, a happy marriage of moral ends to moral means in the pursuit of social or political reform. Such questions reflect more than merely theoretical concerns. For enthusiasts of rightful disobedience (civil or not), events such as the American Revolution and the Civil Rights movement serve as congenial examples—</w:t>
      </w:r>
      <w:r w:rsidRPr="007B0924">
        <w:rPr>
          <w:rFonts w:eastAsia="Cambria"/>
          <w:u w:val="single"/>
        </w:rPr>
        <w:t>but the participants in the slaveholders’ rebellion of 1861 and the mid-20th century campaign of “massive resistance” to desegregation no less firmly believed their causes to be just.</w:t>
      </w:r>
      <w:r w:rsidRPr="007B0924">
        <w:rPr>
          <w:rFonts w:eastAsia="Cambria"/>
        </w:rPr>
        <w:t xml:space="preserve"> </w:t>
      </w:r>
      <w:r w:rsidRPr="007B0924">
        <w:rPr>
          <w:rFonts w:eastAsia="Cambria"/>
          <w:highlight w:val="cyan"/>
          <w:u w:val="single"/>
        </w:rPr>
        <w:t>Enthusiasts of c</w:t>
      </w:r>
      <w:r w:rsidRPr="007B0924">
        <w:rPr>
          <w:rFonts w:eastAsia="Cambria"/>
          <w:u w:val="single"/>
        </w:rPr>
        <w:t xml:space="preserve">ivil </w:t>
      </w:r>
      <w:r w:rsidRPr="007B0924">
        <w:rPr>
          <w:rFonts w:eastAsia="Cambria"/>
          <w:highlight w:val="cyan"/>
          <w:u w:val="single"/>
        </w:rPr>
        <w:t>d</w:t>
      </w:r>
      <w:r w:rsidRPr="007B0924">
        <w:rPr>
          <w:rFonts w:eastAsia="Cambria"/>
          <w:u w:val="single"/>
        </w:rPr>
        <w:t xml:space="preserve">isobedience proper </w:t>
      </w:r>
      <w:r w:rsidRPr="007B0924">
        <w:rPr>
          <w:rFonts w:eastAsia="Cambria"/>
          <w:highlight w:val="cyan"/>
          <w:u w:val="single"/>
        </w:rPr>
        <w:t>should</w:t>
      </w:r>
      <w:r w:rsidRPr="007B0924">
        <w:rPr>
          <w:rFonts w:eastAsia="Cambria"/>
          <w:u w:val="single"/>
        </w:rPr>
        <w:t xml:space="preserve"> likewise </w:t>
      </w:r>
      <w:r w:rsidRPr="007B0924">
        <w:rPr>
          <w:rFonts w:eastAsia="Cambria"/>
          <w:highlight w:val="cyan"/>
          <w:u w:val="single"/>
        </w:rPr>
        <w:t>recall the eruption of hundreds of urban riots</w:t>
      </w:r>
      <w:r w:rsidRPr="007B0924">
        <w:rPr>
          <w:rFonts w:eastAsia="Cambria"/>
          <w:u w:val="single"/>
        </w:rPr>
        <w:t xml:space="preserve"> in the years 1965–1968, almost immediately following the civil rights movement’s moment of greatest triumph. Moreover, all should consider the degree to which the successful practice of civil disobedience in the early 1960s, by virtue of its very success, has functioned in the post-Civil Rights era to normalize the practice of lawbreaking as an element of protest and commensurately to erode popular respect for law.</w:t>
      </w:r>
      <w:r w:rsidRPr="007B0924">
        <w:rPr>
          <w:rFonts w:eastAsia="Cambria"/>
        </w:rPr>
        <w:t xml:space="preserve"> The nation’s experience over the past half-century or so highlights the need for a </w:t>
      </w:r>
      <w:r w:rsidRPr="007B0924">
        <w:rPr>
          <w:rFonts w:eastAsia="Cambria"/>
          <w:highlight w:val="cyan"/>
          <w:u w:val="single"/>
        </w:rPr>
        <w:t>careful reconsideration of the case for civil disobedience</w:t>
      </w:r>
      <w:r w:rsidRPr="007B0924">
        <w:rPr>
          <w:rFonts w:eastAsia="Cambria"/>
          <w:highlight w:val="cyan"/>
        </w:rPr>
        <w:t>.</w:t>
      </w:r>
      <w:r w:rsidRPr="007B0924">
        <w:rPr>
          <w:rFonts w:eastAsia="Cambria"/>
        </w:rPr>
        <w:t xml:space="preserve"> The discussion that follows is meant to provide such a reconsideration. Its primary finding may be summarized in this lesson: </w:t>
      </w:r>
      <w:r w:rsidRPr="007B0924">
        <w:rPr>
          <w:rFonts w:eastAsia="Cambria"/>
          <w:highlight w:val="cyan"/>
          <w:u w:val="single"/>
        </w:rPr>
        <w:t>Civil disobedience is</w:t>
      </w:r>
      <w:r w:rsidRPr="007B0924">
        <w:rPr>
          <w:rFonts w:eastAsia="Cambria"/>
          <w:u w:val="single"/>
        </w:rPr>
        <w:t xml:space="preserve"> justifiable but </w:t>
      </w:r>
      <w:r w:rsidRPr="007B0924">
        <w:rPr>
          <w:rFonts w:eastAsia="Cambria"/>
          <w:highlight w:val="cyan"/>
          <w:u w:val="single"/>
        </w:rPr>
        <w:t>dangerous</w:t>
      </w:r>
      <w:r w:rsidRPr="007B0924">
        <w:rPr>
          <w:rFonts w:eastAsia="Cambria"/>
        </w:rPr>
        <w:t xml:space="preserve">. It is justifiable, where circumstances warrant, by the first principles of the American republic and of free, constitutional government, and </w:t>
      </w:r>
      <w:r w:rsidRPr="007B0924">
        <w:rPr>
          <w:rFonts w:eastAsia="Cambria"/>
          <w:u w:val="single"/>
        </w:rPr>
        <w:t xml:space="preserve">it is dangerous </w:t>
      </w:r>
      <w:r w:rsidRPr="007B0924">
        <w:rPr>
          <w:rFonts w:eastAsia="Cambria"/>
          <w:highlight w:val="cyan"/>
          <w:u w:val="single"/>
        </w:rPr>
        <w:t>in that it poses a threat to the rule of law</w:t>
      </w:r>
      <w:r w:rsidRPr="007B0924">
        <w:rPr>
          <w:rFonts w:eastAsia="Cambria"/>
          <w:u w:val="single"/>
        </w:rPr>
        <w:t xml:space="preserve">. </w:t>
      </w:r>
      <w:r w:rsidRPr="007B0924">
        <w:rPr>
          <w:rFonts w:eastAsia="Cambria"/>
        </w:rPr>
        <w:t xml:space="preserve">Consequently, its practice must be confined to rare and exceptional circumstances. The judgment as to when circumstances warrant, along with the practice of civil disobedience itself, must be governed by the most careful prudential regulation. The judgment as to when circumstances warrant, along with the practice of civil disobedience itself, must be governed by the most careful prudential regulation. The discussion begins with a consideration of America’s founding principles, focusing in particular on the natural-rights principles summarized in the Declaration of Independence, and then moves to an extended analysis of the arguments of Martin Luther King, Jr. It centers on King primarily because of the near-universal acclaim now accorded King’s “Letter,” which stands as the most influential defense of civil disobedience in our time, if not in all U.S. history. For present purposes, however, King serves as a source of useful lessons in both positive and negative ways. </w:t>
      </w:r>
      <w:r w:rsidRPr="007B0924">
        <w:rPr>
          <w:rFonts w:eastAsia="Cambria"/>
          <w:u w:val="single"/>
        </w:rPr>
        <w:t xml:space="preserve">Complications arise foremost from the fact that </w:t>
      </w:r>
      <w:r w:rsidRPr="007B0924">
        <w:rPr>
          <w:rFonts w:eastAsia="Cambria"/>
          <w:highlight w:val="cyan"/>
          <w:u w:val="single"/>
        </w:rPr>
        <w:t>King did not hold a</w:t>
      </w:r>
      <w:r w:rsidRPr="007B0924">
        <w:rPr>
          <w:rFonts w:eastAsia="Cambria"/>
          <w:u w:val="single"/>
        </w:rPr>
        <w:t xml:space="preserve"> unitary and </w:t>
      </w:r>
      <w:r w:rsidRPr="007B0924">
        <w:rPr>
          <w:rFonts w:eastAsia="Cambria"/>
          <w:highlight w:val="cyan"/>
          <w:u w:val="single"/>
        </w:rPr>
        <w:t>coherent position on civil disobedience</w:t>
      </w:r>
      <w:r w:rsidRPr="007B0924">
        <w:rPr>
          <w:rFonts w:eastAsia="Cambria"/>
          <w:u w:val="single"/>
        </w:rPr>
        <w:t>. His argument for civil disobedience in the later phase of his career diverges significantly from the relatively moderate argument he presented in his earlier, more successful phase</w:t>
      </w:r>
      <w:r w:rsidRPr="007B0924">
        <w:rPr>
          <w:rFonts w:eastAsia="Cambria"/>
        </w:rPr>
        <w:t>. That earlier argument, the argument presented in the “Letter,” conforms for the most part with the closely circumscribed idea of civil disobedience supported by the Founders’ understanding of natural rights and the rule of law</w:t>
      </w:r>
      <w:r w:rsidRPr="007B0924">
        <w:rPr>
          <w:rFonts w:eastAsia="Cambria"/>
          <w:u w:val="single"/>
        </w:rPr>
        <w:t xml:space="preserve">. Yet even King’s earlier argument conforms only imperfectly with the Founders’ principles, and the manner in which it departs from them prefigures his excesses in his later phase. The </w:t>
      </w:r>
      <w:r w:rsidRPr="007B0924">
        <w:rPr>
          <w:rFonts w:eastAsia="Cambria"/>
          <w:strike/>
          <w:u w:val="single"/>
        </w:rPr>
        <w:t>disorders</w:t>
      </w:r>
      <w:r w:rsidRPr="007B0924">
        <w:rPr>
          <w:rFonts w:eastAsia="Cambria"/>
          <w:u w:val="single"/>
        </w:rPr>
        <w:t xml:space="preserve"> [problems] that follow from ill-considered notions of </w:t>
      </w:r>
      <w:r w:rsidRPr="007B0924">
        <w:rPr>
          <w:rFonts w:eastAsia="Cambria"/>
          <w:highlight w:val="cyan"/>
          <w:u w:val="single"/>
        </w:rPr>
        <w:t>civil</w:t>
      </w:r>
      <w:r w:rsidRPr="007B0924">
        <w:rPr>
          <w:rFonts w:eastAsia="Cambria"/>
          <w:u w:val="single"/>
        </w:rPr>
        <w:t xml:space="preserve"> or rightful </w:t>
      </w:r>
      <w:r w:rsidRPr="007B0924">
        <w:rPr>
          <w:rFonts w:eastAsia="Cambria"/>
          <w:highlight w:val="cyan"/>
          <w:u w:val="single"/>
        </w:rPr>
        <w:t>disobedience are abundantly and frighteningly evident</w:t>
      </w:r>
      <w:r w:rsidRPr="007B0924">
        <w:rPr>
          <w:rFonts w:eastAsia="Cambria"/>
          <w:u w:val="single"/>
        </w:rPr>
        <w:t xml:space="preserve"> in the late 1960s and lately resurgent in lesser degrees. </w:t>
      </w:r>
      <w:r w:rsidRPr="007B0924">
        <w:rPr>
          <w:rFonts w:eastAsia="Cambria"/>
        </w:rPr>
        <w:t xml:space="preserve">To ward off such </w:t>
      </w:r>
      <w:r w:rsidRPr="007B0924">
        <w:rPr>
          <w:rFonts w:eastAsia="Cambria"/>
          <w:strike/>
        </w:rPr>
        <w:t>disorders</w:t>
      </w:r>
      <w:r w:rsidRPr="007B0924">
        <w:rPr>
          <w:rFonts w:eastAsia="Cambria"/>
        </w:rPr>
        <w:t xml:space="preserve"> [problems], it is necessary to sort out the virtues and vices of King’s arguments and to use the virtues in those arguments to light the way back to the sounder understanding of civil disobedience and the rule of law that is implicit in America’s first principles. Civil Disobedience and America’s First Principles In his major statement on civil disobedience, the “Letter from Birmingham Jail,” King wrote that the practitioner of civil disobedience does not disregard or undervalue the rule of law but, to the contrary, “express[es] the highest respect for law.”</w:t>
      </w:r>
      <w:bookmarkStart w:id="85" w:name="_ftn7"/>
      <w:bookmarkEnd w:id="85"/>
      <w:r w:rsidRPr="007B0924">
        <w:rPr>
          <w:rFonts w:eastAsia="Cambria"/>
        </w:rPr>
        <w:t xml:space="preserve">7 Ibid., pp. 83–84. The rule of law itself, in his reasoning, entails the legitimacy of civil disobedience. A consideration of America’s first principles, as explicated in the political thought informing the American Founding, corroborates King’s view. Americans’ simultaneous devotion to law and insistence on a right </w:t>
      </w:r>
      <w:r w:rsidRPr="007B0924">
        <w:rPr>
          <w:rFonts w:eastAsia="Cambria"/>
        </w:rPr>
        <w:lastRenderedPageBreak/>
        <w:t>to disobey unjust laws signifies a fruitful tension in American principles, inherent in our foundational idea of the rule of law. “In republican governments,” wrote James Madison in Federalist No. 51, “the legislative authority necessarily predominates.”</w:t>
      </w:r>
      <w:bookmarkStart w:id="86" w:name="_ftn8"/>
      <w:bookmarkEnd w:id="86"/>
      <w:r w:rsidRPr="007B0924">
        <w:rPr>
          <w:rFonts w:eastAsia="Cambria"/>
        </w:rPr>
        <w:t>8 Madison, Hamilton, and Jay, The Federalist Papers, p. 322. Madison followed the teaching of John Locke, who explained in his Second Treatise of Government that “</w:t>
      </w:r>
      <w:r w:rsidRPr="007B0924">
        <w:rPr>
          <w:rFonts w:eastAsia="Cambria"/>
          <w:u w:val="single"/>
        </w:rPr>
        <w:t>the first and fundamental positive law of all commonwealths is the establishing of the legislative power,” which stands as “the supreme power of the common-wealth.”</w:t>
      </w:r>
      <w:bookmarkStart w:id="87" w:name="_ftn9"/>
      <w:bookmarkEnd w:id="87"/>
      <w:r w:rsidRPr="007B0924">
        <w:rPr>
          <w:rFonts w:eastAsia="Cambria"/>
        </w:rPr>
        <w:t xml:space="preserve">9 John Locke, Two Treatises of Government, edited by Peter Laslett (Cambridge: Cambridge University Press, 1988), Second Treatise, § 134, pp. 355–356. The constitutional primacy of the legislative power is the institutional corollary of the rule of law. </w:t>
      </w:r>
      <w:r w:rsidRPr="007B0924">
        <w:rPr>
          <w:rFonts w:eastAsia="Cambria"/>
          <w:highlight w:val="cyan"/>
          <w:u w:val="single"/>
        </w:rPr>
        <w:t>The legislative must be the primary</w:t>
      </w:r>
      <w:r w:rsidRPr="007B0924">
        <w:rPr>
          <w:rFonts w:eastAsia="Cambria"/>
          <w:u w:val="single"/>
        </w:rPr>
        <w:t xml:space="preserve">, supreme </w:t>
      </w:r>
      <w:r w:rsidRPr="007B0924">
        <w:rPr>
          <w:rFonts w:eastAsia="Cambria"/>
          <w:highlight w:val="cyan"/>
          <w:u w:val="single"/>
        </w:rPr>
        <w:t>power because the alternative</w:t>
      </w:r>
      <w:r w:rsidRPr="007B0924">
        <w:rPr>
          <w:rFonts w:eastAsia="Cambria"/>
          <w:u w:val="single"/>
        </w:rPr>
        <w:t xml:space="preserve"> to legislative supremacy </w:t>
      </w:r>
      <w:r w:rsidRPr="007B0924">
        <w:rPr>
          <w:rFonts w:eastAsia="Cambria"/>
          <w:highlight w:val="cyan"/>
          <w:u w:val="single"/>
        </w:rPr>
        <w:t>is</w:t>
      </w:r>
      <w:r w:rsidRPr="007B0924">
        <w:rPr>
          <w:rFonts w:eastAsia="Cambria"/>
          <w:u w:val="single"/>
        </w:rPr>
        <w:t xml:space="preserve"> </w:t>
      </w:r>
      <w:r w:rsidRPr="007B0924">
        <w:rPr>
          <w:rFonts w:eastAsia="Cambria"/>
          <w:highlight w:val="cyan"/>
          <w:u w:val="single"/>
        </w:rPr>
        <w:t>subjection to the arbitrary will of another</w:t>
      </w:r>
      <w:r w:rsidRPr="007B0924">
        <w:rPr>
          <w:rFonts w:eastAsia="Cambria"/>
          <w:u w:val="single"/>
        </w:rPr>
        <w:t>—to the will of an unchecked, potentially despotic prince or ruling class. “</w:t>
      </w:r>
      <w:r w:rsidRPr="007B0924">
        <w:rPr>
          <w:rFonts w:eastAsia="Cambria"/>
          <w:highlight w:val="cyan"/>
          <w:u w:val="single"/>
        </w:rPr>
        <w:t>Absolute arbitrary power</w:t>
      </w:r>
      <w:r w:rsidRPr="007B0924">
        <w:rPr>
          <w:rFonts w:eastAsia="Cambria"/>
          <w:u w:val="single"/>
        </w:rPr>
        <w:t>,</w:t>
      </w:r>
      <w:r w:rsidRPr="007B0924">
        <w:rPr>
          <w:rFonts w:eastAsia="Cambria"/>
        </w:rPr>
        <w:t xml:space="preserve">” Locke maintained, </w:t>
      </w:r>
      <w:r w:rsidRPr="007B0924">
        <w:rPr>
          <w:rFonts w:eastAsia="Cambria"/>
          <w:highlight w:val="cyan"/>
          <w:u w:val="single"/>
        </w:rPr>
        <w:t>is equivalent to “governing without settled standing laws</w:t>
      </w:r>
      <w:r w:rsidRPr="007B0924">
        <w:rPr>
          <w:rFonts w:eastAsia="Cambria"/>
          <w:u w:val="single"/>
        </w:rPr>
        <w:t>,</w:t>
      </w:r>
      <w:r w:rsidRPr="007B0924">
        <w:rPr>
          <w:rFonts w:eastAsia="Cambria"/>
        </w:rPr>
        <w:t xml:space="preserve">” and to be subject to it is to be exposed to the worst evils of a state of war with another. </w:t>
      </w:r>
      <w:r w:rsidRPr="007B0924">
        <w:rPr>
          <w:rFonts w:eastAsia="Cambria"/>
          <w:highlight w:val="cyan"/>
          <w:u w:val="single"/>
        </w:rPr>
        <w:t>Such exposure is</w:t>
      </w:r>
      <w:r w:rsidRPr="007B0924">
        <w:rPr>
          <w:rFonts w:eastAsia="Cambria"/>
          <w:u w:val="single"/>
        </w:rPr>
        <w:t xml:space="preserve"> a condition </w:t>
      </w:r>
      <w:r w:rsidRPr="007B0924">
        <w:rPr>
          <w:rFonts w:eastAsia="Cambria"/>
          <w:highlight w:val="cyan"/>
          <w:u w:val="single"/>
        </w:rPr>
        <w:t>to be avoided at all costs</w:t>
      </w:r>
      <w:r w:rsidRPr="007B0924">
        <w:rPr>
          <w:rFonts w:eastAsia="Cambria"/>
          <w:u w:val="single"/>
        </w:rPr>
        <w:t>; to escape or avoid it is the primary objective in the formation of political society.</w:t>
      </w:r>
      <w:bookmarkStart w:id="88" w:name="_ftn10"/>
      <w:bookmarkEnd w:id="88"/>
      <w:r w:rsidRPr="007B0924">
        <w:rPr>
          <w:rFonts w:eastAsia="Cambria"/>
        </w:rPr>
        <w:t xml:space="preserve">10 Ibid., §137, p. 360. </w:t>
      </w:r>
    </w:p>
    <w:p w:rsidR="001C0DB3" w:rsidRPr="007B0924" w:rsidRDefault="001C0DB3" w:rsidP="001C0DB3">
      <w:pPr>
        <w:rPr>
          <w:rFonts w:eastAsia="Cambria"/>
        </w:rPr>
      </w:pPr>
    </w:p>
    <w:p w:rsidR="001C0DB3" w:rsidRPr="007B0924" w:rsidRDefault="001C0DB3" w:rsidP="001C0DB3">
      <w:pPr>
        <w:keepNext/>
        <w:keepLines/>
        <w:contextualSpacing/>
        <w:outlineLvl w:val="3"/>
        <w:rPr>
          <w:rFonts w:eastAsia="MS Gothic"/>
          <w:b/>
          <w:bCs/>
          <w:iCs/>
        </w:rPr>
      </w:pPr>
      <w:r w:rsidRPr="007B0924">
        <w:rPr>
          <w:rFonts w:eastAsia="MS Gothic"/>
          <w:b/>
          <w:bCs/>
          <w:iCs/>
        </w:rPr>
        <w:t>The right to disobey the law comes with great caution</w:t>
      </w:r>
    </w:p>
    <w:p w:rsidR="001C0DB3" w:rsidRPr="007B0924" w:rsidRDefault="001C0DB3" w:rsidP="001C0DB3">
      <w:pPr>
        <w:rPr>
          <w:rFonts w:eastAsia="Cambria"/>
          <w:sz w:val="26"/>
        </w:rPr>
      </w:pPr>
      <w:r w:rsidRPr="007B0924">
        <w:rPr>
          <w:rFonts w:eastAsia="Cambria"/>
          <w:b/>
          <w:bCs/>
        </w:rPr>
        <w:t>Myers 17 (</w:t>
      </w:r>
      <w:r w:rsidRPr="007B0924">
        <w:rPr>
          <w:rFonts w:eastAsia="Cambria"/>
          <w:bCs/>
        </w:rPr>
        <w:t xml:space="preserve">Peter C. Myers, Scholar and fellow in American Political Thought. The Heritage Foundation. "The Limits and Dangers of Civil Disobedience: The Case of Martin Luther King, Jr.". 29 December 2017. </w:t>
      </w:r>
      <w:hyperlink r:id="rId115" w:history="1">
        <w:r w:rsidRPr="007B0924">
          <w:rPr>
            <w:rFonts w:eastAsia="Cambria"/>
            <w:sz w:val="26"/>
          </w:rPr>
          <w:t>https://www.heritage.org/civil-society/report/the-limits-and-dangers-civil-disobedience-the-case-martin-luther-king-jr</w:t>
        </w:r>
      </w:hyperlink>
      <w:r w:rsidRPr="007B0924">
        <w:rPr>
          <w:rFonts w:eastAsia="Cambria"/>
          <w:bCs/>
        </w:rPr>
        <w:t>.)</w:t>
      </w:r>
    </w:p>
    <w:p w:rsidR="001C0DB3" w:rsidRDefault="001C0DB3" w:rsidP="001C0DB3">
      <w:pPr>
        <w:rPr>
          <w:rFonts w:eastAsia="Cambria"/>
        </w:rPr>
      </w:pPr>
      <w:r w:rsidRPr="007B0924">
        <w:rPr>
          <w:rFonts w:eastAsia="Cambria"/>
        </w:rPr>
        <w:t>On the state of war, Second Treatise, §§ 16–21, pp. 278–282. When Locke said the ruling power “ought to govern” by law, he meant that the law must rule so “that both the people may know their duty … and the rulers too kept within their bounds.”</w:t>
      </w:r>
      <w:bookmarkStart w:id="89" w:name="_ftn11"/>
      <w:bookmarkEnd w:id="89"/>
      <w:r w:rsidRPr="007B0924">
        <w:rPr>
          <w:rFonts w:eastAsia="Cambria"/>
        </w:rPr>
        <w:t>11 Ibid. In Locke’s design and in that of the American Founders, governmental powers are bounded in that they are limited to those specifically delegated by the people who are to be subject to them. In the Founders’ design, of course, the instrument for specifying those delegations is the U.S. Constitution, promulgated as the higher law to which the ruling authority is subject. As the Declaration makes clear</w:t>
      </w:r>
      <w:r w:rsidRPr="007B0924">
        <w:rPr>
          <w:rFonts w:eastAsia="Cambria"/>
          <w:highlight w:val="cyan"/>
          <w:u w:val="single"/>
        </w:rPr>
        <w:t>, the right to disobey the laws</w:t>
      </w:r>
      <w:r w:rsidRPr="007B0924">
        <w:rPr>
          <w:rFonts w:eastAsia="Cambria"/>
        </w:rPr>
        <w:t xml:space="preserve"> </w:t>
      </w:r>
      <w:r w:rsidRPr="007B0924">
        <w:rPr>
          <w:rFonts w:eastAsia="Cambria"/>
          <w:u w:val="single"/>
        </w:rPr>
        <w:t xml:space="preserve">or decrees of unjust government, whether by civil or uncivil means, </w:t>
      </w:r>
      <w:r w:rsidRPr="007B0924">
        <w:rPr>
          <w:rFonts w:eastAsia="Cambria"/>
          <w:highlight w:val="cyan"/>
          <w:u w:val="single"/>
        </w:rPr>
        <w:t>must be exercised with great caution</w:t>
      </w:r>
      <w:r w:rsidRPr="007B0924">
        <w:rPr>
          <w:rFonts w:eastAsia="Cambria"/>
          <w:u w:val="single"/>
        </w:rPr>
        <w:t>.</w:t>
      </w:r>
      <w:r w:rsidRPr="007B0924">
        <w:rPr>
          <w:rFonts w:eastAsia="Cambria"/>
        </w:rPr>
        <w:t xml:space="preserve"> For both Locke and the Founders, however, </w:t>
      </w:r>
      <w:r w:rsidRPr="007B0924">
        <w:rPr>
          <w:rFonts w:eastAsia="Cambria"/>
          <w:highlight w:val="cyan"/>
          <w:u w:val="single"/>
        </w:rPr>
        <w:t>the ultimate law</w:t>
      </w:r>
      <w:r w:rsidRPr="007B0924">
        <w:rPr>
          <w:rFonts w:eastAsia="Cambria"/>
          <w:u w:val="single"/>
        </w:rPr>
        <w:t xml:space="preserve"> to which human government is subject—including the fundamental legislative authority of constitution-framers and ratifiers—</w:t>
      </w:r>
      <w:r w:rsidRPr="007B0924">
        <w:rPr>
          <w:rFonts w:eastAsia="Cambria"/>
          <w:highlight w:val="cyan"/>
          <w:u w:val="single"/>
        </w:rPr>
        <w:t>is a law beyond human making, the law of nature.</w:t>
      </w:r>
      <w:r w:rsidRPr="007B0924">
        <w:rPr>
          <w:rFonts w:eastAsia="Cambria"/>
        </w:rPr>
        <w:t xml:space="preserve"> Legitimate, constitutional government can possess only those powers delegated to it by the people who are its constituents, and the people in turn can delegate only powers they rightfully possess under the law of nature.</w:t>
      </w:r>
      <w:bookmarkStart w:id="90" w:name="_ftn12"/>
      <w:bookmarkEnd w:id="90"/>
      <w:r w:rsidRPr="007B0924">
        <w:rPr>
          <w:rFonts w:eastAsia="Cambria"/>
        </w:rPr>
        <w:t xml:space="preserve">12 Ibid., § 135, p. 357. It follows that should government attempt to exercise powers beyond those duly delegated to it, it would forfeit its legitimacy and therewith its claim to popular allegiance and obedience. The people in such circumstances hold rights to petition and protest, and should those appeals prove unavailing, to take action to effect such changes as are needed. In the Declaration of Independence, the ultimate recourse is a right, again where circumstances dictate, to full-blown revolution: </w:t>
      </w:r>
      <w:r w:rsidRPr="007B0924">
        <w:rPr>
          <w:rFonts w:eastAsia="Cambria"/>
          <w:u w:val="single"/>
        </w:rPr>
        <w:t xml:space="preserve">“Whenever any form of government becomes destructive of [its proper] ends, it is the right of the people to alter or to abolish it, and to institute new government.” Further, it should be clear that the imperative subjection to </w:t>
      </w:r>
      <w:r w:rsidRPr="007B0924">
        <w:rPr>
          <w:rFonts w:eastAsia="Cambria"/>
          <w:highlight w:val="cyan"/>
          <w:u w:val="single"/>
        </w:rPr>
        <w:t>the rule of law applies no less to the people themselves</w:t>
      </w:r>
      <w:r w:rsidRPr="007B0924">
        <w:rPr>
          <w:rFonts w:eastAsia="Cambria"/>
          <w:u w:val="single"/>
        </w:rPr>
        <w:t xml:space="preserve">, as represented by a ruling majority, than to government. “All … will bear in mind this sacred principle,” Thomas Jefferson noted, that “the will of the majority … </w:t>
      </w:r>
      <w:r w:rsidRPr="007B0924">
        <w:rPr>
          <w:rFonts w:eastAsia="Cambria"/>
          <w:highlight w:val="cyan"/>
          <w:u w:val="single"/>
        </w:rPr>
        <w:t>to be rightful must be reasonable</w:t>
      </w:r>
      <w:r w:rsidRPr="007B0924">
        <w:rPr>
          <w:rFonts w:eastAsia="Cambria"/>
          <w:u w:val="single"/>
        </w:rPr>
        <w:t>,” and to be reasonable it must respect the “equal rights” of the minority.</w:t>
      </w:r>
      <w:bookmarkStart w:id="91" w:name="_ftn13"/>
      <w:bookmarkEnd w:id="91"/>
      <w:r w:rsidRPr="007B0924">
        <w:rPr>
          <w:rFonts w:eastAsia="Cambria"/>
        </w:rPr>
        <w:t>13 Thomas Jefferson, “First Inaugural Address,” March 4, 1801, in The Essential Jefferson, edited by Jean Yarbrough (Indianapolis: Hackett Publishing Company, 2006), p. 55. A democracy is as capable of injustice as is a monarchy—and a societal majority as capable of it as a government. An aggrieved minority also has a right to take actions necessary and proper to prevent or correct governmental or societal transgressions.</w:t>
      </w:r>
      <w:bookmarkStart w:id="92" w:name="_ftn14"/>
      <w:bookmarkEnd w:id="92"/>
      <w:r w:rsidRPr="007B0924">
        <w:rPr>
          <w:rFonts w:eastAsia="Cambria"/>
        </w:rPr>
        <w:t xml:space="preserve">14 See Locke, Two Treatises, Second Treatise, § 168, p. 379: “[W]here the body of the people, or any single man, is deprived of their right … and have no appeal on earth, then they have a liberty to appeal to heaven, whenever they judge the cause of sufficient moment” (emphasis added). </w:t>
      </w:r>
      <w:r w:rsidRPr="007B0924">
        <w:rPr>
          <w:rFonts w:eastAsia="Cambria"/>
          <w:u w:val="single"/>
        </w:rPr>
        <w:t xml:space="preserve">At this point </w:t>
      </w:r>
      <w:r w:rsidRPr="007B0924">
        <w:rPr>
          <w:rFonts w:eastAsia="Cambria"/>
          <w:highlight w:val="cyan"/>
          <w:u w:val="single"/>
        </w:rPr>
        <w:t>arises the issue of civil disobedience</w:t>
      </w:r>
      <w:r w:rsidRPr="007B0924">
        <w:rPr>
          <w:rFonts w:eastAsia="Cambria"/>
          <w:u w:val="single"/>
        </w:rPr>
        <w:t xml:space="preserve">. In circumstances justifying greater forms of disobedience, it is reasonable to infer that </w:t>
      </w:r>
      <w:r w:rsidRPr="007B0924">
        <w:rPr>
          <w:rFonts w:eastAsia="Cambria"/>
          <w:highlight w:val="cyan"/>
          <w:u w:val="single"/>
        </w:rPr>
        <w:t>lesser forms are permissible.</w:t>
      </w:r>
      <w:r w:rsidRPr="007B0924">
        <w:rPr>
          <w:rFonts w:eastAsia="Cambria"/>
        </w:rPr>
        <w:t xml:space="preserve"> </w:t>
      </w:r>
      <w:r w:rsidRPr="007B0924">
        <w:rPr>
          <w:rFonts w:eastAsia="Cambria"/>
          <w:u w:val="single"/>
        </w:rPr>
        <w:t>Where uncivil or violent disobedience would be rightful but unwise, the lesser means of civil disobedience must likewise be rightful</w:t>
      </w:r>
      <w:r w:rsidRPr="007B0924">
        <w:rPr>
          <w:rFonts w:eastAsia="Cambria"/>
        </w:rPr>
        <w:t>.</w:t>
      </w:r>
      <w:r w:rsidRPr="007B0924">
        <w:rPr>
          <w:rFonts w:eastAsia="Cambria"/>
          <w:u w:val="single"/>
        </w:rPr>
        <w:t xml:space="preserve"> As the Declaration makes clear, however, </w:t>
      </w:r>
      <w:r w:rsidRPr="007B0924">
        <w:rPr>
          <w:rFonts w:eastAsia="Cambria"/>
          <w:highlight w:val="cyan"/>
          <w:u w:val="single"/>
        </w:rPr>
        <w:t>the right to disobey the laws</w:t>
      </w:r>
      <w:r w:rsidRPr="007B0924">
        <w:rPr>
          <w:rFonts w:eastAsia="Cambria"/>
          <w:u w:val="single"/>
        </w:rPr>
        <w:t xml:space="preserve"> or decrees of unjust government, whether by civil or uncivil means, </w:t>
      </w:r>
      <w:r w:rsidRPr="007B0924">
        <w:rPr>
          <w:rFonts w:eastAsia="Cambria"/>
          <w:highlight w:val="cyan"/>
          <w:u w:val="single"/>
        </w:rPr>
        <w:t>must be exercised with great caution</w:t>
      </w:r>
      <w:r w:rsidRPr="007B0924">
        <w:rPr>
          <w:rFonts w:eastAsia="Cambria"/>
        </w:rPr>
        <w:t>. Because, as Madison put it, “the latent causes of faction are … sown in the nature of man,”</w:t>
      </w:r>
      <w:bookmarkStart w:id="93" w:name="_ftn15"/>
      <w:bookmarkEnd w:id="93"/>
      <w:r w:rsidRPr="007B0924">
        <w:rPr>
          <w:rFonts w:eastAsia="Cambria"/>
        </w:rPr>
        <w:t xml:space="preserve">15 Madison, Hamilton, and Jay, Federalist No. 10, p. 79. the doctrine of a right to resist unjust government carries the danger that it might itself be put to unjust uses and thus might operate to undermine the rule of law. </w:t>
      </w:r>
    </w:p>
    <w:p w:rsidR="001C0DB3" w:rsidRPr="007B0924" w:rsidRDefault="001C0DB3" w:rsidP="001C0DB3">
      <w:pPr>
        <w:rPr>
          <w:rFonts w:eastAsia="Cambria"/>
        </w:rPr>
      </w:pPr>
    </w:p>
    <w:p w:rsidR="001C0DB3" w:rsidRPr="007B0924" w:rsidRDefault="001C0DB3" w:rsidP="001C0DB3">
      <w:pPr>
        <w:keepNext/>
        <w:keepLines/>
        <w:contextualSpacing/>
        <w:outlineLvl w:val="3"/>
        <w:rPr>
          <w:rFonts w:eastAsia="MS Gothic"/>
          <w:b/>
          <w:bCs/>
          <w:iCs/>
        </w:rPr>
      </w:pPr>
      <w:r w:rsidRPr="007B0924">
        <w:rPr>
          <w:rFonts w:eastAsia="MS Gothic"/>
          <w:b/>
          <w:bCs/>
          <w:iCs/>
        </w:rPr>
        <w:lastRenderedPageBreak/>
        <w:t>Civil protests only lead to violent disobedience</w:t>
      </w:r>
    </w:p>
    <w:p w:rsidR="001C0DB3" w:rsidRPr="007B0924" w:rsidRDefault="001C0DB3" w:rsidP="001C0DB3">
      <w:pPr>
        <w:rPr>
          <w:rFonts w:eastAsia="Cambria"/>
          <w:bCs/>
        </w:rPr>
      </w:pPr>
      <w:r w:rsidRPr="007B0924">
        <w:rPr>
          <w:rFonts w:eastAsia="Cambria"/>
          <w:b/>
          <w:bCs/>
        </w:rPr>
        <w:t>Myers 17 (</w:t>
      </w:r>
      <w:r w:rsidRPr="007B0924">
        <w:rPr>
          <w:rFonts w:eastAsia="Cambria"/>
          <w:bCs/>
        </w:rPr>
        <w:t xml:space="preserve">Peter C. Myers, Scholar and fellow in American Political Thought. The Heritage Foundation. "The Limits and Dangers of Civil Disobedience: The Case of Martin Luther King, Jr.". 29 December 2017. </w:t>
      </w:r>
      <w:hyperlink r:id="rId116" w:history="1">
        <w:r w:rsidRPr="007B0924">
          <w:rPr>
            <w:rFonts w:eastAsia="Cambria"/>
            <w:sz w:val="26"/>
          </w:rPr>
          <w:t>https://www.heritage.org/civil-society/report/the-limits-and-dangers-civil-disobedience-the-case-martin-luther-king-jr</w:t>
        </w:r>
      </w:hyperlink>
      <w:r w:rsidRPr="007B0924">
        <w:rPr>
          <w:rFonts w:eastAsia="Cambria"/>
          <w:bCs/>
        </w:rPr>
        <w:t>.)</w:t>
      </w:r>
    </w:p>
    <w:p w:rsidR="001C0DB3" w:rsidRPr="007B0924" w:rsidRDefault="001C0DB3" w:rsidP="001C0DB3">
      <w:pPr>
        <w:rPr>
          <w:rFonts w:eastAsia="Cambria"/>
          <w:u w:val="single"/>
        </w:rPr>
      </w:pPr>
      <w:r w:rsidRPr="007B0924">
        <w:rPr>
          <w:rFonts w:eastAsia="Cambria"/>
        </w:rPr>
        <w:t>Large and increasing numbers of Americans are convinced, for one set of reasons or another, of the illegitimacy of the ruling order. Moreover, a broad national consensus now glorifies the Civil Rights movement as a 20th century American revolution, conferring moral prestige on its signature methods of direct-action protest and civil disobedience. Attempts to emulate those methods have naturally followed, and the multiplication of such attempts must heighten the likelihood of a corrosive effect on the public’s attachment to law. Locke’s prudent admonition, “the reigns of good princes have been always most dangerous to the liberties of their people,”</w:t>
      </w:r>
      <w:bookmarkStart w:id="94" w:name="_ftn75"/>
      <w:bookmarkEnd w:id="94"/>
      <w:r w:rsidRPr="007B0924">
        <w:rPr>
          <w:rFonts w:eastAsia="Cambria"/>
        </w:rPr>
        <w:t xml:space="preserve">75 Locke, Two Treatises, “Second Treatise,” §166, p. 378. applies equally well to the danger even the best protest leaders or movements pose to the rule of law. Because the right to civil disobedience is intelligible only as a corrective of rulers’ lawlessness, it must not itself foster lawlessness. </w:t>
      </w:r>
      <w:r w:rsidRPr="007B0924">
        <w:rPr>
          <w:rFonts w:eastAsia="Cambria"/>
          <w:highlight w:val="cyan"/>
          <w:u w:val="single"/>
        </w:rPr>
        <w:t>The practice of civil disobedience must preserve or enhance respect for law</w:t>
      </w:r>
      <w:r w:rsidRPr="007B0924">
        <w:rPr>
          <w:rFonts w:eastAsia="Cambria"/>
          <w:u w:val="single"/>
        </w:rPr>
        <w:t xml:space="preserve"> and therewith for constitutional republicanism. Most worrisome in the recent waves of purportedly civil disobedience is their participants’ disregard for the divided legacy of the Civil Rights movement. It is </w:t>
      </w:r>
      <w:r w:rsidRPr="007B0924">
        <w:rPr>
          <w:rFonts w:eastAsia="Cambria"/>
          <w:highlight w:val="cyan"/>
          <w:u w:val="single"/>
        </w:rPr>
        <w:t>crucial to bear in mind</w:t>
      </w:r>
      <w:r w:rsidRPr="007B0924">
        <w:rPr>
          <w:rFonts w:eastAsia="Cambria"/>
          <w:u w:val="single"/>
        </w:rPr>
        <w:t xml:space="preserve"> that as </w:t>
      </w:r>
      <w:r w:rsidRPr="007B0924">
        <w:rPr>
          <w:rFonts w:eastAsia="Cambria"/>
          <w:highlight w:val="cyan"/>
          <w:u w:val="single"/>
        </w:rPr>
        <w:t>the movement proceeded</w:t>
      </w:r>
      <w:r w:rsidRPr="007B0924">
        <w:rPr>
          <w:rFonts w:eastAsia="Cambria"/>
          <w:u w:val="single"/>
        </w:rPr>
        <w:t xml:space="preserve"> from its first to its second phase, </w:t>
      </w:r>
      <w:r w:rsidRPr="007B0924">
        <w:rPr>
          <w:rFonts w:eastAsia="Cambria"/>
          <w:highlight w:val="cyan"/>
          <w:u w:val="single"/>
        </w:rPr>
        <w:t>two very different models of civil disobedience emerged</w:t>
      </w:r>
      <w:r w:rsidRPr="007B0924">
        <w:rPr>
          <w:rFonts w:eastAsia="Cambria"/>
        </w:rPr>
        <w:t xml:space="preserve">. Despite its shortcomings, the initial model, epitomized in King’s “Letter from Birmingham Jail,” was marked by a high degree of moral discipline, by professions of conscientious respect for law and for America’s founding principles, and, not by mere coincidence, a remarkable degree of success in achieving its practical objectives. </w:t>
      </w:r>
      <w:r w:rsidRPr="007B0924">
        <w:rPr>
          <w:rFonts w:eastAsia="Cambria"/>
          <w:highlight w:val="cyan"/>
          <w:u w:val="single"/>
        </w:rPr>
        <w:t>The later model was altogether more problematic</w:t>
      </w:r>
      <w:r w:rsidRPr="007B0924">
        <w:rPr>
          <w:rFonts w:eastAsia="Cambria"/>
          <w:u w:val="single"/>
        </w:rPr>
        <w:t>: less respectful of law, of the moral sentiments of the American public, and of democratic government, and less grounded in the American tradition of natural-rights liberalism.</w:t>
      </w:r>
      <w:r w:rsidRPr="007B0924">
        <w:rPr>
          <w:rFonts w:eastAsia="Cambria"/>
        </w:rPr>
        <w:t xml:space="preserve"> In the recent wave of protests and calls for protest one can find semblances of the first approach, but those more closely resembling the second model have predominated. </w:t>
      </w:r>
      <w:r w:rsidRPr="007B0924">
        <w:rPr>
          <w:rFonts w:eastAsia="Cambria"/>
          <w:highlight w:val="cyan"/>
          <w:u w:val="single"/>
        </w:rPr>
        <w:t>Recent protesters have been</w:t>
      </w:r>
      <w:r w:rsidRPr="007B0924">
        <w:rPr>
          <w:rFonts w:eastAsia="Cambria"/>
          <w:u w:val="single"/>
        </w:rPr>
        <w:t xml:space="preserve"> generally </w:t>
      </w:r>
      <w:r w:rsidRPr="007B0924">
        <w:rPr>
          <w:rFonts w:eastAsia="Cambria"/>
          <w:highlight w:val="cyan"/>
          <w:u w:val="single"/>
        </w:rPr>
        <w:t>heedless of the obligation to compose well-reasoned</w:t>
      </w:r>
      <w:r w:rsidRPr="007B0924">
        <w:rPr>
          <w:rFonts w:eastAsia="Cambria"/>
          <w:u w:val="single"/>
        </w:rPr>
        <w:t xml:space="preserve">, empirically </w:t>
      </w:r>
      <w:r w:rsidRPr="007B0924">
        <w:rPr>
          <w:rFonts w:eastAsia="Cambria"/>
          <w:highlight w:val="cyan"/>
          <w:u w:val="single"/>
        </w:rPr>
        <w:t>careful, rights-based arguments to support the justice of their cause</w:t>
      </w:r>
      <w:r w:rsidRPr="007B0924">
        <w:rPr>
          <w:rFonts w:eastAsia="Cambria"/>
          <w:u w:val="single"/>
        </w:rPr>
        <w:t>, and their protests have consisted largely in efforts at disruption and coercion rather than persuasion.</w:t>
      </w:r>
      <w:r w:rsidRPr="007B0924">
        <w:rPr>
          <w:rFonts w:eastAsia="Cambria"/>
        </w:rPr>
        <w:t xml:space="preserve"> Moreover, the most prominent eruptions in the past decade of what supporters persist in calling civil disobedience, including the Occupy Wall Street movement, the Black Lives Matter movement, and the anti-Trump “Resistance,”</w:t>
      </w:r>
      <w:bookmarkStart w:id="95" w:name="_ftn76"/>
      <w:bookmarkEnd w:id="95"/>
      <w:r w:rsidRPr="007B0924">
        <w:rPr>
          <w:rFonts w:eastAsia="Cambria"/>
        </w:rPr>
        <w:t xml:space="preserve">76 The other major protest movement of recent times, the Tea Party movement, has not, to date, incorporated disobedience of positive law into its protest strategy. See, however, Charles Murray, By the People: Rebuilding Liberty Without Permission (New York: Crown Forum Books, 2015); see also Pat Buchanan, “A Coming Era of Civil Disobedience,” July 9, 2015, </w:t>
      </w:r>
      <w:hyperlink r:id="rId117" w:history="1">
        <w:r w:rsidRPr="007B0924">
          <w:rPr>
            <w:rFonts w:eastAsia="Cambria"/>
          </w:rPr>
          <w:t>https://www.teaparty.org/buchanan-coming-era-civil-disobedience-107099/</w:t>
        </w:r>
      </w:hyperlink>
      <w:r w:rsidRPr="007B0924">
        <w:rPr>
          <w:rFonts w:eastAsia="Cambria"/>
        </w:rPr>
        <w:t xml:space="preserve"> (accessed December 12, 2017). have in fact featured a volatile mixture of acts of nonviolent and violent disobedience. Those two facts are related: </w:t>
      </w:r>
      <w:r w:rsidRPr="007B0924">
        <w:rPr>
          <w:rFonts w:eastAsia="Cambria"/>
          <w:highlight w:val="cyan"/>
          <w:u w:val="single"/>
        </w:rPr>
        <w:t>The disruptive form of disobedience</w:t>
      </w:r>
      <w:r w:rsidRPr="007B0924">
        <w:rPr>
          <w:rFonts w:eastAsia="Cambria"/>
          <w:u w:val="single"/>
        </w:rPr>
        <w:t xml:space="preserve">, </w:t>
      </w:r>
      <w:r w:rsidRPr="007B0924">
        <w:rPr>
          <w:rFonts w:eastAsia="Cambria"/>
          <w:highlight w:val="cyan"/>
          <w:u w:val="single"/>
        </w:rPr>
        <w:t>even if</w:t>
      </w:r>
      <w:r w:rsidRPr="007B0924">
        <w:rPr>
          <w:rFonts w:eastAsia="Cambria"/>
          <w:u w:val="single"/>
        </w:rPr>
        <w:t xml:space="preserve"> it qualifies as </w:t>
      </w:r>
      <w:r w:rsidRPr="007B0924">
        <w:rPr>
          <w:rFonts w:eastAsia="Cambria"/>
          <w:highlight w:val="cyan"/>
          <w:u w:val="single"/>
        </w:rPr>
        <w:t>civil</w:t>
      </w:r>
      <w:r w:rsidRPr="007B0924">
        <w:rPr>
          <w:rFonts w:eastAsia="Cambria"/>
          <w:u w:val="single"/>
        </w:rPr>
        <w:t xml:space="preserve"> at the outset, </w:t>
      </w:r>
      <w:r w:rsidRPr="007B0924">
        <w:rPr>
          <w:rFonts w:eastAsia="Cambria"/>
          <w:highlight w:val="cyan"/>
          <w:u w:val="single"/>
        </w:rPr>
        <w:t>is likely to issue in acts of uncivil or violent disobedience</w:t>
      </w:r>
      <w:r w:rsidRPr="007B0924">
        <w:rPr>
          <w:rFonts w:eastAsia="Cambria"/>
          <w:u w:val="single"/>
        </w:rPr>
        <w:t xml:space="preserve">, because by endorsing acts of coercion and rights violation, it </w:t>
      </w:r>
      <w:r w:rsidRPr="007B0924">
        <w:rPr>
          <w:rFonts w:eastAsia="Cambria"/>
          <w:highlight w:val="cyan"/>
          <w:u w:val="single"/>
        </w:rPr>
        <w:t>undermines the rationale</w:t>
      </w:r>
      <w:r w:rsidRPr="007B0924">
        <w:rPr>
          <w:rFonts w:eastAsia="Cambria"/>
          <w:u w:val="single"/>
        </w:rPr>
        <w:t xml:space="preserve"> for a principled commitment </w:t>
      </w:r>
      <w:r w:rsidRPr="007B0924">
        <w:rPr>
          <w:rFonts w:eastAsia="Cambria"/>
          <w:highlight w:val="cyan"/>
          <w:u w:val="single"/>
        </w:rPr>
        <w:t>to civility or nonviolence</w:t>
      </w:r>
      <w:r w:rsidRPr="007B0924">
        <w:rPr>
          <w:rFonts w:eastAsia="Cambria"/>
          <w:u w:val="single"/>
        </w:rPr>
        <w:t xml:space="preserve">. </w:t>
      </w:r>
    </w:p>
    <w:p w:rsidR="001C0DB3" w:rsidRPr="007B0924" w:rsidRDefault="001C0DB3" w:rsidP="001C0DB3">
      <w:pPr>
        <w:rPr>
          <w:rFonts w:eastAsia="Times New Roman"/>
          <w:sz w:val="24"/>
          <w:u w:val="single"/>
        </w:rPr>
      </w:pPr>
    </w:p>
    <w:p w:rsidR="001C0DB3" w:rsidRPr="001C0DB3" w:rsidRDefault="001C0DB3" w:rsidP="001C0DB3">
      <w:pPr>
        <w:keepNext/>
        <w:keepLines/>
        <w:contextualSpacing/>
        <w:outlineLvl w:val="3"/>
        <w:rPr>
          <w:rFonts w:eastAsia="DengXian Light"/>
          <w:b/>
          <w:iCs/>
          <w:sz w:val="24"/>
        </w:rPr>
      </w:pPr>
      <w:r w:rsidRPr="001C0DB3">
        <w:rPr>
          <w:rFonts w:eastAsia="DengXian Light"/>
          <w:b/>
          <w:iCs/>
          <w:sz w:val="24"/>
        </w:rPr>
        <w:t>Acts of civil disobedience come from a privileged context</w:t>
      </w:r>
    </w:p>
    <w:p w:rsidR="001C0DB3" w:rsidRPr="001C0DB3" w:rsidRDefault="001C0DB3" w:rsidP="001C0DB3">
      <w:pPr>
        <w:rPr>
          <w:rFonts w:eastAsia="Calibri"/>
        </w:rPr>
      </w:pPr>
      <w:r w:rsidRPr="001C0DB3">
        <w:rPr>
          <w:rFonts w:eastAsia="Calibri"/>
          <w:b/>
          <w:bCs/>
        </w:rPr>
        <w:t xml:space="preserve">Gelderloos 18 </w:t>
      </w:r>
      <w:r w:rsidRPr="001C0DB3">
        <w:rPr>
          <w:rFonts w:eastAsia="Calibri"/>
        </w:rPr>
        <w:t xml:space="preserve">(Peter Gelderloos, Author on nonviolence, “How Nonviolence Protects the State”, 4/29/18, </w:t>
      </w:r>
      <w:hyperlink r:id="rId118" w:history="1">
        <w:r w:rsidRPr="001C0DB3">
          <w:rPr>
            <w:rFonts w:eastAsia="Calibri"/>
          </w:rPr>
          <w:t>https://libcom.org/library/how-nonviolence-protects-state-peter-gelderloos</w:t>
        </w:r>
      </w:hyperlink>
      <w:r w:rsidRPr="001C0DB3">
        <w:rPr>
          <w:rFonts w:eastAsia="Calibri"/>
        </w:rPr>
        <w:t>)</w:t>
      </w:r>
    </w:p>
    <w:p w:rsidR="001C0DB3" w:rsidRPr="001C0DB3" w:rsidRDefault="001C0DB3" w:rsidP="001C0DB3">
      <w:pPr>
        <w:rPr>
          <w:rFonts w:eastAsia="Calibri"/>
          <w:sz w:val="16"/>
        </w:rPr>
      </w:pPr>
      <w:r w:rsidRPr="001C0DB3">
        <w:rPr>
          <w:rFonts w:eastAsia="Calibri"/>
          <w:sz w:val="16"/>
        </w:rPr>
        <w:t xml:space="preserve">I do not mean to exchange insults, and I use the epithet racist only after careful consideration. Nonviolence is an inherently privileged position in the modern context. </w:t>
      </w:r>
      <w:r w:rsidRPr="001C0DB3">
        <w:rPr>
          <w:rFonts w:eastAsia="Calibri"/>
          <w:u w:val="single"/>
        </w:rPr>
        <w:t xml:space="preserve">Besides the fact that the typical pacifist is quite clearly white and middle class, </w:t>
      </w:r>
      <w:r w:rsidRPr="001C0DB3">
        <w:rPr>
          <w:rFonts w:eastAsia="Calibri"/>
          <w:highlight w:val="cyan"/>
          <w:u w:val="single"/>
        </w:rPr>
        <w:t>pacifism as an ideology comes from a privileged context</w:t>
      </w:r>
      <w:r w:rsidRPr="001C0DB3">
        <w:rPr>
          <w:rFonts w:eastAsia="Calibri"/>
          <w:u w:val="single"/>
        </w:rPr>
        <w:t xml:space="preserve">. </w:t>
      </w:r>
      <w:r w:rsidRPr="001C0DB3">
        <w:rPr>
          <w:rFonts w:eastAsia="Calibri"/>
          <w:highlight w:val="cyan"/>
          <w:u w:val="single"/>
        </w:rPr>
        <w:t>It ignores</w:t>
      </w:r>
      <w:r w:rsidRPr="001C0DB3">
        <w:rPr>
          <w:rFonts w:eastAsia="Calibri"/>
          <w:u w:val="single"/>
        </w:rPr>
        <w:t xml:space="preserve"> that violence is already here; </w:t>
      </w:r>
      <w:r w:rsidRPr="001C0DB3">
        <w:rPr>
          <w:rFonts w:eastAsia="Calibri"/>
          <w:highlight w:val="cyan"/>
          <w:u w:val="single"/>
        </w:rPr>
        <w:t>that violence is an unavoidable</w:t>
      </w:r>
      <w:r w:rsidRPr="001C0DB3">
        <w:rPr>
          <w:rFonts w:eastAsia="Calibri"/>
          <w:sz w:val="16"/>
        </w:rPr>
        <w:t xml:space="preserve">, structurally integral part of the current social hierarchy; and that it is </w:t>
      </w:r>
      <w:r w:rsidRPr="001C0DB3">
        <w:rPr>
          <w:rFonts w:eastAsia="Calibri"/>
          <w:u w:val="single"/>
        </w:rPr>
        <w:t>people of color who are most affected by that violence</w:t>
      </w:r>
      <w:r w:rsidRPr="001C0DB3">
        <w:rPr>
          <w:rFonts w:eastAsia="Calibri"/>
          <w:sz w:val="16"/>
        </w:rPr>
        <w:t xml:space="preserve">. </w:t>
      </w:r>
      <w:r w:rsidRPr="001C0DB3">
        <w:rPr>
          <w:rFonts w:eastAsia="Calibri"/>
          <w:highlight w:val="cyan"/>
          <w:u w:val="single"/>
        </w:rPr>
        <w:t>Pacifism assumes that white people who grew up in the suburbs with all their basic needs met can counsel oppressed people</w:t>
      </w:r>
      <w:r w:rsidRPr="001C0DB3">
        <w:rPr>
          <w:rFonts w:eastAsia="Calibri"/>
          <w:u w:val="single"/>
        </w:rPr>
        <w:t xml:space="preserve">, many of whom are people of color, to suffer patiently under an inconceivably greater violence, </w:t>
      </w:r>
      <w:r w:rsidRPr="001C0DB3">
        <w:rPr>
          <w:rFonts w:eastAsia="Calibri"/>
          <w:sz w:val="16"/>
        </w:rPr>
        <w:t>until such time as the Great White Father is swayed by the movement’s demands or the pacifists achieve that legendary “critical mass.”</w:t>
      </w:r>
    </w:p>
    <w:p w:rsidR="001C0DB3" w:rsidRPr="001C0DB3" w:rsidRDefault="001C0DB3" w:rsidP="001C0DB3">
      <w:pPr>
        <w:rPr>
          <w:rFonts w:eastAsia="Calibri"/>
          <w:sz w:val="16"/>
        </w:rPr>
      </w:pPr>
      <w:r w:rsidRPr="001C0DB3">
        <w:rPr>
          <w:rFonts w:eastAsia="Calibri"/>
          <w:u w:val="single"/>
        </w:rPr>
        <w:t>People of color</w:t>
      </w:r>
      <w:r w:rsidRPr="001C0DB3">
        <w:rPr>
          <w:rFonts w:eastAsia="Calibri"/>
          <w:sz w:val="16"/>
        </w:rPr>
        <w:t xml:space="preserve"> in the internal colonies of the US </w:t>
      </w:r>
      <w:r w:rsidRPr="001C0DB3">
        <w:rPr>
          <w:rFonts w:eastAsia="Calibri"/>
          <w:u w:val="single"/>
        </w:rPr>
        <w:t>cannot defend themselves against police brutality or expropriate the means of survival to free themselves from economic servitude. They must wait for enough people of color who have attained more economic privilege</w:t>
      </w:r>
      <w:r w:rsidRPr="001C0DB3">
        <w:rPr>
          <w:rFonts w:eastAsia="Calibri"/>
          <w:sz w:val="16"/>
        </w:rPr>
        <w:t xml:space="preserve"> (the “house slaves” of Malcolm X’s analysis[47]) </w:t>
      </w:r>
      <w:r w:rsidRPr="001C0DB3">
        <w:rPr>
          <w:rFonts w:eastAsia="Calibri"/>
          <w:u w:val="single"/>
        </w:rPr>
        <w:t>and conscientious white people to gather together and hold hands and sing songs</w:t>
      </w:r>
      <w:r w:rsidRPr="001C0DB3">
        <w:rPr>
          <w:rFonts w:eastAsia="Calibri"/>
          <w:sz w:val="16"/>
        </w:rPr>
        <w:t xml:space="preserve">. Then, they believe, change will surely come. People in Latin America must suffer patiently, like true martyrs, while white activists in the US “bear witness” and write to Congress. People in Iraq must not fight back. Only if they remain civilians will their deaths be counted and mourned by white peace activists who will, one of these days, muster a protest large enough to stop the war. Indigenous people need to wait just a little longer (say, another 500 years) under the shadow of genocide, slowly dying off on marginal lands, until-well, they’re not a priority right now, so perhaps they need to organize a demonstration or two to win the attention and sympathy of </w:t>
      </w:r>
      <w:r w:rsidRPr="001C0DB3">
        <w:rPr>
          <w:rFonts w:eastAsia="Calibri"/>
          <w:sz w:val="16"/>
        </w:rPr>
        <w:lastRenderedPageBreak/>
        <w:t>the powerful. Or maybe they could go on strike, engage in Gandhian noncooperation? But wait-a majority of them are already unemployed, noncooperating, fully excluded from the functioning of the system.</w:t>
      </w:r>
    </w:p>
    <w:p w:rsidR="001C0DB3" w:rsidRPr="001C0DB3" w:rsidRDefault="001C0DB3" w:rsidP="001C0DB3">
      <w:pPr>
        <w:rPr>
          <w:rFonts w:eastAsia="Calibri"/>
          <w:sz w:val="16"/>
        </w:rPr>
      </w:pPr>
      <w:r w:rsidRPr="001C0DB3">
        <w:rPr>
          <w:rFonts w:eastAsia="Calibri"/>
          <w:highlight w:val="cyan"/>
          <w:u w:val="single"/>
        </w:rPr>
        <w:t>Nonviolence declares that the American Indians could have fought off</w:t>
      </w:r>
      <w:r w:rsidRPr="001C0DB3">
        <w:rPr>
          <w:rFonts w:eastAsia="Calibri"/>
          <w:u w:val="single"/>
        </w:rPr>
        <w:t xml:space="preserve"> </w:t>
      </w:r>
      <w:r w:rsidRPr="001C0DB3">
        <w:rPr>
          <w:rFonts w:eastAsia="Calibri"/>
          <w:sz w:val="16"/>
        </w:rPr>
        <w:t>Columbus, George Washington, and all the other</w:t>
      </w:r>
      <w:r w:rsidRPr="001C0DB3">
        <w:rPr>
          <w:rFonts w:eastAsia="Calibri"/>
          <w:u w:val="single"/>
        </w:rPr>
        <w:t xml:space="preserve"> </w:t>
      </w:r>
      <w:r w:rsidRPr="001C0DB3">
        <w:rPr>
          <w:rFonts w:eastAsia="Calibri"/>
          <w:highlight w:val="cyan"/>
          <w:u w:val="single"/>
        </w:rPr>
        <w:t>genocid</w:t>
      </w:r>
      <w:r w:rsidRPr="001C0DB3">
        <w:rPr>
          <w:rFonts w:eastAsia="Calibri"/>
          <w:sz w:val="16"/>
        </w:rPr>
        <w:t>al butchers</w:t>
      </w:r>
      <w:r w:rsidRPr="001C0DB3">
        <w:rPr>
          <w:rFonts w:eastAsia="Calibri"/>
          <w:u w:val="single"/>
        </w:rPr>
        <w:t xml:space="preserve"> </w:t>
      </w:r>
      <w:r w:rsidRPr="001C0DB3">
        <w:rPr>
          <w:rFonts w:eastAsia="Calibri"/>
          <w:highlight w:val="cyan"/>
          <w:u w:val="single"/>
        </w:rPr>
        <w:t>with sit-ins</w:t>
      </w:r>
      <w:r w:rsidRPr="001C0DB3">
        <w:rPr>
          <w:rFonts w:eastAsia="Calibri"/>
          <w:u w:val="single"/>
        </w:rPr>
        <w:t>;</w:t>
      </w:r>
      <w:r w:rsidRPr="001C0DB3">
        <w:rPr>
          <w:rFonts w:eastAsia="Calibri"/>
          <w:sz w:val="16"/>
        </w:rPr>
        <w:t xml:space="preserve"> that Crazy Horse, by using violent resistance, became part of the cycle of violence, and was “as bad as” Custer. Nonviolence declares </w:t>
      </w:r>
      <w:r w:rsidRPr="001C0DB3">
        <w:rPr>
          <w:rFonts w:eastAsia="Calibri"/>
          <w:u w:val="single"/>
        </w:rPr>
        <w:t>that Africans could have stopped the slave trade with hunger strikes and petitions, and that those who mutinied were as bad as their captors</w:t>
      </w:r>
      <w:r w:rsidRPr="001C0DB3">
        <w:rPr>
          <w:rFonts w:eastAsia="Calibri"/>
          <w:sz w:val="16"/>
        </w:rPr>
        <w:t>; that mutiny, a form of violence, led to more violence, and, thus, resistance led to more enslavement. Nonviolence refuses to recognize that it can only work for privileged people, who have a status protected by violence, as the perpetrators and beneficiaries of a violent hierarchy.</w:t>
      </w:r>
    </w:p>
    <w:p w:rsidR="001C0DB3" w:rsidRPr="001C0DB3" w:rsidRDefault="001C0DB3" w:rsidP="001C0DB3">
      <w:pPr>
        <w:rPr>
          <w:rFonts w:eastAsia="Calibri"/>
          <w:sz w:val="16"/>
        </w:rPr>
      </w:pPr>
      <w:r w:rsidRPr="001C0DB3">
        <w:rPr>
          <w:rFonts w:eastAsia="Calibri"/>
          <w:sz w:val="16"/>
        </w:rPr>
        <w:t xml:space="preserve">Pacifists must know, at least subconsciously, that </w:t>
      </w:r>
      <w:r w:rsidRPr="001C0DB3">
        <w:rPr>
          <w:rFonts w:eastAsia="Calibri"/>
          <w:u w:val="single"/>
        </w:rPr>
        <w:t>nonviolence is a</w:t>
      </w:r>
      <w:r w:rsidRPr="001C0DB3">
        <w:rPr>
          <w:rFonts w:eastAsia="Calibri"/>
          <w:sz w:val="16"/>
        </w:rPr>
        <w:t xml:space="preserve">n absurdly </w:t>
      </w:r>
      <w:r w:rsidRPr="001C0DB3">
        <w:rPr>
          <w:rFonts w:eastAsia="Calibri"/>
          <w:u w:val="single"/>
        </w:rPr>
        <w:t>privileged position</w:t>
      </w:r>
      <w:r w:rsidRPr="001C0DB3">
        <w:rPr>
          <w:rFonts w:eastAsia="Calibri"/>
          <w:sz w:val="16"/>
        </w:rPr>
        <w:t xml:space="preserve">, so </w:t>
      </w:r>
      <w:r w:rsidRPr="001C0DB3">
        <w:rPr>
          <w:rFonts w:eastAsia="Calibri"/>
          <w:u w:val="single"/>
        </w:rPr>
        <w:t>they make frequent usage of race by taking activists of color out of their contexts and selectively using them as spokespersons for nonviolence</w:t>
      </w:r>
      <w:r w:rsidRPr="001C0DB3">
        <w:rPr>
          <w:rFonts w:eastAsia="Calibri"/>
          <w:sz w:val="16"/>
        </w:rPr>
        <w:t xml:space="preserve">. </w:t>
      </w:r>
      <w:r w:rsidRPr="001C0DB3">
        <w:rPr>
          <w:rFonts w:eastAsia="Calibri"/>
          <w:u w:val="single"/>
        </w:rPr>
        <w:t>Gandhi and Martin Luther King Jr. are turned into representatives for all people of color. Nelson Mandela was too, until it dawned on white pacifists that Mandela used nonviolence selectively</w:t>
      </w:r>
      <w:r w:rsidRPr="001C0DB3">
        <w:rPr>
          <w:rFonts w:eastAsia="Calibri"/>
          <w:sz w:val="16"/>
        </w:rPr>
        <w:t xml:space="preserve">, and that he actually was involved in liberation activities such as bombings and preparation for armed uprising.[48] </w:t>
      </w:r>
      <w:r w:rsidRPr="001C0DB3">
        <w:rPr>
          <w:rFonts w:eastAsia="Calibri"/>
          <w:highlight w:val="cyan"/>
          <w:u w:val="single"/>
        </w:rPr>
        <w:t>Even Gandhi and King agreed it was necessary to support armed liberation movements</w:t>
      </w:r>
      <w:r w:rsidRPr="001C0DB3">
        <w:rPr>
          <w:rFonts w:eastAsia="Calibri"/>
          <w:sz w:val="16"/>
        </w:rPr>
        <w:t xml:space="preserve"> (citing two examples, those in Palestine and Vietnam, respectively) </w:t>
      </w:r>
      <w:r w:rsidRPr="001C0DB3">
        <w:rPr>
          <w:rFonts w:eastAsia="Calibri"/>
          <w:highlight w:val="cyan"/>
          <w:u w:val="single"/>
        </w:rPr>
        <w:t>where there was no nonviolent alternative</w:t>
      </w:r>
      <w:r w:rsidRPr="001C0DB3">
        <w:rPr>
          <w:rFonts w:eastAsia="Calibri"/>
          <w:sz w:val="16"/>
        </w:rPr>
        <w:t>, clearly prioritizing goals over particular tactics. But the mostly white pacifists of today erase this part of the history and re-create nonviolence to fit their comfort level, even while “claiming the mantle” of Martin Luther King Jr. and Gandhi.[49] One gets the impression that if Martin Luther King Jr. were to come in disguise to one of these pacifist vigils, he would not be allowed to speak. As he pointed out:</w:t>
      </w:r>
    </w:p>
    <w:p w:rsidR="001C0DB3" w:rsidRPr="001C0DB3" w:rsidRDefault="001C0DB3" w:rsidP="001C0DB3">
      <w:pPr>
        <w:rPr>
          <w:rFonts w:eastAsia="Calibri"/>
        </w:rPr>
      </w:pPr>
      <w:r w:rsidRPr="001C0DB3">
        <w:rPr>
          <w:rFonts w:eastAsia="Calibri"/>
        </w:rPr>
        <w:t xml:space="preserve">Quote: </w:t>
      </w:r>
    </w:p>
    <w:p w:rsidR="001C0DB3" w:rsidRPr="001C0DB3" w:rsidRDefault="001C0DB3" w:rsidP="001C0DB3">
      <w:pPr>
        <w:rPr>
          <w:rFonts w:eastAsia="Calibri"/>
          <w:u w:val="single"/>
        </w:rPr>
      </w:pPr>
      <w:r w:rsidRPr="001C0DB3">
        <w:rPr>
          <w:rFonts w:eastAsia="Calibri"/>
          <w:sz w:val="16"/>
        </w:rPr>
        <w:t xml:space="preserve">Apart from bigots and backlashers, it seems to be a malady even among those whites who like to regard themselves as “enlightened.” I would especially refer to those who counsel, “Wait!” and to those who say that </w:t>
      </w:r>
      <w:r w:rsidRPr="001C0DB3">
        <w:rPr>
          <w:rFonts w:eastAsia="Calibri"/>
          <w:u w:val="single"/>
        </w:rPr>
        <w:t>they sympathize with our goals but cannot condone our methods of direct-action in pursuit of those goals. I wonder at men who dare to feel that they have some paternalistic right to set the timetable for another man’s liberation.</w:t>
      </w:r>
    </w:p>
    <w:p w:rsidR="001C0DB3" w:rsidRPr="001C0DB3" w:rsidRDefault="001C0DB3" w:rsidP="001C0DB3">
      <w:pPr>
        <w:rPr>
          <w:rFonts w:eastAsia="Calibri"/>
          <w:sz w:val="16"/>
        </w:rPr>
      </w:pPr>
      <w:r w:rsidRPr="001C0DB3">
        <w:rPr>
          <w:rFonts w:eastAsia="Calibri"/>
          <w:sz w:val="16"/>
        </w:rPr>
        <w:t xml:space="preserve">Over the past several years, I must say, I have been gravely disappointed with such </w:t>
      </w:r>
      <w:r w:rsidRPr="001C0DB3">
        <w:rPr>
          <w:rFonts w:eastAsia="Calibri"/>
          <w:u w:val="single"/>
        </w:rPr>
        <w:t>white “</w:t>
      </w:r>
      <w:r w:rsidRPr="001C0DB3">
        <w:rPr>
          <w:rFonts w:eastAsia="Calibri"/>
          <w:highlight w:val="cyan"/>
          <w:u w:val="single"/>
        </w:rPr>
        <w:t>moderates</w:t>
      </w:r>
      <w:r w:rsidRPr="001C0DB3">
        <w:rPr>
          <w:rFonts w:eastAsia="Calibri"/>
          <w:sz w:val="16"/>
        </w:rPr>
        <w:t xml:space="preserve">.” I am often inclined to think that they </w:t>
      </w:r>
      <w:r w:rsidRPr="001C0DB3">
        <w:rPr>
          <w:rFonts w:eastAsia="Calibri"/>
          <w:highlight w:val="cyan"/>
          <w:u w:val="single"/>
        </w:rPr>
        <w:t>are more of a</w:t>
      </w:r>
      <w:r w:rsidRPr="001C0DB3">
        <w:rPr>
          <w:rFonts w:eastAsia="Calibri"/>
          <w:sz w:val="16"/>
          <w:highlight w:val="cyan"/>
        </w:rPr>
        <w:t xml:space="preserve"> </w:t>
      </w:r>
      <w:r w:rsidRPr="001C0DB3">
        <w:rPr>
          <w:rFonts w:eastAsia="Calibri"/>
          <w:highlight w:val="cyan"/>
          <w:u w:val="single"/>
        </w:rPr>
        <w:t>stumbling block to</w:t>
      </w:r>
      <w:r w:rsidRPr="001C0DB3">
        <w:rPr>
          <w:rFonts w:eastAsia="Calibri"/>
          <w:u w:val="single"/>
        </w:rPr>
        <w:t xml:space="preserve"> the Negro’s </w:t>
      </w:r>
      <w:r w:rsidRPr="001C0DB3">
        <w:rPr>
          <w:rFonts w:eastAsia="Calibri"/>
          <w:highlight w:val="cyan"/>
          <w:u w:val="single"/>
        </w:rPr>
        <w:t>progress</w:t>
      </w:r>
      <w:r w:rsidRPr="001C0DB3">
        <w:rPr>
          <w:rFonts w:eastAsia="Calibri"/>
          <w:u w:val="single"/>
        </w:rPr>
        <w:t xml:space="preserve"> than the White Citizen’s Counciler</w:t>
      </w:r>
      <w:r w:rsidRPr="001C0DB3">
        <w:rPr>
          <w:rFonts w:eastAsia="Calibri"/>
          <w:sz w:val="16"/>
        </w:rPr>
        <w:t xml:space="preserve"> [sic] or the Ku Klux Klanner.</w:t>
      </w:r>
    </w:p>
    <w:p w:rsidR="001C0DB3" w:rsidRPr="001C0DB3" w:rsidRDefault="001C0DB3" w:rsidP="001C0DB3">
      <w:pPr>
        <w:rPr>
          <w:rFonts w:eastAsia="Calibri"/>
          <w:u w:val="single"/>
        </w:rPr>
      </w:pPr>
    </w:p>
    <w:p w:rsidR="001C0DB3" w:rsidRPr="007B0924" w:rsidRDefault="001C0DB3" w:rsidP="001C0DB3">
      <w:pPr>
        <w:rPr>
          <w:rFonts w:eastAsia="Cambria"/>
        </w:rPr>
      </w:pPr>
    </w:p>
    <w:p w:rsidR="001C0DB3" w:rsidRPr="007B0924" w:rsidRDefault="001C0DB3" w:rsidP="001C0DB3"/>
    <w:p w:rsidR="007B0924" w:rsidRDefault="007B0924" w:rsidP="007B0924">
      <w:pPr>
        <w:pStyle w:val="Heading3"/>
      </w:pPr>
      <w:r>
        <w:lastRenderedPageBreak/>
        <w:t>EXT: Grassroots Fails</w:t>
      </w:r>
    </w:p>
    <w:p w:rsidR="007B0924" w:rsidRDefault="007B0924" w:rsidP="007B0924"/>
    <w:p w:rsidR="007B0924" w:rsidRPr="007B0924" w:rsidRDefault="007B0924" w:rsidP="007B0924">
      <w:pPr>
        <w:pStyle w:val="Heading4"/>
      </w:pPr>
      <w:r w:rsidRPr="007B0924">
        <w:t xml:space="preserve">Grassroots movements collapse from within </w:t>
      </w:r>
    </w:p>
    <w:p w:rsidR="007B0924" w:rsidRPr="007B0924" w:rsidRDefault="007B0924" w:rsidP="007B0924">
      <w:pPr>
        <w:rPr>
          <w:rFonts w:eastAsia="Cambria"/>
          <w:bCs/>
          <w:sz w:val="16"/>
          <w:szCs w:val="16"/>
        </w:rPr>
      </w:pPr>
      <w:r w:rsidRPr="007B0924">
        <w:rPr>
          <w:rFonts w:eastAsia="Cambria"/>
          <w:b/>
          <w:bCs/>
        </w:rPr>
        <w:t xml:space="preserve">Kwok and Chan ’17 </w:t>
      </w:r>
      <w:r w:rsidRPr="007B0924">
        <w:rPr>
          <w:rFonts w:eastAsia="Cambria"/>
          <w:bCs/>
          <w:sz w:val="16"/>
          <w:szCs w:val="16"/>
        </w:rPr>
        <w:t xml:space="preserve">9/1/17, Chi Kwok is a PhD student in political theory at the University of Toronto. Ngai Keung Chan is a PhD student in communication at Cornell University. || </w:t>
      </w:r>
      <w:r w:rsidRPr="007B0924">
        <w:rPr>
          <w:rFonts w:eastAsia="Cambria"/>
          <w:bCs/>
          <w:i/>
          <w:sz w:val="16"/>
          <w:szCs w:val="16"/>
        </w:rPr>
        <w:t>China Perspectives</w:t>
      </w:r>
      <w:r w:rsidRPr="007B0924">
        <w:rPr>
          <w:rFonts w:eastAsia="Cambria"/>
          <w:bCs/>
          <w:sz w:val="16"/>
          <w:szCs w:val="16"/>
        </w:rPr>
        <w:t xml:space="preserve">, “Legitimacy and Forced Democratisation in Social Movements: A Case Study of the Umbrella Movement in Hong Kong” </w:t>
      </w:r>
    </w:p>
    <w:p w:rsidR="007B0924" w:rsidRPr="007B0924" w:rsidRDefault="007B0924" w:rsidP="007B0924">
      <w:pPr>
        <w:rPr>
          <w:rFonts w:eastAsia="Cambria"/>
          <w:bCs/>
          <w:sz w:val="16"/>
          <w:szCs w:val="16"/>
        </w:rPr>
      </w:pPr>
    </w:p>
    <w:p w:rsidR="007B0924" w:rsidRPr="007B0924" w:rsidRDefault="007B0924" w:rsidP="007B0924">
      <w:pPr>
        <w:rPr>
          <w:rFonts w:eastAsia="Cambria"/>
          <w:bCs/>
          <w:sz w:val="16"/>
        </w:rPr>
      </w:pPr>
      <w:r w:rsidRPr="007B0924">
        <w:rPr>
          <w:rFonts w:eastAsia="Cambria"/>
          <w:bCs/>
          <w:sz w:val="16"/>
        </w:rPr>
        <w:t>We first explicate the legitimating mechanisms in the OC through which certain conceptions of legitimacy were formulated. The antecedents are discussed to situate the organisational constraints of later events. The OC was the precursor of the UM. It was a planned and centralised collective action prior to which the public had only a limited understanding of civil disobedience (Lee 2015, p. 394). Legitimacy is of particular importance for promoting contentious politics; specifically, the OCLP had to justify that “the tactic is just and right – from the perspective of those who are going to perform it” and to earn its “legitimacy in the eyes of others” (Biggs 2013, p. 409). We might not use the term [legitimacy] directly, but this was indeed one of the considerations. From the very beginning, we [leaders of the OC] issued the letter of faith, providing a blueprint of how we would organise the movement; these are all grand principles […]. Nonetheless, when it came to the details of the organisation of the occupation, we tried to make the decision-making process as transparent and as inclusive as possible; we did not want to be the sole decision-makers. Legitimacy was the chief concern of this move: an inclusive and transparent decision-making process tended to gain higher legitimacy. (4) Benny Tai first introduced the concept of civil disobedience to the public in 2013 (Tai 2013). Later, he, together with Kin Man Chan and Yiu-Ming Chu, founded OCLP to support this idea and pertinent collective actions. OCLP emphasised the movement’s strictly non-violent principle, as the purpose was to awaken the political consciousness of the public and to eventually generate public pressure for genuine democracy. The campaign inevitably had to address the city’s longstanding culture of “peaceful” protest (Lee 2015, pp. 396-397). The three “deliberation days” (D-Days 1, 2, and 3), two “civil referendums,” and other campaigns served as “a transparent democratic procedure” to legitimise the collective action by enabling participants to discuss the movement’s stance and strategies (Chan 2015, pp. 2-3). During the D-Days, OCLP invited core members of pandemocratic parties and CSOs to discuss the principles of the occupation. Using random sampling phone invitations, they also invited the general public to join the first D-Day. Only a small fraction of invited citizens (i.e., 95), however, attended. People who signed the “letter of intent,” which was a promise to defer to OCLP’s collective decisions, were allowed to vote for three out of more than ten movement proposals. To increase the public legitimacy of the movement, the three proposals were then incorporated into a public referendum to determine the final plan. T</w:t>
      </w:r>
      <w:r w:rsidRPr="007B0924">
        <w:rPr>
          <w:rFonts w:eastAsia="Cambria"/>
          <w:bCs/>
          <w:sz w:val="22"/>
          <w:u w:val="single"/>
        </w:rPr>
        <w:t xml:space="preserve">hese legitimating mechanisms, however, offered limited degrees of inclusiveness. </w:t>
      </w:r>
      <w:r w:rsidRPr="007B0924">
        <w:rPr>
          <w:rFonts w:eastAsia="Cambria"/>
          <w:bCs/>
          <w:sz w:val="16"/>
        </w:rPr>
        <w:t>Though most information concerning purposes and strategies was transparent and the “civil referendums” provided opportunities for the public to endorse the movement, individuals had to agree with the three basic beliefs of OCLP in order to qualify as members, and during D-Days, the agenda-setting power was held exclusively by members. According to an interviewee from OCLP: We were launching a movement. If you agree with it, you can come and join, while if you disagree, you can remain outside. No one forced anybody to join it.</w:t>
      </w:r>
      <w:r w:rsidRPr="007B0924">
        <w:rPr>
          <w:rFonts w:eastAsia="Cambria"/>
          <w:bCs/>
          <w:sz w:val="22"/>
          <w:u w:val="single"/>
        </w:rPr>
        <w:t xml:space="preserve"> OCLP expected to launch the occupation movement in Central, the major business area, on 1 October 2014, and all participants were required to obey the Manual of Disobedience (OCLP 2014).</w:t>
      </w:r>
      <w:r w:rsidRPr="007B0924">
        <w:rPr>
          <w:rFonts w:eastAsia="Cambria"/>
          <w:bCs/>
          <w:sz w:val="16"/>
        </w:rPr>
        <w:t xml:space="preserve"> The occupation was expected to last only a few days before moving on to the stage of peaceful and voluntary arrests.</w:t>
      </w:r>
      <w:r w:rsidRPr="007B0924">
        <w:rPr>
          <w:rFonts w:eastAsia="Cambria"/>
          <w:bCs/>
          <w:sz w:val="22"/>
          <w:u w:val="single"/>
        </w:rPr>
        <w:t xml:space="preserve"> In the original plan, OCLP was the only leader, and the CSOs and student organisations were expected to play subsidiary roles.</w:t>
      </w:r>
      <w:r w:rsidRPr="007B0924">
        <w:rPr>
          <w:rFonts w:eastAsia="Cambria"/>
          <w:bCs/>
          <w:sz w:val="16"/>
        </w:rPr>
        <w:t xml:space="preserve"> Though a coordination committee did exist</w:t>
      </w:r>
      <w:r w:rsidRPr="007B0924">
        <w:rPr>
          <w:rFonts w:eastAsia="Cambria"/>
          <w:bCs/>
          <w:sz w:val="22"/>
          <w:u w:val="single"/>
        </w:rPr>
        <w:t xml:space="preserve">, OCLP held exclusive decision-making power. (6) A top-down hierarchy was formed to reduce potential inter-organisation conflicts. </w:t>
      </w:r>
      <w:r w:rsidRPr="007B0924">
        <w:rPr>
          <w:rFonts w:eastAsia="Cambria"/>
          <w:bCs/>
          <w:sz w:val="16"/>
        </w:rPr>
        <w:t xml:space="preserve">At this stage, D-Days and civil referendums were considered consensual building and democratic legitimation approaches. </w:t>
      </w:r>
      <w:r w:rsidRPr="007B0924">
        <w:rPr>
          <w:rFonts w:eastAsia="Cambria"/>
          <w:bCs/>
          <w:sz w:val="22"/>
          <w:u w:val="single"/>
        </w:rPr>
        <w:t xml:space="preserve">Through the deliberations, the OCLP hoped to acquire consensus and legitimacy among members, and through the civil referendums, it aspired to gain public support without giving non-members agenda-setting power. The top-down organisational structure was justified by its functional necessity in sustaining and coordinating the agreed-upon plan. </w:t>
      </w:r>
      <w:r w:rsidRPr="007B0924">
        <w:rPr>
          <w:rFonts w:eastAsia="Cambria"/>
          <w:bCs/>
          <w:sz w:val="16"/>
        </w:rPr>
        <w:t>Legitimation mechanism 1: The “Five-Party Platform”</w:t>
      </w:r>
      <w:r w:rsidRPr="007B0924">
        <w:rPr>
          <w:rFonts w:eastAsia="Cambria"/>
          <w:bCs/>
          <w:sz w:val="22"/>
          <w:u w:val="single"/>
        </w:rPr>
        <w:t xml:space="preserve"> The de-legitimisation of OCLP’s leadership began when it declared that it would launch the OC campaign on 28 September</w:t>
      </w:r>
      <w:r w:rsidRPr="007B0924">
        <w:rPr>
          <w:rFonts w:eastAsia="Cambria"/>
          <w:bCs/>
          <w:sz w:val="16"/>
        </w:rPr>
        <w:t xml:space="preserve">. </w:t>
      </w:r>
      <w:r w:rsidRPr="007B0924">
        <w:rPr>
          <w:rFonts w:eastAsia="Cambria"/>
          <w:bCs/>
          <w:sz w:val="22"/>
          <w:u w:val="single"/>
        </w:rPr>
        <w:t>Many protesters fiercely criticised OCLP as “hijacking” the student strike,</w:t>
      </w:r>
      <w:r w:rsidRPr="007B0924">
        <w:rPr>
          <w:rFonts w:eastAsia="Cambria"/>
          <w:bCs/>
          <w:sz w:val="16"/>
        </w:rPr>
        <w:t xml:space="preserve"> and some protesters even demanded that the leadership clarify that the student occupation was not part of the OC campaign. (9) Some citizens left Civic Square to protest OCLP. This bottom-up challenge to OCLP leadership’s legitimacy was unexpected, since OCLP leaders saw the early announcement of the OC campaign as a way of formally activating resources in support of the students’ action, rather than as an attempt to take it over. In response to this crisis, members of the HKFS, who were responsible for speaking at the “Big Stage,”(10) at tempted to re-consolidate protesters by shifting the focus to the movement’s values and visions. (11) OCLP eventually gave up its sole leadership, transitioning to an assistant role in which it “managed the occupied sites and offered suggestions to the students’ decision-making.”(12) These unexpected events shifted the movement’s leadership from OCLP to the HKFS and Scholarism. The outcomes were conditioned by the antecedent events (Cheng 2016). Because of the OC campaign, OCLP was still responsible for the mobilisation of human and financial resources. Some members of CSOs and volunteers still recognised OCLP as the primary legitimate leader. Hence,</w:t>
      </w:r>
      <w:r w:rsidRPr="007B0924">
        <w:rPr>
          <w:rFonts w:eastAsia="Cambria"/>
          <w:bCs/>
          <w:sz w:val="22"/>
          <w:u w:val="single"/>
        </w:rPr>
        <w:t xml:space="preserve"> student leaders had to account for OCLP’s voice in their decision-making processes. The increasing involvement of CSOs and pan-democratic parties since the second week of the movement had further complicated the situation.</w:t>
      </w:r>
      <w:r w:rsidRPr="007B0924">
        <w:rPr>
          <w:rFonts w:eastAsia="Cambria"/>
          <w:bCs/>
          <w:sz w:val="16"/>
        </w:rPr>
        <w:t xml:space="preserve"> Both the HKFS and OCLP recognised the need to establish a legitimate decision-making mechanism to address the issues of representativeness, cooperation, and inter-group conflicts in a long-term occupation. Together, the HKFS, Scholarism, OCLP, CSOs, and pan-democracy political parties (13) formed the “Five-Party Platform” (hereafter “the Platform”) in October: In the first few days, we [OCLP, CSOs, and pan-democracy political parties] made the best effort to accommodate students’ decisions. However, oftentimes, student representatives had to go back and discuss with their standing committee members what we all had agreed on. Sometimes, due to the disagreement of these committee members, we had to overthrow the previous mutual agreement and re-launch the discussion again. This created a huge problem in our decision-making process […]. [H]owever, starting from the second week of the movement, most CSOs had already entered the occupation, and pan-democratic political parties and </w:t>
      </w:r>
      <w:r w:rsidRPr="007B0924">
        <w:rPr>
          <w:rFonts w:eastAsia="Cambria"/>
          <w:bCs/>
          <w:sz w:val="16"/>
        </w:rPr>
        <w:lastRenderedPageBreak/>
        <w:t xml:space="preserve">legislators had also joined the Platform. </w:t>
      </w:r>
      <w:r w:rsidRPr="007B0924">
        <w:rPr>
          <w:rFonts w:eastAsia="Cambria"/>
          <w:bCs/>
          <w:sz w:val="22"/>
          <w:u w:val="single"/>
        </w:rPr>
        <w:t xml:space="preserve">Students [could] no longer be the sole decisionmaker in the movement. </w:t>
      </w:r>
      <w:r w:rsidRPr="007B0924">
        <w:rPr>
          <w:rFonts w:eastAsia="Cambria"/>
          <w:bCs/>
          <w:sz w:val="16"/>
        </w:rPr>
        <w:t xml:space="preserve">We had to come up with a platform to coordinate decision-making among different parties. (14) The Platform was designed to facilitate collaboration among organisations, with the hope that improved communication would give their decisions greater legitimacy. In theory, </w:t>
      </w:r>
      <w:r w:rsidRPr="007B0924">
        <w:rPr>
          <w:rFonts w:eastAsia="Cambria"/>
          <w:bCs/>
          <w:sz w:val="22"/>
          <w:u w:val="single"/>
        </w:rPr>
        <w:t>the Platform was expected to help legitimise important decisions among major groups and supporters; however, it failed to function effectively as a decision-making mechanism.</w:t>
      </w:r>
      <w:r w:rsidRPr="007B0924">
        <w:rPr>
          <w:rFonts w:eastAsia="Cambria"/>
          <w:bCs/>
          <w:sz w:val="16"/>
        </w:rPr>
        <w:t xml:space="preserve"> First</w:t>
      </w:r>
      <w:r w:rsidRPr="007B0924">
        <w:rPr>
          <w:rFonts w:eastAsia="Cambria"/>
          <w:bCs/>
          <w:sz w:val="22"/>
          <w:u w:val="single"/>
        </w:rPr>
        <w:t xml:space="preserve">, the Platform had no binding power, and groups were not forced to obey its decisions or agreements. </w:t>
      </w:r>
      <w:r w:rsidRPr="007B0924">
        <w:rPr>
          <w:rFonts w:eastAsia="Cambria"/>
          <w:bCs/>
          <w:sz w:val="16"/>
        </w:rPr>
        <w:t xml:space="preserve">(15) Unlike supra-organisations, such as the “federations” and “alliances” discussed by Zald and McCarthy (1980, pp. 14-15), the Platform did not require political actors to give up their discretionary rights; neither did it attribute power to any one actor. Instead, the various participating organisations viewed the Platform merely as a mechanism for coordinating logistics support and informing other organisations of their own decisions, largely overlooking the Platform’s intended consensus-building and deliberative functions. (16) Secondly, </w:t>
      </w:r>
      <w:r w:rsidRPr="007B0924">
        <w:rPr>
          <w:rFonts w:eastAsia="Cambria"/>
          <w:bCs/>
          <w:sz w:val="22"/>
          <w:u w:val="single"/>
        </w:rPr>
        <w:t>the Platform failed to facilitate mutual trust</w:t>
      </w:r>
      <w:r w:rsidRPr="007B0924">
        <w:rPr>
          <w:rFonts w:eastAsia="Cambria"/>
          <w:bCs/>
          <w:sz w:val="16"/>
        </w:rPr>
        <w:t xml:space="preserve">. (17) Organisations had different imaginations of the constituencies, and these differences translated into disagreements over the most effective means of achieving the movement’s goals. OCLP viewed protestors and the public as equally important constituencies; thus, it insisted on a principle of strict non-violence as a necessary condition to avoid public antipathy to the movement. Pandemocratic parties shared the same conception concerning the movement’s constituencies, but believed that long-term occupation would unavoidably cause public antipathy; therefore, they argued that the movement should transition into other forms of “uncooperative movements.” (18) They attempted to balance both public and participant legitimacy. In contrast, HKFS and Scholarism had more proactive imaginations of the movement. As we will discuss with respect to “occupied area voting,” the students’ conception of the constituencies leaned heavily towards the participants. In a platform of binding decision mechanisms, groups may have greater incentives to convince and negotiate with the opposite side; however, in the absence of such a mechanism, the Platform became merely a place for exposing differences. The tension began to intensify in late October, when opinion polls indicated declining general support for the UM (Lee 2016, p. 600). Thirdly, the HKFS’ internal “universal consensus” structure posed significant difficulties. The HKFS was a student organisation formed by the student unions of eight tertiary education institutions. According to its own rules, the organisation’s decisions required a consensus of all member student unions; hence, its representatives in the Platform were not allowed to reach final decisions on behalf of the organisation without discussing these decisions with the other groups. Since the Platform offered protesters no direct channels of participation, the protestors had to rely on their supported organisations to express their concerns. However, these organisations generally had no formal mechanisms for collecting supporters’ opinions. Conclusion-- The article has shown that (1) legitimacy is not a settled issue, even in an apparently voluntary movement, and (2) legitimacy crises can significantly affect group coordination and leader-level decisions. From the above four legitimating mechanisms, </w:t>
      </w:r>
      <w:r w:rsidRPr="007B0924">
        <w:rPr>
          <w:rFonts w:eastAsia="Cambria"/>
          <w:bCs/>
          <w:sz w:val="22"/>
          <w:u w:val="single"/>
        </w:rPr>
        <w:t>we observe a process of “forced democratisation.”</w:t>
      </w:r>
      <w:r w:rsidRPr="007B0924">
        <w:rPr>
          <w:rFonts w:eastAsia="Cambria"/>
          <w:bCs/>
          <w:sz w:val="16"/>
        </w:rPr>
        <w:t xml:space="preserve"> </w:t>
      </w:r>
      <w:r w:rsidRPr="007B0924">
        <w:rPr>
          <w:rFonts w:eastAsia="Cambria"/>
          <w:bCs/>
          <w:sz w:val="22"/>
          <w:highlight w:val="yellow"/>
          <w:u w:val="single"/>
        </w:rPr>
        <w:t>When protestors</w:t>
      </w:r>
      <w:r w:rsidRPr="007B0924">
        <w:rPr>
          <w:rFonts w:eastAsia="Cambria"/>
          <w:bCs/>
          <w:sz w:val="22"/>
          <w:u w:val="single"/>
        </w:rPr>
        <w:t xml:space="preserve"> begin to </w:t>
      </w:r>
      <w:r w:rsidRPr="007B0924">
        <w:rPr>
          <w:rFonts w:eastAsia="Cambria"/>
          <w:bCs/>
          <w:sz w:val="22"/>
          <w:highlight w:val="yellow"/>
          <w:u w:val="single"/>
        </w:rPr>
        <w:t>articulate alternative visions of a movement, they demand responses from their leaders. Leaders must then search for potential claims of legitimacy to resolve these bottom-up pressures</w:t>
      </w:r>
      <w:r w:rsidRPr="007B0924">
        <w:rPr>
          <w:rFonts w:eastAsia="Cambria"/>
          <w:bCs/>
          <w:sz w:val="22"/>
          <w:u w:val="single"/>
        </w:rPr>
        <w:t xml:space="preserve">. </w:t>
      </w:r>
      <w:r w:rsidRPr="007B0924">
        <w:rPr>
          <w:rFonts w:eastAsia="Cambria"/>
          <w:bCs/>
          <w:sz w:val="16"/>
        </w:rPr>
        <w:t>Oftentimes, the solution involves a more transparent and inclusive decision-making process. In the case of the UM, when the leadership encountered bottom-up pressures, the movement’s Weberian charismatic and functional approach gradually developed into a consensual-oriented approach and then – when this change failed to diminish the pressures – a democratic approach. From the very beginning, the leaders of OCLP had anticipated this problem and had made OCLP extremely democratic by employing both consensual and democratic approaches at almost every stage of the intragroup decision-making process. However, the sudden transformation of the OC campaign into the UM interrupted this mechanism.</w:t>
      </w:r>
      <w:r w:rsidRPr="007B0924">
        <w:rPr>
          <w:rFonts w:eastAsia="Cambria"/>
          <w:bCs/>
          <w:sz w:val="22"/>
          <w:u w:val="single"/>
        </w:rPr>
        <w:t xml:space="preserve"> </w:t>
      </w:r>
      <w:r w:rsidRPr="007B0924">
        <w:rPr>
          <w:rFonts w:eastAsia="Cambria"/>
          <w:bCs/>
          <w:sz w:val="22"/>
          <w:highlight w:val="yellow"/>
          <w:u w:val="single"/>
        </w:rPr>
        <w:t>When the movement began to include participants who were not loyal adherents</w:t>
      </w:r>
      <w:r w:rsidRPr="007B0924">
        <w:rPr>
          <w:rFonts w:eastAsia="Cambria"/>
          <w:bCs/>
          <w:sz w:val="22"/>
          <w:u w:val="single"/>
        </w:rPr>
        <w:t xml:space="preserve"> of the OC’s plan, OCLP </w:t>
      </w:r>
      <w:r w:rsidRPr="007B0924">
        <w:rPr>
          <w:rFonts w:eastAsia="Cambria"/>
          <w:bCs/>
          <w:sz w:val="22"/>
          <w:highlight w:val="yellow"/>
          <w:u w:val="single"/>
        </w:rPr>
        <w:t>leaders faced bottom-up pressure to re-legitimise their leadership</w:t>
      </w:r>
      <w:r w:rsidRPr="007B0924">
        <w:rPr>
          <w:rFonts w:eastAsia="Cambria"/>
          <w:bCs/>
          <w:sz w:val="22"/>
          <w:u w:val="single"/>
        </w:rPr>
        <w:t>.</w:t>
      </w:r>
      <w:r w:rsidRPr="007B0924">
        <w:rPr>
          <w:rFonts w:eastAsia="Cambria"/>
          <w:bCs/>
          <w:sz w:val="16"/>
        </w:rPr>
        <w:t xml:space="preserve"> They first attempted to create a Platform encompassing all major leaders.</w:t>
      </w:r>
      <w:r w:rsidRPr="007B0924">
        <w:rPr>
          <w:rFonts w:eastAsia="Cambria"/>
          <w:bCs/>
          <w:sz w:val="22"/>
          <w:u w:val="single"/>
        </w:rPr>
        <w:t xml:space="preserve"> By employing Weberian charismatic (i.e., the purity of student leaders), functional, and consensual approaches, they hoped to incorporate both political capital and the perspectives of student organisations, CSOs, and pan-democratic parties to legitimise their leadership.</w:t>
      </w:r>
      <w:r w:rsidRPr="007B0924">
        <w:rPr>
          <w:rFonts w:eastAsia="Cambria"/>
          <w:bCs/>
          <w:sz w:val="16"/>
        </w:rPr>
        <w:t xml:space="preserve"> However,</w:t>
      </w:r>
      <w:r w:rsidRPr="007B0924">
        <w:rPr>
          <w:rFonts w:eastAsia="Cambria"/>
          <w:bCs/>
          <w:sz w:val="22"/>
          <w:u w:val="single"/>
        </w:rPr>
        <w:t xml:space="preserve"> the </w:t>
      </w:r>
      <w:r w:rsidRPr="007B0924">
        <w:rPr>
          <w:rFonts w:eastAsia="Cambria"/>
          <w:b/>
          <w:iCs/>
          <w:sz w:val="22"/>
          <w:highlight w:val="yellow"/>
          <w:u w:val="single"/>
          <w:bdr w:val="single" w:sz="12" w:space="0" w:color="auto"/>
        </w:rPr>
        <w:t>internal structural constraints</w:t>
      </w:r>
      <w:r w:rsidRPr="007B0924">
        <w:rPr>
          <w:rFonts w:eastAsia="Cambria"/>
          <w:bCs/>
          <w:sz w:val="22"/>
          <w:u w:val="single"/>
        </w:rPr>
        <w:t xml:space="preserve"> of the HKFS </w:t>
      </w:r>
      <w:r w:rsidRPr="007B0924">
        <w:rPr>
          <w:rFonts w:eastAsia="Cambria"/>
          <w:bCs/>
          <w:sz w:val="22"/>
          <w:highlight w:val="yellow"/>
          <w:u w:val="single"/>
        </w:rPr>
        <w:t>and</w:t>
      </w:r>
      <w:r w:rsidRPr="007B0924">
        <w:rPr>
          <w:rFonts w:eastAsia="Cambria"/>
          <w:bCs/>
          <w:sz w:val="22"/>
          <w:u w:val="single"/>
        </w:rPr>
        <w:t xml:space="preserve"> the </w:t>
      </w:r>
      <w:r w:rsidRPr="007B0924">
        <w:rPr>
          <w:rFonts w:eastAsia="Cambria"/>
          <w:bCs/>
          <w:sz w:val="22"/>
          <w:highlight w:val="yellow"/>
          <w:u w:val="single"/>
        </w:rPr>
        <w:t>distrustful relationships among the parties ultimately made the Platform ineffective</w:t>
      </w:r>
      <w:r w:rsidRPr="007B0924">
        <w:rPr>
          <w:rFonts w:eastAsia="Cambria"/>
          <w:bCs/>
          <w:sz w:val="22"/>
          <w:u w:val="single"/>
        </w:rPr>
        <w:t xml:space="preserve">. </w:t>
      </w:r>
      <w:r w:rsidRPr="007B0924">
        <w:rPr>
          <w:rFonts w:eastAsia="Cambria"/>
          <w:bCs/>
          <w:sz w:val="16"/>
        </w:rPr>
        <w:t xml:space="preserve">Hence, the OCLP’s claim to legitimacy was unsuccessful because its first legitimating mechanism failed to achieve both functional and consensual requirements. With growing bottom-up pressure and increasingly ineffective functional and consensual approaches, OCLP and the HKFS decided to pursue a more radical strategy: the democratic approach of “on-site voting.” The two purposes of this initiative were to ensure representativeness and to consolidate the legitimacy of the UM’s leadership. Unfortunately, disagreements over who counted as “the people” and the weighing of solidarity and legitimacy ultimately nullified the effort. The failure to establish a direct democratic mechanism caused rising indignation among radical protestors, who began to target the movement’s two symbols of power: the picket team and the “Big Stage.” </w:t>
      </w:r>
      <w:r w:rsidRPr="007B0924">
        <w:rPr>
          <w:rFonts w:eastAsia="Cambria"/>
          <w:bCs/>
          <w:sz w:val="22"/>
          <w:highlight w:val="yellow"/>
          <w:u w:val="single"/>
        </w:rPr>
        <w:t>Leaders</w:t>
      </w:r>
      <w:r w:rsidRPr="007B0924">
        <w:rPr>
          <w:rFonts w:eastAsia="Cambria"/>
          <w:bCs/>
          <w:sz w:val="22"/>
          <w:u w:val="single"/>
        </w:rPr>
        <w:t xml:space="preserve"> were compelled to “democratise” these symbols in an effort to alleviate the protesters’ anger and </w:t>
      </w:r>
      <w:r w:rsidRPr="007B0924">
        <w:rPr>
          <w:rFonts w:eastAsia="Cambria"/>
          <w:bCs/>
          <w:sz w:val="22"/>
          <w:highlight w:val="yellow"/>
          <w:u w:val="single"/>
        </w:rPr>
        <w:t>cloak the decision-making process in a façade of inclusivity.</w:t>
      </w:r>
      <w:r w:rsidRPr="007B0924">
        <w:rPr>
          <w:rFonts w:eastAsia="Cambria"/>
          <w:bCs/>
          <w:sz w:val="22"/>
          <w:u w:val="single"/>
        </w:rPr>
        <w:t xml:space="preserve"> </w:t>
      </w:r>
      <w:r w:rsidRPr="007B0924">
        <w:rPr>
          <w:rFonts w:eastAsia="Cambria"/>
          <w:bCs/>
          <w:sz w:val="16"/>
        </w:rPr>
        <w:t xml:space="preserve">However, the decision to open the “Big Stage” backfired, as the stage was converted into an instrument for radical communities to spread anti-leadership messages that further impaired their legitimacy. The leadership’s final attempt to achieve legitimacy by forcing a real referendum through the resignation of pan-democratic legislators also failed because leaders were split into two sides with completely conflicting visions concerning the objective of the referendum. Over the course of the UM, attention shifted from the strike against the government to internal conflicts between participants and leaders concerning the issue of legitimacy. Bottom-up pressures not only compelled leaders to adopt new strategies regarding the management and organisation of the movement, but also exposed their differences, undercutting the very basis of effective coordination. Although all three approaches (Weberian charismatic, functional, and consensual) were put into practice, the legitimacy challenges never ended. </w:t>
      </w:r>
      <w:r w:rsidRPr="007B0924">
        <w:rPr>
          <w:rFonts w:eastAsia="Cambria"/>
          <w:bCs/>
          <w:sz w:val="22"/>
          <w:u w:val="single"/>
        </w:rPr>
        <w:t xml:space="preserve">The two </w:t>
      </w:r>
      <w:r w:rsidRPr="007B0924">
        <w:rPr>
          <w:rFonts w:eastAsia="Cambria"/>
          <w:bCs/>
          <w:sz w:val="22"/>
          <w:highlight w:val="yellow"/>
          <w:u w:val="single"/>
        </w:rPr>
        <w:t>failures to establish genuine democratic approach</w:t>
      </w:r>
      <w:r w:rsidRPr="007B0924">
        <w:rPr>
          <w:rFonts w:eastAsia="Cambria"/>
          <w:bCs/>
          <w:sz w:val="22"/>
          <w:u w:val="single"/>
        </w:rPr>
        <w:t xml:space="preserve"> (on-site and beyond-site voting) </w:t>
      </w:r>
      <w:r w:rsidRPr="007B0924">
        <w:rPr>
          <w:rFonts w:eastAsia="Cambria"/>
          <w:bCs/>
          <w:sz w:val="22"/>
          <w:highlight w:val="yellow"/>
          <w:u w:val="single"/>
        </w:rPr>
        <w:t>had fatal consequences</w:t>
      </w:r>
      <w:r w:rsidRPr="007B0924">
        <w:rPr>
          <w:rFonts w:eastAsia="Cambria"/>
          <w:bCs/>
          <w:sz w:val="22"/>
          <w:u w:val="single"/>
        </w:rPr>
        <w:t xml:space="preserve"> for crossoccupied site coordination and leader cooperation.</w:t>
      </w:r>
      <w:r w:rsidRPr="007B0924">
        <w:rPr>
          <w:rFonts w:eastAsia="Cambria"/>
          <w:bCs/>
          <w:sz w:val="16"/>
        </w:rPr>
        <w:t xml:space="preserve"> The case of the UM shows that sharing a commitment to the same injustices does not resolve disagreements over strategies or direction. Furthermore, in an inclusive large-scale movement,</w:t>
      </w:r>
      <w:r w:rsidRPr="007B0924">
        <w:rPr>
          <w:rFonts w:eastAsia="Cambria"/>
          <w:bCs/>
          <w:sz w:val="22"/>
          <w:u w:val="single"/>
        </w:rPr>
        <w:t xml:space="preserve"> effective and legitimate leadership cannot be grounded in non-democratic approaches.</w:t>
      </w:r>
      <w:r w:rsidRPr="007B0924">
        <w:rPr>
          <w:rFonts w:eastAsia="Cambria"/>
          <w:bCs/>
          <w:sz w:val="16"/>
        </w:rPr>
        <w:t xml:space="preserve"> In sum, this analysis shows that there is a need to seriously reflect on possible and feasible methods of democracy in social movements.</w:t>
      </w:r>
    </w:p>
    <w:p w:rsidR="007B0924" w:rsidRDefault="007B0924" w:rsidP="007B0924"/>
    <w:p w:rsidR="001C0DB3" w:rsidRPr="001C0DB3" w:rsidRDefault="001C0DB3" w:rsidP="001C0DB3">
      <w:pPr>
        <w:keepNext/>
        <w:keepLines/>
        <w:contextualSpacing/>
        <w:outlineLvl w:val="3"/>
        <w:rPr>
          <w:rFonts w:eastAsia="MS Gothic"/>
          <w:b/>
          <w:iCs/>
          <w:sz w:val="24"/>
          <w:lang w:eastAsia="ja-JP"/>
        </w:rPr>
      </w:pPr>
      <w:r w:rsidRPr="001C0DB3">
        <w:rPr>
          <w:rFonts w:eastAsia="MS Gothic"/>
          <w:b/>
          <w:iCs/>
          <w:sz w:val="24"/>
          <w:lang w:eastAsia="ja-JP"/>
        </w:rPr>
        <w:lastRenderedPageBreak/>
        <w:t>Conventional protest is ineffective as a means to bring about material change – Iraq war proves</w:t>
      </w:r>
    </w:p>
    <w:p w:rsidR="001C0DB3" w:rsidRPr="001C0DB3" w:rsidRDefault="001C0DB3" w:rsidP="001C0DB3">
      <w:pPr>
        <w:spacing w:after="384"/>
        <w:rPr>
          <w:rFonts w:eastAsia="Cambria"/>
          <w:b/>
          <w:color w:val="000000"/>
          <w:sz w:val="24"/>
          <w:lang w:eastAsia="ja-JP"/>
        </w:rPr>
      </w:pPr>
      <w:r w:rsidRPr="001C0DB3">
        <w:rPr>
          <w:rFonts w:eastAsia="Cambria"/>
          <w:b/>
          <w:bCs/>
        </w:rPr>
        <w:t>Anarchistwithoutcontent 13</w:t>
      </w:r>
      <w:r w:rsidRPr="001C0DB3">
        <w:rPr>
          <w:rFonts w:eastAsia="Cambria"/>
          <w:lang w:eastAsia="ja-JP"/>
        </w:rPr>
        <w:t xml:space="preserve"> (</w:t>
      </w:r>
      <w:hyperlink r:id="rId119" w:anchor="more-2396" w:history="1">
        <w:r w:rsidRPr="001C0DB3">
          <w:rPr>
            <w:rFonts w:eastAsia="Cambria"/>
            <w:lang w:eastAsia="ja-JP"/>
          </w:rPr>
          <w:t>https://anarchistwithoutcontent.wordpress.com/2013/11/15/dispute-or-disrupt-desire-and-violence-in-protests-against-the-iraq-war/#more-2396</w:t>
        </w:r>
      </w:hyperlink>
      <w:r w:rsidRPr="001C0DB3">
        <w:rPr>
          <w:rFonts w:eastAsia="Cambria"/>
          <w:lang w:eastAsia="ja-JP"/>
        </w:rPr>
        <w:t xml:space="preserve">, 11/15/13, “Dispute or disrupt? Desire and Violence in Protests against the Iraq war” anarchiswithoutcontent is a blogger who </w:t>
      </w:r>
      <w:r w:rsidRPr="001C0DB3">
        <w:rPr>
          <w:rFonts w:eastAsia="Times New Roman"/>
          <w:iCs/>
          <w:color w:val="000000"/>
          <w:sz w:val="24"/>
          <w:lang w:eastAsia="ja-JP"/>
        </w:rPr>
        <w:t>shows how the Bush Administration’s justifications for the Iraq War were incoherent discourses that drew rhetorical opposition into a politics of identification that made them easy to dismiss. Cites – BBC, Boyle, Butler, CNN, Daalder, Dean, Foucalt, Lacan, Moore, Murray, PBS, and more</w:t>
      </w:r>
    </w:p>
    <w:p w:rsidR="001C0DB3" w:rsidRPr="001C0DB3" w:rsidRDefault="001C0DB3" w:rsidP="001C0DB3">
      <w:pPr>
        <w:spacing w:after="384"/>
        <w:rPr>
          <w:rFonts w:eastAsia="Cambria"/>
          <w:color w:val="000000"/>
          <w:sz w:val="24"/>
          <w:lang w:eastAsia="ja-JP"/>
        </w:rPr>
      </w:pPr>
      <w:r w:rsidRPr="001C0DB3">
        <w:rPr>
          <w:rFonts w:eastAsia="Cambria"/>
          <w:color w:val="000000"/>
          <w:sz w:val="24"/>
          <w:highlight w:val="yellow"/>
          <w:u w:val="single"/>
          <w:lang w:eastAsia="ja-JP"/>
        </w:rPr>
        <w:t>The movement against the Iraq War was an exercise in failure.</w:t>
      </w:r>
      <w:r w:rsidRPr="001C0DB3">
        <w:rPr>
          <w:rFonts w:eastAsia="Cambria"/>
          <w:color w:val="000000"/>
          <w:sz w:val="24"/>
          <w:u w:val="single"/>
          <w:lang w:eastAsia="ja-JP"/>
        </w:rPr>
        <w:t xml:space="preserve"> The February 15, 2003 </w:t>
      </w:r>
      <w:r w:rsidRPr="001C0DB3">
        <w:rPr>
          <w:rFonts w:eastAsia="Cambria"/>
          <w:color w:val="000000"/>
          <w:sz w:val="24"/>
          <w:highlight w:val="yellow"/>
          <w:u w:val="single"/>
          <w:lang w:eastAsia="ja-JP"/>
        </w:rPr>
        <w:t>global demonstration against the Iraq War was “the largest protest event in human history,” yet it did not prevent the war.</w:t>
      </w:r>
      <w:hyperlink r:id="rId120" w:anchor="_edn2" w:history="1">
        <w:r w:rsidRPr="001C0DB3">
          <w:rPr>
            <w:rFonts w:eastAsia="Cambria"/>
            <w:color w:val="000000"/>
            <w:sz w:val="24"/>
            <w:u w:val="single"/>
            <w:lang w:eastAsia="ja-JP"/>
          </w:rPr>
          <w:t>[2]</w:t>
        </w:r>
      </w:hyperlink>
      <w:r w:rsidRPr="001C0DB3">
        <w:rPr>
          <w:rFonts w:eastAsia="Cambria"/>
          <w:color w:val="000000"/>
          <w:sz w:val="24"/>
          <w:u w:val="single"/>
          <w:lang w:eastAsia="ja-JP"/>
        </w:rPr>
        <w:t> A year and half later, the movement was again unsuccessful when the Democratic presidential candidate promising to the end the war lost the general election despite wavering public support for the ongoing conflict.</w:t>
      </w:r>
      <w:hyperlink r:id="rId121" w:anchor="_edn3" w:history="1">
        <w:r w:rsidRPr="001C0DB3">
          <w:rPr>
            <w:rFonts w:eastAsia="Cambria"/>
            <w:color w:val="000000"/>
            <w:sz w:val="24"/>
            <w:u w:val="single"/>
            <w:lang w:eastAsia="ja-JP"/>
          </w:rPr>
          <w:t>[3]</w:t>
        </w:r>
      </w:hyperlink>
      <w:r w:rsidRPr="001C0DB3">
        <w:rPr>
          <w:rFonts w:eastAsia="Cambria"/>
          <w:color w:val="000000"/>
          <w:sz w:val="24"/>
          <w:u w:val="single"/>
          <w:lang w:eastAsia="ja-JP"/>
        </w:rPr>
        <w:t> Media attention gave rise</w:t>
      </w:r>
      <w:r w:rsidRPr="001C0DB3">
        <w:rPr>
          <w:rFonts w:eastAsia="Cambria"/>
          <w:color w:val="000000"/>
          <w:sz w:val="24"/>
          <w:lang w:eastAsia="ja-JP"/>
        </w:rPr>
        <w:t xml:space="preserve"> to </w:t>
      </w:r>
      <w:r w:rsidRPr="001C0DB3">
        <w:rPr>
          <w:rFonts w:eastAsia="Cambria"/>
          <w:color w:val="000000"/>
          <w:sz w:val="24"/>
          <w:u w:val="single"/>
          <w:lang w:eastAsia="ja-JP"/>
        </w:rPr>
        <w:t>movement celebrities</w:t>
      </w:r>
      <w:r w:rsidRPr="001C0DB3">
        <w:rPr>
          <w:rFonts w:eastAsia="Cambria"/>
          <w:color w:val="000000"/>
          <w:sz w:val="24"/>
          <w:lang w:eastAsia="ja-JP"/>
        </w:rPr>
        <w:t xml:space="preserve">, such as Cindy Sheehan, who </w:t>
      </w:r>
      <w:r w:rsidRPr="001C0DB3">
        <w:rPr>
          <w:rFonts w:eastAsia="Cambria"/>
          <w:color w:val="000000"/>
          <w:sz w:val="24"/>
          <w:u w:val="single"/>
          <w:lang w:eastAsia="ja-JP"/>
        </w:rPr>
        <w:t>demanded that President Bush explain the ‘noble cause’ for which her son died in Iraq</w:t>
      </w:r>
      <w:r w:rsidRPr="001C0DB3">
        <w:rPr>
          <w:rFonts w:eastAsia="Cambria"/>
          <w:color w:val="000000"/>
          <w:sz w:val="24"/>
          <w:lang w:eastAsia="ja-JP"/>
        </w:rPr>
        <w:t xml:space="preserve">, but </w:t>
      </w:r>
      <w:r w:rsidRPr="001C0DB3">
        <w:rPr>
          <w:rFonts w:eastAsia="Cambria"/>
          <w:color w:val="000000"/>
          <w:sz w:val="24"/>
          <w:u w:val="single"/>
          <w:lang w:eastAsia="ja-JP"/>
        </w:rPr>
        <w:t>was unable to secure a meeting with the President.</w:t>
      </w:r>
      <w:r w:rsidRPr="001C0DB3">
        <w:rPr>
          <w:rFonts w:eastAsia="Cambria"/>
          <w:color w:val="000000"/>
          <w:sz w:val="24"/>
          <w:lang w:eastAsia="ja-JP"/>
        </w:rPr>
        <w:t xml:space="preserve"> Even after the Democrats had enough political power to end the war, having gained control of Congress in 2006 and then the Presidency in 2008, they only completed full withdrawal in December 2011.</w:t>
      </w:r>
      <w:hyperlink r:id="rId122" w:anchor="_edn4" w:history="1">
        <w:r w:rsidRPr="001C0DB3">
          <w:rPr>
            <w:rFonts w:eastAsia="Cambria"/>
            <w:color w:val="000000"/>
            <w:sz w:val="24"/>
            <w:u w:val="single"/>
            <w:lang w:eastAsia="ja-JP"/>
          </w:rPr>
          <w:t>[4]</w:t>
        </w:r>
      </w:hyperlink>
      <w:r w:rsidRPr="001C0DB3">
        <w:rPr>
          <w:rFonts w:eastAsia="Cambria"/>
          <w:color w:val="000000"/>
          <w:sz w:val="24"/>
          <w:lang w:eastAsia="ja-JP"/>
        </w:rPr>
        <w:t xml:space="preserve"> In addition to these many defeats, this paper focuses on another: </w:t>
      </w:r>
      <w:r w:rsidRPr="001C0DB3">
        <w:rPr>
          <w:rFonts w:eastAsia="Cambria"/>
          <w:color w:val="000000"/>
          <w:sz w:val="24"/>
          <w:highlight w:val="yellow"/>
          <w:u w:val="single"/>
          <w:lang w:eastAsia="ja-JP"/>
        </w:rPr>
        <w:t>the failure of rhetoric</w:t>
      </w:r>
      <w:r w:rsidRPr="001C0DB3">
        <w:rPr>
          <w:rFonts w:eastAsia="Cambria"/>
          <w:color w:val="000000"/>
          <w:sz w:val="24"/>
          <w:highlight w:val="yellow"/>
          <w:lang w:eastAsia="ja-JP"/>
        </w:rPr>
        <w:t xml:space="preserve"> – </w:t>
      </w:r>
      <w:r w:rsidRPr="001C0DB3">
        <w:rPr>
          <w:rFonts w:eastAsia="Cambria"/>
          <w:color w:val="000000"/>
          <w:sz w:val="24"/>
          <w:highlight w:val="yellow"/>
          <w:u w:val="single"/>
          <w:lang w:eastAsia="ja-JP"/>
        </w:rPr>
        <w:t>its inability to dispute official discourses of state violence, and the politics of bodies that fail to achieve rhetoricality</w:t>
      </w:r>
      <w:r w:rsidRPr="001C0DB3">
        <w:rPr>
          <w:rFonts w:eastAsia="Cambria"/>
          <w:color w:val="000000"/>
          <w:sz w:val="24"/>
          <w:u w:val="single"/>
          <w:lang w:eastAsia="ja-JP"/>
        </w:rPr>
        <w:t>.</w:t>
      </w:r>
      <w:hyperlink r:id="rId123" w:anchor="_edn5" w:history="1">
        <w:r w:rsidRPr="001C0DB3">
          <w:rPr>
            <w:rFonts w:eastAsia="Cambria"/>
            <w:color w:val="000000"/>
            <w:sz w:val="24"/>
            <w:u w:val="single"/>
            <w:lang w:eastAsia="ja-JP"/>
          </w:rPr>
          <w:t>[5]</w:t>
        </w:r>
      </w:hyperlink>
      <w:r w:rsidRPr="001C0DB3">
        <w:rPr>
          <w:rFonts w:eastAsia="Cambria"/>
          <w:color w:val="000000"/>
          <w:sz w:val="24"/>
          <w:u w:val="single"/>
          <w:lang w:eastAsia="ja-JP"/>
        </w:rPr>
        <w:t xml:space="preserve"> In the former, the paper identifies </w:t>
      </w:r>
      <w:r w:rsidRPr="001C0DB3">
        <w:rPr>
          <w:rFonts w:eastAsia="Cambria"/>
          <w:color w:val="000000"/>
          <w:sz w:val="24"/>
          <w:highlight w:val="yellow"/>
          <w:u w:val="single"/>
          <w:lang w:eastAsia="ja-JP"/>
        </w:rPr>
        <w:t>an impediment to the anti-war effort</w:t>
      </w:r>
      <w:r w:rsidRPr="001C0DB3">
        <w:rPr>
          <w:rFonts w:eastAsia="Cambria"/>
          <w:color w:val="000000"/>
          <w:sz w:val="24"/>
          <w:u w:val="single"/>
          <w:lang w:eastAsia="ja-JP"/>
        </w:rPr>
        <w:t>,</w:t>
      </w:r>
      <w:r w:rsidRPr="001C0DB3">
        <w:rPr>
          <w:rFonts w:eastAsia="Cambria"/>
          <w:color w:val="000000"/>
          <w:sz w:val="24"/>
          <w:lang w:eastAsia="ja-JP"/>
        </w:rPr>
        <w:t xml:space="preserve"> and in the latter, the paper finds the constitutive lack of queer desire that overcomes political strategy’s rhetorical limits.</w:t>
      </w:r>
    </w:p>
    <w:p w:rsidR="001C0DB3" w:rsidRPr="001C0DB3" w:rsidRDefault="001C0DB3" w:rsidP="001C0DB3">
      <w:pPr>
        <w:keepNext/>
        <w:keepLines/>
        <w:contextualSpacing/>
        <w:outlineLvl w:val="3"/>
        <w:rPr>
          <w:rFonts w:eastAsia="MS Gothic"/>
          <w:b/>
          <w:iCs/>
          <w:sz w:val="24"/>
          <w:lang w:eastAsia="ja-JP"/>
        </w:rPr>
      </w:pPr>
      <w:r w:rsidRPr="001C0DB3">
        <w:rPr>
          <w:rFonts w:eastAsia="MS Gothic"/>
          <w:b/>
          <w:iCs/>
          <w:sz w:val="24"/>
          <w:lang w:eastAsia="ja-JP"/>
        </w:rPr>
        <w:t>[Bullying the government doesn’t work]</w:t>
      </w:r>
    </w:p>
    <w:p w:rsidR="001C0DB3" w:rsidRPr="001C0DB3" w:rsidRDefault="001C0DB3" w:rsidP="001C0DB3">
      <w:pPr>
        <w:rPr>
          <w:rFonts w:eastAsia="Times New Roman"/>
          <w:sz w:val="24"/>
          <w:lang w:eastAsia="ja-JP"/>
        </w:rPr>
      </w:pPr>
      <w:r w:rsidRPr="001C0DB3">
        <w:rPr>
          <w:rFonts w:eastAsia="Cambria"/>
          <w:b/>
          <w:bCs/>
        </w:rPr>
        <w:t>Anarchistwithoutcontent 13</w:t>
      </w:r>
      <w:r w:rsidRPr="001C0DB3">
        <w:rPr>
          <w:rFonts w:eastAsia="Cambria"/>
          <w:lang w:eastAsia="ja-JP"/>
        </w:rPr>
        <w:t xml:space="preserve"> (</w:t>
      </w:r>
      <w:hyperlink r:id="rId124" w:anchor="more-2396" w:history="1">
        <w:r w:rsidRPr="001C0DB3">
          <w:rPr>
            <w:rFonts w:eastAsia="Cambria"/>
            <w:lang w:eastAsia="ja-JP"/>
          </w:rPr>
          <w:t>https://anarchistwithoutcontent.wordpress.com/2013/11/15/dispute-or-disrupt-desire-and-violence-in-protests-against-the-iraq-war/#more-2396</w:t>
        </w:r>
      </w:hyperlink>
      <w:r w:rsidRPr="001C0DB3">
        <w:rPr>
          <w:rFonts w:eastAsia="Cambria"/>
          <w:lang w:eastAsia="ja-JP"/>
        </w:rPr>
        <w:t xml:space="preserve">, 11/15/13, “Dispute or disrupt? Desire and Violence in Protests against the Iraq war” anarchiswithoutcontent is a blogger who </w:t>
      </w:r>
      <w:r w:rsidRPr="001C0DB3">
        <w:rPr>
          <w:rFonts w:eastAsia="Times New Roman"/>
          <w:iCs/>
          <w:color w:val="000000"/>
          <w:sz w:val="24"/>
          <w:lang w:eastAsia="ja-JP"/>
        </w:rPr>
        <w:t>shows how the Bush Administration’s justifications for the Iraq War were incoherent discourses that drew rhetorical opposition into a politics of identification that made them easy to dismiss. Cites – BBC, Boyle, Butler, CNN, CvetKovich, Daalder, Foucalt, Lacan, Moore, Murray, PBS)</w:t>
      </w:r>
    </w:p>
    <w:p w:rsidR="001C0DB3" w:rsidRPr="001C0DB3" w:rsidRDefault="001C0DB3" w:rsidP="001C0DB3">
      <w:pPr>
        <w:spacing w:after="384"/>
        <w:rPr>
          <w:rFonts w:eastAsia="Cambria"/>
          <w:color w:val="000000"/>
          <w:sz w:val="24"/>
          <w:lang w:eastAsia="ja-JP"/>
        </w:rPr>
      </w:pPr>
      <w:r w:rsidRPr="001C0DB3">
        <w:rPr>
          <w:rFonts w:eastAsia="Cambria"/>
          <w:color w:val="000000"/>
          <w:sz w:val="24"/>
          <w:lang w:eastAsia="ja-JP"/>
        </w:rPr>
        <w:t xml:space="preserve">The Bush Administration’s strategy of ignoring Sheehan followed a long presidential history of dismissing protest. </w:t>
      </w:r>
      <w:r w:rsidRPr="001C0DB3">
        <w:rPr>
          <w:rFonts w:eastAsia="Cambria"/>
          <w:color w:val="000000"/>
          <w:sz w:val="24"/>
          <w:u w:val="single"/>
          <w:lang w:eastAsia="ja-JP"/>
        </w:rPr>
        <w:t xml:space="preserve">Richard </w:t>
      </w:r>
      <w:r w:rsidRPr="001C0DB3">
        <w:rPr>
          <w:rFonts w:eastAsia="Cambria"/>
          <w:color w:val="000000"/>
          <w:sz w:val="24"/>
          <w:highlight w:val="yellow"/>
          <w:u w:val="single"/>
          <w:lang w:eastAsia="ja-JP"/>
        </w:rPr>
        <w:t>Nixon</w:t>
      </w:r>
      <w:r w:rsidRPr="001C0DB3">
        <w:rPr>
          <w:rFonts w:eastAsia="Cambria"/>
          <w:color w:val="000000"/>
          <w:sz w:val="24"/>
          <w:u w:val="single"/>
          <w:lang w:eastAsia="ja-JP"/>
        </w:rPr>
        <w:t xml:space="preserve"> had famously </w:t>
      </w:r>
      <w:r w:rsidRPr="001C0DB3">
        <w:rPr>
          <w:rFonts w:eastAsia="Cambria"/>
          <w:color w:val="000000"/>
          <w:sz w:val="24"/>
          <w:highlight w:val="yellow"/>
          <w:u w:val="single"/>
          <w:lang w:eastAsia="ja-JP"/>
        </w:rPr>
        <w:t>declared, “under no circumstances will I be affected whatever” by public opposition</w:t>
      </w:r>
      <w:r w:rsidRPr="001C0DB3">
        <w:rPr>
          <w:rFonts w:eastAsia="Cambria"/>
          <w:color w:val="000000"/>
          <w:sz w:val="24"/>
          <w:u w:val="single"/>
          <w:lang w:eastAsia="ja-JP"/>
        </w:rPr>
        <w:t xml:space="preserve"> to the Vietnam War.</w:t>
      </w:r>
      <w:hyperlink r:id="rId125" w:anchor="_edn34" w:history="1">
        <w:r w:rsidRPr="001C0DB3">
          <w:rPr>
            <w:rFonts w:eastAsia="Cambria"/>
            <w:color w:val="000000"/>
            <w:sz w:val="24"/>
            <w:u w:val="single"/>
            <w:lang w:eastAsia="ja-JP"/>
          </w:rPr>
          <w:t>[34]</w:t>
        </w:r>
      </w:hyperlink>
      <w:r w:rsidRPr="001C0DB3">
        <w:rPr>
          <w:rFonts w:eastAsia="Cambria"/>
          <w:color w:val="000000"/>
          <w:sz w:val="24"/>
          <w:lang w:eastAsia="ja-JP"/>
        </w:rPr>
        <w:t> And even though President Bush and his officials had met with Sheehan a few times, once they modified their policy to snub her, she was painted as nothing but a bitter mother. Their approach follows a common narrative that claims that “a refusal to forgive and forget” as strong as Sheehan’s is not worth responding to because embittered individuals simply “recite one’s angry litany of loss long past the time others may care to listen or sympathize.”</w:t>
      </w:r>
      <w:hyperlink r:id="rId126" w:anchor="_edn35" w:history="1">
        <w:r w:rsidRPr="001C0DB3">
          <w:rPr>
            <w:rFonts w:eastAsia="Cambria"/>
            <w:color w:val="000000"/>
            <w:sz w:val="24"/>
            <w:u w:val="single"/>
            <w:lang w:eastAsia="ja-JP"/>
          </w:rPr>
          <w:t>[35]</w:t>
        </w:r>
      </w:hyperlink>
      <w:r w:rsidRPr="001C0DB3">
        <w:rPr>
          <w:rFonts w:eastAsia="Cambria"/>
          <w:color w:val="000000"/>
          <w:sz w:val="24"/>
          <w:lang w:eastAsia="ja-JP"/>
        </w:rPr>
        <w:t> </w:t>
      </w:r>
      <w:r w:rsidRPr="001C0DB3">
        <w:rPr>
          <w:rFonts w:eastAsia="Cambria"/>
          <w:color w:val="000000"/>
          <w:sz w:val="24"/>
          <w:highlight w:val="yellow"/>
          <w:u w:val="single"/>
          <w:lang w:eastAsia="ja-JP"/>
        </w:rPr>
        <w:t>The political import of such a condemnation</w:t>
      </w:r>
      <w:r w:rsidRPr="001C0DB3">
        <w:rPr>
          <w:rFonts w:eastAsia="Cambria"/>
          <w:color w:val="000000"/>
          <w:sz w:val="24"/>
          <w:lang w:eastAsia="ja-JP"/>
        </w:rPr>
        <w:t xml:space="preserve"> – “you’re so bitter” – </w:t>
      </w:r>
      <w:r w:rsidRPr="001C0DB3">
        <w:rPr>
          <w:rFonts w:eastAsia="Cambria"/>
          <w:color w:val="000000"/>
          <w:sz w:val="24"/>
          <w:highlight w:val="yellow"/>
          <w:u w:val="single"/>
          <w:lang w:eastAsia="ja-JP"/>
        </w:rPr>
        <w:t>has been made clear</w:t>
      </w:r>
      <w:r w:rsidRPr="001C0DB3">
        <w:rPr>
          <w:rFonts w:eastAsia="Cambria"/>
          <w:color w:val="000000"/>
          <w:sz w:val="24"/>
          <w:lang w:eastAsia="ja-JP"/>
        </w:rPr>
        <w:t xml:space="preserve"> by feminist scholars who show </w:t>
      </w:r>
      <w:r w:rsidRPr="001C0DB3">
        <w:rPr>
          <w:rFonts w:eastAsia="Cambria"/>
          <w:color w:val="000000"/>
          <w:sz w:val="24"/>
          <w:u w:val="single"/>
          <w:lang w:eastAsia="ja-JP"/>
        </w:rPr>
        <w:t xml:space="preserve">the accusation of bitterness is “designed to silence the sufferer” by marking what is “of dismissible interest,” which </w:t>
      </w:r>
      <w:r w:rsidRPr="001C0DB3">
        <w:rPr>
          <w:rFonts w:eastAsia="Cambria"/>
          <w:color w:val="000000"/>
          <w:sz w:val="24"/>
          <w:highlight w:val="yellow"/>
          <w:u w:val="single"/>
          <w:lang w:eastAsia="ja-JP"/>
        </w:rPr>
        <w:t>designates certain losses as not worthy of public mourning.</w:t>
      </w:r>
      <w:hyperlink r:id="rId127" w:anchor="_edn36" w:history="1">
        <w:r w:rsidRPr="001C0DB3">
          <w:rPr>
            <w:rFonts w:eastAsia="Cambria"/>
            <w:color w:val="000000"/>
            <w:sz w:val="24"/>
            <w:highlight w:val="yellow"/>
            <w:u w:val="single"/>
            <w:lang w:eastAsia="ja-JP"/>
          </w:rPr>
          <w:t>[36]</w:t>
        </w:r>
      </w:hyperlink>
      <w:r w:rsidRPr="001C0DB3">
        <w:rPr>
          <w:rFonts w:eastAsia="Cambria"/>
          <w:color w:val="000000"/>
          <w:sz w:val="24"/>
          <w:highlight w:val="yellow"/>
          <w:u w:val="single"/>
          <w:lang w:eastAsia="ja-JP"/>
        </w:rPr>
        <w:t> This strategy of dismissal ultimately succeeded</w:t>
      </w:r>
      <w:r w:rsidRPr="001C0DB3">
        <w:rPr>
          <w:rFonts w:eastAsia="Cambria"/>
          <w:color w:val="000000"/>
          <w:sz w:val="24"/>
          <w:u w:val="single"/>
          <w:lang w:eastAsia="ja-JP"/>
        </w:rPr>
        <w:t>.</w:t>
      </w:r>
      <w:r w:rsidRPr="001C0DB3">
        <w:rPr>
          <w:rFonts w:eastAsia="Cambria"/>
          <w:color w:val="000000"/>
          <w:sz w:val="24"/>
          <w:lang w:eastAsia="ja-JP"/>
        </w:rPr>
        <w:t xml:space="preserve"> Although words of righteous indignation filled the streets of Washington and flowed freely from the Capitol Mall to the White House, </w:t>
      </w:r>
      <w:r w:rsidRPr="001C0DB3">
        <w:rPr>
          <w:rFonts w:eastAsia="Cambria"/>
          <w:color w:val="000000"/>
          <w:sz w:val="24"/>
          <w:highlight w:val="yellow"/>
          <w:u w:val="single"/>
          <w:lang w:eastAsia="ja-JP"/>
        </w:rPr>
        <w:t>Operation Ceasefire failed to change the course of the Iraq War</w:t>
      </w:r>
      <w:r w:rsidRPr="001C0DB3">
        <w:rPr>
          <w:rFonts w:eastAsia="Cambria"/>
          <w:color w:val="000000"/>
          <w:sz w:val="24"/>
          <w:u w:val="single"/>
          <w:lang w:eastAsia="ja-JP"/>
        </w:rPr>
        <w:t xml:space="preserve">. As the feminist </w:t>
      </w:r>
      <w:r w:rsidRPr="001C0DB3">
        <w:rPr>
          <w:rFonts w:eastAsia="Cambria"/>
          <w:color w:val="000000"/>
          <w:sz w:val="24"/>
          <w:highlight w:val="yellow"/>
          <w:u w:val="single"/>
          <w:lang w:eastAsia="ja-JP"/>
        </w:rPr>
        <w:t>scholars insist, emotion</w:t>
      </w:r>
      <w:r w:rsidRPr="001C0DB3">
        <w:rPr>
          <w:rFonts w:eastAsia="Cambria"/>
          <w:color w:val="000000"/>
          <w:sz w:val="24"/>
          <w:u w:val="single"/>
          <w:lang w:eastAsia="ja-JP"/>
        </w:rPr>
        <w:t xml:space="preserve"> itself </w:t>
      </w:r>
      <w:r w:rsidRPr="001C0DB3">
        <w:rPr>
          <w:rFonts w:eastAsia="Cambria"/>
          <w:color w:val="000000"/>
          <w:sz w:val="24"/>
          <w:highlight w:val="yellow"/>
          <w:u w:val="single"/>
          <w:lang w:eastAsia="ja-JP"/>
        </w:rPr>
        <w:t xml:space="preserve">is </w:t>
      </w:r>
      <w:r w:rsidRPr="001C0DB3">
        <w:rPr>
          <w:rFonts w:eastAsia="Cambria"/>
          <w:color w:val="000000"/>
          <w:sz w:val="24"/>
          <w:highlight w:val="yellow"/>
          <w:u w:val="single"/>
          <w:lang w:eastAsia="ja-JP"/>
        </w:rPr>
        <w:lastRenderedPageBreak/>
        <w:t>communicative</w:t>
      </w:r>
      <w:r w:rsidRPr="001C0DB3">
        <w:rPr>
          <w:rFonts w:eastAsia="Cambria"/>
          <w:color w:val="000000"/>
          <w:sz w:val="24"/>
          <w:u w:val="single"/>
          <w:lang w:eastAsia="ja-JP"/>
        </w:rPr>
        <w:t xml:space="preserve">. Therefore, the question remains: </w:t>
      </w:r>
      <w:r w:rsidRPr="001C0DB3">
        <w:rPr>
          <w:rFonts w:eastAsia="Cambria"/>
          <w:color w:val="000000"/>
          <w:sz w:val="24"/>
          <w:highlight w:val="yellow"/>
          <w:u w:val="single"/>
          <w:lang w:eastAsia="ja-JP"/>
        </w:rPr>
        <w:t>what was being communicated, and why did it fail?</w:t>
      </w:r>
      <w:r w:rsidRPr="001C0DB3">
        <w:rPr>
          <w:rFonts w:eastAsia="Cambria"/>
          <w:b/>
          <w:bCs/>
          <w:color w:val="000000"/>
          <w:sz w:val="24"/>
          <w:lang w:eastAsia="ja-JP"/>
        </w:rPr>
        <w:t> </w:t>
      </w:r>
    </w:p>
    <w:p w:rsidR="001C0DB3" w:rsidRPr="001C0DB3" w:rsidRDefault="001C0DB3" w:rsidP="001C0DB3">
      <w:pPr>
        <w:keepNext/>
        <w:keepLines/>
        <w:contextualSpacing/>
        <w:outlineLvl w:val="3"/>
        <w:rPr>
          <w:rFonts w:eastAsia="MS Gothic"/>
          <w:b/>
          <w:iCs/>
          <w:sz w:val="24"/>
          <w:lang w:eastAsia="ja-JP"/>
        </w:rPr>
      </w:pPr>
      <w:r w:rsidRPr="001C0DB3">
        <w:rPr>
          <w:rFonts w:eastAsia="MS Gothic"/>
          <w:b/>
          <w:iCs/>
          <w:sz w:val="24"/>
          <w:lang w:eastAsia="ja-JP"/>
        </w:rPr>
        <w:t>[Action precludes solvency]</w:t>
      </w:r>
    </w:p>
    <w:p w:rsidR="001C0DB3" w:rsidRPr="001C0DB3" w:rsidRDefault="001C0DB3" w:rsidP="001C0DB3">
      <w:pPr>
        <w:spacing w:after="384"/>
        <w:rPr>
          <w:rFonts w:eastAsia="Cambria"/>
          <w:b/>
          <w:color w:val="000000"/>
          <w:sz w:val="24"/>
          <w:lang w:eastAsia="ja-JP"/>
        </w:rPr>
      </w:pPr>
      <w:r w:rsidRPr="001C0DB3">
        <w:rPr>
          <w:rFonts w:eastAsia="Cambria"/>
          <w:b/>
          <w:bCs/>
        </w:rPr>
        <w:t>Anarchistwithoutcontent 13</w:t>
      </w:r>
      <w:r w:rsidRPr="001C0DB3">
        <w:rPr>
          <w:rFonts w:eastAsia="Cambria"/>
          <w:lang w:eastAsia="ja-JP"/>
        </w:rPr>
        <w:t xml:space="preserve"> (</w:t>
      </w:r>
      <w:hyperlink r:id="rId128" w:anchor="more-2396" w:history="1">
        <w:r w:rsidRPr="001C0DB3">
          <w:rPr>
            <w:rFonts w:eastAsia="Cambria"/>
            <w:lang w:eastAsia="ja-JP"/>
          </w:rPr>
          <w:t>https://anarchistwithoutcontent.wordpress.com/2013/11/15/dispute-or-disrupt-desire-and-violence-in-protests-against-the-iraq-war/#more-2396</w:t>
        </w:r>
      </w:hyperlink>
      <w:r w:rsidRPr="001C0DB3">
        <w:rPr>
          <w:rFonts w:eastAsia="Cambria"/>
          <w:lang w:eastAsia="ja-JP"/>
        </w:rPr>
        <w:t xml:space="preserve">, 11/15/13, “Dispute or disrupt? Desire and Violence in Protests against the Iraq war” anarchiswithoutcontent is a blogger who </w:t>
      </w:r>
      <w:r w:rsidRPr="001C0DB3">
        <w:rPr>
          <w:rFonts w:eastAsia="Times New Roman"/>
          <w:iCs/>
          <w:color w:val="000000"/>
          <w:sz w:val="24"/>
          <w:lang w:eastAsia="ja-JP"/>
        </w:rPr>
        <w:t>shows how the Bush Administration’s justifications for the Iraq War were incoherent discourses that drew rhetorical opposition into a politics of identification that made them easy to dismiss. Cites – BBC, Boyle, Butler, CNN, Daalder, Dean, Foucalt, Lacan, Moore, Murray, PBS, and more)</w:t>
      </w:r>
    </w:p>
    <w:p w:rsidR="001C0DB3" w:rsidRPr="001C0DB3" w:rsidRDefault="001C0DB3" w:rsidP="001C0DB3">
      <w:pPr>
        <w:spacing w:after="384"/>
        <w:rPr>
          <w:rFonts w:eastAsia="Cambria"/>
          <w:color w:val="000000"/>
          <w:sz w:val="24"/>
          <w:lang w:eastAsia="ja-JP"/>
        </w:rPr>
      </w:pPr>
      <w:r w:rsidRPr="001C0DB3">
        <w:rPr>
          <w:rFonts w:eastAsia="Cambria"/>
          <w:color w:val="000000"/>
          <w:sz w:val="24"/>
          <w:lang w:eastAsia="ja-JP"/>
        </w:rPr>
        <w:t xml:space="preserve">Tim Dean proposes a strategy to break through the strict boundary policing employed by the politics of identification: attend to the signs produced by bodies that cannot be dismissed through signification. </w:t>
      </w:r>
      <w:r w:rsidRPr="001C0DB3">
        <w:rPr>
          <w:rFonts w:eastAsia="Cambria"/>
          <w:color w:val="000000"/>
          <w:sz w:val="24"/>
          <w:u w:val="single"/>
          <w:lang w:eastAsia="ja-JP"/>
        </w:rPr>
        <w:t>To find these signs, he argues for a distinction between “suave bodies” and “bodies that mutter.”</w:t>
      </w:r>
      <w:hyperlink r:id="rId129" w:anchor="_edn66" w:history="1">
        <w:r w:rsidRPr="001C0DB3">
          <w:rPr>
            <w:rFonts w:eastAsia="Cambria"/>
            <w:color w:val="000000"/>
            <w:sz w:val="24"/>
            <w:u w:val="single"/>
            <w:lang w:eastAsia="ja-JP"/>
          </w:rPr>
          <w:t>[66]</w:t>
        </w:r>
      </w:hyperlink>
      <w:r w:rsidRPr="001C0DB3">
        <w:rPr>
          <w:rFonts w:eastAsia="Cambria"/>
          <w:color w:val="000000"/>
          <w:sz w:val="24"/>
          <w:u w:val="single"/>
          <w:lang w:eastAsia="ja-JP"/>
        </w:rPr>
        <w:t xml:space="preserve"> As described above, suave bodies are those bodies that inscribe desire as suasive force, which gives way to the oppositional power of signification essential to the politics of identification. </w:t>
      </w:r>
      <w:r w:rsidRPr="001C0DB3">
        <w:rPr>
          <w:rFonts w:eastAsia="Cambria"/>
          <w:color w:val="000000"/>
          <w:sz w:val="24"/>
          <w:highlight w:val="yellow"/>
          <w:u w:val="single"/>
          <w:lang w:eastAsia="ja-JP"/>
        </w:rPr>
        <w:t>Bodies that mutter</w:t>
      </w:r>
      <w:r w:rsidRPr="001C0DB3">
        <w:rPr>
          <w:rFonts w:eastAsia="Cambria"/>
          <w:color w:val="000000"/>
          <w:sz w:val="24"/>
          <w:u w:val="single"/>
          <w:lang w:eastAsia="ja-JP"/>
        </w:rPr>
        <w:t xml:space="preserve">, in contrast, </w:t>
      </w:r>
      <w:r w:rsidRPr="001C0DB3">
        <w:rPr>
          <w:rFonts w:eastAsia="Cambria"/>
          <w:color w:val="000000"/>
          <w:sz w:val="24"/>
          <w:highlight w:val="yellow"/>
          <w:u w:val="single"/>
          <w:lang w:eastAsia="ja-JP"/>
        </w:rPr>
        <w:t>are an effect of the incommensurability of the body and the subject</w:t>
      </w:r>
      <w:r w:rsidRPr="001C0DB3">
        <w:rPr>
          <w:rFonts w:eastAsia="Cambria"/>
          <w:color w:val="000000"/>
          <w:sz w:val="24"/>
          <w:u w:val="single"/>
          <w:lang w:eastAsia="ja-JP"/>
        </w:rPr>
        <w:t xml:space="preserve"> – this failure </w:t>
      </w:r>
      <w:r w:rsidRPr="001C0DB3">
        <w:rPr>
          <w:rFonts w:eastAsia="Cambria"/>
          <w:color w:val="000000"/>
          <w:sz w:val="24"/>
          <w:highlight w:val="yellow"/>
          <w:u w:val="single"/>
          <w:lang w:eastAsia="ja-JP"/>
        </w:rPr>
        <w:t>produces desire, which they communicate by speaking</w:t>
      </w:r>
      <w:r w:rsidRPr="001C0DB3">
        <w:rPr>
          <w:rFonts w:eastAsia="Cambria"/>
          <w:color w:val="000000"/>
          <w:sz w:val="24"/>
          <w:u w:val="single"/>
          <w:lang w:eastAsia="ja-JP"/>
        </w:rPr>
        <w:t xml:space="preserve"> “almost </w:t>
      </w:r>
      <w:r w:rsidRPr="001C0DB3">
        <w:rPr>
          <w:rFonts w:eastAsia="Cambria"/>
          <w:color w:val="000000"/>
          <w:sz w:val="24"/>
          <w:highlight w:val="yellow"/>
          <w:u w:val="single"/>
          <w:lang w:eastAsia="ja-JP"/>
        </w:rPr>
        <w:t>inaudibly,” “unintelligibly,”</w:t>
      </w:r>
      <w:r w:rsidRPr="001C0DB3">
        <w:rPr>
          <w:rFonts w:eastAsia="Cambria"/>
          <w:color w:val="000000"/>
          <w:sz w:val="24"/>
          <w:u w:val="single"/>
          <w:lang w:eastAsia="ja-JP"/>
        </w:rPr>
        <w:t xml:space="preserve"> and </w:t>
      </w:r>
      <w:r w:rsidRPr="001C0DB3">
        <w:rPr>
          <w:rFonts w:eastAsia="Cambria"/>
          <w:color w:val="000000"/>
          <w:sz w:val="24"/>
          <w:highlight w:val="yellow"/>
          <w:u w:val="single"/>
          <w:lang w:eastAsia="ja-JP"/>
        </w:rPr>
        <w:t>producing signs “that are not</w:t>
      </w:r>
      <w:r w:rsidRPr="001C0DB3">
        <w:rPr>
          <w:rFonts w:eastAsia="Cambria"/>
          <w:color w:val="000000"/>
          <w:sz w:val="24"/>
          <w:u w:val="single"/>
          <w:lang w:eastAsia="ja-JP"/>
        </w:rPr>
        <w:t xml:space="preserve"> immediately </w:t>
      </w:r>
      <w:r w:rsidRPr="001C0DB3">
        <w:rPr>
          <w:rFonts w:eastAsia="Cambria"/>
          <w:color w:val="000000"/>
          <w:sz w:val="24"/>
          <w:highlight w:val="yellow"/>
          <w:u w:val="single"/>
          <w:lang w:eastAsia="ja-JP"/>
        </w:rPr>
        <w:t>legible even as something requiring reading</w:t>
      </w:r>
      <w:r w:rsidRPr="001C0DB3">
        <w:rPr>
          <w:rFonts w:eastAsia="Cambria"/>
          <w:color w:val="000000"/>
          <w:sz w:val="24"/>
          <w:lang w:eastAsia="ja-JP"/>
        </w:rPr>
        <w:t>.”</w:t>
      </w:r>
      <w:hyperlink r:id="rId130" w:anchor="_edn67" w:history="1">
        <w:r w:rsidRPr="001C0DB3">
          <w:rPr>
            <w:rFonts w:eastAsia="Cambria"/>
            <w:color w:val="000000"/>
            <w:sz w:val="24"/>
            <w:u w:val="single"/>
            <w:lang w:eastAsia="ja-JP"/>
          </w:rPr>
          <w:t>[67]</w:t>
        </w:r>
      </w:hyperlink>
      <w:r w:rsidRPr="001C0DB3">
        <w:rPr>
          <w:rFonts w:eastAsia="Cambria"/>
          <w:color w:val="000000"/>
          <w:sz w:val="24"/>
          <w:lang w:eastAsia="ja-JP"/>
        </w:rPr>
        <w:t xml:space="preserve"> Or to say it another way: it is </w:t>
      </w:r>
      <w:r w:rsidRPr="001C0DB3">
        <w:rPr>
          <w:rFonts w:eastAsia="Cambria"/>
          <w:color w:val="000000"/>
          <w:sz w:val="24"/>
          <w:highlight w:val="yellow"/>
          <w:u w:val="single"/>
          <w:lang w:eastAsia="ja-JP"/>
        </w:rPr>
        <w:t>a body that seeks recognition but does not know how to find it</w:t>
      </w:r>
      <w:r w:rsidRPr="001C0DB3">
        <w:rPr>
          <w:rFonts w:eastAsia="Cambria"/>
          <w:color w:val="000000"/>
          <w:sz w:val="24"/>
          <w:u w:val="single"/>
          <w:lang w:eastAsia="ja-JP"/>
        </w:rPr>
        <w:t>. While such a muttering body is usually in pain, there are some interesting examples of bodies employing the effects of this dissatisfaction to politically productive ends</w:t>
      </w:r>
      <w:r w:rsidRPr="001C0DB3">
        <w:rPr>
          <w:rFonts w:eastAsia="Cambria"/>
          <w:color w:val="000000"/>
          <w:sz w:val="24"/>
          <w:lang w:eastAsia="ja-JP"/>
        </w:rPr>
        <w:t>. The queer failure of desire haunts the “dualistic economy” of identification that is organized “in terms of oppositions.”</w:t>
      </w:r>
      <w:hyperlink r:id="rId131" w:anchor="_edn68" w:history="1">
        <w:r w:rsidRPr="001C0DB3">
          <w:rPr>
            <w:rFonts w:eastAsia="Cambria"/>
            <w:color w:val="000000"/>
            <w:sz w:val="24"/>
            <w:u w:val="single"/>
            <w:lang w:eastAsia="ja-JP"/>
          </w:rPr>
          <w:t>[68]</w:t>
        </w:r>
      </w:hyperlink>
      <w:r w:rsidRPr="001C0DB3">
        <w:rPr>
          <w:rFonts w:eastAsia="Cambria"/>
          <w:color w:val="000000"/>
          <w:sz w:val="24"/>
          <w:lang w:eastAsia="ja-JP"/>
        </w:rPr>
        <w:t xml:space="preserve"> These oppositions are inherently unstable, which has been made visible as gender binaries and the opposition between straight and gay identities are deconstructed in increasingly public ways. As Dean notes, the social threat posed through the unraveling of these binaries explains both the cultural campaigns launched to retrench them but also the intensely personal violence unleashed “when this instability becomes too evident.”</w:t>
      </w:r>
      <w:hyperlink r:id="rId132" w:anchor="_edn69" w:history="1">
        <w:r w:rsidRPr="001C0DB3">
          <w:rPr>
            <w:rFonts w:eastAsia="Cambria"/>
            <w:color w:val="000000"/>
            <w:sz w:val="24"/>
            <w:u w:val="single"/>
            <w:lang w:eastAsia="ja-JP"/>
          </w:rPr>
          <w:t>[69]</w:t>
        </w:r>
      </w:hyperlink>
      <w:r w:rsidRPr="001C0DB3">
        <w:rPr>
          <w:rFonts w:eastAsia="Cambria"/>
          <w:color w:val="000000"/>
          <w:sz w:val="24"/>
          <w:lang w:eastAsia="ja-JP"/>
        </w:rPr>
        <w:t xml:space="preserve"> Psychoanalytically, </w:t>
      </w:r>
      <w:r w:rsidRPr="001C0DB3">
        <w:rPr>
          <w:rFonts w:eastAsia="Cambria"/>
          <w:color w:val="000000"/>
          <w:sz w:val="24"/>
          <w:highlight w:val="yellow"/>
          <w:u w:val="single"/>
          <w:lang w:eastAsia="ja-JP"/>
        </w:rPr>
        <w:t>the violent securing of these binaries is done through signification, which “exceeds expressive intention and consciousness”</w:t>
      </w:r>
      <w:r w:rsidRPr="001C0DB3">
        <w:rPr>
          <w:rFonts w:eastAsia="Cambria"/>
          <w:color w:val="000000"/>
          <w:sz w:val="24"/>
          <w:u w:val="single"/>
          <w:lang w:eastAsia="ja-JP"/>
        </w:rPr>
        <w:t xml:space="preserve"> to restore subjective identification.</w:t>
      </w:r>
      <w:hyperlink r:id="rId133" w:anchor="_edn70" w:history="1">
        <w:r w:rsidRPr="001C0DB3">
          <w:rPr>
            <w:rFonts w:eastAsia="Cambria"/>
            <w:color w:val="000000"/>
            <w:sz w:val="24"/>
            <w:u w:val="single"/>
            <w:lang w:eastAsia="ja-JP"/>
          </w:rPr>
          <w:t>[70]</w:t>
        </w:r>
      </w:hyperlink>
      <w:r w:rsidRPr="001C0DB3">
        <w:rPr>
          <w:rFonts w:eastAsia="Cambria"/>
          <w:color w:val="000000"/>
          <w:sz w:val="24"/>
          <w:u w:val="single"/>
          <w:lang w:eastAsia="ja-JP"/>
        </w:rPr>
        <w:t xml:space="preserve"> The consequence is “symbolic alienation” as a subjective condition, which describes the experience of subjective division enforced through the linguistic machine of the symbolic.</w:t>
      </w:r>
      <w:hyperlink r:id="rId134" w:anchor="_edn71" w:history="1">
        <w:r w:rsidRPr="001C0DB3">
          <w:rPr>
            <w:rFonts w:eastAsia="Cambria"/>
            <w:color w:val="000000"/>
            <w:sz w:val="24"/>
            <w:u w:val="single"/>
            <w:lang w:eastAsia="ja-JP"/>
          </w:rPr>
          <w:t>[71]</w:t>
        </w:r>
      </w:hyperlink>
      <w:r w:rsidRPr="001C0DB3">
        <w:rPr>
          <w:rFonts w:eastAsia="Cambria"/>
          <w:color w:val="000000"/>
          <w:sz w:val="24"/>
          <w:u w:val="single"/>
          <w:lang w:eastAsia="ja-JP"/>
        </w:rPr>
        <w:t xml:space="preserve"> </w:t>
      </w:r>
      <w:r w:rsidRPr="001C0DB3">
        <w:rPr>
          <w:rFonts w:eastAsia="Cambria"/>
          <w:color w:val="000000"/>
          <w:sz w:val="24"/>
          <w:lang w:eastAsia="ja-JP"/>
        </w:rPr>
        <w:t>How do bodies that mutter change embodied protest? Dean’s answer comes from the queer potential in “the inability of language to say everything.”</w:t>
      </w:r>
      <w:hyperlink r:id="rId135" w:anchor="_edn72" w:history="1">
        <w:r w:rsidRPr="001C0DB3">
          <w:rPr>
            <w:rFonts w:eastAsia="Cambria"/>
            <w:color w:val="000000"/>
            <w:sz w:val="24"/>
            <w:u w:val="single"/>
            <w:lang w:eastAsia="ja-JP"/>
          </w:rPr>
          <w:t>[72]</w:t>
        </w:r>
      </w:hyperlink>
      <w:r w:rsidRPr="001C0DB3">
        <w:rPr>
          <w:rFonts w:eastAsia="Cambria"/>
          <w:color w:val="000000"/>
          <w:sz w:val="24"/>
          <w:lang w:eastAsia="ja-JP"/>
        </w:rPr>
        <w:t xml:space="preserve"> According to Dean, the rhetorical demystification of persuasion – such as a critique of the persuasive power of advertising to sell forms of sexual and social relations – is less persuasive than the form of persuasion it is critiquing.</w:t>
      </w:r>
      <w:hyperlink r:id="rId136" w:anchor="_edn73" w:history="1">
        <w:r w:rsidRPr="001C0DB3">
          <w:rPr>
            <w:rFonts w:eastAsia="Cambria"/>
            <w:color w:val="000000"/>
            <w:sz w:val="24"/>
            <w:u w:val="single"/>
            <w:lang w:eastAsia="ja-JP"/>
          </w:rPr>
          <w:t>[73]</w:t>
        </w:r>
      </w:hyperlink>
      <w:r w:rsidRPr="001C0DB3">
        <w:rPr>
          <w:rFonts w:eastAsia="Cambria"/>
          <w:color w:val="000000"/>
          <w:sz w:val="24"/>
          <w:lang w:eastAsia="ja-JP"/>
        </w:rPr>
        <w:t xml:space="preserve"> And </w:t>
      </w:r>
      <w:r w:rsidRPr="001C0DB3">
        <w:rPr>
          <w:rFonts w:eastAsia="Cambria"/>
          <w:color w:val="000000"/>
          <w:sz w:val="24"/>
          <w:highlight w:val="yellow"/>
          <w:u w:val="single"/>
          <w:lang w:eastAsia="ja-JP"/>
        </w:rPr>
        <w:t xml:space="preserve">because rhetorical critique is unable to “cancel the opposing persuasive form” and </w:t>
      </w:r>
      <w:r w:rsidRPr="001C0DB3">
        <w:rPr>
          <w:rFonts w:eastAsia="Cambria"/>
          <w:color w:val="000000"/>
          <w:sz w:val="24"/>
          <w:u w:val="single"/>
          <w:lang w:eastAsia="ja-JP"/>
        </w:rPr>
        <w:t>often</w:t>
      </w:r>
      <w:r w:rsidRPr="001C0DB3">
        <w:rPr>
          <w:rFonts w:eastAsia="Cambria"/>
          <w:color w:val="000000"/>
          <w:sz w:val="24"/>
          <w:highlight w:val="yellow"/>
          <w:u w:val="single"/>
          <w:lang w:eastAsia="ja-JP"/>
        </w:rPr>
        <w:t xml:space="preserve"> leaves </w:t>
      </w:r>
      <w:r w:rsidRPr="001C0DB3">
        <w:rPr>
          <w:rFonts w:eastAsia="Cambria"/>
          <w:color w:val="000000"/>
          <w:sz w:val="24"/>
          <w:u w:val="single"/>
          <w:lang w:eastAsia="ja-JP"/>
        </w:rPr>
        <w:t>advertising’s suasive</w:t>
      </w:r>
      <w:r w:rsidRPr="001C0DB3">
        <w:rPr>
          <w:rFonts w:eastAsia="Cambria"/>
          <w:color w:val="000000"/>
          <w:sz w:val="24"/>
          <w:highlight w:val="yellow"/>
          <w:u w:val="single"/>
          <w:lang w:eastAsia="ja-JP"/>
        </w:rPr>
        <w:t xml:space="preserve"> power “spectacularly undiminished,” </w:t>
      </w:r>
      <w:r w:rsidRPr="001C0DB3">
        <w:rPr>
          <w:rFonts w:eastAsia="Cambria"/>
          <w:color w:val="000000"/>
          <w:sz w:val="24"/>
          <w:u w:val="single"/>
          <w:lang w:eastAsia="ja-JP"/>
        </w:rPr>
        <w:t xml:space="preserve">Dean is convinced that </w:t>
      </w:r>
      <w:r w:rsidRPr="001C0DB3">
        <w:rPr>
          <w:rFonts w:eastAsia="Cambria"/>
          <w:color w:val="000000"/>
          <w:sz w:val="24"/>
          <w:highlight w:val="yellow"/>
          <w:u w:val="single"/>
          <w:lang w:eastAsia="ja-JP"/>
        </w:rPr>
        <w:t>confrontations</w:t>
      </w:r>
      <w:r w:rsidRPr="001C0DB3">
        <w:rPr>
          <w:rFonts w:eastAsia="Cambria"/>
          <w:color w:val="000000"/>
          <w:sz w:val="24"/>
          <w:u w:val="single"/>
          <w:lang w:eastAsia="ja-JP"/>
        </w:rPr>
        <w:t xml:space="preserve"> with persuasion must</w:t>
      </w:r>
      <w:r w:rsidRPr="001C0DB3">
        <w:rPr>
          <w:rFonts w:eastAsia="Cambria"/>
          <w:color w:val="000000"/>
          <w:sz w:val="24"/>
          <w:highlight w:val="yellow"/>
          <w:u w:val="single"/>
          <w:lang w:eastAsia="ja-JP"/>
        </w:rPr>
        <w:t xml:space="preserve"> come from something beyond rhetoric</w:t>
      </w:r>
      <w:r w:rsidRPr="001C0DB3">
        <w:rPr>
          <w:rFonts w:eastAsia="Cambria"/>
          <w:color w:val="000000"/>
          <w:sz w:val="24"/>
          <w:u w:val="single"/>
          <w:lang w:eastAsia="ja-JP"/>
        </w:rPr>
        <w:t>.</w:t>
      </w:r>
      <w:hyperlink r:id="rId137" w:anchor="_edn74" w:history="1">
        <w:r w:rsidRPr="001C0DB3">
          <w:rPr>
            <w:rFonts w:eastAsia="Cambria"/>
            <w:color w:val="000000"/>
            <w:sz w:val="24"/>
            <w:u w:val="single"/>
            <w:lang w:eastAsia="ja-JP"/>
          </w:rPr>
          <w:t>[74]</w:t>
        </w:r>
      </w:hyperlink>
      <w:r w:rsidRPr="001C0DB3">
        <w:rPr>
          <w:rFonts w:eastAsia="Cambria"/>
          <w:color w:val="000000"/>
          <w:sz w:val="24"/>
          <w:highlight w:val="yellow"/>
          <w:u w:val="single"/>
          <w:lang w:eastAsia="ja-JP"/>
        </w:rPr>
        <w:t xml:space="preserve"> Instead of challenging power at the level of signification – </w:t>
      </w:r>
      <w:r w:rsidRPr="001C0DB3">
        <w:rPr>
          <w:rFonts w:eastAsia="Cambria"/>
          <w:color w:val="000000"/>
          <w:sz w:val="24"/>
          <w:u w:val="single"/>
          <w:lang w:eastAsia="ja-JP"/>
        </w:rPr>
        <w:t>as do the two discursive strategies of personal attacks and ‘I Told You So’ narratives outlined in the first part of this paper –</w:t>
      </w:r>
      <w:r w:rsidRPr="001C0DB3">
        <w:rPr>
          <w:rFonts w:eastAsia="Cambria"/>
          <w:color w:val="000000"/>
          <w:sz w:val="24"/>
          <w:highlight w:val="yellow"/>
          <w:u w:val="single"/>
          <w:lang w:eastAsia="ja-JP"/>
        </w:rPr>
        <w:t xml:space="preserve"> Dean suggests that political strategy should engage with the queerness of the Lacanian Real, which is the aspect of experience where “all words cease and all categories fail,”</w:t>
      </w:r>
      <w:r w:rsidRPr="001C0DB3">
        <w:rPr>
          <w:rFonts w:eastAsia="Cambria"/>
          <w:color w:val="000000"/>
          <w:sz w:val="24"/>
          <w:lang w:eastAsia="ja-JP"/>
        </w:rPr>
        <w:t xml:space="preserve"> and is therefore “the object of anxiety par excellence.”</w:t>
      </w:r>
      <w:hyperlink r:id="rId138" w:anchor="_edn75" w:history="1">
        <w:r w:rsidRPr="001C0DB3">
          <w:rPr>
            <w:rFonts w:eastAsia="Cambria"/>
            <w:color w:val="000000"/>
            <w:sz w:val="24"/>
            <w:u w:val="single"/>
            <w:lang w:eastAsia="ja-JP"/>
          </w:rPr>
          <w:t>[75]</w:t>
        </w:r>
      </w:hyperlink>
      <w:r w:rsidRPr="001C0DB3">
        <w:rPr>
          <w:rFonts w:eastAsia="Cambria"/>
          <w:color w:val="000000"/>
          <w:sz w:val="24"/>
          <w:lang w:eastAsia="ja-JP"/>
        </w:rPr>
        <w:t xml:space="preserve"> While the Real is elusive, its effects can be observed in the mismatch between the body and language. The body, as Dean argues, is a site of encoding – language cuts up and maps the body by dissecting it with grids and networks.</w:t>
      </w:r>
      <w:hyperlink r:id="rId139" w:anchor="_edn76" w:history="1">
        <w:r w:rsidRPr="001C0DB3">
          <w:rPr>
            <w:rFonts w:eastAsia="Cambria"/>
            <w:color w:val="000000"/>
            <w:sz w:val="24"/>
            <w:u w:val="single"/>
            <w:lang w:eastAsia="ja-JP"/>
          </w:rPr>
          <w:t>[76]</w:t>
        </w:r>
      </w:hyperlink>
      <w:r w:rsidRPr="001C0DB3">
        <w:rPr>
          <w:rFonts w:eastAsia="Cambria"/>
          <w:color w:val="000000"/>
          <w:sz w:val="24"/>
          <w:lang w:eastAsia="ja-JP"/>
        </w:rPr>
        <w:t xml:space="preserve"> </w:t>
      </w:r>
      <w:r w:rsidRPr="001C0DB3">
        <w:rPr>
          <w:rFonts w:eastAsia="Cambria"/>
          <w:color w:val="000000"/>
          <w:sz w:val="24"/>
          <w:highlight w:val="yellow"/>
          <w:u w:val="single"/>
          <w:lang w:eastAsia="ja-JP"/>
        </w:rPr>
        <w:t>Language</w:t>
      </w:r>
      <w:r w:rsidRPr="001C0DB3">
        <w:rPr>
          <w:rFonts w:eastAsia="Cambria"/>
          <w:color w:val="000000"/>
          <w:sz w:val="24"/>
          <w:u w:val="single"/>
          <w:lang w:eastAsia="ja-JP"/>
        </w:rPr>
        <w:t xml:space="preserve"> is </w:t>
      </w:r>
      <w:r w:rsidRPr="001C0DB3">
        <w:rPr>
          <w:rFonts w:eastAsia="Cambria"/>
          <w:color w:val="000000"/>
          <w:sz w:val="24"/>
          <w:u w:val="single"/>
          <w:lang w:eastAsia="ja-JP"/>
        </w:rPr>
        <w:lastRenderedPageBreak/>
        <w:t>“like a net that settles over the body” that “has a ripple-like effect on human subjects.”</w:t>
      </w:r>
      <w:hyperlink r:id="rId140" w:anchor="_edn77" w:history="1">
        <w:r w:rsidRPr="001C0DB3">
          <w:rPr>
            <w:rFonts w:eastAsia="Cambria"/>
            <w:color w:val="000000"/>
            <w:sz w:val="24"/>
            <w:u w:val="single"/>
            <w:lang w:eastAsia="ja-JP"/>
          </w:rPr>
          <w:t>[77]</w:t>
        </w:r>
      </w:hyperlink>
      <w:r w:rsidRPr="001C0DB3">
        <w:rPr>
          <w:rFonts w:eastAsia="Cambria"/>
          <w:color w:val="000000"/>
          <w:sz w:val="24"/>
          <w:u w:val="single"/>
          <w:lang w:eastAsia="ja-JP"/>
        </w:rPr>
        <w:t xml:space="preserve"> And as language “</w:t>
      </w:r>
      <w:r w:rsidRPr="001C0DB3">
        <w:rPr>
          <w:rFonts w:eastAsia="Cambria"/>
          <w:color w:val="000000"/>
          <w:sz w:val="24"/>
          <w:highlight w:val="yellow"/>
          <w:u w:val="single"/>
          <w:lang w:eastAsia="ja-JP"/>
        </w:rPr>
        <w:t>hits the body</w:t>
      </w:r>
      <w:r w:rsidRPr="001C0DB3">
        <w:rPr>
          <w:rFonts w:eastAsia="Cambria"/>
          <w:color w:val="000000"/>
          <w:sz w:val="24"/>
          <w:u w:val="single"/>
          <w:lang w:eastAsia="ja-JP"/>
        </w:rPr>
        <w:t>,” he writes, “</w:t>
      </w:r>
      <w:r w:rsidRPr="001C0DB3">
        <w:rPr>
          <w:rFonts w:eastAsia="Cambria"/>
          <w:color w:val="000000"/>
          <w:sz w:val="24"/>
          <w:highlight w:val="yellow"/>
          <w:u w:val="single"/>
          <w:lang w:eastAsia="ja-JP"/>
        </w:rPr>
        <w:t>its impact produces not merely the subject of the signifier but also the subject of desire.</w:t>
      </w:r>
      <w:r w:rsidRPr="001C0DB3">
        <w:rPr>
          <w:rFonts w:eastAsia="Cambria"/>
          <w:color w:val="000000"/>
          <w:sz w:val="24"/>
          <w:u w:val="single"/>
          <w:lang w:eastAsia="ja-JP"/>
        </w:rPr>
        <w:t>”</w:t>
      </w:r>
      <w:hyperlink r:id="rId141" w:anchor="_edn78" w:history="1">
        <w:r w:rsidRPr="001C0DB3">
          <w:rPr>
            <w:rFonts w:eastAsia="Cambria"/>
            <w:color w:val="000000"/>
            <w:sz w:val="24"/>
            <w:u w:val="single"/>
            <w:lang w:eastAsia="ja-JP"/>
          </w:rPr>
          <w:t>[78]</w:t>
        </w:r>
      </w:hyperlink>
      <w:r w:rsidRPr="001C0DB3">
        <w:rPr>
          <w:rFonts w:eastAsia="Cambria"/>
          <w:color w:val="000000"/>
          <w:sz w:val="24"/>
          <w:lang w:eastAsia="ja-JP"/>
        </w:rPr>
        <w:t xml:space="preserve"> For while the body and the symbols that intersect it never really match up, it is those mismatches that generate desire. Good and bad fits between bodies and language abound. Especially bad fits cause striking ruptures, and intense, often uncontrollable flows of desire that make up queerness.</w:t>
      </w:r>
      <w:hyperlink r:id="rId142" w:anchor="_edn79" w:history="1">
        <w:r w:rsidRPr="001C0DB3">
          <w:rPr>
            <w:rFonts w:eastAsia="Cambria"/>
            <w:color w:val="000000"/>
            <w:sz w:val="24"/>
            <w:u w:val="single"/>
            <w:lang w:eastAsia="ja-JP"/>
          </w:rPr>
          <w:t>[79]</w:t>
        </w:r>
      </w:hyperlink>
      <w:r w:rsidRPr="001C0DB3">
        <w:rPr>
          <w:rFonts w:eastAsia="Cambria"/>
          <w:color w:val="000000"/>
          <w:sz w:val="24"/>
          <w:lang w:eastAsia="ja-JP"/>
        </w:rPr>
        <w:t xml:space="preserve"> And while all bodies contain zones of resistance that repel symbolization, queer subjects of desire are an effect of symbolic disruption.</w:t>
      </w:r>
      <w:hyperlink r:id="rId143" w:anchor="_edn80" w:history="1">
        <w:r w:rsidRPr="001C0DB3">
          <w:rPr>
            <w:rFonts w:eastAsia="Cambria"/>
            <w:color w:val="000000"/>
            <w:sz w:val="24"/>
            <w:u w:val="single"/>
            <w:lang w:eastAsia="ja-JP"/>
          </w:rPr>
          <w:t>[80]</w:t>
        </w:r>
      </w:hyperlink>
    </w:p>
    <w:p w:rsidR="001C0DB3" w:rsidRPr="001C0DB3" w:rsidRDefault="001C0DB3" w:rsidP="001C0DB3">
      <w:pPr>
        <w:keepNext/>
        <w:keepLines/>
        <w:contextualSpacing/>
        <w:outlineLvl w:val="3"/>
        <w:rPr>
          <w:rFonts w:eastAsia="MS Gothic"/>
          <w:b/>
          <w:iCs/>
          <w:sz w:val="24"/>
          <w:lang w:eastAsia="ja-JP"/>
        </w:rPr>
      </w:pPr>
      <w:r w:rsidRPr="001C0DB3">
        <w:rPr>
          <w:rFonts w:eastAsia="MS Gothic"/>
          <w:b/>
          <w:iCs/>
          <w:sz w:val="24"/>
          <w:lang w:eastAsia="ja-JP"/>
        </w:rPr>
        <w:t xml:space="preserve">The aff’s form of advocating for clowning is a rhetorical endorsement of radical protest which is insufficient to solve </w:t>
      </w:r>
    </w:p>
    <w:p w:rsidR="001C0DB3" w:rsidRPr="001C0DB3" w:rsidRDefault="001C0DB3" w:rsidP="001C0DB3">
      <w:pPr>
        <w:spacing w:after="384"/>
        <w:rPr>
          <w:rFonts w:eastAsia="Cambria"/>
          <w:b/>
          <w:color w:val="000000"/>
          <w:sz w:val="24"/>
          <w:lang w:eastAsia="ja-JP"/>
        </w:rPr>
      </w:pPr>
      <w:r w:rsidRPr="001C0DB3">
        <w:rPr>
          <w:rFonts w:eastAsia="Cambria"/>
          <w:b/>
          <w:bCs/>
        </w:rPr>
        <w:t>Anarchistwithoutcontent 13</w:t>
      </w:r>
      <w:r w:rsidRPr="001C0DB3">
        <w:rPr>
          <w:rFonts w:eastAsia="Cambria"/>
          <w:lang w:eastAsia="ja-JP"/>
        </w:rPr>
        <w:t xml:space="preserve"> (</w:t>
      </w:r>
      <w:hyperlink r:id="rId144" w:anchor="more-2396" w:history="1">
        <w:r w:rsidRPr="001C0DB3">
          <w:rPr>
            <w:rFonts w:eastAsia="Cambria"/>
            <w:lang w:eastAsia="ja-JP"/>
          </w:rPr>
          <w:t>https://anarchistwithoutcontent.wordpress.com/2013/11/15/dispute-or-disrupt-desire-and-violence-in-protests-against-the-iraq-war/#more-2396</w:t>
        </w:r>
      </w:hyperlink>
      <w:r w:rsidRPr="001C0DB3">
        <w:rPr>
          <w:rFonts w:eastAsia="Cambria"/>
          <w:lang w:eastAsia="ja-JP"/>
        </w:rPr>
        <w:t xml:space="preserve">, 11/15/13, “Dispute or disrupt? Desire and Violence in Protests against the Iraq war” anarchiswithoutcontent is a blogger who </w:t>
      </w:r>
      <w:r w:rsidRPr="001C0DB3">
        <w:rPr>
          <w:rFonts w:eastAsia="Times New Roman"/>
          <w:iCs/>
          <w:color w:val="000000"/>
          <w:sz w:val="24"/>
          <w:lang w:eastAsia="ja-JP"/>
        </w:rPr>
        <w:t>shows how the Bush Administration’s justifications for the Iraq War were incoherent discourses that drew rhetorical opposition into a politics of identification that made them easy to dismiss. Cites – BBC, Boyle, Butler, CNN, Daalder, Dean, Foucalt, Lacan, Moore, Murray, PBS, and more)</w:t>
      </w:r>
    </w:p>
    <w:p w:rsidR="001C0DB3" w:rsidRPr="001C0DB3" w:rsidRDefault="001C0DB3" w:rsidP="001C0DB3">
      <w:pPr>
        <w:spacing w:after="384"/>
        <w:rPr>
          <w:rFonts w:eastAsia="Cambria"/>
          <w:color w:val="000000"/>
          <w:sz w:val="24"/>
          <w:lang w:eastAsia="ja-JP"/>
        </w:rPr>
      </w:pPr>
      <w:r w:rsidRPr="001C0DB3">
        <w:rPr>
          <w:rFonts w:eastAsia="Cambria"/>
          <w:color w:val="000000"/>
          <w:sz w:val="24"/>
          <w:lang w:eastAsia="ja-JP"/>
        </w:rPr>
        <w:t xml:space="preserve">Radical clowning makes up for some of the problems found in rhetorical challenges to the Iraq War. While clowning or the Code Pink disruptions did not derail the war, they show that little things like jokes, gaffes, slips of the tongue, and misfires inevitably erupt when the official story breaks down. And it is these unplanned utterances that haunt the fantasy of state control that paper over its incoherent discourses. In contrast to the self-assured affective world sharing in the ‘I Told You So’ narrative, Benjamin Shepard explains that </w:t>
      </w:r>
      <w:r w:rsidRPr="001C0DB3">
        <w:rPr>
          <w:rFonts w:eastAsia="Cambria"/>
          <w:color w:val="000000"/>
          <w:sz w:val="24"/>
          <w:highlight w:val="yellow"/>
          <w:u w:val="single"/>
          <w:lang w:eastAsia="ja-JP"/>
        </w:rPr>
        <w:t>clowning functions</w:t>
      </w:r>
      <w:r w:rsidRPr="001C0DB3">
        <w:rPr>
          <w:rFonts w:eastAsia="Cambria"/>
          <w:color w:val="000000"/>
          <w:sz w:val="24"/>
          <w:u w:val="single"/>
          <w:lang w:eastAsia="ja-JP"/>
        </w:rPr>
        <w:t xml:space="preserve"> as a bridge between multiple publics. Clowns connect with the general public </w:t>
      </w:r>
      <w:r w:rsidRPr="001C0DB3">
        <w:rPr>
          <w:rFonts w:eastAsia="Cambria"/>
          <w:color w:val="000000"/>
          <w:sz w:val="24"/>
          <w:highlight w:val="yellow"/>
          <w:u w:val="single"/>
          <w:lang w:eastAsia="ja-JP"/>
        </w:rPr>
        <w:t>through pleasure to disrupt</w:t>
      </w:r>
      <w:r w:rsidRPr="001C0DB3">
        <w:rPr>
          <w:rFonts w:eastAsia="Cambria"/>
          <w:color w:val="000000"/>
          <w:sz w:val="24"/>
          <w:u w:val="single"/>
          <w:lang w:eastAsia="ja-JP"/>
        </w:rPr>
        <w:t xml:space="preserve"> the usual </w:t>
      </w:r>
      <w:r w:rsidRPr="001C0DB3">
        <w:rPr>
          <w:rFonts w:eastAsia="Cambria"/>
          <w:color w:val="000000"/>
          <w:sz w:val="24"/>
          <w:highlight w:val="yellow"/>
          <w:u w:val="single"/>
          <w:lang w:eastAsia="ja-JP"/>
        </w:rPr>
        <w:t>barriers put up by the</w:t>
      </w:r>
      <w:r w:rsidRPr="001C0DB3">
        <w:rPr>
          <w:rFonts w:eastAsia="Cambria"/>
          <w:color w:val="000000"/>
          <w:sz w:val="24"/>
          <w:u w:val="single"/>
          <w:lang w:eastAsia="ja-JP"/>
        </w:rPr>
        <w:t xml:space="preserve"> general </w:t>
      </w:r>
      <w:r w:rsidRPr="001C0DB3">
        <w:rPr>
          <w:rFonts w:eastAsia="Cambria"/>
          <w:color w:val="000000"/>
          <w:sz w:val="24"/>
          <w:highlight w:val="yellow"/>
          <w:u w:val="single"/>
          <w:lang w:eastAsia="ja-JP"/>
        </w:rPr>
        <w:t>public</w:t>
      </w:r>
      <w:r w:rsidRPr="001C0DB3">
        <w:rPr>
          <w:rFonts w:eastAsia="Cambria"/>
          <w:color w:val="000000"/>
          <w:sz w:val="24"/>
          <w:u w:val="single"/>
          <w:lang w:eastAsia="ja-JP"/>
        </w:rPr>
        <w:t xml:space="preserve">, the </w:t>
      </w:r>
      <w:r w:rsidRPr="001C0DB3">
        <w:rPr>
          <w:rFonts w:eastAsia="Cambria"/>
          <w:color w:val="000000"/>
          <w:sz w:val="24"/>
          <w:highlight w:val="yellow"/>
          <w:u w:val="single"/>
          <w:lang w:eastAsia="ja-JP"/>
        </w:rPr>
        <w:t>media, and</w:t>
      </w:r>
      <w:r w:rsidRPr="001C0DB3">
        <w:rPr>
          <w:rFonts w:eastAsia="Cambria"/>
          <w:color w:val="000000"/>
          <w:sz w:val="24"/>
          <w:u w:val="single"/>
          <w:lang w:eastAsia="ja-JP"/>
        </w:rPr>
        <w:t xml:space="preserve"> their </w:t>
      </w:r>
      <w:r w:rsidRPr="001C0DB3">
        <w:rPr>
          <w:rFonts w:eastAsia="Cambria"/>
          <w:color w:val="000000"/>
          <w:sz w:val="24"/>
          <w:highlight w:val="yellow"/>
          <w:u w:val="single"/>
          <w:lang w:eastAsia="ja-JP"/>
        </w:rPr>
        <w:t>opponents</w:t>
      </w:r>
      <w:r w:rsidRPr="001C0DB3">
        <w:rPr>
          <w:rFonts w:eastAsia="Cambria"/>
          <w:color w:val="000000"/>
          <w:sz w:val="24"/>
          <w:u w:val="single"/>
          <w:lang w:eastAsia="ja-JP"/>
        </w:rPr>
        <w:t>.</w:t>
      </w:r>
      <w:hyperlink r:id="rId145" w:anchor="_edn92" w:history="1">
        <w:r w:rsidRPr="001C0DB3">
          <w:rPr>
            <w:rFonts w:eastAsia="Cambria"/>
            <w:color w:val="000000"/>
            <w:sz w:val="24"/>
            <w:u w:val="single"/>
            <w:lang w:eastAsia="ja-JP"/>
          </w:rPr>
          <w:t>[92]</w:t>
        </w:r>
      </w:hyperlink>
      <w:r w:rsidRPr="001C0DB3">
        <w:rPr>
          <w:rFonts w:eastAsia="Cambria"/>
          <w:color w:val="000000"/>
          <w:sz w:val="24"/>
          <w:u w:val="single"/>
          <w:lang w:eastAsia="ja-JP"/>
        </w:rPr>
        <w:t> </w:t>
      </w:r>
      <w:r w:rsidRPr="001C0DB3">
        <w:rPr>
          <w:rFonts w:eastAsia="Cambria"/>
          <w:color w:val="000000"/>
          <w:sz w:val="24"/>
          <w:highlight w:val="yellow"/>
          <w:u w:val="single"/>
          <w:lang w:eastAsia="ja-JP"/>
        </w:rPr>
        <w:t>The key mechanism</w:t>
      </w:r>
      <w:r w:rsidRPr="001C0DB3">
        <w:rPr>
          <w:rFonts w:eastAsia="Cambria"/>
          <w:color w:val="000000"/>
          <w:sz w:val="24"/>
          <w:u w:val="single"/>
          <w:lang w:eastAsia="ja-JP"/>
        </w:rPr>
        <w:t xml:space="preserve"> for creating these contact zones </w:t>
      </w:r>
      <w:r w:rsidRPr="001C0DB3">
        <w:rPr>
          <w:rFonts w:eastAsia="Cambria"/>
          <w:color w:val="000000"/>
          <w:sz w:val="24"/>
          <w:highlight w:val="yellow"/>
          <w:u w:val="single"/>
          <w:lang w:eastAsia="ja-JP"/>
        </w:rPr>
        <w:t>is performative irony</w:t>
      </w:r>
      <w:r w:rsidRPr="001C0DB3">
        <w:rPr>
          <w:rFonts w:eastAsia="Cambria"/>
          <w:color w:val="000000"/>
          <w:sz w:val="24"/>
          <w:highlight w:val="yellow"/>
          <w:lang w:eastAsia="ja-JP"/>
        </w:rPr>
        <w:t>,</w:t>
      </w:r>
      <w:r w:rsidRPr="001C0DB3">
        <w:rPr>
          <w:rFonts w:eastAsia="Cambria"/>
          <w:color w:val="000000"/>
          <w:sz w:val="24"/>
          <w:lang w:eastAsia="ja-JP"/>
        </w:rPr>
        <w:t xml:space="preserve"> which functions differently than simply treating the Iraq War as the result of a presidential personality problem. As L.M. Bogad notes, this produces an economy of ridicule that provokes critical reflection that dissolves the easy binary of a politics of identity.</w:t>
      </w:r>
      <w:hyperlink r:id="rId146" w:anchor="_edn93" w:history="1">
        <w:r w:rsidRPr="001C0DB3">
          <w:rPr>
            <w:rFonts w:eastAsia="Cambria"/>
            <w:color w:val="000000"/>
            <w:sz w:val="24"/>
            <w:u w:val="single"/>
            <w:lang w:eastAsia="ja-JP"/>
          </w:rPr>
          <w:t>[93]</w:t>
        </w:r>
      </w:hyperlink>
      <w:r w:rsidRPr="001C0DB3">
        <w:rPr>
          <w:rFonts w:eastAsia="Cambria"/>
          <w:color w:val="000000"/>
          <w:sz w:val="24"/>
          <w:lang w:eastAsia="ja-JP"/>
        </w:rPr>
        <w:t> </w:t>
      </w:r>
      <w:r w:rsidRPr="001C0DB3">
        <w:rPr>
          <w:rFonts w:eastAsia="Cambria"/>
          <w:color w:val="000000"/>
          <w:sz w:val="24"/>
          <w:u w:val="single"/>
          <w:lang w:eastAsia="ja-JP"/>
        </w:rPr>
        <w:t xml:space="preserve">This </w:t>
      </w:r>
      <w:r w:rsidRPr="001C0DB3">
        <w:rPr>
          <w:rFonts w:eastAsia="Cambria"/>
          <w:color w:val="000000"/>
          <w:sz w:val="24"/>
          <w:highlight w:val="yellow"/>
          <w:u w:val="single"/>
          <w:lang w:eastAsia="ja-JP"/>
        </w:rPr>
        <w:t>ridicule visibly appropriates, changes, and recasts discourses to publicly deconstruct them</w:t>
      </w:r>
      <w:r w:rsidRPr="001C0DB3">
        <w:rPr>
          <w:rFonts w:eastAsia="Cambria"/>
          <w:color w:val="000000"/>
          <w:sz w:val="24"/>
          <w:u w:val="single"/>
          <w:lang w:eastAsia="ja-JP"/>
        </w:rPr>
        <w:t>, as seen in a 2007 rally against the KKK where a group of clowns disrupted the Nazi chant of ‘White Power!’ with ‘White Powder!’ and ‘White Flowers!’ while dancing and throwing flour and flowers in the air.</w:t>
      </w:r>
      <w:hyperlink r:id="rId147" w:anchor="_edn94" w:history="1">
        <w:r w:rsidRPr="001C0DB3">
          <w:rPr>
            <w:rFonts w:eastAsia="Cambria"/>
            <w:color w:val="000000"/>
            <w:sz w:val="24"/>
            <w:u w:val="single"/>
            <w:lang w:eastAsia="ja-JP"/>
          </w:rPr>
          <w:t>[94]</w:t>
        </w:r>
      </w:hyperlink>
      <w:r w:rsidRPr="001C0DB3">
        <w:rPr>
          <w:rFonts w:eastAsia="Cambria"/>
          <w:color w:val="000000"/>
          <w:sz w:val="24"/>
          <w:u w:val="single"/>
          <w:lang w:eastAsia="ja-JP"/>
        </w:rPr>
        <w:t xml:space="preserve"> In effect, what radical clowning produces are alternative forms of identities that are ambiguous and therefore “dynamic, shifting and unstable” </w:t>
      </w:r>
      <w:r w:rsidRPr="001C0DB3">
        <w:rPr>
          <w:rFonts w:eastAsia="Cambria"/>
          <w:color w:val="000000"/>
          <w:sz w:val="24"/>
          <w:highlight w:val="yellow"/>
          <w:u w:val="single"/>
          <w:lang w:eastAsia="ja-JP"/>
        </w:rPr>
        <w:t>challenge boundaries, power relations, and knowledge production</w:t>
      </w:r>
      <w:r w:rsidRPr="001C0DB3">
        <w:rPr>
          <w:rFonts w:eastAsia="Cambria"/>
          <w:color w:val="000000"/>
          <w:sz w:val="24"/>
          <w:lang w:eastAsia="ja-JP"/>
        </w:rPr>
        <w:t>.</w:t>
      </w:r>
      <w:hyperlink r:id="rId148" w:anchor="_edn95" w:history="1">
        <w:r w:rsidRPr="001C0DB3">
          <w:rPr>
            <w:rFonts w:eastAsia="Cambria"/>
            <w:color w:val="000000"/>
            <w:sz w:val="24"/>
            <w:u w:val="single"/>
            <w:lang w:eastAsia="ja-JP"/>
          </w:rPr>
          <w:t>[95]</w:t>
        </w:r>
      </w:hyperlink>
      <w:r w:rsidRPr="001C0DB3">
        <w:rPr>
          <w:rFonts w:eastAsia="Cambria"/>
          <w:color w:val="000000"/>
          <w:sz w:val="24"/>
          <w:lang w:eastAsia="ja-JP"/>
        </w:rPr>
        <w:t xml:space="preserve"> Clowning is only one example of bodies that mutter, however. </w:t>
      </w:r>
    </w:p>
    <w:p w:rsidR="001C0DB3" w:rsidRDefault="001C0DB3" w:rsidP="007B0924"/>
    <w:p w:rsidR="007B0924" w:rsidRPr="007B0924" w:rsidRDefault="007B0924" w:rsidP="007B0924"/>
    <w:p w:rsidR="007B0924" w:rsidRDefault="007B0924" w:rsidP="007B0924">
      <w:pPr>
        <w:pStyle w:val="Heading3"/>
      </w:pPr>
      <w:r>
        <w:lastRenderedPageBreak/>
        <w:t>EXT: Gov Key</w:t>
      </w:r>
    </w:p>
    <w:p w:rsidR="007B0924" w:rsidRDefault="007B0924" w:rsidP="007B0924"/>
    <w:p w:rsidR="007B0924" w:rsidRPr="007B0924" w:rsidRDefault="007B0924" w:rsidP="007B0924">
      <w:pPr>
        <w:keepNext/>
        <w:keepLines/>
        <w:spacing w:before="200"/>
        <w:contextualSpacing/>
        <w:outlineLvl w:val="3"/>
        <w:rPr>
          <w:rFonts w:eastAsia="SimSun"/>
          <w:b/>
          <w:iCs/>
          <w:sz w:val="24"/>
        </w:rPr>
      </w:pPr>
      <w:r w:rsidRPr="007B0924">
        <w:rPr>
          <w:rFonts w:eastAsia="SimSun"/>
          <w:b/>
          <w:iCs/>
          <w:sz w:val="24"/>
        </w:rPr>
        <w:t>Fails without engagement with federal government—that’s net better by encouraging more reforms—anti-rape movement proves</w:t>
      </w:r>
    </w:p>
    <w:p w:rsidR="007B0924" w:rsidRPr="007B0924" w:rsidRDefault="007B0924" w:rsidP="007B0924">
      <w:pPr>
        <w:rPr>
          <w:rFonts w:eastAsia="Cambria"/>
          <w:b/>
          <w:bCs/>
        </w:rPr>
      </w:pPr>
      <w:r w:rsidRPr="007B0924">
        <w:rPr>
          <w:rFonts w:eastAsia="Cambria"/>
          <w:b/>
          <w:bCs/>
        </w:rPr>
        <w:t xml:space="preserve">Gornick and Meyer ’11 </w:t>
      </w:r>
      <w:r w:rsidRPr="007B0924">
        <w:rPr>
          <w:rFonts w:eastAsia="Cambria"/>
          <w:bCs/>
          <w:sz w:val="16"/>
          <w:szCs w:val="16"/>
        </w:rPr>
        <w:t>Janet C. Gornick and David S. Meyer, 10/14/11 || Gornick is is Professor of Political Science and Sociology. She also serves as Director of the Stone Center on Socio-Economic Inequality, as Director of the US Office of LIS, and as LIS Senior Scholar. Meyer is a Professor of Sociology, Political Science, and Planning, Policy, and Design at UCI || Changing Political Opportunity: The Anti-Rape Movement and Public Policy, Journal of Public Historyhttps://www.cambridge.org/core/journals/journal-of-policy-history/article/changing-political-opportunity-the-antirape-movement-and-public-policy/5107F78D0D6A96B2C622F535AEFC8BBB</w:t>
      </w:r>
    </w:p>
    <w:p w:rsidR="007B0924" w:rsidRPr="007B0924" w:rsidRDefault="007B0924" w:rsidP="007B0924">
      <w:pPr>
        <w:rPr>
          <w:rFonts w:eastAsia="Cambria"/>
          <w:sz w:val="16"/>
        </w:rPr>
      </w:pPr>
      <w:r w:rsidRPr="007B0924">
        <w:rPr>
          <w:rFonts w:eastAsia="Cambria"/>
          <w:sz w:val="16"/>
        </w:rPr>
        <w:t xml:space="preserve">We look at the anti-rape movement here to extend our understanding of the relationship between movements and public policy. Although </w:t>
      </w:r>
      <w:r w:rsidRPr="007B0924">
        <w:rPr>
          <w:rFonts w:eastAsia="Cambria"/>
          <w:highlight w:val="cyan"/>
          <w:u w:val="single"/>
        </w:rPr>
        <w:t>public policy is a component in</w:t>
      </w:r>
      <w:r w:rsidRPr="007B0924">
        <w:rPr>
          <w:rFonts w:eastAsia="Cambria"/>
          <w:u w:val="single"/>
        </w:rPr>
        <w:t xml:space="preserve"> the </w:t>
      </w:r>
      <w:r w:rsidRPr="007B0924">
        <w:rPr>
          <w:rFonts w:eastAsia="Cambria"/>
          <w:highlight w:val="cyan"/>
          <w:u w:val="single"/>
        </w:rPr>
        <w:t>political</w:t>
      </w:r>
      <w:r w:rsidRPr="007B0924">
        <w:rPr>
          <w:rFonts w:eastAsia="Cambria"/>
          <w:u w:val="single"/>
        </w:rPr>
        <w:t xml:space="preserve"> opportunity structure </w:t>
      </w:r>
      <w:r w:rsidRPr="007B0924">
        <w:rPr>
          <w:rFonts w:eastAsia="Cambria"/>
          <w:highlight w:val="cyan"/>
          <w:u w:val="single"/>
        </w:rPr>
        <w:t>movements</w:t>
      </w:r>
      <w:r w:rsidRPr="007B0924">
        <w:rPr>
          <w:rFonts w:eastAsia="Cambria"/>
          <w:u w:val="single"/>
        </w:rPr>
        <w:t xml:space="preserve"> face</w:t>
      </w:r>
      <w:r w:rsidRPr="007B0924">
        <w:rPr>
          <w:rFonts w:eastAsia="Cambria"/>
          <w:sz w:val="16"/>
        </w:rPr>
        <w:t>, and movements can shape public policy, the social movement and policy literatures are insufficiently integrated. In this article we mean to refine political opportunity theory by examining this particularly dramatic case—one in which some of the movement's demands were quickly met with concrete policy reforms</w:t>
      </w:r>
      <w:r w:rsidRPr="007B0924">
        <w:rPr>
          <w:rFonts w:eastAsia="Cambria"/>
          <w:u w:val="single"/>
        </w:rPr>
        <w:t>. The anti-rape movement</w:t>
      </w:r>
      <w:r w:rsidRPr="007B0924">
        <w:rPr>
          <w:rFonts w:eastAsia="Cambria"/>
          <w:sz w:val="16"/>
        </w:rPr>
        <w:t xml:space="preserve"> altered the world that produced it, and changed itself in the process. As it won a variety of victories—including service development, institutional and statutory reform, and measurable changes in public perceptions and involvement—it also </w:t>
      </w:r>
      <w:r w:rsidRPr="007B0924">
        <w:rPr>
          <w:rFonts w:eastAsia="Cambria"/>
          <w:u w:val="single"/>
        </w:rPr>
        <w:t>altered the possibilities and claims available for political action</w:t>
      </w:r>
      <w:r w:rsidRPr="007B0924">
        <w:rPr>
          <w:rFonts w:eastAsia="Cambria"/>
          <w:sz w:val="16"/>
        </w:rPr>
        <w:t>...</w:t>
      </w:r>
    </w:p>
    <w:p w:rsidR="007B0924" w:rsidRPr="007B0924" w:rsidRDefault="007B0924" w:rsidP="007B0924">
      <w:pPr>
        <w:rPr>
          <w:rFonts w:eastAsia="Times New Roman"/>
          <w:sz w:val="16"/>
        </w:rPr>
      </w:pPr>
      <w:r w:rsidRPr="007B0924">
        <w:rPr>
          <w:rFonts w:eastAsia="Times New Roman"/>
          <w:sz w:val="16"/>
        </w:rPr>
        <w:t>In order to understand the process of a movement's decline and institutionalization, we need to begin by understanding its origins.</w:t>
      </w:r>
      <w:r w:rsidRPr="007B0924">
        <w:rPr>
          <w:rFonts w:eastAsia="Times New Roman"/>
          <w:u w:val="single"/>
        </w:rPr>
        <w:t xml:space="preserve"> </w:t>
      </w:r>
      <w:r w:rsidRPr="007B0924">
        <w:rPr>
          <w:rFonts w:eastAsia="Times New Roman"/>
          <w:highlight w:val="cyan"/>
          <w:u w:val="single"/>
        </w:rPr>
        <w:t>Protest</w:t>
      </w:r>
      <w:r w:rsidRPr="007B0924">
        <w:rPr>
          <w:rFonts w:eastAsia="Times New Roman"/>
          <w:u w:val="single"/>
        </w:rPr>
        <w:t xml:space="preserve"> and dissent </w:t>
      </w:r>
      <w:r w:rsidRPr="007B0924">
        <w:rPr>
          <w:rFonts w:eastAsia="Times New Roman"/>
          <w:highlight w:val="cyan"/>
          <w:u w:val="single"/>
        </w:rPr>
        <w:t>do not occur in a political vacuum.</w:t>
      </w:r>
      <w:r w:rsidRPr="007B0924">
        <w:rPr>
          <w:rFonts w:eastAsia="Times New Roman"/>
          <w:sz w:val="16"/>
        </w:rPr>
        <w:t xml:space="preserve"> Rather</w:t>
      </w:r>
      <w:r w:rsidRPr="007B0924">
        <w:rPr>
          <w:rFonts w:eastAsia="Times New Roman"/>
          <w:u w:val="single"/>
        </w:rPr>
        <w:t xml:space="preserve">, </w:t>
      </w:r>
      <w:r w:rsidRPr="007B0924">
        <w:rPr>
          <w:rFonts w:eastAsia="Times New Roman"/>
          <w:highlight w:val="cyan"/>
          <w:u w:val="single"/>
        </w:rPr>
        <w:t>social movements draw from</w:t>
      </w:r>
      <w:r w:rsidRPr="007B0924">
        <w:rPr>
          <w:rFonts w:eastAsia="Times New Roman"/>
          <w:u w:val="single"/>
        </w:rPr>
        <w:t xml:space="preserve"> mainstream </w:t>
      </w:r>
      <w:r w:rsidRPr="007B0924">
        <w:rPr>
          <w:rFonts w:eastAsia="Times New Roman"/>
          <w:highlight w:val="cyan"/>
          <w:u w:val="single"/>
        </w:rPr>
        <w:t>politics</w:t>
      </w:r>
      <w:r w:rsidRPr="007B0924">
        <w:rPr>
          <w:rFonts w:eastAsia="Times New Roman"/>
          <w:u w:val="single"/>
        </w:rPr>
        <w:t xml:space="preserve"> and culture </w:t>
      </w:r>
      <w:r w:rsidRPr="007B0924">
        <w:rPr>
          <w:rFonts w:eastAsia="Times New Roman"/>
          <w:highlight w:val="cyan"/>
          <w:u w:val="single"/>
        </w:rPr>
        <w:t>in their efforts</w:t>
      </w:r>
      <w:r w:rsidRPr="007B0924">
        <w:rPr>
          <w:rFonts w:eastAsia="Times New Roman"/>
          <w:u w:val="single"/>
        </w:rPr>
        <w:t xml:space="preserve"> to transform the world that creates them. </w:t>
      </w:r>
      <w:r w:rsidRPr="007B0924">
        <w:rPr>
          <w:rFonts w:eastAsia="Times New Roman"/>
          <w:sz w:val="16"/>
        </w:rPr>
        <w:t xml:space="preserve">The same environment that creates grievances for dissidents also provides the mix of resources and obstacles that activists use to try to redress them. Scholars refer to this world outside the social movement as the "structure of political opportunities," but they differ on how to define and measure the critical concept.1 Tarrow provides a usable shorthand definition of political opportunity as "consistent—but not necessarily formal or permanent—dimensions of the political environment that provide incentives for people to undertake collective action by affecting their expectations for success or failure."2 Given this broad conceptualization of opportunities, it is understandable that within the literature on political opportunity, analysts choose sets of variables that bear most obviously on their areas of concern.3 The major insight underlying most of this literature is that opportunity for launching and sustaining a protest movement is essentially curvilinear: when authorities are open to dissident claims, dissidents will find more direct and less risky ways of pursuing their interests, through more conventional political action, such as lobbying or electoral campaigns—a protest movement is not needed. When authorities are completely intransigent, dissidents are unable to launch social movements—protest appears futile or dangerous. Thus, protest movements emerge when there is the possibility of some responsiveness from government. </w:t>
      </w:r>
      <w:r w:rsidRPr="007B0924">
        <w:rPr>
          <w:rFonts w:eastAsia="Times New Roman"/>
          <w:highlight w:val="cyan"/>
          <w:u w:val="single"/>
        </w:rPr>
        <w:t>People are unlikely to</w:t>
      </w:r>
      <w:r w:rsidRPr="007B0924">
        <w:rPr>
          <w:rFonts w:eastAsia="Times New Roman"/>
          <w:u w:val="single"/>
        </w:rPr>
        <w:t xml:space="preserve"> engage in </w:t>
      </w:r>
      <w:r w:rsidRPr="007B0924">
        <w:rPr>
          <w:rFonts w:eastAsia="Times New Roman"/>
          <w:highlight w:val="cyan"/>
          <w:u w:val="single"/>
        </w:rPr>
        <w:t>social protest unless they believe</w:t>
      </w:r>
      <w:r w:rsidRPr="007B0924">
        <w:rPr>
          <w:rFonts w:eastAsia="Times New Roman"/>
          <w:u w:val="single"/>
        </w:rPr>
        <w:t xml:space="preserve"> that such </w:t>
      </w:r>
      <w:r w:rsidRPr="007B0924">
        <w:rPr>
          <w:rFonts w:eastAsia="Times New Roman"/>
          <w:highlight w:val="cyan"/>
          <w:u w:val="single"/>
        </w:rPr>
        <w:t>efforts are</w:t>
      </w:r>
      <w:r w:rsidRPr="007B0924">
        <w:rPr>
          <w:rFonts w:eastAsia="Times New Roman"/>
          <w:u w:val="single"/>
        </w:rPr>
        <w:t xml:space="preserve"> both necessary and potentially </w:t>
      </w:r>
      <w:r w:rsidRPr="007B0924">
        <w:rPr>
          <w:rFonts w:eastAsia="Times New Roman"/>
          <w:highlight w:val="cyan"/>
          <w:u w:val="single"/>
        </w:rPr>
        <w:t>effective.</w:t>
      </w:r>
      <w:r w:rsidRPr="007B0924">
        <w:rPr>
          <w:rFonts w:eastAsia="Times New Roman"/>
          <w:sz w:val="16"/>
        </w:rPr>
        <w:t xml:space="preserve"> Organizers choose issues that seem most urgent or most promising to their constituencies, targets that seem most vulnerable or provocative, and constituencies most likely to mobilize. The responses they get are a product of both their choices, and the changing circumstances they face...</w:t>
      </w:r>
    </w:p>
    <w:p w:rsidR="007B0924" w:rsidRPr="007B0924" w:rsidRDefault="007B0924" w:rsidP="007B0924">
      <w:pPr>
        <w:rPr>
          <w:rFonts w:eastAsia="Times New Roman"/>
          <w:u w:val="single"/>
        </w:rPr>
      </w:pPr>
      <w:r w:rsidRPr="007B0924">
        <w:rPr>
          <w:rFonts w:eastAsia="Times New Roman"/>
          <w:sz w:val="16"/>
        </w:rPr>
        <w:t>Second, in the politics stream, the decade of the 1960s was rife with political activism from the left, the largest shares focused on civil rights and on the efforts to stop the war in Vietnam, but there was also activism against poverty, on behalf of the environment, for free speech, for a number of student concerns and, of course, for women's equality more generally. This political activism trained activists who would later work for women's rights and against violence against women. Further, the movements of the 1960s demonstrated the efficacy of protest as a tactic and the social movement as a form,26 such that the political movements of the 1960s "spilled over" to other movements in the 1970s.2 ' And</w:t>
      </w:r>
      <w:r w:rsidRPr="007B0924">
        <w:rPr>
          <w:rFonts w:eastAsia="Times New Roman"/>
          <w:u w:val="single"/>
        </w:rPr>
        <w:t xml:space="preserve"> </w:t>
      </w:r>
      <w:r w:rsidRPr="007B0924">
        <w:rPr>
          <w:rFonts w:eastAsia="Times New Roman"/>
          <w:highlight w:val="cyan"/>
          <w:u w:val="single"/>
        </w:rPr>
        <w:t>the responsiveness of government,</w:t>
      </w:r>
      <w:r w:rsidRPr="007B0924">
        <w:rPr>
          <w:rFonts w:eastAsia="Times New Roman"/>
          <w:u w:val="single"/>
        </w:rPr>
        <w:t xml:space="preserve"> at least rhetorically, to the claims of these movements </w:t>
      </w:r>
      <w:r w:rsidRPr="007B0924">
        <w:rPr>
          <w:rFonts w:eastAsia="Times New Roman"/>
          <w:highlight w:val="cyan"/>
          <w:u w:val="single"/>
        </w:rPr>
        <w:t>encouraged other</w:t>
      </w:r>
      <w:r w:rsidRPr="007B0924">
        <w:rPr>
          <w:rFonts w:eastAsia="Times New Roman"/>
          <w:u w:val="single"/>
        </w:rPr>
        <w:t xml:space="preserve"> dissidents </w:t>
      </w:r>
      <w:r w:rsidRPr="007B0924">
        <w:rPr>
          <w:rFonts w:eastAsia="Times New Roman"/>
          <w:highlight w:val="cyan"/>
          <w:u w:val="single"/>
        </w:rPr>
        <w:t>to take up</w:t>
      </w:r>
      <w:r w:rsidRPr="007B0924">
        <w:rPr>
          <w:rFonts w:eastAsia="Times New Roman"/>
          <w:u w:val="single"/>
        </w:rPr>
        <w:t xml:space="preserve"> </w:t>
      </w:r>
      <w:r w:rsidRPr="007B0924">
        <w:rPr>
          <w:rFonts w:eastAsia="Times New Roman"/>
          <w:highlight w:val="cyan"/>
          <w:u w:val="single"/>
        </w:rPr>
        <w:t>social protest</w:t>
      </w:r>
      <w:r w:rsidRPr="007B0924">
        <w:rPr>
          <w:rFonts w:eastAsia="Times New Roman"/>
          <w:u w:val="single"/>
        </w:rPr>
        <w:t xml:space="preserve"> as a means of </w:t>
      </w:r>
      <w:r w:rsidRPr="007B0924">
        <w:rPr>
          <w:rFonts w:eastAsia="Times New Roman"/>
          <w:highlight w:val="cyan"/>
          <w:u w:val="single"/>
        </w:rPr>
        <w:t>seeking reform</w:t>
      </w:r>
      <w:r w:rsidRPr="007B0924">
        <w:rPr>
          <w:rFonts w:eastAsia="Times New Roman"/>
          <w:u w:val="single"/>
        </w:rPr>
        <w:t>...</w:t>
      </w:r>
    </w:p>
    <w:p w:rsidR="007B0924" w:rsidRPr="007B0924" w:rsidRDefault="007B0924" w:rsidP="007B0924">
      <w:pPr>
        <w:rPr>
          <w:rFonts w:eastAsia="Times New Roman"/>
          <w:u w:val="single"/>
        </w:rPr>
      </w:pPr>
      <w:r w:rsidRPr="007B0924">
        <w:rPr>
          <w:rFonts w:eastAsia="Times New Roman"/>
          <w:sz w:val="16"/>
        </w:rPr>
        <w:t xml:space="preserve">In addition to relatively indirect effects of the movement on public attention and culture, </w:t>
      </w:r>
      <w:r w:rsidRPr="007B0924">
        <w:rPr>
          <w:rFonts w:eastAsia="Times New Roman"/>
          <w:highlight w:val="cyan"/>
          <w:u w:val="single"/>
        </w:rPr>
        <w:t>activists directly engaged public institutions,</w:t>
      </w:r>
      <w:r w:rsidRPr="007B0924">
        <w:rPr>
          <w:rFonts w:eastAsia="Times New Roman"/>
          <w:sz w:val="16"/>
        </w:rPr>
        <w:t xml:space="preserve"> beginning with grassroots efforts aimed at local government and quasi-public institutions that dealt with women who had been raped. </w:t>
      </w:r>
      <w:r w:rsidRPr="007B0924">
        <w:rPr>
          <w:rFonts w:eastAsia="Times New Roman"/>
          <w:highlight w:val="cyan"/>
          <w:u w:val="single"/>
        </w:rPr>
        <w:t>This was followed by</w:t>
      </w:r>
      <w:r w:rsidRPr="007B0924">
        <w:rPr>
          <w:rFonts w:eastAsia="Times New Roman"/>
          <w:u w:val="single"/>
        </w:rPr>
        <w:t xml:space="preserve"> organized </w:t>
      </w:r>
      <w:r w:rsidRPr="007B0924">
        <w:rPr>
          <w:rFonts w:eastAsia="Times New Roman"/>
          <w:highlight w:val="cyan"/>
          <w:u w:val="single"/>
        </w:rPr>
        <w:t>efforts aimed at statutory reform</w:t>
      </w:r>
      <w:r w:rsidRPr="007B0924">
        <w:rPr>
          <w:rFonts w:eastAsia="Times New Roman"/>
          <w:u w:val="single"/>
        </w:rPr>
        <w:t xml:space="preserve"> across the fifty states, </w:t>
      </w:r>
      <w:r w:rsidRPr="007B0924">
        <w:rPr>
          <w:rFonts w:eastAsia="Times New Roman"/>
          <w:highlight w:val="cyan"/>
          <w:u w:val="single"/>
        </w:rPr>
        <w:t>and attempts to enlist</w:t>
      </w:r>
      <w:r w:rsidRPr="007B0924">
        <w:rPr>
          <w:rFonts w:eastAsia="Times New Roman"/>
          <w:u w:val="single"/>
        </w:rPr>
        <w:t xml:space="preserve"> financial support from </w:t>
      </w:r>
      <w:r w:rsidRPr="007B0924">
        <w:rPr>
          <w:rFonts w:eastAsia="Times New Roman"/>
          <w:highlight w:val="cyan"/>
          <w:u w:val="single"/>
        </w:rPr>
        <w:t>the fed</w:t>
      </w:r>
      <w:r w:rsidRPr="007B0924">
        <w:rPr>
          <w:rFonts w:eastAsia="Times New Roman"/>
          <w:u w:val="single"/>
        </w:rPr>
        <w:t xml:space="preserve">eral </w:t>
      </w:r>
      <w:r w:rsidRPr="007B0924">
        <w:rPr>
          <w:rFonts w:eastAsia="Times New Roman"/>
          <w:highlight w:val="cyan"/>
          <w:u w:val="single"/>
        </w:rPr>
        <w:t>government</w:t>
      </w:r>
    </w:p>
    <w:p w:rsidR="007B0924" w:rsidRPr="007B0924" w:rsidRDefault="007B0924" w:rsidP="007B0924">
      <w:pPr>
        <w:rPr>
          <w:rFonts w:eastAsia="Times New Roman"/>
          <w:sz w:val="16"/>
        </w:rPr>
      </w:pPr>
    </w:p>
    <w:p w:rsidR="007B0924" w:rsidRPr="007B0924" w:rsidRDefault="007B0924" w:rsidP="007B0924">
      <w:pPr>
        <w:pStyle w:val="Heading4"/>
      </w:pPr>
      <w:r w:rsidRPr="007B0924">
        <w:t xml:space="preserve">Grassroots movements </w:t>
      </w:r>
      <w:r w:rsidRPr="007B0924">
        <w:rPr>
          <w:u w:val="single"/>
        </w:rPr>
        <w:t>need</w:t>
      </w:r>
      <w:r w:rsidRPr="007B0924">
        <w:t xml:space="preserve"> interaction with the US federal government to create tangible, material change</w:t>
      </w:r>
    </w:p>
    <w:p w:rsidR="007B0924" w:rsidRPr="007B0924" w:rsidRDefault="007B0924" w:rsidP="007B0924">
      <w:pPr>
        <w:rPr>
          <w:rFonts w:eastAsia="Cambria"/>
          <w:bCs/>
          <w:sz w:val="16"/>
          <w:szCs w:val="16"/>
        </w:rPr>
      </w:pPr>
      <w:r w:rsidRPr="007B0924">
        <w:rPr>
          <w:rFonts w:eastAsia="Cambria"/>
          <w:b/>
          <w:bCs/>
        </w:rPr>
        <w:t xml:space="preserve">Mongiello ’16 </w:t>
      </w:r>
      <w:r w:rsidRPr="007B0924">
        <w:rPr>
          <w:rFonts w:eastAsia="Cambria"/>
          <w:bCs/>
          <w:sz w:val="16"/>
          <w:szCs w:val="16"/>
        </w:rPr>
        <w:t xml:space="preserve">2016, Matthew Mongiello Mongiello || Mongiello is a professor at UPenn || Powerless in Movement: How Social Movements Influence, And Fail to Influence, American Politics and Policy, University of Pennsylvania ScholarlyCommons || </w:t>
      </w:r>
      <w:hyperlink r:id="rId149" w:history="1">
        <w:r w:rsidRPr="007B0924">
          <w:rPr>
            <w:rFonts w:eastAsia="Cambria"/>
            <w:sz w:val="16"/>
            <w:szCs w:val="16"/>
          </w:rPr>
          <w:t>https://repository.upenn.edu/cgi/viewcontent.cgi?article=4267&amp;context=edissertations</w:t>
        </w:r>
      </w:hyperlink>
    </w:p>
    <w:p w:rsidR="007B0924" w:rsidRPr="007B0924" w:rsidRDefault="007B0924" w:rsidP="007B0924">
      <w:pPr>
        <w:rPr>
          <w:rFonts w:eastAsia="Cambria"/>
          <w:b/>
          <w:bCs/>
        </w:rPr>
      </w:pPr>
    </w:p>
    <w:p w:rsidR="007B0924" w:rsidRPr="007B0924" w:rsidRDefault="007B0924" w:rsidP="007B0924">
      <w:pPr>
        <w:rPr>
          <w:rFonts w:eastAsia="Cambria"/>
          <w:sz w:val="16"/>
        </w:rPr>
      </w:pPr>
      <w:r w:rsidRPr="007B0924">
        <w:rPr>
          <w:rFonts w:eastAsia="Cambria"/>
          <w:sz w:val="16"/>
        </w:rPr>
        <w:t xml:space="preserve">Democracy and Social Movements-- On the face of things social movements are not democratic forces.9 Rather, they are sustained pushes by the losers in the democratic process to reverse social and political outcomes. They are the recourse for groups who have lost through traditional democratic channels and feel unfettered democracy is oppressive, or at least not liberating. In some part, they are a corrective to democracy. Of course, few political theorists would suggest that “best democracy” and “most democratic polity” are the same things. There is a long tradition of handwringing in political theory over the excesses of democracy. Aristotle famously classified democracy as the degenerate form of republican government, in which the numerical majority’s unfettered power breaks down the limits imposed by constitutional government, itself a less than idea form of government for Aristotle (The Politics, Book V). This fear of democratic excess carried through to the framers, who largely shunned the word “democracy” when advocating their new republic in works like the Federalist Papers. 10 But what exactly is the problem with rule by an unfettered popular will? It begs the question to simply call it “unbalanced” or “excessive.” From Aristotle to Madison, the real heart of this fear of democracy has been worry over the abuse of the rich at the hands of the numerous poor. In his most well know work, Federalist 10, Madison stresses that “the most common and durable source of factions has been the various and unequal distribution of property.” However, Madison’s </w:t>
      </w:r>
      <w:r w:rsidRPr="007B0924">
        <w:rPr>
          <w:rFonts w:eastAsia="Cambria"/>
          <w:sz w:val="16"/>
        </w:rPr>
        <w:lastRenderedPageBreak/>
        <w:t>Federalist 10 does also address sectarian religious passions and in doing so opens up consideration of more modern and progressive concerns over “tyranny of the majority.”</w:t>
      </w:r>
      <w:r w:rsidRPr="007B0924">
        <w:rPr>
          <w:rFonts w:eastAsia="Cambria"/>
          <w:u w:val="single"/>
        </w:rPr>
        <w:t xml:space="preserve"> That is to say</w:t>
      </w:r>
      <w:r w:rsidRPr="007B0924">
        <w:rPr>
          <w:rFonts w:eastAsia="Cambria"/>
          <w:highlight w:val="cyan"/>
          <w:u w:val="single"/>
        </w:rPr>
        <w:t>, Madison offers</w:t>
      </w:r>
      <w:r w:rsidRPr="007B0924">
        <w:rPr>
          <w:rFonts w:eastAsia="Cambria"/>
          <w:u w:val="single"/>
        </w:rPr>
        <w:t xml:space="preserve"> some </w:t>
      </w:r>
      <w:r w:rsidRPr="007B0924">
        <w:rPr>
          <w:rFonts w:eastAsia="Cambria"/>
          <w:highlight w:val="cyan"/>
          <w:u w:val="single"/>
        </w:rPr>
        <w:t>consideration to the problem of</w:t>
      </w:r>
      <w:r w:rsidRPr="007B0924">
        <w:rPr>
          <w:rFonts w:eastAsia="Cambria"/>
          <w:u w:val="single"/>
        </w:rPr>
        <w:t xml:space="preserve"> social or cultural </w:t>
      </w:r>
      <w:r w:rsidRPr="007B0924">
        <w:rPr>
          <w:rFonts w:eastAsia="Cambria"/>
          <w:highlight w:val="cyan"/>
          <w:u w:val="single"/>
        </w:rPr>
        <w:t>majorities oppressing marginalized</w:t>
      </w:r>
      <w:r w:rsidRPr="007B0924">
        <w:rPr>
          <w:rFonts w:eastAsia="Cambria"/>
          <w:u w:val="single"/>
        </w:rPr>
        <w:t xml:space="preserve"> minority </w:t>
      </w:r>
      <w:r w:rsidRPr="007B0924">
        <w:rPr>
          <w:rFonts w:eastAsia="Cambria"/>
          <w:highlight w:val="cyan"/>
          <w:u w:val="single"/>
        </w:rPr>
        <w:t>groups.</w:t>
      </w:r>
      <w:r w:rsidRPr="007B0924">
        <w:rPr>
          <w:rFonts w:eastAsia="Cambria"/>
          <w:sz w:val="16"/>
        </w:rPr>
        <w:t>11 And more generally, Madison’s abstract formulation of the problem of minority rights, regardless of the social divisions that most concerned him, is so well stated that it continues to resonate today with students of democratic theory and American Constitutionalism. In Federalist 51, Madison states bluntly, “If a majority be united by a common interest, the rights of the minority will be insecure.”12 An argument can be made that Madison’s work, particularly Federalist 10 &amp; 51, provides the ideal mix of theory and practice in considering how a democratic polity can pursue both justice and stability. Madison’s approach recognizes that the concept of democracy contains an inherent conflict between equality and liberty, and that these values can be balanced in a number of theoretically acceptable ways. Instead of seeking some ideal mix of liberty and equality (democracy), Madison essentially argues that how those concepts are balanced should be decided largely in favor of producing stability.13 That is to say, in facing questions of justice in which there is no single abstract best answer,</w:t>
      </w:r>
      <w:r w:rsidRPr="007B0924">
        <w:rPr>
          <w:rFonts w:eastAsia="Cambria"/>
          <w:u w:val="single"/>
        </w:rPr>
        <w:t xml:space="preserve"> Madison points out that </w:t>
      </w:r>
      <w:r w:rsidRPr="007B0924">
        <w:rPr>
          <w:rFonts w:eastAsia="Cambria"/>
          <w:highlight w:val="cyan"/>
          <w:u w:val="single"/>
        </w:rPr>
        <w:t>pragmatic</w:t>
      </w:r>
      <w:r w:rsidRPr="007B0924">
        <w:rPr>
          <w:rFonts w:eastAsia="Cambria"/>
          <w:u w:val="single"/>
        </w:rPr>
        <w:t xml:space="preserve"> theorists and </w:t>
      </w:r>
      <w:r w:rsidRPr="007B0924">
        <w:rPr>
          <w:rFonts w:eastAsia="Cambria"/>
          <w:highlight w:val="cyan"/>
          <w:u w:val="single"/>
        </w:rPr>
        <w:t>statesmen should side with</w:t>
      </w:r>
      <w:r w:rsidRPr="007B0924">
        <w:rPr>
          <w:rFonts w:eastAsia="Cambria"/>
          <w:u w:val="single"/>
        </w:rPr>
        <w:t xml:space="preserve"> political and social </w:t>
      </w:r>
      <w:r w:rsidRPr="007B0924">
        <w:rPr>
          <w:rFonts w:eastAsia="Cambria"/>
          <w:highlight w:val="cyan"/>
          <w:u w:val="single"/>
        </w:rPr>
        <w:t>institutions that shield democracy</w:t>
      </w:r>
      <w:r w:rsidRPr="007B0924">
        <w:rPr>
          <w:rFonts w:eastAsia="Cambria"/>
          <w:u w:val="single"/>
        </w:rPr>
        <w:t xml:space="preserve"> from corruption, degeneration, and decay.</w:t>
      </w:r>
      <w:r w:rsidRPr="007B0924">
        <w:rPr>
          <w:rFonts w:eastAsia="Cambria"/>
          <w:sz w:val="16"/>
        </w:rPr>
        <w:t>14</w:t>
      </w:r>
      <w:r w:rsidRPr="007B0924">
        <w:rPr>
          <w:rFonts w:eastAsia="Cambria"/>
          <w:u w:val="single"/>
        </w:rPr>
        <w:t xml:space="preserve"> Institutions that prevented democracy from sliding into tyranny can thus be seen </w:t>
      </w:r>
      <w:r w:rsidRPr="007B0924">
        <w:rPr>
          <w:rFonts w:eastAsia="Cambria"/>
          <w:highlight w:val="cyan"/>
          <w:u w:val="single"/>
        </w:rPr>
        <w:t>as the best democratic institutions, regardless of whether</w:t>
      </w:r>
      <w:r w:rsidRPr="007B0924">
        <w:rPr>
          <w:rFonts w:eastAsia="Cambria"/>
          <w:u w:val="single"/>
        </w:rPr>
        <w:t xml:space="preserve"> </w:t>
      </w:r>
      <w:r w:rsidRPr="007B0924">
        <w:rPr>
          <w:rFonts w:eastAsia="Cambria"/>
          <w:highlight w:val="cyan"/>
          <w:u w:val="single"/>
        </w:rPr>
        <w:t>they tip the scales</w:t>
      </w:r>
      <w:r w:rsidRPr="007B0924">
        <w:rPr>
          <w:rFonts w:eastAsia="Cambria"/>
          <w:u w:val="single"/>
        </w:rPr>
        <w:t xml:space="preserve"> slightly </w:t>
      </w:r>
      <w:r w:rsidRPr="007B0924">
        <w:rPr>
          <w:rFonts w:eastAsia="Cambria"/>
          <w:highlight w:val="cyan"/>
          <w:u w:val="single"/>
        </w:rPr>
        <w:t>toward liberty or</w:t>
      </w:r>
      <w:r w:rsidRPr="007B0924">
        <w:rPr>
          <w:rFonts w:eastAsia="Cambria"/>
          <w:u w:val="single"/>
        </w:rPr>
        <w:t xml:space="preserve"> toward </w:t>
      </w:r>
      <w:r w:rsidRPr="007B0924">
        <w:rPr>
          <w:rFonts w:eastAsia="Cambria"/>
          <w:highlight w:val="cyan"/>
          <w:u w:val="single"/>
        </w:rPr>
        <w:t>equality.</w:t>
      </w:r>
      <w:r w:rsidRPr="007B0924">
        <w:rPr>
          <w:rFonts w:eastAsia="Cambria"/>
          <w:sz w:val="16"/>
        </w:rPr>
        <w:t xml:space="preserve"> In this vein, Madison considers not simply the constitutional design of the institutional separation of powers and checks and balances, but also innovative ideas like expanding the geographic size of a polity. Madison believed that the size and diversity of the American nation would fragment “factions” into manageable sizes and prevent their coalition into stable majorities capable of sustaining the systematic exploitation of minorities (Federalist 10). The importance of “a large republic” in Madison’s thought should not be underestimated because while checks and balances might prevent degeneration of the nation’s political institutions, they did not in themselves prevent a permanent occupation of the seats of power by the same unified majority interest. Of course the development of national political parties and improvements in communication technology (like roads) quickly rendered Madison’s limited social checks defunct by allowing diverse American social groups to form stable and enduring political coalitions. The idea was innovative, brilliant and ultimately wrong. 15 Still, Madison’s focus on designing and nurturing social checks on institutional power is perhaps the defining contribution of his political thought. The practical failings of Madison’s theory and design for the social control of factions gave direct rise to the political theory of John C. Calhoun and the crisis of nullification.16 Calhoun’s Disquisition on Government follows Madison’s work as the major modern political theories produced by American thinkers, arguing that Madison’s scheme to control factions was doomed to failure, because the existence of government itself inevitably “[divides] the community into two great classes” (Calhoun, 1992). Calhoun’s arguments in many ways anticipated Marx’s work on class, but in Calhoun’s America politics was fundamentally divided between the interests of the free soil industrialist North that clashed with those of the slave-holding agrarian South.17 Calhoun’s proposed solution to this problem was to alter constitutional mechanisms to give a decisive advantage to the minority, or as he called it, the “concurrent majority.” Calhoun proposed giving the minority a negative, a veto, over all policymaking decisions. In practice, he proposed the States be the vehicle of this theory, embracing the concept that states could “nullify” federal policies within their borders, an idea first floated by Madison and Jefferson in the Virginia and Kentucky Resolutions of 1798 and 1799. Calhoun’s theory is a clear theoretical heir to Madisonian democracy—he “outMadisoned Madison” in Dahl’s words—but an heir rendered illegitimate by its thinly veiled allegiance to perpetuating the slavery of millions of African-Americans, a minority conveniently ignored in Calhoun’s calculus of two great national interests.1819 Like Marx after him, Calhoun's unwavering commitment to a political world defined by a single divide simply does not seem to capture our modern pluralist world, where class, race, gender, religion, disability, and other identities create significant social and political cleavages. However, Calhoun's basic insights about the justice of giving minorities a constitutionally proscribed veto remain theoretically powerful. Indeed, Iris Marian Young reformulated this approach to minority rights as “deep democracy” in Justice and the Politics of Difference, arguably the most significant contribution to late twentieth-century democratic (and/or feminist) theory</w:t>
      </w:r>
      <w:r w:rsidRPr="007B0924">
        <w:rPr>
          <w:rFonts w:eastAsia="Cambria"/>
          <w:sz w:val="16"/>
          <w:highlight w:val="cyan"/>
        </w:rPr>
        <w:t>.</w:t>
      </w:r>
      <w:r w:rsidRPr="007B0924">
        <w:rPr>
          <w:rFonts w:eastAsia="Cambria"/>
          <w:highlight w:val="cyan"/>
          <w:u w:val="single"/>
        </w:rPr>
        <w:t xml:space="preserve"> Young's call for</w:t>
      </w:r>
      <w:r w:rsidRPr="007B0924">
        <w:rPr>
          <w:rFonts w:eastAsia="Cambria"/>
          <w:u w:val="single"/>
        </w:rPr>
        <w:t xml:space="preserve"> special representation for </w:t>
      </w:r>
      <w:r w:rsidRPr="007B0924">
        <w:rPr>
          <w:rFonts w:eastAsia="Cambria"/>
          <w:highlight w:val="cyan"/>
          <w:u w:val="single"/>
        </w:rPr>
        <w:t>minority groups,</w:t>
      </w:r>
      <w:r w:rsidRPr="007B0924">
        <w:rPr>
          <w:rFonts w:eastAsia="Cambria"/>
          <w:u w:val="single"/>
        </w:rPr>
        <w:t xml:space="preserve"> and specifically </w:t>
      </w:r>
      <w:r w:rsidRPr="007B0924">
        <w:rPr>
          <w:rFonts w:eastAsia="Cambria"/>
          <w:highlight w:val="cyan"/>
          <w:u w:val="single"/>
        </w:rPr>
        <w:t>a veto</w:t>
      </w:r>
      <w:r w:rsidRPr="007B0924">
        <w:rPr>
          <w:rFonts w:eastAsia="Cambria"/>
          <w:u w:val="single"/>
        </w:rPr>
        <w:t xml:space="preserve"> over policy concerning each group, is in many ways a progressive pluralist version of Calhoun's philosophy.</w:t>
      </w:r>
      <w:r w:rsidRPr="007B0924">
        <w:rPr>
          <w:rFonts w:eastAsia="Cambria"/>
          <w:sz w:val="16"/>
        </w:rPr>
        <w:t xml:space="preserve">20 The Calhoun-Young response to Madison rejects the idea that social forces alone can be harnessed to prevent majority tyranny, and doubles down on the goal of building institutional protections for minorities into the checks and balances of constitutional design. </w:t>
      </w:r>
      <w:r w:rsidRPr="007B0924">
        <w:rPr>
          <w:rFonts w:eastAsia="Cambria"/>
          <w:u w:val="single"/>
        </w:rPr>
        <w:t xml:space="preserve">While I have a healthy respect for this approach, I believe it </w:t>
      </w:r>
      <w:r w:rsidRPr="007B0924">
        <w:rPr>
          <w:rFonts w:eastAsia="Cambria"/>
          <w:highlight w:val="cyan"/>
          <w:u w:val="single"/>
        </w:rPr>
        <w:t>suffers from some</w:t>
      </w:r>
      <w:r w:rsidRPr="007B0924">
        <w:rPr>
          <w:rFonts w:eastAsia="Cambria"/>
          <w:u w:val="single"/>
        </w:rPr>
        <w:t xml:space="preserve"> serious </w:t>
      </w:r>
      <w:r w:rsidRPr="007B0924">
        <w:rPr>
          <w:rFonts w:eastAsia="Cambria"/>
          <w:highlight w:val="cyan"/>
          <w:u w:val="single"/>
        </w:rPr>
        <w:t>flaws.</w:t>
      </w:r>
      <w:r w:rsidRPr="007B0924">
        <w:rPr>
          <w:rFonts w:eastAsia="Cambria"/>
          <w:u w:val="single"/>
        </w:rPr>
        <w:t xml:space="preserve"> </w:t>
      </w:r>
      <w:r w:rsidRPr="007B0924">
        <w:rPr>
          <w:rFonts w:eastAsia="Cambria"/>
          <w:sz w:val="16"/>
        </w:rPr>
        <w:t>First</w:t>
      </w:r>
      <w:r w:rsidRPr="007B0924">
        <w:rPr>
          <w:rFonts w:eastAsia="Cambria"/>
          <w:u w:val="single"/>
        </w:rPr>
        <w:t xml:space="preserve">, the </w:t>
      </w:r>
      <w:r w:rsidRPr="007B0924">
        <w:rPr>
          <w:rFonts w:eastAsia="Cambria"/>
          <w:highlight w:val="cyan"/>
          <w:u w:val="single"/>
        </w:rPr>
        <w:t>multiplying of vetoes threatens to</w:t>
      </w:r>
      <w:r w:rsidRPr="007B0924">
        <w:rPr>
          <w:rFonts w:eastAsia="Cambria"/>
          <w:u w:val="single"/>
        </w:rPr>
        <w:t xml:space="preserve"> further </w:t>
      </w:r>
      <w:r w:rsidRPr="007B0924">
        <w:rPr>
          <w:rFonts w:eastAsia="Cambria"/>
          <w:highlight w:val="cyan"/>
          <w:u w:val="single"/>
        </w:rPr>
        <w:t>choke a political system that</w:t>
      </w:r>
      <w:r w:rsidRPr="007B0924">
        <w:rPr>
          <w:rFonts w:eastAsia="Cambria"/>
          <w:u w:val="single"/>
        </w:rPr>
        <w:t xml:space="preserve"> arguably already </w:t>
      </w:r>
      <w:r w:rsidRPr="007B0924">
        <w:rPr>
          <w:rFonts w:eastAsia="Cambria"/>
          <w:highlight w:val="cyan"/>
          <w:u w:val="single"/>
        </w:rPr>
        <w:t>lacks sufficient democratic responsiveness</w:t>
      </w:r>
      <w:r w:rsidRPr="007B0924">
        <w:rPr>
          <w:rFonts w:eastAsia="Cambria"/>
          <w:sz w:val="16"/>
          <w:highlight w:val="cyan"/>
        </w:rPr>
        <w:t>.</w:t>
      </w:r>
      <w:r w:rsidRPr="007B0924">
        <w:rPr>
          <w:rFonts w:eastAsia="Cambria"/>
          <w:sz w:val="16"/>
        </w:rPr>
        <w:t>21 It's difficult to get much done in the American system, and it seems likely that new veto points might produce unrelenting gridlock. Second,</w:t>
      </w:r>
      <w:r w:rsidRPr="007B0924">
        <w:rPr>
          <w:rFonts w:eastAsia="Cambria"/>
          <w:u w:val="single"/>
        </w:rPr>
        <w:t xml:space="preserve"> the </w:t>
      </w:r>
      <w:r w:rsidRPr="007B0924">
        <w:rPr>
          <w:rFonts w:eastAsia="Cambria"/>
          <w:highlight w:val="cyan"/>
          <w:u w:val="single"/>
        </w:rPr>
        <w:t>institutionalization of these protections</w:t>
      </w:r>
      <w:r w:rsidRPr="007B0924">
        <w:rPr>
          <w:rFonts w:eastAsia="Cambria"/>
          <w:u w:val="single"/>
        </w:rPr>
        <w:t xml:space="preserve"> for newly recognized groups </w:t>
      </w:r>
      <w:r w:rsidRPr="007B0924">
        <w:rPr>
          <w:rFonts w:eastAsia="Cambria"/>
          <w:highlight w:val="cyan"/>
          <w:u w:val="single"/>
        </w:rPr>
        <w:t>seems to presuppose those groups have already</w:t>
      </w:r>
      <w:r w:rsidRPr="007B0924">
        <w:rPr>
          <w:rFonts w:eastAsia="Cambria"/>
          <w:u w:val="single"/>
        </w:rPr>
        <w:t xml:space="preserve"> mustered </w:t>
      </w:r>
      <w:r w:rsidRPr="007B0924">
        <w:rPr>
          <w:rFonts w:eastAsia="Cambria"/>
          <w:highlight w:val="cyan"/>
          <w:u w:val="single"/>
        </w:rPr>
        <w:t>the influence to assert their status.</w:t>
      </w:r>
      <w:r w:rsidRPr="007B0924">
        <w:rPr>
          <w:rFonts w:eastAsia="Cambria"/>
          <w:u w:val="single"/>
        </w:rPr>
        <w:t xml:space="preserve"> </w:t>
      </w:r>
      <w:r w:rsidRPr="007B0924">
        <w:rPr>
          <w:rFonts w:eastAsia="Cambria"/>
          <w:sz w:val="16"/>
        </w:rPr>
        <w:t>Certainly one might prescribe mechanisms for identifying deserving minority groups and the policy issues germane to their interests, but it seems such issues of recognition and ownership are inevitably reducible to exercises of power.22 And third,</w:t>
      </w:r>
      <w:r w:rsidRPr="007B0924">
        <w:rPr>
          <w:rFonts w:eastAsia="Cambria"/>
          <w:u w:val="single"/>
        </w:rPr>
        <w:t xml:space="preserve"> </w:t>
      </w:r>
      <w:r w:rsidRPr="007B0924">
        <w:rPr>
          <w:rFonts w:eastAsia="Cambria"/>
          <w:highlight w:val="cyan"/>
          <w:u w:val="single"/>
        </w:rPr>
        <w:t>this focus</w:t>
      </w:r>
      <w:r w:rsidRPr="007B0924">
        <w:rPr>
          <w:rFonts w:eastAsia="Cambria"/>
          <w:u w:val="single"/>
        </w:rPr>
        <w:t xml:space="preserve"> on institutional representation </w:t>
      </w:r>
      <w:r w:rsidRPr="007B0924">
        <w:rPr>
          <w:rFonts w:eastAsia="Cambria"/>
          <w:highlight w:val="cyan"/>
          <w:u w:val="single"/>
        </w:rPr>
        <w:t>inherently favors negative power</w:t>
      </w:r>
      <w:r w:rsidRPr="007B0924">
        <w:rPr>
          <w:rFonts w:eastAsia="Cambria"/>
          <w:u w:val="single"/>
        </w:rPr>
        <w:t xml:space="preserve"> </w:t>
      </w:r>
      <w:r w:rsidRPr="007B0924">
        <w:rPr>
          <w:rFonts w:eastAsia="Cambria"/>
          <w:highlight w:val="cyan"/>
          <w:u w:val="single"/>
        </w:rPr>
        <w:t>when</w:t>
      </w:r>
      <w:r w:rsidRPr="007B0924">
        <w:rPr>
          <w:rFonts w:eastAsia="Cambria"/>
          <w:u w:val="single"/>
        </w:rPr>
        <w:t xml:space="preserve"> most minoritie</w:t>
      </w:r>
      <w:r w:rsidRPr="007B0924">
        <w:rPr>
          <w:rFonts w:eastAsia="Cambria"/>
          <w:highlight w:val="cyan"/>
          <w:u w:val="single"/>
        </w:rPr>
        <w:t>s groups are</w:t>
      </w:r>
      <w:r w:rsidRPr="007B0924">
        <w:rPr>
          <w:rFonts w:eastAsia="Cambria"/>
          <w:u w:val="single"/>
        </w:rPr>
        <w:t xml:space="preserve"> generally </w:t>
      </w:r>
      <w:r w:rsidRPr="007B0924">
        <w:rPr>
          <w:rFonts w:eastAsia="Cambria"/>
          <w:highlight w:val="cyan"/>
          <w:u w:val="single"/>
        </w:rPr>
        <w:t>looking for positive change.</w:t>
      </w:r>
      <w:r w:rsidRPr="007B0924">
        <w:rPr>
          <w:rFonts w:eastAsia="Cambria"/>
          <w:u w:val="single"/>
        </w:rPr>
        <w:t xml:space="preserve"> The ability to stop new policies that abuse one's group is of limited value when status quo public policy already abuses one's group. </w:t>
      </w:r>
      <w:r w:rsidRPr="007B0924">
        <w:rPr>
          <w:rFonts w:eastAsia="Cambria"/>
          <w:sz w:val="16"/>
        </w:rPr>
        <w:t>These three reasons—more than for the blanket complaints over the "practicality" of such complicated constitutional designs—lead me to favor a second heir to the Madisonian tradition. Robert Dahl is unquestionably one of James Madison's biggest fans, but at the same time, one of his harshest critics. In his Preface to Democratic Theory, Dahl stresses that Madison's writings were brilliant political polemics that birthed and sustain America’s political culture, but as political theory he finds Madison’s work somewhat lacking in rigor and clarity. He writes, “as political science rather than ideology the Madisonian system is clearly inadequate” (31). Indeed, he points out that Madison's Federalist 10 &amp; 51 persuasively argue against the efficacy of written constitutional prohibitions in checking the growth of tyrannical factions, yet his large and diverse republic provides an undertheorized solution that was patently false. He argues that Madison’s system ultimately fails because “tyranny” remains an ambiguous term (7), faction has no coherent meaning (25), and the separation of powers and institutional checks have proven neither necessary nor effective in protecting minorities (22). The conflict between equality and liberty remains unsolved. But where Calhoun sought to bolster Madisonian institutions, Dahl sought to shed new light on the social prerequisites of democracy that relies on “social checks and balances” and a “social separation of powers” (83). In Dahl’s view, even the best constitutional system is dependent on the commitment of the citizenry to participate and respect the results of the institutional process. Democratic institutions work when all the major social and political players value liberty and equality, but moreover, they work when those players believe that working through the system offers them opportunities to win.</w:t>
      </w:r>
      <w:r w:rsidRPr="007B0924">
        <w:rPr>
          <w:rFonts w:eastAsia="Cambria"/>
          <w:u w:val="single"/>
        </w:rPr>
        <w:t xml:space="preserve"> </w:t>
      </w:r>
      <w:r w:rsidRPr="007B0924">
        <w:rPr>
          <w:rFonts w:eastAsia="Cambria"/>
          <w:highlight w:val="cyan"/>
          <w:u w:val="single"/>
        </w:rPr>
        <w:t>A functional democratic system must “adapt</w:t>
      </w:r>
      <w:r w:rsidRPr="007B0924">
        <w:rPr>
          <w:rFonts w:eastAsia="Cambria"/>
          <w:u w:val="single"/>
        </w:rPr>
        <w:t xml:space="preserve"> to fit the changing social balance of power” and incorporate new groups,</w:t>
      </w:r>
      <w:r w:rsidRPr="007B0924">
        <w:rPr>
          <w:rFonts w:eastAsia="Cambria"/>
          <w:sz w:val="16"/>
        </w:rPr>
        <w:t xml:space="preserve"> as Dahl argues the US system did successfully with Jacksonian expansion of suffrage (143). The </w:t>
      </w:r>
      <w:r w:rsidRPr="007B0924">
        <w:rPr>
          <w:rFonts w:eastAsia="Cambria"/>
          <w:sz w:val="16"/>
        </w:rPr>
        <w:lastRenderedPageBreak/>
        <w:t>social focus argues that one could not simply transplant a functional constitution like that of the United States to a nation like Iraq or Afghanistan and expect it to function in the absence of democratic norms and traditions. Conversely, one could expect that American democratic norms and traditions would be strong enough to sustain a functional democracy under any number of constitutions. An ancillary conclusion based on the first two, is that America’s constitution may be far from optimal, a conclusion Dahl has pressed in works like How Democratic is the US Constitution? (spoiler: Dahl’s answer is not democratic enough).</w:t>
      </w:r>
    </w:p>
    <w:p w:rsidR="007B0924" w:rsidRDefault="007B0924" w:rsidP="007B0924"/>
    <w:p w:rsidR="007B0924" w:rsidRDefault="007B0924" w:rsidP="007B0924">
      <w:pPr>
        <w:pStyle w:val="Heading3"/>
      </w:pPr>
      <w:r>
        <w:lastRenderedPageBreak/>
        <w:t>EXT: COINTELPRO</w:t>
      </w:r>
    </w:p>
    <w:p w:rsidR="007B0924" w:rsidRDefault="007B0924" w:rsidP="007B0924"/>
    <w:p w:rsidR="007B0924" w:rsidRPr="007B0924" w:rsidRDefault="007B0924" w:rsidP="007B0924">
      <w:pPr>
        <w:keepNext/>
        <w:keepLines/>
        <w:contextualSpacing/>
        <w:outlineLvl w:val="3"/>
        <w:rPr>
          <w:rFonts w:eastAsiaTheme="majorEastAsia" w:cstheme="majorBidi"/>
          <w:b/>
          <w:iCs/>
          <w:sz w:val="24"/>
        </w:rPr>
      </w:pPr>
      <w:r w:rsidRPr="007B0924">
        <w:rPr>
          <w:rFonts w:eastAsiaTheme="majorEastAsia" w:cstheme="majorBidi"/>
          <w:b/>
          <w:iCs/>
          <w:sz w:val="24"/>
        </w:rPr>
        <w:t xml:space="preserve">Intelligence programs continue to monitor and destroy domestic political groups </w:t>
      </w:r>
    </w:p>
    <w:p w:rsidR="007B0924" w:rsidRPr="007B0924" w:rsidRDefault="007B0924" w:rsidP="007B0924">
      <w:pPr>
        <w:rPr>
          <w:sz w:val="22"/>
        </w:rPr>
      </w:pPr>
      <w:r w:rsidRPr="007B0924">
        <w:rPr>
          <w:b/>
          <w:bCs/>
        </w:rPr>
        <w:t>Socialist Worker 14</w:t>
      </w:r>
      <w:r w:rsidRPr="007B0924">
        <w:rPr>
          <w:sz w:val="22"/>
        </w:rPr>
        <w:t xml:space="preserve"> (Colson and Schulte et. al, Schulte writes frequently on low-wage workers, the Democratic Party and women’s liberation, Colson is a reporter for Socialist Worker and contributor to the International Socialist Review. She frequently writes on civil liberties, the environment, women’s rights and culture, "COINTELPRO 2.0," SocialistWorker, https://socialistworker.org/2014/03/05/cointelpro-version-2)</w:t>
      </w:r>
    </w:p>
    <w:p w:rsidR="007B0924" w:rsidRPr="007B0924" w:rsidRDefault="007B0924" w:rsidP="007B0924">
      <w:pPr>
        <w:rPr>
          <w:sz w:val="14"/>
        </w:rPr>
      </w:pPr>
      <w:r w:rsidRPr="007B0924">
        <w:rPr>
          <w:sz w:val="14"/>
        </w:rPr>
        <w:t xml:space="preserve">Recent </w:t>
      </w:r>
      <w:r w:rsidRPr="007B0924">
        <w:rPr>
          <w:u w:val="single"/>
        </w:rPr>
        <w:t>articles by</w:t>
      </w:r>
      <w:r w:rsidRPr="007B0924">
        <w:rPr>
          <w:sz w:val="14"/>
        </w:rPr>
        <w:t xml:space="preserve"> journalist Glenn Greenwald for </w:t>
      </w:r>
      <w:r w:rsidRPr="007B0924">
        <w:rPr>
          <w:u w:val="single"/>
        </w:rPr>
        <w:t>NBC News and The Intercept document, using evidence obtained by Snowden</w:t>
      </w:r>
      <w:r w:rsidRPr="007B0924">
        <w:rPr>
          <w:sz w:val="14"/>
        </w:rPr>
        <w:t>, cooperation between the British intelligence agency Government Communications Headquarters (GCHQ) and the NSA.</w:t>
      </w:r>
    </w:p>
    <w:p w:rsidR="007B0924" w:rsidRPr="007B0924" w:rsidRDefault="007B0924" w:rsidP="007B0924">
      <w:pPr>
        <w:rPr>
          <w:sz w:val="16"/>
        </w:rPr>
      </w:pPr>
      <w:r w:rsidRPr="007B0924">
        <w:rPr>
          <w:highlight w:val="cyan"/>
          <w:u w:val="single"/>
        </w:rPr>
        <w:t>A previously unknown division of GCHQ</w:t>
      </w:r>
      <w:r w:rsidRPr="007B0924">
        <w:rPr>
          <w:u w:val="single"/>
        </w:rPr>
        <w:t xml:space="preserve"> called</w:t>
      </w:r>
      <w:r w:rsidRPr="007B0924">
        <w:rPr>
          <w:sz w:val="16"/>
        </w:rPr>
        <w:t xml:space="preserve"> the Joint Threat Research Intelligence Group (</w:t>
      </w:r>
      <w:r w:rsidRPr="007B0924">
        <w:rPr>
          <w:highlight w:val="cyan"/>
          <w:u w:val="single"/>
        </w:rPr>
        <w:t>JTRIG) presented</w:t>
      </w:r>
      <w:r w:rsidRPr="007B0924">
        <w:rPr>
          <w:sz w:val="16"/>
        </w:rPr>
        <w:t xml:space="preserve"> classified </w:t>
      </w:r>
      <w:r w:rsidRPr="007B0924">
        <w:rPr>
          <w:highlight w:val="cyan"/>
          <w:u w:val="single"/>
        </w:rPr>
        <w:t>documents to the NSA</w:t>
      </w:r>
      <w:r w:rsidRPr="007B0924">
        <w:rPr>
          <w:sz w:val="16"/>
        </w:rPr>
        <w:t xml:space="preserve"> and other government intelligence agencies </w:t>
      </w:r>
      <w:r w:rsidRPr="007B0924">
        <w:rPr>
          <w:highlight w:val="cyan"/>
          <w:u w:val="single"/>
        </w:rPr>
        <w:t>that detailed</w:t>
      </w:r>
      <w:r w:rsidRPr="007B0924">
        <w:rPr>
          <w:sz w:val="16"/>
        </w:rPr>
        <w:t xml:space="preserve"> some of </w:t>
      </w:r>
      <w:r w:rsidRPr="007B0924">
        <w:rPr>
          <w:u w:val="single"/>
        </w:rPr>
        <w:t xml:space="preserve">their favorite </w:t>
      </w:r>
      <w:r w:rsidRPr="007B0924">
        <w:rPr>
          <w:highlight w:val="cyan"/>
          <w:u w:val="single"/>
        </w:rPr>
        <w:t>spy tactics</w:t>
      </w:r>
      <w:r w:rsidRPr="007B0924">
        <w:rPr>
          <w:u w:val="single"/>
        </w:rPr>
        <w:t xml:space="preserve"> </w:t>
      </w:r>
      <w:r w:rsidRPr="007B0924">
        <w:rPr>
          <w:sz w:val="16"/>
        </w:rPr>
        <w:t>and dirty tricks--including "</w:t>
      </w:r>
      <w:r w:rsidRPr="007B0924">
        <w:rPr>
          <w:highlight w:val="cyan"/>
          <w:u w:val="single"/>
        </w:rPr>
        <w:t>monitoring of YouTube</w:t>
      </w:r>
      <w:r w:rsidRPr="007B0924">
        <w:rPr>
          <w:u w:val="single"/>
        </w:rPr>
        <w:t xml:space="preserve"> and Blogger</w:t>
      </w:r>
      <w:r w:rsidRPr="007B0924">
        <w:rPr>
          <w:sz w:val="16"/>
        </w:rPr>
        <w:t>, the targeting of Anonymous with the very same [</w:t>
      </w:r>
      <w:r w:rsidRPr="007B0924">
        <w:rPr>
          <w:highlight w:val="cyan"/>
          <w:u w:val="single"/>
        </w:rPr>
        <w:t>denial of service] attacks</w:t>
      </w:r>
      <w:r w:rsidRPr="007B0924">
        <w:rPr>
          <w:sz w:val="16"/>
        </w:rPr>
        <w:t xml:space="preserve"> they accuse 'hacktivists' of using, </w:t>
      </w:r>
      <w:r w:rsidRPr="007B0924">
        <w:rPr>
          <w:u w:val="single"/>
        </w:rPr>
        <w:t xml:space="preserve">the use of </w:t>
      </w:r>
      <w:r w:rsidRPr="007B0924">
        <w:rPr>
          <w:highlight w:val="cyan"/>
          <w:u w:val="single"/>
        </w:rPr>
        <w:t>'honey traps'</w:t>
      </w:r>
      <w:r w:rsidRPr="007B0924">
        <w:rPr>
          <w:sz w:val="16"/>
        </w:rPr>
        <w:t xml:space="preserve"> (luring people into compromising situations using sex) </w:t>
      </w:r>
      <w:r w:rsidRPr="007B0924">
        <w:rPr>
          <w:highlight w:val="cyan"/>
          <w:u w:val="single"/>
        </w:rPr>
        <w:t>and</w:t>
      </w:r>
      <w:r w:rsidRPr="007B0924">
        <w:rPr>
          <w:sz w:val="16"/>
        </w:rPr>
        <w:t xml:space="preserve"> destructive </w:t>
      </w:r>
      <w:r w:rsidRPr="007B0924">
        <w:rPr>
          <w:highlight w:val="cyan"/>
          <w:u w:val="single"/>
        </w:rPr>
        <w:t>viruses</w:t>
      </w:r>
      <w:r w:rsidRPr="007B0924">
        <w:rPr>
          <w:sz w:val="16"/>
        </w:rPr>
        <w:t>," Greenwald wrote.</w:t>
      </w:r>
    </w:p>
    <w:p w:rsidR="007B0924" w:rsidRPr="007B0924" w:rsidRDefault="007B0924" w:rsidP="007B0924">
      <w:pPr>
        <w:rPr>
          <w:sz w:val="16"/>
          <w:szCs w:val="16"/>
        </w:rPr>
      </w:pPr>
      <w:r w:rsidRPr="007B0924">
        <w:rPr>
          <w:sz w:val="16"/>
          <w:szCs w:val="16"/>
        </w:rPr>
        <w:t>COINTELPRO 2.0 | Cyberspying against the left</w:t>
      </w:r>
    </w:p>
    <w:p w:rsidR="007B0924" w:rsidRPr="007B0924" w:rsidRDefault="007B0924" w:rsidP="007B0924">
      <w:pPr>
        <w:rPr>
          <w:sz w:val="16"/>
        </w:rPr>
      </w:pPr>
      <w:r w:rsidRPr="007B0924">
        <w:rPr>
          <w:sz w:val="16"/>
        </w:rPr>
        <w:t xml:space="preserve">The bottom line, according to Greenwald: "[T]hese </w:t>
      </w:r>
      <w:r w:rsidRPr="007B0924">
        <w:rPr>
          <w:highlight w:val="cyan"/>
          <w:u w:val="single"/>
        </w:rPr>
        <w:t>agencies are attempting to</w:t>
      </w:r>
      <w:r w:rsidRPr="007B0924">
        <w:rPr>
          <w:sz w:val="16"/>
        </w:rPr>
        <w:t xml:space="preserve"> control, infiltrate, manipulate and </w:t>
      </w:r>
      <w:r w:rsidRPr="007B0924">
        <w:rPr>
          <w:highlight w:val="cyan"/>
          <w:u w:val="single"/>
        </w:rPr>
        <w:t>warp online discourse</w:t>
      </w:r>
      <w:r w:rsidRPr="007B0924">
        <w:rPr>
          <w:sz w:val="16"/>
        </w:rPr>
        <w:t>, and in doing so, are compromising the integrity of the Internet itself."</w:t>
      </w:r>
    </w:p>
    <w:p w:rsidR="007B0924" w:rsidRPr="007B0924" w:rsidRDefault="007B0924" w:rsidP="007B0924">
      <w:pPr>
        <w:rPr>
          <w:sz w:val="14"/>
        </w:rPr>
      </w:pPr>
      <w:r w:rsidRPr="007B0924">
        <w:rPr>
          <w:sz w:val="14"/>
        </w:rPr>
        <w:t xml:space="preserve">Consider </w:t>
      </w:r>
      <w:r w:rsidRPr="007B0924">
        <w:rPr>
          <w:highlight w:val="cyan"/>
          <w:u w:val="single"/>
        </w:rPr>
        <w:t>JTRIG's advice on</w:t>
      </w:r>
      <w:r w:rsidRPr="007B0924">
        <w:rPr>
          <w:sz w:val="14"/>
          <w:highlight w:val="cyan"/>
        </w:rPr>
        <w:t xml:space="preserve"> </w:t>
      </w:r>
      <w:r w:rsidRPr="007B0924">
        <w:rPr>
          <w:highlight w:val="cyan"/>
          <w:u w:val="single"/>
        </w:rPr>
        <w:t>how to discredit a political activist</w:t>
      </w:r>
      <w:r w:rsidRPr="007B0924">
        <w:rPr>
          <w:sz w:val="14"/>
          <w:highlight w:val="cyan"/>
        </w:rPr>
        <w:t xml:space="preserve">, </w:t>
      </w:r>
      <w:r w:rsidRPr="007B0924">
        <w:rPr>
          <w:highlight w:val="cyan"/>
          <w:u w:val="single"/>
        </w:rPr>
        <w:t>as explained</w:t>
      </w:r>
      <w:r w:rsidRPr="007B0924">
        <w:rPr>
          <w:sz w:val="14"/>
          <w:highlight w:val="cyan"/>
        </w:rPr>
        <w:t xml:space="preserve"> </w:t>
      </w:r>
      <w:r w:rsidRPr="007B0924">
        <w:rPr>
          <w:highlight w:val="cyan"/>
          <w:u w:val="single"/>
        </w:rPr>
        <w:t>in a Power Point</w:t>
      </w:r>
      <w:r w:rsidRPr="007B0924">
        <w:rPr>
          <w:sz w:val="14"/>
        </w:rPr>
        <w:t xml:space="preserve"> presentation: "</w:t>
      </w:r>
      <w:r w:rsidRPr="007B0924">
        <w:rPr>
          <w:u w:val="single"/>
        </w:rPr>
        <w:t xml:space="preserve">Set </w:t>
      </w:r>
      <w:r w:rsidRPr="007B0924">
        <w:rPr>
          <w:highlight w:val="cyan"/>
          <w:u w:val="single"/>
        </w:rPr>
        <w:t>up a honey-trap. Change their photos</w:t>
      </w:r>
      <w:r w:rsidRPr="007B0924">
        <w:rPr>
          <w:sz w:val="14"/>
        </w:rPr>
        <w:t xml:space="preserve"> on social networking sites. </w:t>
      </w:r>
      <w:r w:rsidRPr="007B0924">
        <w:rPr>
          <w:highlight w:val="cyan"/>
          <w:u w:val="single"/>
        </w:rPr>
        <w:t>Write a blog purporting to be one of their victims</w:t>
      </w:r>
      <w:r w:rsidRPr="007B0924">
        <w:rPr>
          <w:u w:val="single"/>
        </w:rPr>
        <w:t>. E-mail/</w:t>
      </w:r>
      <w:r w:rsidRPr="007B0924">
        <w:rPr>
          <w:highlight w:val="cyan"/>
          <w:u w:val="single"/>
        </w:rPr>
        <w:t>text their</w:t>
      </w:r>
      <w:r w:rsidRPr="007B0924">
        <w:rPr>
          <w:u w:val="single"/>
        </w:rPr>
        <w:t xml:space="preserve"> colleagues, </w:t>
      </w:r>
      <w:r w:rsidRPr="007B0924">
        <w:rPr>
          <w:highlight w:val="cyan"/>
          <w:u w:val="single"/>
        </w:rPr>
        <w:t>neighbors, friends</w:t>
      </w:r>
      <w:r w:rsidRPr="007B0924">
        <w:rPr>
          <w:u w:val="single"/>
        </w:rPr>
        <w:t>, etc.</w:t>
      </w:r>
      <w:r w:rsidRPr="007B0924">
        <w:rPr>
          <w:sz w:val="14"/>
        </w:rPr>
        <w:t>" Other slides in the presentation include suggestions for "Identifying and exploiting fracture points" of activist groups--and "Gambits for deception" when infiltrating such organizations.</w:t>
      </w:r>
    </w:p>
    <w:p w:rsidR="007B0924" w:rsidRPr="007B0924" w:rsidRDefault="007B0924" w:rsidP="007B0924">
      <w:r w:rsidRPr="007B0924">
        <w:rPr>
          <w:highlight w:val="cyan"/>
          <w:u w:val="single"/>
        </w:rPr>
        <w:t>According to JTRIG, the "four D's" of</w:t>
      </w:r>
      <w:r w:rsidRPr="007B0924">
        <w:rPr>
          <w:u w:val="single"/>
        </w:rPr>
        <w:t xml:space="preserve"> "online </w:t>
      </w:r>
      <w:r w:rsidRPr="007B0924">
        <w:rPr>
          <w:highlight w:val="cyan"/>
          <w:u w:val="single"/>
        </w:rPr>
        <w:t>covert action" are: "Deny/Disrupt/Degrade/Deceive."</w:t>
      </w:r>
    </w:p>
    <w:p w:rsidR="007B0924" w:rsidRPr="007B0924" w:rsidRDefault="007B0924" w:rsidP="007B0924">
      <w:pPr>
        <w:rPr>
          <w:sz w:val="16"/>
          <w:szCs w:val="16"/>
        </w:rPr>
      </w:pPr>
      <w:r w:rsidRPr="007B0924">
        <w:rPr>
          <w:sz w:val="16"/>
          <w:szCs w:val="16"/>
        </w:rPr>
        <w:t>As Greenwald concludes:</w:t>
      </w:r>
    </w:p>
    <w:p w:rsidR="007B0924" w:rsidRPr="007B0924" w:rsidRDefault="007B0924" w:rsidP="007B0924">
      <w:pPr>
        <w:rPr>
          <w:sz w:val="16"/>
          <w:szCs w:val="16"/>
        </w:rPr>
      </w:pPr>
      <w:r w:rsidRPr="007B0924">
        <w:rPr>
          <w:sz w:val="16"/>
          <w:szCs w:val="16"/>
        </w:rPr>
        <w:t>Whatever else is true, no government should be able to engage in these tactics: what justification is there for having government agencies target people--who have been charged with no crime--for reputation-destruction, infiltrate online political communities and develop techniques for manipulating online discourse?</w:t>
      </w:r>
    </w:p>
    <w:p w:rsidR="007B0924" w:rsidRPr="007B0924" w:rsidRDefault="007B0924" w:rsidP="007B0924">
      <w:pPr>
        <w:rPr>
          <w:sz w:val="16"/>
          <w:szCs w:val="16"/>
        </w:rPr>
      </w:pPr>
      <w:r w:rsidRPr="007B0924">
        <w:rPr>
          <w:sz w:val="16"/>
          <w:szCs w:val="16"/>
        </w:rPr>
        <w:t>THESE NEW revelations are another potent reminder that the actions of the national surveillance state go far, far beyond the usual justification for them--the need to stop terrorism. JTRIG and its associated programs at the NSA have nothing whatsoever to do with stopping a real (or imagined) "terrorist" threat. They are about keeping tabs on--and destabilizing, if possible--radical political activism.</w:t>
      </w:r>
    </w:p>
    <w:p w:rsidR="007B0924" w:rsidRPr="007B0924" w:rsidRDefault="007B0924" w:rsidP="007B0924">
      <w:pPr>
        <w:rPr>
          <w:sz w:val="16"/>
        </w:rPr>
      </w:pPr>
      <w:r w:rsidRPr="007B0924">
        <w:rPr>
          <w:sz w:val="16"/>
        </w:rPr>
        <w:t xml:space="preserve">In this respect, the "four D's," </w:t>
      </w:r>
      <w:r w:rsidRPr="007B0924">
        <w:rPr>
          <w:highlight w:val="cyan"/>
          <w:u w:val="single"/>
        </w:rPr>
        <w:t>taken out of</w:t>
      </w:r>
      <w:r w:rsidRPr="007B0924">
        <w:rPr>
          <w:sz w:val="16"/>
        </w:rPr>
        <w:t xml:space="preserve"> their new </w:t>
      </w:r>
      <w:r w:rsidRPr="007B0924">
        <w:rPr>
          <w:highlight w:val="cyan"/>
          <w:u w:val="single"/>
        </w:rPr>
        <w:t>context of the Internet age</w:t>
      </w:r>
      <w:r w:rsidRPr="007B0924">
        <w:rPr>
          <w:sz w:val="16"/>
        </w:rPr>
        <w:t xml:space="preserve">, are </w:t>
      </w:r>
      <w:r w:rsidRPr="007B0924">
        <w:rPr>
          <w:highlight w:val="cyan"/>
          <w:u w:val="single"/>
        </w:rPr>
        <w:t>nothing new for</w:t>
      </w:r>
      <w:r w:rsidRPr="007B0924">
        <w:rPr>
          <w:sz w:val="16"/>
        </w:rPr>
        <w:t xml:space="preserve"> governments like </w:t>
      </w:r>
      <w:r w:rsidRPr="007B0924">
        <w:rPr>
          <w:highlight w:val="cyan"/>
          <w:u w:val="single"/>
        </w:rPr>
        <w:t>America</w:t>
      </w:r>
      <w:r w:rsidRPr="007B0924">
        <w:rPr>
          <w:sz w:val="16"/>
          <w:highlight w:val="cyan"/>
        </w:rPr>
        <w:t>'s</w:t>
      </w:r>
      <w:r w:rsidRPr="007B0924">
        <w:rPr>
          <w:sz w:val="16"/>
        </w:rPr>
        <w:t xml:space="preserve">, with its long and ugly record of harassing and repressing the left--such as </w:t>
      </w:r>
      <w:r w:rsidRPr="007B0924">
        <w:rPr>
          <w:u w:val="single"/>
        </w:rPr>
        <w:t xml:space="preserve">the execution of </w:t>
      </w:r>
      <w:r w:rsidRPr="007B0924">
        <w:rPr>
          <w:highlight w:val="cyan"/>
          <w:u w:val="single"/>
        </w:rPr>
        <w:t>the Haymarket Martyrs</w:t>
      </w:r>
      <w:r w:rsidRPr="007B0924">
        <w:rPr>
          <w:sz w:val="16"/>
        </w:rPr>
        <w:t xml:space="preserve"> in the 1880s; the anti-left and anti-immigrant hysteria of </w:t>
      </w:r>
      <w:r w:rsidRPr="007B0924">
        <w:rPr>
          <w:u w:val="single"/>
        </w:rPr>
        <w:t xml:space="preserve">the </w:t>
      </w:r>
      <w:r w:rsidRPr="007B0924">
        <w:rPr>
          <w:highlight w:val="cyan"/>
          <w:u w:val="single"/>
        </w:rPr>
        <w:t>Palmer Raids</w:t>
      </w:r>
      <w:r w:rsidRPr="007B0924">
        <w:rPr>
          <w:sz w:val="16"/>
        </w:rPr>
        <w:t xml:space="preserve"> in the early 20th century; </w:t>
      </w:r>
      <w:r w:rsidRPr="007B0924">
        <w:rPr>
          <w:u w:val="single"/>
        </w:rPr>
        <w:t xml:space="preserve">the </w:t>
      </w:r>
      <w:r w:rsidRPr="007B0924">
        <w:rPr>
          <w:highlight w:val="cyan"/>
          <w:u w:val="single"/>
        </w:rPr>
        <w:t>McCarthyite witch hunts</w:t>
      </w:r>
      <w:r w:rsidRPr="007B0924">
        <w:rPr>
          <w:sz w:val="16"/>
        </w:rPr>
        <w:t xml:space="preserve"> against socialists and communists in the 1950s; </w:t>
      </w:r>
      <w:r w:rsidRPr="007B0924">
        <w:rPr>
          <w:highlight w:val="cyan"/>
          <w:u w:val="single"/>
        </w:rPr>
        <w:t>and</w:t>
      </w:r>
      <w:r w:rsidRPr="007B0924">
        <w:rPr>
          <w:sz w:val="16"/>
        </w:rPr>
        <w:t xml:space="preserve"> the FBI's </w:t>
      </w:r>
      <w:r w:rsidRPr="007B0924">
        <w:rPr>
          <w:highlight w:val="cyan"/>
          <w:u w:val="single"/>
        </w:rPr>
        <w:t>COINTELPRO op</w:t>
      </w:r>
      <w:r w:rsidRPr="007B0924">
        <w:rPr>
          <w:sz w:val="16"/>
        </w:rPr>
        <w:t>eration</w:t>
      </w:r>
      <w:r w:rsidRPr="007B0924">
        <w:rPr>
          <w:highlight w:val="cyan"/>
          <w:u w:val="single"/>
        </w:rPr>
        <w:t>s</w:t>
      </w:r>
      <w:r w:rsidRPr="007B0924">
        <w:rPr>
          <w:sz w:val="16"/>
        </w:rPr>
        <w:t xml:space="preserve"> </w:t>
      </w:r>
      <w:r w:rsidRPr="007B0924">
        <w:rPr>
          <w:highlight w:val="cyan"/>
          <w:u w:val="single"/>
        </w:rPr>
        <w:t>against</w:t>
      </w:r>
      <w:r w:rsidRPr="007B0924">
        <w:rPr>
          <w:u w:val="single"/>
        </w:rPr>
        <w:t xml:space="preserve"> </w:t>
      </w:r>
      <w:r w:rsidRPr="007B0924">
        <w:rPr>
          <w:sz w:val="16"/>
        </w:rPr>
        <w:t xml:space="preserve">the civil rights, Black Power, anti-Vietnam War and </w:t>
      </w:r>
      <w:r w:rsidRPr="007B0924">
        <w:rPr>
          <w:highlight w:val="cyan"/>
          <w:u w:val="single"/>
        </w:rPr>
        <w:t>other radical movements</w:t>
      </w:r>
      <w:r w:rsidRPr="007B0924">
        <w:rPr>
          <w:sz w:val="16"/>
        </w:rPr>
        <w:t>.</w:t>
      </w:r>
    </w:p>
    <w:p w:rsidR="007B0924" w:rsidRDefault="007B0924" w:rsidP="007B0924"/>
    <w:p w:rsidR="001C0DB3" w:rsidRDefault="001C0DB3" w:rsidP="007B0924"/>
    <w:p w:rsidR="001C0DB3" w:rsidRDefault="001C0DB3" w:rsidP="001C0DB3">
      <w:pPr>
        <w:pStyle w:val="Heading3"/>
      </w:pPr>
    </w:p>
    <w:p w:rsidR="001C0DB3" w:rsidRDefault="001C0DB3" w:rsidP="001C0DB3">
      <w:pPr>
        <w:pStyle w:val="Heading3"/>
      </w:pPr>
      <w:r>
        <w:lastRenderedPageBreak/>
        <w:t>Framework</w:t>
      </w:r>
    </w:p>
    <w:p w:rsidR="001C0DB3" w:rsidRDefault="001C0DB3" w:rsidP="001C0DB3"/>
    <w:p w:rsidR="001C0DB3" w:rsidRPr="007B0924" w:rsidRDefault="001C0DB3" w:rsidP="001C0DB3">
      <w:pPr>
        <w:keepNext/>
        <w:keepLines/>
        <w:contextualSpacing/>
        <w:outlineLvl w:val="3"/>
        <w:rPr>
          <w:rFonts w:cstheme="majorBidi"/>
          <w:b/>
          <w:iCs/>
          <w:sz w:val="24"/>
        </w:rPr>
      </w:pPr>
      <w:r w:rsidRPr="007B0924">
        <w:rPr>
          <w:rFonts w:cstheme="majorBidi"/>
          <w:b/>
          <w:iCs/>
          <w:sz w:val="24"/>
        </w:rPr>
        <w:t xml:space="preserve">CTP is TRUE for the military industrial complex and TRADES OFF with social reform programs—empirically proven </w:t>
      </w:r>
    </w:p>
    <w:p w:rsidR="001C0DB3" w:rsidRPr="007B0924" w:rsidRDefault="001C0DB3" w:rsidP="001C0DB3">
      <w:pPr>
        <w:rPr>
          <w:b/>
          <w:bCs/>
          <w:sz w:val="26"/>
        </w:rPr>
      </w:pPr>
      <w:r w:rsidRPr="007B0924">
        <w:rPr>
          <w:b/>
          <w:bCs/>
        </w:rPr>
        <w:t xml:space="preserve">Hooks 10 </w:t>
      </w:r>
      <w:r w:rsidRPr="007B0924">
        <w:t xml:space="preserve">(Dr. Gregory Hooks is professor and chair of the Department of Sociology at McMaster University, “American Exceptionalism Revisited: The Military-Industrial Complex, Racial Tension, and the Underdeveloped Welfare State”, 4/1/10, American Sociological Review, </w:t>
      </w:r>
      <w:hyperlink r:id="rId150" w:history="1">
        <w:r w:rsidRPr="007B0924">
          <w:t>https://doi.org/10.1177/0003122410363566</w:t>
        </w:r>
      </w:hyperlink>
      <w:r w:rsidRPr="007B0924">
        <w:t xml:space="preserve">) </w:t>
      </w:r>
      <w:r w:rsidRPr="007B0924">
        <w:rPr>
          <w:sz w:val="2"/>
        </w:rPr>
        <w:t>SWu</w:t>
      </w:r>
    </w:p>
    <w:p w:rsidR="001C0DB3" w:rsidRPr="007B0924" w:rsidRDefault="001C0DB3" w:rsidP="001C0DB3">
      <w:r w:rsidRPr="007B0924">
        <w:t>Ideas:</w:t>
      </w:r>
    </w:p>
    <w:p w:rsidR="001C0DB3" w:rsidRPr="007B0924" w:rsidRDefault="001C0DB3" w:rsidP="001C0DB3">
      <w:pPr>
        <w:rPr>
          <w:sz w:val="14"/>
        </w:rPr>
      </w:pPr>
      <w:r w:rsidRPr="007B0924">
        <w:rPr>
          <w:sz w:val="14"/>
        </w:rPr>
        <w:t xml:space="preserve">We examine Democrats’ decline in the House of Representatives from the mid-1930s to the late 1940s. Debates over American exceptionalism in the realm of social policy pay surprisingly little attention to a profound transformation that occurred during and after World War II: on the international stage, the United States emerged as the hegemon; at home, the Pentagon became the largest and most powerful agency in the federal bureaucracy. In </w:t>
      </w:r>
      <w:r w:rsidRPr="007B0924">
        <w:rPr>
          <w:u w:val="single"/>
        </w:rPr>
        <w:t>modeling electoral losses suffered by Democrats</w:t>
      </w:r>
      <w:r w:rsidRPr="007B0924">
        <w:rPr>
          <w:sz w:val="14"/>
        </w:rPr>
        <w:t xml:space="preserve">, we show that World War II mobilization played an important role. First, </w:t>
      </w:r>
      <w:r w:rsidRPr="007B0924">
        <w:rPr>
          <w:u w:val="single"/>
        </w:rPr>
        <w:t>Democrats lost ground in congressional districts where the nascent military-industrial complex was created</w:t>
      </w:r>
      <w:r w:rsidRPr="007B0924">
        <w:rPr>
          <w:sz w:val="14"/>
        </w:rPr>
        <w:t xml:space="preserve">, </w:t>
      </w:r>
      <w:r w:rsidRPr="007B0924">
        <w:rPr>
          <w:u w:val="single"/>
        </w:rPr>
        <w:t>specifically in aircraft manufacturing centers.</w:t>
      </w:r>
      <w:r w:rsidRPr="007B0924">
        <w:rPr>
          <w:sz w:val="14"/>
        </w:rPr>
        <w:t xml:space="preserve"> Second, </w:t>
      </w:r>
      <w:r w:rsidRPr="007B0924">
        <w:rPr>
          <w:u w:val="single"/>
        </w:rPr>
        <w:t>the impact of aircraft manufacturing intersected with wartime in-migration of nonwhites. Democrats suffered significantly greater losses where both non-white population and aircraft manufacturing employment increased.</w:t>
      </w:r>
      <w:r w:rsidRPr="007B0924">
        <w:rPr>
          <w:sz w:val="14"/>
        </w:rPr>
        <w:t xml:space="preserve"> Our findings corroborate accounts of the social welfare state that stress partisan control and path dependence. </w:t>
      </w:r>
      <w:r w:rsidRPr="007B0924">
        <w:rPr>
          <w:u w:val="single"/>
        </w:rPr>
        <w:t>Conservative congresses of the immediate postwar years left an imposing legacy</w:t>
      </w:r>
      <w:r w:rsidRPr="007B0924">
        <w:rPr>
          <w:b/>
          <w:iCs/>
          <w:sz w:val="22"/>
          <w:u w:val="single"/>
          <w:bdr w:val="single" w:sz="12" w:space="0" w:color="auto"/>
        </w:rPr>
        <w:t>, making it difficult to establish social welfare reforms for decades to come</w:t>
      </w:r>
      <w:r w:rsidRPr="007B0924">
        <w:rPr>
          <w:sz w:val="14"/>
        </w:rPr>
        <w:t xml:space="preserve">. Whereas most accounts of the rise and fall of the New Deal emphasize different aspects of domestic processes, we demonstrate that </w:t>
      </w:r>
      <w:r w:rsidRPr="007B0924">
        <w:rPr>
          <w:u w:val="single"/>
        </w:rPr>
        <w:t xml:space="preserve">militarism and expansion of national security agencies </w:t>
      </w:r>
      <w:r w:rsidRPr="007B0924">
        <w:rPr>
          <w:b/>
          <w:iCs/>
          <w:sz w:val="22"/>
          <w:u w:val="single"/>
          <w:bdr w:val="single" w:sz="12" w:space="0" w:color="auto"/>
        </w:rPr>
        <w:t>undermined congressional support</w:t>
      </w:r>
      <w:r w:rsidRPr="007B0924">
        <w:rPr>
          <w:u w:val="single"/>
        </w:rPr>
        <w:t xml:space="preserve"> at a critical juncture</w:t>
      </w:r>
      <w:r w:rsidRPr="007B0924">
        <w:rPr>
          <w:sz w:val="14"/>
        </w:rPr>
        <w:t>. This intersection of wartime mobilization and social policy—and not an inherent and enduring institutional impediment to social welfare—contributed to underdevelopment of the welfare state and abandonment of universal social welfare programs in the United States.</w:t>
      </w:r>
    </w:p>
    <w:p w:rsidR="001C0DB3" w:rsidRPr="007B0924" w:rsidRDefault="001C0DB3" w:rsidP="001C0DB3">
      <w:pPr>
        <w:rPr>
          <w:u w:val="single"/>
        </w:rPr>
      </w:pPr>
      <w:r w:rsidRPr="007B0924">
        <w:rPr>
          <w:sz w:val="14"/>
        </w:rPr>
        <w:t xml:space="preserve">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the hopes of its children. – Dwight D. Eisenhower, April 1953 ‘‘The theme of American exceptionalism hangs like a brooding ghost over discussions of American politics and society’’ (Hacker 1998:106). Our focus is on exceptionalism in the realm of social policy, or more precisely, the stark underdevelopment of the U.S. welfare state. To explain this underdevelopment, scholars have looked at several distinctive features of U.S. society. Quadagno (1994:196) documents that ‘‘anti-government ideology has generated most antagonism to the welfare state when it has been associated with racial issues,’’ especially policies that benefited non-whites. Alesina and Glaeser (2004), Amenta (1998), and Hicks (1999) focus on institutional dynamics. </w:t>
      </w:r>
      <w:r w:rsidRPr="007B0924">
        <w:rPr>
          <w:u w:val="single"/>
        </w:rPr>
        <w:t>While incorporating elements of the preceding accounts into their cross-national research</w:t>
      </w:r>
      <w:r w:rsidRPr="007B0924">
        <w:rPr>
          <w:sz w:val="14"/>
        </w:rPr>
        <w:t xml:space="preserve">, </w:t>
      </w:r>
      <w:r w:rsidRPr="007B0924">
        <w:rPr>
          <w:u w:val="single"/>
        </w:rPr>
        <w:t>Huber and Stephens</w:t>
      </w:r>
      <w:r w:rsidRPr="007B0924">
        <w:rPr>
          <w:sz w:val="14"/>
        </w:rPr>
        <w:t xml:space="preserve"> (2001) </w:t>
      </w:r>
      <w:r w:rsidRPr="007B0924">
        <w:rPr>
          <w:u w:val="single"/>
        </w:rPr>
        <w:t xml:space="preserve">emphasize partisan dynamics; specifically, </w:t>
      </w:r>
      <w:r w:rsidRPr="007B0924">
        <w:rPr>
          <w:b/>
          <w:iCs/>
          <w:sz w:val="22"/>
          <w:u w:val="single"/>
          <w:bdr w:val="single" w:sz="12" w:space="0" w:color="auto"/>
        </w:rPr>
        <w:t>the electoral success or failure of a left-leaning political party in the early postwar period had an enduring legacy.</w:t>
      </w:r>
      <w:r w:rsidRPr="007B0924">
        <w:rPr>
          <w:u w:val="single"/>
        </w:rPr>
        <w:t xml:space="preserve"> Most studies of American exceptionalism ask why the United States failed to build a welfare state and document the institutional and political impediments to universal social policies before and after the New Deal</w:t>
      </w:r>
      <w:r w:rsidRPr="007B0924">
        <w:rPr>
          <w:sz w:val="14"/>
        </w:rPr>
        <w:t xml:space="preserve">. Amenta (1998), however, challenges this widespread assumption. During the 1930s, New Dealers in Congress and the Roosevelt administration enacted and financed farreaching social policies. Work relief for the employable was the cornerstone of the initiative, but the legislation also included aid to the unemployable (i.e., dependent children and the elderly) and incentives for state-level unemployment compensation. In 1939, the United States spent more than Great Britain (in outlays and as a share of GNP) on social programs (Amenta 1998). </w:t>
      </w:r>
      <w:r w:rsidRPr="007B0924">
        <w:rPr>
          <w:u w:val="single"/>
        </w:rPr>
        <w:t>Why did New Deal initiatives stall after the war</w:t>
      </w:r>
      <w:r w:rsidRPr="007B0924">
        <w:rPr>
          <w:sz w:val="14"/>
        </w:rPr>
        <w:t xml:space="preserve">? The United States is exceptional for failing to consolidate wide-ranging welfare programs during the golden era of the welfare state in the decade following World War II (Huber and Stephens 2001). </w:t>
      </w:r>
      <w:r w:rsidRPr="007B0924">
        <w:rPr>
          <w:b/>
          <w:iCs/>
          <w:sz w:val="22"/>
          <w:u w:val="single"/>
          <w:bdr w:val="single" w:sz="12" w:space="0" w:color="auto"/>
        </w:rPr>
        <w:t xml:space="preserve">The legacy of this failure impeded social welfare reforms in the ensuing decades. </w:t>
      </w:r>
      <w:r w:rsidRPr="007B0924">
        <w:rPr>
          <w:sz w:val="14"/>
        </w:rPr>
        <w:t xml:space="preserve">Whereas the 74th Congress (1935 to 1936) passed benchmark New Deal legislation (e.g., the Social Security Act, the Works Progress Administration, and the Wagner Act), the 80th Congress (1947 to 1948) is best known for the passage of the Taft-Hartley Act— </w:t>
      </w:r>
      <w:r w:rsidRPr="007B0924">
        <w:rPr>
          <w:u w:val="single"/>
        </w:rPr>
        <w:t xml:space="preserve">legislation that undermined union organizing and created impediments to active labor market policies. This legislation also impeded universal medical and pension policies </w:t>
      </w:r>
      <w:r w:rsidRPr="007B0924">
        <w:rPr>
          <w:sz w:val="14"/>
        </w:rPr>
        <w:t xml:space="preserve">(Gottschalk 2000; Hacker 2002). </w:t>
      </w:r>
      <w:r w:rsidRPr="007B0924">
        <w:rPr>
          <w:b/>
          <w:iCs/>
          <w:sz w:val="22"/>
          <w:u w:val="single"/>
          <w:bdr w:val="single" w:sz="12" w:space="0" w:color="auto"/>
        </w:rPr>
        <w:t>Democratic control of Congress did not guarantee support for social welfare reforms.</w:t>
      </w:r>
      <w:r w:rsidRPr="007B0924">
        <w:rPr>
          <w:sz w:val="14"/>
        </w:rPr>
        <w:t xml:space="preserve"> </w:t>
      </w:r>
      <w:r w:rsidRPr="007B0924">
        <w:rPr>
          <w:u w:val="single"/>
        </w:rPr>
        <w:t>Democrats from southern states were hostile to social welfare programs</w:t>
      </w:r>
      <w:r w:rsidRPr="007B0924">
        <w:rPr>
          <w:sz w:val="14"/>
        </w:rPr>
        <w:t xml:space="preserve"> (especially those that threatened the paternalistic and racist labor relations in the rural South [Alston and Ferrie 1999; Katznelson, Geiger, and Kryder 1993]), </w:t>
      </w:r>
      <w:r w:rsidRPr="007B0924">
        <w:rPr>
          <w:u w:val="single"/>
        </w:rPr>
        <w:t>and Democrats from cities controlled by patronage machines were ambivalent to nationalization of social welfare spending.</w:t>
      </w:r>
      <w:r w:rsidRPr="007B0924">
        <w:rPr>
          <w:sz w:val="14"/>
        </w:rPr>
        <w:t xml:space="preserve"> Democrats from northern states with weak patronage machines played a pivotal role in placing New Deal legislation on the agenda and devising compromises that secured its passage. Our evidence shows that </w:t>
      </w:r>
      <w:r w:rsidRPr="007B0924">
        <w:rPr>
          <w:b/>
          <w:iCs/>
          <w:sz w:val="22"/>
          <w:u w:val="single"/>
          <w:bdr w:val="single" w:sz="12" w:space="0" w:color="auto"/>
        </w:rPr>
        <w:t>industrial mobilization for war played a decisive role in Democrats’ losses</w:t>
      </w:r>
      <w:r w:rsidRPr="007B0924">
        <w:rPr>
          <w:sz w:val="14"/>
        </w:rPr>
        <w:t xml:space="preserve"> during and after World War II. Black out-migration from the Southeast started prior to World War II and reached its apex in the decades following the war. The demand for war workers propelled black migration to urban centers in the North and the West (Alston and Ferrie 1999), and this sharp increase in black migration was visible and salient, inflaming latent racism from these regions supported social democratic reforms. Divisive racial politics was less prominent, but by no means absent, in these regions. </w:t>
      </w:r>
      <w:r w:rsidRPr="007B0924">
        <w:rPr>
          <w:u w:val="single"/>
        </w:rPr>
        <w:t>Federal investments in defense industries, especially aviation, also had a powerful impact on employment</w:t>
      </w:r>
      <w:r w:rsidRPr="007B0924">
        <w:rPr>
          <w:sz w:val="14"/>
        </w:rPr>
        <w:t xml:space="preserve">. </w:t>
      </w:r>
      <w:r w:rsidRPr="007B0924">
        <w:rPr>
          <w:u w:val="single"/>
        </w:rPr>
        <w:t xml:space="preserve">With the defense program providing well-paying jobs, New Deal employment programs were less popular, and </w:t>
      </w:r>
      <w:r w:rsidRPr="007B0924">
        <w:rPr>
          <w:b/>
          <w:iCs/>
          <w:sz w:val="22"/>
          <w:u w:val="single"/>
          <w:bdr w:val="single" w:sz="12" w:space="0" w:color="auto"/>
        </w:rPr>
        <w:t>Republicans made gains</w:t>
      </w:r>
      <w:r w:rsidRPr="007B0924">
        <w:rPr>
          <w:sz w:val="14"/>
        </w:rPr>
        <w:t xml:space="preserve">. Pierson (2000:265) stresses the importance of understanding ‘‘why particular junctures (and which aspects of them) are critical.’’ The New Deal, which has been widely studied, was a crucial juncture that opened new opportunities for policies and politics. Our focus is on a second critical juncture—the late 1940s—a period that has received far less attention (Hacker 2002). During this time, and despite the Truman administration’s repeated efforts, the United States opted not to expand universal New Deal social policies. Instead, Congress consolidated an uneven patchwork of public and private alternatives. </w:t>
      </w:r>
      <w:r w:rsidRPr="007B0924">
        <w:rPr>
          <w:u w:val="single"/>
        </w:rPr>
        <w:t xml:space="preserve">Democrats’ wartime and postwar losses set the stage for these decisions—decisions that would leave an </w:t>
      </w:r>
      <w:r w:rsidRPr="007B0924">
        <w:rPr>
          <w:u w:val="single"/>
        </w:rPr>
        <w:lastRenderedPageBreak/>
        <w:t xml:space="preserve">enduring legacy that proved </w:t>
      </w:r>
      <w:r w:rsidRPr="007B0924">
        <w:rPr>
          <w:b/>
          <w:iCs/>
          <w:sz w:val="22"/>
          <w:u w:val="single"/>
          <w:bdr w:val="single" w:sz="12" w:space="0" w:color="auto"/>
        </w:rPr>
        <w:t>difficult to reverse when Democrats regained control of Congress</w:t>
      </w:r>
      <w:r w:rsidRPr="007B0924">
        <w:rPr>
          <w:sz w:val="14"/>
        </w:rPr>
        <w:t xml:space="preserve"> (Huber and Stephens 2001). </w:t>
      </w:r>
      <w:r w:rsidRPr="007B0924">
        <w:rPr>
          <w:u w:val="single"/>
        </w:rPr>
        <w:t>The intersection between wartime mobilization and the balance of power in Congress</w:t>
      </w:r>
      <w:r w:rsidRPr="007B0924">
        <w:rPr>
          <w:sz w:val="14"/>
        </w:rPr>
        <w:t>—and not an invariant, inverse relationship between warmaking and social welfare policies—</w:t>
      </w:r>
      <w:r w:rsidRPr="007B0924">
        <w:rPr>
          <w:u w:val="single"/>
        </w:rPr>
        <w:t>set the United States on the path of maintaining a stingy welfare state</w:t>
      </w:r>
      <w:r w:rsidRPr="007B0924">
        <w:rPr>
          <w:sz w:val="14"/>
        </w:rPr>
        <w:t>. We offer a reminder that &amp;one of the most obvious dimensions of American exceptionalism—its global political and military hegemony—contributed to the exceptional underdevelopment of social welfare programs in the United States&amp;.</w:t>
      </w:r>
      <w:r w:rsidRPr="007B0924">
        <w:rPr>
          <w:u w:val="single"/>
        </w:rPr>
        <w:t xml:space="preserve"> </w:t>
      </w:r>
      <w:r w:rsidRPr="007B0924">
        <w:rPr>
          <w:sz w:val="14"/>
        </w:rPr>
        <w:t xml:space="preserve">WINNING THE WAR AGAINST THE NEW DEAL In 1942, Charles Gifford, a Republican congressman, called on Congress to ‘‘win the war [against] the New Deal’’ (quoted in Young 1956:23). Dixiecrats shared this sentiment. Eugene Cox of Georgia demanded that ‘‘government by bureaucrats must be broken and broken now’’ (quoted in Young 1956: 23). The war against the New Deal targeted a wide range of social policies. We examine whether these developments coincidentally occurred during a time of war (Amenta 1998) or if mobilization for war played a decisive role (Hooks 1990, 1991). Spatial processes impeded consolidation of the welfare state in the United States. The spatial context not only has an impact in its own right, but it influences the degree to which other relational mechanisms are dampened or amplified (Tilly 2001; see also Alesina and Glaeser 2004; Leicht and Jenkins 2007). We focus on the concentration of wartime production centers—especially </w:t>
      </w:r>
      <w:r w:rsidRPr="007B0924">
        <w:rPr>
          <w:u w:val="single"/>
        </w:rPr>
        <w:t xml:space="preserve">the nascent </w:t>
      </w:r>
      <w:r w:rsidRPr="007B0924">
        <w:rPr>
          <w:b/>
          <w:iCs/>
          <w:sz w:val="22"/>
          <w:u w:val="single"/>
          <w:bdr w:val="single" w:sz="12" w:space="0" w:color="auto"/>
        </w:rPr>
        <w:t>military-industrial complex</w:t>
      </w:r>
      <w:r w:rsidRPr="007B0924">
        <w:rPr>
          <w:sz w:val="14"/>
        </w:rPr>
        <w:t xml:space="preserve">—and the attendant migration of non-whites to northern and western industrial centers. These spatial dynamics </w:t>
      </w:r>
      <w:r w:rsidRPr="007B0924">
        <w:rPr>
          <w:b/>
          <w:iCs/>
          <w:sz w:val="22"/>
          <w:u w:val="single"/>
          <w:bdr w:val="single" w:sz="12" w:space="0" w:color="auto"/>
        </w:rPr>
        <w:t>intersected with congressional politics to leave an enduring imprint on social policy</w:t>
      </w:r>
      <w:r w:rsidRPr="007B0924">
        <w:rPr>
          <w:sz w:val="14"/>
        </w:rPr>
        <w:t xml:space="preserve">. A Mild Version of Path Dependency and a Critical Juncture Huber and Stephens (2001) document that sustained </w:t>
      </w:r>
      <w:r w:rsidRPr="007B0924">
        <w:rPr>
          <w:u w:val="single"/>
        </w:rPr>
        <w:t>left-of-center control of government played a vital role in institutionalizing and expanding the welfare state</w:t>
      </w:r>
      <w:r w:rsidRPr="007B0924">
        <w:rPr>
          <w:sz w:val="14"/>
        </w:rPr>
        <w:t xml:space="preserve">. They defend a mild ‘‘version of path dependency in welfare state development’’ wherein ‘‘incumbency in the formative period of welfare state institutions is more crucial than at later points in time’’ (Huber and Stephens 2001:333). The first decade following World War II was decisive. Nations in which a </w:t>
      </w:r>
      <w:r w:rsidRPr="007B0924">
        <w:rPr>
          <w:u w:val="single"/>
        </w:rPr>
        <w:t>left-of-center party</w:t>
      </w:r>
      <w:r w:rsidRPr="007B0924">
        <w:rPr>
          <w:sz w:val="14"/>
        </w:rPr>
        <w:t xml:space="preserve"> </w:t>
      </w:r>
      <w:r w:rsidRPr="007B0924">
        <w:rPr>
          <w:u w:val="single"/>
        </w:rPr>
        <w:t>control</w:t>
      </w:r>
      <w:r w:rsidRPr="007B0924">
        <w:rPr>
          <w:sz w:val="14"/>
        </w:rPr>
        <w:t xml:space="preserve">led the government were </w:t>
      </w:r>
      <w:r w:rsidRPr="007B0924">
        <w:rPr>
          <w:u w:val="single"/>
        </w:rPr>
        <w:t>more likely to experience a ratcheting up of welfare state commitments and an enduring favorable ideological context.</w:t>
      </w:r>
      <w:r w:rsidRPr="007B0924">
        <w:rPr>
          <w:sz w:val="14"/>
        </w:rPr>
        <w:t xml:space="preserve"> </w:t>
      </w:r>
      <w:r w:rsidRPr="007B0924">
        <w:rPr>
          <w:u w:val="single"/>
        </w:rPr>
        <w:t>While immediate postwar policies could be reversed, it proved difficult to do so</w:t>
      </w:r>
      <w:r w:rsidRPr="007B0924">
        <w:rPr>
          <w:sz w:val="14"/>
        </w:rPr>
        <w:t xml:space="preserve">. Conversely, in the United States, </w:t>
      </w:r>
      <w:r w:rsidRPr="007B0924">
        <w:rPr>
          <w:u w:val="single"/>
        </w:rPr>
        <w:t>left-leaning legislators suffered severe losses during and after World War II</w:t>
      </w:r>
      <w:r w:rsidRPr="007B0924">
        <w:rPr>
          <w:sz w:val="14"/>
        </w:rPr>
        <w:t xml:space="preserve">, </w:t>
      </w:r>
      <w:r w:rsidRPr="007B0924">
        <w:rPr>
          <w:u w:val="single"/>
        </w:rPr>
        <w:t>which</w:t>
      </w:r>
      <w:r w:rsidRPr="007B0924">
        <w:rPr>
          <w:sz w:val="14"/>
        </w:rPr>
        <w:t xml:space="preserve">, in this critical period, </w:t>
      </w:r>
      <w:r w:rsidRPr="007B0924">
        <w:rPr>
          <w:b/>
          <w:iCs/>
          <w:sz w:val="22"/>
          <w:u w:val="single"/>
          <w:bdr w:val="single" w:sz="12" w:space="0" w:color="auto"/>
        </w:rPr>
        <w:t>gave control of Congress to legislators hostile to welfare state reforms</w:t>
      </w:r>
      <w:r w:rsidRPr="007B0924">
        <w:rPr>
          <w:sz w:val="14"/>
        </w:rPr>
        <w:t xml:space="preserve">. Although related, path dependence and critical junctures are not synonyms (Hacker 1998). Path dependence refers to ‘‘an increasing returns process, the probability of further steps along the same path increases with each move down that path. This is because the relative benefits of the current activity compared with other possible options increase over time’’ (Pierson 2000:252). </w:t>
      </w:r>
      <w:r w:rsidRPr="007B0924">
        <w:rPr>
          <w:u w:val="single"/>
        </w:rPr>
        <w:t>Critical junctures refer to relatively short periods in which important policies are adopted or political institutions are established or transformed</w:t>
      </w:r>
      <w:r w:rsidRPr="007B0924">
        <w:rPr>
          <w:sz w:val="14"/>
        </w:rPr>
        <w:t xml:space="preserve">. Path dependence does not explain why critical junctures occur, but it may help explain the persistence of institutions and policies put in place during a critical juncture (Hacker 1998). Our study of </w:t>
      </w:r>
      <w:r w:rsidRPr="007B0924">
        <w:rPr>
          <w:u w:val="single"/>
        </w:rPr>
        <w:t>Democratic losses during and after World War II—and the substantial change in the congressional balance of power— helps explain why New Deal social policies were so vulnerable in the immediate postwar period</w:t>
      </w:r>
      <w:r w:rsidRPr="007B0924">
        <w:rPr>
          <w:sz w:val="14"/>
        </w:rPr>
        <w:t xml:space="preserve"> and why expensive and uneven public/ private social programs became a prominent part of the U.S. political landscape. Starting with the New Deal period, the ‘‘years during and immediately after World War II’’ were one of ‘‘two fateful junctures’’ that molded social policies in the twentiethcentury United States (Hacker 2002:307). After World War II, the United States had the choice of consolidating universal, public social programs or building on private-sector programs for health care (albeit heavily subsidized by federal taxes and fiscal policies) and a pension program that combined government (i.e., Social Security) and private pensions. The conservative Congress of the late 1940s opted for an uneven and expensive patchwork of public and private social programs. Instead of extending the reach and impact of Social Security, Congress embraced pension programs that provided disproportionate benefits to affluent workers (Hacker 2002). In addition, the ‘‘war and its aftermath unquestionably hurt the struggle for health reform. . . . Although World War II strengthened the hand of the president in foreign affairs, control over domestic policy was shifting from the White House to Congress well before it came to an end. And Congress itself was becoming increasingly conservative’’ (Hacker 2002:223). </w:t>
      </w:r>
      <w:r w:rsidRPr="007B0924">
        <w:rPr>
          <w:u w:val="single"/>
        </w:rPr>
        <w:t xml:space="preserve">By preventing the consolidation of New Deal social policies at this </w:t>
      </w:r>
      <w:r w:rsidRPr="007B0924">
        <w:rPr>
          <w:b/>
          <w:iCs/>
          <w:sz w:val="22"/>
          <w:u w:val="single"/>
          <w:bdr w:val="single" w:sz="12" w:space="0" w:color="auto"/>
        </w:rPr>
        <w:t xml:space="preserve">critical juncture, </w:t>
      </w:r>
      <w:r w:rsidRPr="007B0924">
        <w:rPr>
          <w:u w:val="single"/>
        </w:rPr>
        <w:t>the conservative coalition impeded reforms for decades to come</w:t>
      </w:r>
      <w:r w:rsidRPr="007B0924">
        <w:rPr>
          <w:sz w:val="14"/>
        </w:rPr>
        <w:t xml:space="preserve"> (Gottschalk 2000; Hacker 2002; Huber and Stephens 2001). War and Social Policy </w:t>
      </w:r>
      <w:r w:rsidRPr="007B0924">
        <w:rPr>
          <w:u w:val="single"/>
        </w:rPr>
        <w:t xml:space="preserve">The link between wartime expansion of a state’s fiscal capacity and postwar expansions of political and social rights has received considerable attention </w:t>
      </w:r>
      <w:r w:rsidRPr="007B0924">
        <w:rPr>
          <w:sz w:val="14"/>
        </w:rPr>
        <w:t xml:space="preserve">(Mann 1993; Tilly 1990). Significant institutional impediments notwithstanding (Alesina and Glaeser 2004), the United States entered World War II with innovative and far-reaching (if not universal) social welfare programs (Amenta 1998). </w:t>
      </w:r>
      <w:r w:rsidRPr="007B0924">
        <w:rPr>
          <w:u w:val="single"/>
        </w:rPr>
        <w:t xml:space="preserve">Wartime congresses rolled back a number of key programs </w:t>
      </w:r>
      <w:r w:rsidRPr="007B0924">
        <w:rPr>
          <w:sz w:val="14"/>
        </w:rPr>
        <w:t xml:space="preserve">(Amenta and Halfmann 2000), but warmaking does not inevitably lead to cuts in social welfare. Nevertheless, </w:t>
      </w:r>
      <w:r w:rsidRPr="007B0924">
        <w:rPr>
          <w:u w:val="single"/>
        </w:rPr>
        <w:t xml:space="preserve">the timing of cuts to employment programs and the rise of the Pentagon coincide, raising the possibility that waging war and becoming the world’s hegemon may have contributed to the decline of the welfare state in the United States. </w:t>
      </w:r>
      <w:r w:rsidRPr="007B0924">
        <w:rPr>
          <w:sz w:val="14"/>
        </w:rPr>
        <w:t xml:space="preserve">Amenta (1998) persuasively debunks claims of an invariant and inverse relationship between militarism and social welfare efforts and offers a nuanced criticism of themes emphasized in Eisenhower’s (1953) speech (quoted at the beginning of this article). Research on the military-industrial complex does not yield evidence that legislators from defense-dependent districts are more militarist than legislators from other districts (Lieberson 1971). </w:t>
      </w:r>
      <w:r w:rsidRPr="007B0924">
        <w:rPr>
          <w:u w:val="single"/>
        </w:rPr>
        <w:t>Historical comparisons of state-building also cast doubt on claims of an invariant and inverse relationship between militarism and social welfare.</w:t>
      </w:r>
      <w:r w:rsidRPr="007B0924">
        <w:rPr>
          <w:sz w:val="14"/>
        </w:rPr>
        <w:t xml:space="preserve"> In fact, a wide range of studies provide evidence that warmaking and social welfare expansion can go hand-in-hand. Warmaking pushes states to expand extractive capacities (Mann 1993; Tilly 1990), a fiscal capacity they retain after a war. Twentieth-century wars entailed total mobilizations, requiring enormous sacrifices from entire populations (as soldiers and civilian workers), especially the working class (Kolko 1994). As acknowledgment of wartime sacrifice, and in response to social movements, political and social enfranchisement often expanded in the wake of war (Janoski 1998; Mann 1993). Hooks (1990, 1991) examines links between the rise of the Pentagon and the demise of the New Deal. Federal employment programs during the New Deal era were part of a social democratic policy stream. The state’s infrastructural power grew during the New Deal and during and after the war. Although the federal government created far more, and better paying, jobs during and after World War II, these outlays were made under the banner of national security. If Hooks is correct, the shift toward defense spending and defense employment undermined support for the welfare state, even as federal funding accelerated in absolute and relative terms. When considering regional trends, there is agreement on the contours of federal spending and employment during the 1930s and 1940s (Hooks 1994; Hooks and Bloomquist 1992; Markusen et al. 1991; Nash 1985). During the New Deal era and World War II, federal spending had a western tilt (Nash 1985). With rapid expansion of the defense industrial base during World War II, the South and West experienced a large infusion of funds. While these regions benefited from New Deal employment programs, jobs in the military-industrial complex were more secure and better paying. Wartime mobilization also accelerated Black migration from the Southeast to northern and western cities, inflaming racial tensions among workingclass voters. Moreover,</w:t>
      </w:r>
      <w:r w:rsidRPr="007B0924">
        <w:rPr>
          <w:u w:val="single"/>
        </w:rPr>
        <w:t xml:space="preserve"> the South’s industrialization, induced by war mobilization, contributed to a strong anti-union sentiment among southern Democrats.</w:t>
      </w:r>
      <w:r w:rsidRPr="007B0924">
        <w:rPr>
          <w:sz w:val="14"/>
        </w:rPr>
        <w:t xml:space="preserve"> ‘‘The coalition that southern members had begun to fashion with Republicans on labor union issues in 1939 grew to near-unanimous solidarity during and especially just after World War II. Articulated motivations for this dramatic shift were deep concern about union power, its growing role in their region, and its potential impact on the racial order’’ (Farhang and Katznelson 2005:24). Sectional Politics and Congressional Support for the New Deal The New Deal nationalized fiscal and spending authority, as the federal government took on a new role in amassing revenues and distributing the money among citizens. These programs, </w:t>
      </w:r>
      <w:r w:rsidRPr="007B0924">
        <w:rPr>
          <w:sz w:val="14"/>
        </w:rPr>
        <w:lastRenderedPageBreak/>
        <w:t xml:space="preserve">especially where they lent support to racial equality, threatened local control that served as a cornerstone of Jim Crow institutions in southern states (Alston and Ferrie 1999). The New Deal also posed a threat to long-established political machines in northern urban centers. In the trans-Mississippi West, urban machines were typically weak and federal spending and land ownership were strong. Bensel (1984) offers a useful reminder that research must attend to the underlying sectional and economic infrastructure of large regions in the United States. We synthesize Bensel’s analysis of sectionalism along with work that focuses on the political context. At the state level, Amenta (1998) and Amenta and Halfmann (2000) examine the political and institutional factors contributing to support for and resistance to advances in social policy. Drawing on Mayhew (1986), they emphasize the openness of the political system and the institutional characteristics of parties and state bureaucracies. Amenta and Halfmann also examine pressure for reform from social movements and other actors outside the state (e.g., labor unions). Their framework incorporates several dimensions: a democratized polity (‘‘the right to vote, as manifested in relatively high voting participation’’), a patronage-based polity (‘‘whether a state had centralized, patronage-oriented, electioneering organizations’’), a left or center party (‘‘whether the state’s Senator belonged to the Democratic party or a left third party’’), and a labor movement (‘‘whether the state’s labor movement was large . . . and politically powerful’’) (p. 521). On the basis of these criteria and analyses of voting patterns, Amenta and Halfmann develop a typology of states ranging from ‘‘best case’’ (rated positive on each of the preceding dimensions) to the least supportive. Applying this framework, the three groupings of greatest interest for this study are (1) the southern states that seceded to form the Confederacy, (2) the states dominated by patronage political organizations and resistant to generous and nationalized social policy, and (3) the best-case states where institutional and political characteristics were amenable to social welfare advances. Table 1 summarizes variation in political and institutional dynamics across states on the eve of World War II. Eleven contiguous states without a democratic polity seceded to form the Confederacy; they were concentrated in the Southeast and extended west to Arkansas, Louisiana, and Texas. Patronage states were anchored in traditional manufacturing zones of the Northeast, Mid-Atlantic, and Great Lakes regions; two of these states, Missouri and South Dakota, are west of the Mississippi. By contrast, most best-case states are west of the Mississippi River. Two New England states (Massachusetts and New Hampshire) and three north-central states (Minnesota, Wisconsin, and Iowa) are exceptions. Because Republicans opposed taxation and spending associated with social welfare reforms, a Democratic majority was necessary for any hope of legislative victory. However, legislators from the ‘‘undemocratic’’ southern states (105 congressional districts) were all but certain to oppose policies that undermined Jim Crow (Alston and Ferrie 1999; Farhang and Katznelson 2005); Democrats from ‘‘patronage’’ states (224 congressional districts) were ambivalent about the nationalization of social welfare; and Democrats from the best-case states (106 districts) never enjoyed a clear majority in Congress. In the 1930s, reformers had the advantage of working with the Roosevelt White House to secure passage of and protect extant New Deal programs (Amenta 1998; Hooks 1990). Conversely, the retreat from the New Deal during and after World War II was propelled by Dixiecrat and Republican gains, and amplified by Democratic losses in best-case states. The Salience of Race and Defense Employment during World War II Race. Racial tensions were not confined to labor unions and the workplace. Olzak (1992) provides compelling evidence that the deep divisions between white and black Americans extended to schools, housing, and politics. During the first half of the twentieth century—and continuing through World War II—interracial violence typically took the form of whites attacking blacks, with law enforcement officials doing little to protect black citizens or punish white attackers. Blacks began to migrate to industrial centers in the North and the Midwest in the first decades of the twentieth century. ‘‘In contrast, western states did not become a common destination for black migrants until after 1940, when the entry of the United States in World War II produced a rapid expansion in the defense industries on the West Coast’’ (Tolnay 2003:216). In northern and western production centers, wartime pressures stressed urban services; ‘‘whites grew increasingly uncomfortable with the shifting racial balance in their cities’’ (Tolnay 2003:218). The federal government actively recruited black workers to migrate to war production centers and provided housing for them, making racial tensions in these areas a federal, not a local, concern. Legislators were forced to take a stand on highly polarized issues. We thus anticipate that in regions that experienced black in-migration during World War II, Democratic candidates found a divided working class and were therefore more vulnerable to electoral defeat. Defense employment. ‘‘The one thing that must be extended if we are to help the young men and women of this nation, is to give them the opportunity to work. We have recognized that to the right to vote, the right to learn, the right to speak, the right to worship, we, your Government, add the right to work’’ (Franklin D. Roosevelt, quoted in Amenta 1998:191). Roosevelt delivered on this promise in the 1930s, but after the war, the United States retreated from offering employment programs. </w:t>
      </w:r>
      <w:r w:rsidRPr="007B0924">
        <w:rPr>
          <w:u w:val="single"/>
        </w:rPr>
        <w:t>During World War II, the United States laid the foundation for the military-industrial complex. There is strong overlap between the regional concentration of the military-industrial complex</w:t>
      </w:r>
      <w:r w:rsidRPr="007B0924">
        <w:rPr>
          <w:sz w:val="14"/>
        </w:rPr>
        <w:t xml:space="preserve"> (see Hooks 1994) </w:t>
      </w:r>
      <w:r w:rsidRPr="007B0924">
        <w:rPr>
          <w:u w:val="single"/>
        </w:rPr>
        <w:t xml:space="preserve">and best-case states </w:t>
      </w:r>
      <w:r w:rsidRPr="007B0924">
        <w:rPr>
          <w:sz w:val="14"/>
        </w:rPr>
        <w:t xml:space="preserve">as identified by Amenta and Halfmann (2000) (see Table 1). In contrast to the stagnation of the Depression, </w:t>
      </w:r>
      <w:r w:rsidRPr="007B0924">
        <w:rPr>
          <w:u w:val="single"/>
        </w:rPr>
        <w:t>cities and regions that provided crucial electoral support for the New Deal experienced vibrant, defense-oriented employment growth during World War II.</w:t>
      </w:r>
      <w:r w:rsidRPr="007B0924">
        <w:rPr>
          <w:sz w:val="14"/>
        </w:rPr>
        <w:t xml:space="preserve"> Whereas Democrats of the 1930s could defend New Deal employment programs in pursuit of election, their postwar counterparts focused on maintaining defense employment or coming to terms with a sharp surge in unemployment where defense plants were permanently closed. DATA AND METHODS Before turning to the measurement of specific variables, we address two overarching issues that frame these analyses: selection of Bureau of Economic Analysis (BEA) economic areas as the unit of analysis and exclusion of southern congressional districts from the analyses. In Sectionalism and American Political Development: 1880–1980, Bensel (1984) demonstrates that partisan differences notwithstanding, legislators from an economic region tend to vote similarly on important issues. Across party lines, legislators find common ground on issues related to the economic activities concentrated in their districts. Recognizing the limitations of states, counties, and congressional districts—and following Bensel’s arguments regarding economic areas—we use the multicounty BEA economic area as the unit of analysis for this study. BEA economic areas encompass ‘‘the place-of-work and place-of-residence of its labor force’’ (U.S. Department of Commerce 1977:1). Using commuting and trade patterns, the Department of Commerce identifies the metropolitan counties and surrounding hinterland of 181 economic areas. Consistent with central place theory, each BEA is named after its largest city, which is assumed to be the area’s economic center.1 As noted earlier, Dixiecrats were not allied with northern Democrats on social welfare issues, and the political and institutional contexts in southern states were markedly less democratic. Amenta and Halfmann (2000) argue that the 11 states that seceded to form the Confederacy lacked essential safeguards for democracy. Because large segments of the population were denied access to the political process, these nondemocratic polities operated according to a very different logic. For instance, the Democratic Party dominated these states: despite the enormous changes brought by the Great Depression and World War II, there was virtually no change in the number of Democratic representatives from these states in the 1930s and 1940s (see Table 5). While nominally of the same party, northern and southern Democrats disagreed over the issues at the heart of the welfare state. This divergence was prominent in racial issues (Alston and Ferrie 1999; Quadagno 1994): Dixiecrats resisted any movement toward universal social welfare programs. In the 1930s, disagreements over labor and labor unions were subdued, if only because unions were relatively rare in the underdeveloped South. During World War II, however, the South experienced a sharp increase in industrial production and unionization, in large measure due to federal investments in a wide array of industrial sectors (Hooks and Bloomquist 1992). Hostility to organized labor grew sharply among southern legislators. By the late 1940s, southern Democrats were more likely to ally with Republicans on labor issues and stand in opposition to Democrats from other regions (Katznelson et al. 1993). This is not simply a case of partisan influence in the legislature, but an example of the path dependence that Huber and Stephens (2001) describe as influencing a left-labor coalition in the immediate postwar years. Southern Democrats were outspoken in their hostility to social welfare reforms. To understand the impediments to and opportunities for social welfare reform, we narrow the focus to nonsouthern democrats. Among the 48 contiguous states, there are 181 BEA economic areas; in 62 areas, the largest city is located in a former Confederate state. Excluding these southern economic areas, we are left with 119 BEA economic areas in the northern and western United States. Using a panel design, we examine changes in the nonsouthern Democratic presence in Congress between two points in time. We employ the method of first differences, that is, the dependent and independent measures are simple change scores (Finkel 1995; Halaby 2004). This makes it possible to model directly the change under investigation and provides some protection in the case of omitted variables (see Finkel 1995). To control for unit effects, we adopt a fixed effects approach, and we employ robust estimation to reduce the risk of heteroskedasticity. Measurement Dependent measure: change in Democratic presence in House of Representatives, 74th Congress (1935 to 1936) to 80th Congress (1947 to 1948) (square root). The dependent measure is a simple change score: the number of Democratic representatives in the 80th Congress (1947 to 1948) minus the number of Democratic representatives in the 74th Congress (1935 to 1936). Because the unit of analysis (i.e., the BEA economic area) does not coincide with congressional districts, we developed an index to assign congressional districts to BEA economic areas: If a congressional district is wholly located within one BEA economic area, we assign a score of 1 to the BEA economic area in which the district is located. If a congressional district contains all or most of the principal population centers of the BEA economic area, we assign a score of .75 to the BEA economic area containing this population center. If a congressional district contains outlying areas of one or more economic areas, we assign a score of .25 to each BEA economic area. Consider the New York City economic area: it encompasses 28 counties concentrated in New York and New Jersey and includes one county in Connecticut and one in Pennsylvania. A number of congressional districts are completely contained in the highly urbanized counties of New York City (assigned a value of 1). In addition, portions of several districts in New York, New Jersey, and Connecticut are located in counties included in the New York City economic area (assigned a value of .75 or .25, depending on the degree to which the New York economic area contains a large share of the district’s population). Conversely, in sparsely populated regions, </w:t>
      </w:r>
      <w:r w:rsidRPr="007B0924">
        <w:rPr>
          <w:sz w:val="14"/>
        </w:rPr>
        <w:lastRenderedPageBreak/>
        <w:t xml:space="preserve">an economic area might not contain an entire congressional district. For instance, one legislator represents the entire state of Montana, but Montana’s counties are included in several BEA economic areas (including Missoula and Great Falls, as well as economic areas anchored in the adjacent states of Wyoming and South Dakota). After assigning scores to each district, we developed an overall measure of Democratic representation for each BEA (including representatives from third parties with an affinity for the Democratic Party). We calculated the change in the Democratic delegation between the 74th and 80th Congresses by subtracting the Democratic delegation in the 80th Congress from the comparable measure for the 74th Congress. Diagnostics performed on preliminary models reveal heteroskedasticity. Following King (1988), we employed a square root transformation to reduce skew and stabilize variance.2 Independent Variables As noted earlier, with the exception of fixed effect terms, each independent measure is a change score. Table 2 provides descriptive statistics for the measures discussed below. Change in Democratic presence in House of Representatives, 71st Congress (1929 to 1930) to 74th Congress (1935 to 1936) (square root). In the early 1930s, the Democratic Party went from being in the minority to a position of dominance. This was a period of high dissatisfaction with the Republican Party, so Democratic gains might reflect an ambivalent vote, not a permanent shift of partisan allegiance. Regions in which Democrats gained ground in the early 1930s might have proved difficult to hold when the political winds shifted in the 1940s. In calculating the change in Democratic delegation between the 71st and 74th Congresses, we follow steps identical to those used in calculating the dependent measure. The Amenta and Halfmann (2000) typology includes six categories. As explained earlier, BEA economic areas centered in Type VI states (nondemocratic polities, seceded to form the Confederacy) have been excluded from this analysis. Type I (best case) serves as the omitted category for these analyses. Racial tensions were prevalent in U.S. cities before and during World War II (Olzak 1992; Tolnay 2003). To tap into these dynamics, we calculate the net change in the non-white population between 1940 and 1950 (U.S. Bureau of the Census 1981). We code economic areas with a net growth in the non-white population as 1; otherwise coded zero. Because of heightened competition between blacks and whites for housing, political access, and jobs, and because issues of neighborhood and school integration are more likely to become controversial, we expect that Democratic legislators were more likely to lose elections in economic areas that experienced non-white in-migration. Change in employment in aircraft manufacture, 1940 to 1944 (square root). In measuring the change in employment in aircraft manufacture, we follow the strategy and sources employed by Hooks (1994). We calculate the change in airframe employment from 1940 to 1944 using data compiled by Cunningham (1951). Peak war mobilization occurred from 1940 to 1944. No BEA economic area experienced a loss of employment in aircraft manufacturing; 23 areas experienced growth, ranging from approximately 500 employees to more than 180,000. Because this measure is highly skewed (skew 5 5.87), we employ a square root transformation. Change in employment in aircraft manufacture, 1944 to 1948 (square root). In contrast to the period of expansion for the war effort, 1944 to 1948 saw a reversion to a peacetime economy—and severe contractions in defense manufacturing, including aircraft (Cunningham 1951; Hooks 1994). Because political dynamics are likely to differ during periods of employment growth and periods of losses, we include a measure of aircraft employment from 1944 to 1948 (comparable to the 1940 to 1944 measure discussed earlier). Only four regions experienced growth; 21 experienced a net decline, with three areas losing more than 50,000 jobs. Because this measure is skewed left (skew 5 –5.31), we employ a square root transformation. We anticipate a negative relationship between growth in aircraft employment (1944 to 1948) and change in Democratic representation over the period. Institutional/political context. In controlling for the institutional and political contexts, we rely on Amenta and Halfmann (2000). Reviewing dynamics at work in each state, and focused on likely support for social welfare provisions in the 1930s and 1940s, Amenta and Halfmann assign each state to one of six categories, four of which we use here: (I) best-case scenario for policy advances (omitted category); (II) open polity, one force for policy advances; (III) patronage polity, force or forces for policy advances; (IV) open polity, no forces for policy advances; or (V) patronage polity, no forces for policy advances.3 We include a dummy variable for each political/institutional category based on the state in which the largest city in the BEA area is located. Nesting of BEA economic areas in these categories creates an unbalanced dataset due to the different number of BEA areas within each grouping of states (Nielsen and Alderson 1997). We follow Lobao and Hooks (2003) in modeling political/institutional categories as fixed effects and include four political/institutional dummy variables as controls for unmeasured regional processes. RESULTS As Leicht and Jenkins (2007) point out, political sociologists often overlook the spatial context, risking biased estimations and confusion over the political processes at work. Figure 1 focuses on the change in employment in aircraft manufacture and supports their assessment. Aviation was the sunrise industry of the 1940s and the foundation of the militaryindustrial complex. Figure 1 highlights economic areas (excluding those in former Confederate states) in which Democratic representation declined (bold outline for modest losses and shaded gray for heavy losses). A number of traditional manufacturing centers in the North and East housed significant airframe manufacturing capacity, but a westward tilt is evident, with Seattle, Los Angeles, San Diego, and Wichita being major centers of wartime aircraft production. Where aircraft employment grew quickly from 1940 to 1944 (more than 22,500 new jobs)—Seattle, Los Angeles, Cleveland, Columbus, New York City, and Philadelphia—Democrats typically suffered heavy losses. Figure 1 also reveals a pattern of spatial autocorrelation. Democratic losses were spatially clustered. This statistic assesses the degree to which adjacent observations are correlated, and it confirms the visual impression that Democratic losses were clustered. Spatial autocorrelation in the dependent measure is not, in and of itself, a problem. However, where error terms are clustered (an outcome that is more likely when the dependent variable or regressors are clustered), OLS assumptions are violated and Figure 1. Democratic Party Losses in the House of Representatives (1935 to 1948) and Airframe Employment Growth, 1940 to 1944 (119 economic areas, excluding former Confederate states) the estimates are biased. For this reason, we rely on diagnostic and estimation strategies designed to detect and correct for spatial autocorrelation (Land and Deane 1992). Table 3 presents the predictors of change in the Democratic presence in the House of Representatives between the 74th (1935 to 1936) and 80th Congresses (1947 to 1948). Because of concerns over heteroskedasticity, we report robust standard errors, and to address spatial autocorrelation, we rely on Land and Deane’s (1992) approach. The spatial effects are determined simultaneously, so we employ two-stage least squares for these analyses.4 Table 3 provides no evidence that spatial autocorrelation distorts these findings; that is, the Land-Deane term fails to attain statistical significance. While the risk is reduced, robust estimation does not eliminate the possibility that one or more cases exert an undue influence on the estimation (Hamilton 1992). We thus examined residuals and estimated the model dropping one or more cases. In this manner, we explored the impact of several economic areas that had sharp Democratic losses or a concentration of aircraft manufacture. These diagnostics did not provide evidence of influential cases (results available from the authors upon request). As anticipated, change in Democratic representation from 1929 to 1935 (i.e., between the 71st and 74th Congresses) is negatively associated with Democratic success between 1935 and 1948 (i.e., the 74th to 80th Congresses). With Type I (best case) being the omitted category, Table 3 includes dummy variables for the other categories developed by Amenta and Halfmann (2000). When compared with candidates from best-case states (omitted category), Democrats from patronage states (Type V) fared significantly better over the period. Findings reported in Table 3 do not provide evidence that non-white population growth undermined Democratic legislators. </w:t>
      </w:r>
      <w:r w:rsidRPr="007B0924">
        <w:rPr>
          <w:u w:val="single"/>
        </w:rPr>
        <w:t xml:space="preserve">However, these findings do provide clear evidence that </w:t>
      </w:r>
      <w:r w:rsidRPr="007B0924">
        <w:rPr>
          <w:b/>
          <w:iCs/>
          <w:sz w:val="22"/>
          <w:u w:val="single"/>
          <w:bdr w:val="single" w:sz="12" w:space="0" w:color="auto"/>
        </w:rPr>
        <w:t>the nascent military-industrial complex undermined Democratic candidates.</w:t>
      </w:r>
      <w:r w:rsidRPr="007B0924">
        <w:rPr>
          <w:sz w:val="14"/>
        </w:rPr>
        <w:t xml:space="preserve"> That is, changes in aircraft employment (1940 to 1944 and 1944 to 1948) are inversely related to Democratic success. Centers of aircraft production experienced heavy immigration of white and black workers that contributed to tensions over crowded housing markets and schools. Preliminary results suggested an interaction between minority in-migration and the expansion of the aircraft industry. Because minority inmigration is a dummy variable, and the change in airframe employment is a continuous Conversely, ‘‘no growth in nonwhite population by change in airframe employment, 1940 to 1944’’ is equal to airframe employment growth (1940 to 1944) for economic areas that experienced no growth in the non-white population (otherwise equal to zero). We created interaction terms for the 1944 to 1948 period in a similar fashion. Because we replaced the original measures of change in airframe employment with slopedummy interaction terms, we do not control for the original measure of change in airframe employment. As such, a finding of statistical significance for the slope dummy does not demonstrate a significant difference between the two dummy variables. The model does allow us to assess the contribution of slope dummies in explaining variation in the dependent measure net of other variables in the model (for additional details, see Hamilton 1992; Jorgenson 2006). As in the preceding analysis (Table 3), the term controlling for spatial autocorrelation is not statistically significant, and the change in Democratic representation between the 71st and 74th Congresses is inversely related to Democratic electoral success in the late 1930s and 1940s. These analyses point to the conservative shift within the Democratic caucus. Democrats from patronage states (Type V) fared significantly better than did Democrats from best-case states (omitted category). Table 4 reinforces the conclusion that </w:t>
      </w:r>
      <w:r w:rsidRPr="007B0924">
        <w:rPr>
          <w:b/>
          <w:iCs/>
          <w:sz w:val="22"/>
          <w:u w:val="single"/>
          <w:bdr w:val="single" w:sz="12" w:space="0" w:color="auto"/>
        </w:rPr>
        <w:t>the interaction between the nascent military-industrial complex and growth in nonwhite population undermined support for Democratic legislators.</w:t>
      </w:r>
      <w:r w:rsidRPr="007B0924">
        <w:rPr>
          <w:sz w:val="14"/>
        </w:rPr>
        <w:t xml:space="preserve"> </w:t>
      </w:r>
      <w:r w:rsidRPr="007B0924">
        <w:rPr>
          <w:u w:val="single"/>
        </w:rPr>
        <w:t xml:space="preserve">Democrats lost in economic areas that experienced both an increase in airframe employment </w:t>
      </w:r>
      <w:r w:rsidRPr="007B0924">
        <w:rPr>
          <w:sz w:val="14"/>
        </w:rPr>
        <w:t xml:space="preserve">(or had relatively fewer losses from 1944 to 1948) and an increase in non-white population. DISCUSSION We have shown that the change in aircraft manufacture employment (1940 to 1944 and 1944 to 1948) and the interaction between growth of non-white population and aircraft manufacturing jobs were inversely related to Democratic electoral success. In Huber and Stephens’s (2001) mild version of path dependency, the immediate postwar years were of decisive importance. In the United States, the decidedly conservative 80th Congress molded postwar welfare policy. This Congress passed the Taft-Hartley Act over Truman’s veto. While the legislation’s most visible role has been in the realm of labor </w:t>
      </w:r>
      <w:r w:rsidRPr="007B0924">
        <w:rPr>
          <w:sz w:val="14"/>
        </w:rPr>
        <w:lastRenderedPageBreak/>
        <w:t>relations, it also shaped the welfare state. By passing Taft-Hartley, Congress turned away from broadening New Deal social programs.</w:t>
      </w:r>
      <w:r w:rsidRPr="007B0924">
        <w:rPr>
          <w:u w:val="single"/>
        </w:rPr>
        <w:t xml:space="preserve"> Instead, the United States put in place an uneven and expensive patchwork of public and private programs for social insurance, medical care, and retirement</w:t>
      </w:r>
      <w:r w:rsidRPr="007B0924">
        <w:rPr>
          <w:sz w:val="14"/>
        </w:rPr>
        <w:t xml:space="preserve">. </w:t>
      </w:r>
      <w:r w:rsidRPr="007B0924">
        <w:rPr>
          <w:b/>
          <w:iCs/>
          <w:sz w:val="22"/>
          <w:u w:val="single"/>
          <w:bdr w:val="single" w:sz="12" w:space="0" w:color="auto"/>
        </w:rPr>
        <w:t>By preventing the consolidation of the New Deal at this critical juncture, the conservative coalition impeded subsequent reforms</w:t>
      </w:r>
      <w:r w:rsidRPr="007B0924">
        <w:rPr>
          <w:sz w:val="14"/>
        </w:rPr>
        <w:t xml:space="preserve"> (Gottschalk 2000; Hacker 2002). Although recommended for a dependent measure such as ours, the square root transformation poses challenges when interpreting the coefficients. Table 5 interprets the coefficients and links the results to our substantive concern, trends in electoral politics. Recall that our analyses exclude nondemocratic states of the South on the grounds that their representatives were hostile to extending and consolidating the New Deal’s social policies. In the 74th Congress, Democrats from northern and western states outnumbered Republicans and southern Democrats (224.55 of 435 seats in the House of Representatives). This commanding strength enabled the legislative advances at the height of the New Deal. In the 80th Congress, Democrats held only 188 seats. Northern and western Democrats held fewer than 20 percent of all seats (i.e., 80 of 435 seats). Table 5 draws on estimates presented in Table 4. All values refer to seats in the House of Representatives and are either observed or predicted values (converted into congressional seats using the coefficients and measures reported in Table 4). Change in aircraft manufacturing jobs is inversely related to Democratic electoral success during wartime mobilization (1940 to 1944) and demobilization (1944 to 1948). In addition, we find that growth in aircraft manufacture is negatively related to Democratic electoral success in areas that experienced growth in non-white population (see Table 4). We employ counterfactual reasoning: we set the impact of aircraft employment growth to 0 and estimate the electoral outcome using Table 4. As reported in Table 5, theintersection of the change in aircraft employment and nonwhite population growth cost Democrats 21.7 seats (109.4 versus 87.7). Even in this counterfactual exercise, Democrats would have suffered heavy losses in Congress. Moreover, given advantages due to seniority, southern Democrats would have been very influential inside the Democratic caucus. That said, a shift of 20 to 25 seats would have made a substantial difference in the balance of power. The Republican majority would have been much narrower, and northern Democrats would have been on par with Dixiecrats within the Democratic caucus (see Table 5). </w:t>
      </w:r>
      <w:r w:rsidRPr="007B0924">
        <w:rPr>
          <w:u w:val="single"/>
        </w:rPr>
        <w:t>Our empirical results and counterfactual argument do not suggest that the nascent military-industrial complex and wartime racial tensions were all-important</w:t>
      </w:r>
      <w:r w:rsidRPr="007B0924">
        <w:rPr>
          <w:sz w:val="14"/>
        </w:rPr>
        <w:t xml:space="preserve">. </w:t>
      </w:r>
      <w:r w:rsidRPr="007B0924">
        <w:rPr>
          <w:u w:val="single"/>
        </w:rPr>
        <w:t xml:space="preserve">They do show, however, that these </w:t>
      </w:r>
      <w:r w:rsidRPr="007B0924">
        <w:rPr>
          <w:b/>
          <w:iCs/>
          <w:sz w:val="22"/>
          <w:u w:val="single"/>
          <w:bdr w:val="single" w:sz="12" w:space="0" w:color="auto"/>
        </w:rPr>
        <w:t>wartime developments contributed to Democrats’ decline</w:t>
      </w:r>
      <w:r w:rsidRPr="007B0924">
        <w:rPr>
          <w:sz w:val="14"/>
        </w:rPr>
        <w:t xml:space="preserve">. These electoral losses strengthened Dixiecrats’ hand within the Democratic Party and the potency of their alliance with Republicans (Farhang and Katznelson 2005; Katznelson et al. 1993). A shift of 20 to 25 seats, as Table 4. Determinants of Change in Democratic Presence in House of Representatives, 74th Congress (1935 to 1936) to 80th Congress (1947 to 1948), with Interaction Terms; 119 BEA Economic We used Table 4 to calculate predicted values and then converted the predicted values back into the original units (i.e., Congressional seats). estimated in Table 5, would have given northern Democrats greater clout in committees that drafted legislation—including the committee that drafted Taft-Hartley. With a handful of Republican defections, sustaining Truman’s veto of Taft-Hartley may have been within reach. This might have created an opportunity for later congresses to address social welfare with less imposing impediments. Our analyses focus on the House of Representatives, but the same dynamics were at work across the political world. The Senate overrode Truman’s veto of Taft-Hartley by a single vote; of the 24 Democratic senators voting to override this veto, 21 were from southern states, two were from Maryland, and one was from New Mexico (Cockburn 2004). With one or two additional northern Democratic senators—an outcome consistent with the counterfactual reasoning presented in Table 5—Taft-Hartley may have been defeated or substantially altered. CONCLUSIONS These findings should be evaluated in the context of several debates. First, there is the debate between those who discount (Amenta 1998) and those who emphasize (Hooks 1990, 1991) </w:t>
      </w:r>
      <w:r w:rsidRPr="007B0924">
        <w:rPr>
          <w:u w:val="single"/>
        </w:rPr>
        <w:t>the importance of militarism when explaining the stinginess of the U.S. welfare state</w:t>
      </w:r>
      <w:r w:rsidRPr="007B0924">
        <w:rPr>
          <w:sz w:val="14"/>
        </w:rPr>
        <w:t xml:space="preserve">. We provide evidence that the Pentagon’s rise contributed to the demise of the New Deal’s social democratic tendencies. Specifically, </w:t>
      </w:r>
      <w:r w:rsidRPr="007B0924">
        <w:rPr>
          <w:u w:val="single"/>
        </w:rPr>
        <w:t>because economic mobilization for World War II and creation of the military-industrial complex contributed to the electoral defeat of Democrats</w:t>
      </w:r>
      <w:r w:rsidRPr="007B0924">
        <w:rPr>
          <w:sz w:val="14"/>
        </w:rPr>
        <w:t xml:space="preserve"> </w:t>
      </w:r>
      <w:r w:rsidRPr="007B0924">
        <w:rPr>
          <w:u w:val="single"/>
        </w:rPr>
        <w:t xml:space="preserve">from the North and West, </w:t>
      </w:r>
      <w:r w:rsidRPr="007B0924">
        <w:rPr>
          <w:sz w:val="14"/>
        </w:rPr>
        <w:t xml:space="preserve">this mobilization </w:t>
      </w:r>
      <w:r w:rsidRPr="007B0924">
        <w:rPr>
          <w:b/>
          <w:iCs/>
          <w:sz w:val="22"/>
          <w:u w:val="single"/>
          <w:bdr w:val="single" w:sz="12" w:space="0" w:color="auto"/>
        </w:rPr>
        <w:t>played a role in conservative dominance of Congress during the golden era of welfare state creation</w:t>
      </w:r>
      <w:r w:rsidRPr="007B0924">
        <w:rPr>
          <w:sz w:val="14"/>
        </w:rPr>
        <w:t xml:space="preserve">. If, however, the focus shifts to the issue of U.S. exceptionalism, this research does not pit Amenta’s (1998) account of social welfare against accounts emphasizing militarism. On the contrary, these accounts complement one another. Amenta (1998) argues that the pre–World War II United States was building a viable welfare state. If he is correct, the challenge is to explain why the United States turned away from New Deal–era social welfare priorities and institutions. Amenta (1998; see also Amenta and Halfmann 2000) shows that </w:t>
      </w:r>
      <w:r w:rsidRPr="007B0924">
        <w:rPr>
          <w:u w:val="single"/>
        </w:rPr>
        <w:t>the New Deal was built on the electoral success of Democratic legislators from northern and western states and by the sustained commitment of the executive branch</w:t>
      </w:r>
      <w:r w:rsidRPr="007B0924">
        <w:rPr>
          <w:sz w:val="14"/>
        </w:rPr>
        <w:t xml:space="preserve">. Over the course of World War II, national security agencies and institutions expanded dramatically. </w:t>
      </w:r>
      <w:r w:rsidRPr="007B0924">
        <w:rPr>
          <w:u w:val="single"/>
        </w:rPr>
        <w:t>Spending tilted heavily toward the nascent military-industrial complex, and the United States exited the war as the world’s hegemonic power.</w:t>
      </w:r>
      <w:r w:rsidRPr="007B0924">
        <w:rPr>
          <w:sz w:val="14"/>
        </w:rPr>
        <w:t xml:space="preserve"> These developments </w:t>
      </w:r>
      <w:r w:rsidRPr="007B0924">
        <w:rPr>
          <w:u w:val="single"/>
        </w:rPr>
        <w:t>changed the state’s internal focus, as well as the context in which voters assessed social welfare provisions</w:t>
      </w:r>
      <w:r w:rsidRPr="007B0924">
        <w:rPr>
          <w:sz w:val="14"/>
        </w:rPr>
        <w:t xml:space="preserve">. Aircraft manufacture—the glamorous sunrise industry of the World War II era— provided well-paying jobs, making New Deal– era employment programsless attractive. Racial tensions amplified these dynamics. </w:t>
      </w:r>
      <w:r w:rsidRPr="007B0924">
        <w:rPr>
          <w:u w:val="single"/>
        </w:rPr>
        <w:t>Wartime mobilization foreshadowed and set in motion the black-white tensions that overshadowed urban politics in the postwar era</w:t>
      </w:r>
      <w:r w:rsidRPr="007B0924">
        <w:rPr>
          <w:sz w:val="14"/>
        </w:rPr>
        <w:t xml:space="preserve">. This study </w:t>
      </w:r>
      <w:r w:rsidRPr="007B0924">
        <w:rPr>
          <w:u w:val="single"/>
        </w:rPr>
        <w:t>helps explain why the late 1940s was a ‘‘critical juncture’’</w:t>
      </w:r>
      <w:r w:rsidRPr="007B0924">
        <w:rPr>
          <w:sz w:val="14"/>
        </w:rPr>
        <w:t xml:space="preserve"> </w:t>
      </w:r>
      <w:r w:rsidRPr="007B0924">
        <w:rPr>
          <w:u w:val="single"/>
        </w:rPr>
        <w:t>in the development of the U.S. welfare state</w:t>
      </w:r>
      <w:r w:rsidRPr="007B0924">
        <w:rPr>
          <w:sz w:val="14"/>
        </w:rPr>
        <w:t xml:space="preserve"> (Hacker 2002). Although wartime elections that proved costly to northern and western Democrats were not (in any simple way) referenda on New Deal social policies, </w:t>
      </w:r>
      <w:r w:rsidRPr="007B0924">
        <w:rPr>
          <w:u w:val="single"/>
        </w:rPr>
        <w:t>these elections played a profound role in institutionalizing the United States’ stingy welfare state</w:t>
      </w:r>
      <w:r w:rsidRPr="007B0924">
        <w:rPr>
          <w:sz w:val="14"/>
        </w:rPr>
        <w:t xml:space="preserve">. While it remained possible to make important changes in subsequent years, </w:t>
      </w:r>
      <w:r w:rsidRPr="007B0924">
        <w:rPr>
          <w:b/>
          <w:iCs/>
          <w:sz w:val="22"/>
          <w:u w:val="single"/>
          <w:bdr w:val="single" w:sz="12" w:space="0" w:color="auto"/>
        </w:rPr>
        <w:t>policy legacies and ideological terrain established in the immediate postwar years cast a long shadow.</w:t>
      </w:r>
      <w:r w:rsidRPr="007B0924">
        <w:rPr>
          <w:sz w:val="14"/>
        </w:rPr>
        <w:t xml:space="preserve"> Hacker (2002) stresses the long-term consequences of turning away from universal public programs in the immediate postwar years. In his uphill campaign for president in 1948, President Truman railed against the </w:t>
      </w:r>
      <w:r w:rsidRPr="007B0924">
        <w:rPr>
          <w:u w:val="single"/>
        </w:rPr>
        <w:t>Republican controlled</w:t>
      </w:r>
      <w:r w:rsidRPr="007B0924">
        <w:rPr>
          <w:sz w:val="14"/>
        </w:rPr>
        <w:t xml:space="preserve">, ‘‘do-nothing’’ 80th </w:t>
      </w:r>
      <w:r w:rsidRPr="007B0924">
        <w:rPr>
          <w:u w:val="single"/>
        </w:rPr>
        <w:t>Congress</w:t>
      </w:r>
      <w:r w:rsidRPr="007B0924">
        <w:rPr>
          <w:sz w:val="14"/>
        </w:rPr>
        <w:t xml:space="preserve">. Hacker (2002) documents, however, that this Congress did do something—it </w:t>
      </w:r>
      <w:r w:rsidRPr="007B0924">
        <w:rPr>
          <w:u w:val="single"/>
        </w:rPr>
        <w:t>laid the foundation for the expensive patchwork of public and private welfare programs characteristic of U.S. exceptionalism</w:t>
      </w:r>
      <w:r w:rsidRPr="007B0924">
        <w:rPr>
          <w:sz w:val="14"/>
        </w:rPr>
        <w:t xml:space="preserve">. </w:t>
      </w:r>
      <w:r w:rsidRPr="007B0924">
        <w:rPr>
          <w:u w:val="single"/>
        </w:rPr>
        <w:t>Once established, political support for maintaining this patchwork came from many sources, including organized labor</w:t>
      </w:r>
      <w:r w:rsidRPr="007B0924">
        <w:rPr>
          <w:sz w:val="14"/>
        </w:rPr>
        <w:t xml:space="preserve"> (to protect organizational and financial advantages that flowed from employer-based pensions and health insurance). </w:t>
      </w:r>
      <w:r w:rsidRPr="007B0924">
        <w:rPr>
          <w:u w:val="single"/>
        </w:rPr>
        <w:t>Our research documents the intersection of military and domestic politics that contributed to U.S. exceptionalism. We focus on electoral outcomes, but one might also examine these issues within firms</w:t>
      </w:r>
      <w:r w:rsidRPr="007B0924">
        <w:rPr>
          <w:sz w:val="14"/>
        </w:rPr>
        <w:t xml:space="preserve">. That is, the postwar capital-labor accord involved generous social welfare provisions provided by monopolysector firms. Monopoly-sector unions also benefitted from the accord by virtue of the role and resources flowing to unions as they helped administer health care and retirement programs. While this strengthened and enriched the unions, it also provided a disincentive for unions to press for universal social welfare provisions (Berkowitz and McQuaid 1988; Gottschalk 2000; Hacker 2002). Large defense firms—including aircraft manufacturing firms—were very much part of this accord (Hooks 1991). Individuals who worked in the military-industrial complex were well paid and enjoyed the job security associated with postwar capital-labor accord. Indeed, because of cost-plus contracting (in which expenses were embedded in defense contracts and passed along to the contracting agency) and the </w:t>
      </w:r>
      <w:r w:rsidRPr="007B0924">
        <w:rPr>
          <w:u w:val="single"/>
        </w:rPr>
        <w:t xml:space="preserve">U.S. military’s tendency to distribute contracts to keep key </w:t>
      </w:r>
      <w:r w:rsidRPr="007B0924">
        <w:rPr>
          <w:u w:val="single"/>
        </w:rPr>
        <w:lastRenderedPageBreak/>
        <w:t xml:space="preserve">defense facilities operating, social welfare benefits and job security were, if anything, </w:t>
      </w:r>
      <w:r w:rsidRPr="007B0924">
        <w:rPr>
          <w:b/>
          <w:iCs/>
          <w:sz w:val="22"/>
          <w:u w:val="single"/>
          <w:bdr w:val="single" w:sz="12" w:space="0" w:color="auto"/>
        </w:rPr>
        <w:t>even more secure in the defense sector</w:t>
      </w:r>
      <w:r w:rsidRPr="007B0924">
        <w:rPr>
          <w:u w:val="single"/>
        </w:rPr>
        <w:t xml:space="preserve"> </w:t>
      </w:r>
      <w:r w:rsidRPr="007B0924">
        <w:rPr>
          <w:sz w:val="14"/>
        </w:rPr>
        <w:t xml:space="preserve">(Markusen and Yudken 1992). To further elucidate the links between the exceptional strength of the U.S. state in military affairs and its exceptional weakness in the realm of social welfare, future research might </w:t>
      </w:r>
      <w:r w:rsidRPr="007B0924">
        <w:rPr>
          <w:u w:val="single"/>
        </w:rPr>
        <w:t>examine the intersection between the dynamics at work in the firms at the core of the military-industrial complex and the electoral and policymaking processes examined here.</w:t>
      </w:r>
    </w:p>
    <w:p w:rsidR="001C0DB3" w:rsidRPr="007B0924" w:rsidRDefault="001C0DB3" w:rsidP="001C0DB3"/>
    <w:p w:rsidR="001C0DB3" w:rsidRDefault="001C0DB3" w:rsidP="001C0DB3"/>
    <w:p w:rsidR="001C0DB3" w:rsidRDefault="001C0DB3" w:rsidP="001C0DB3">
      <w:pPr>
        <w:pStyle w:val="Heading3"/>
      </w:pPr>
      <w:r>
        <w:lastRenderedPageBreak/>
        <w:t>K Links</w:t>
      </w:r>
    </w:p>
    <w:p w:rsidR="001C0DB3" w:rsidRDefault="001C0DB3" w:rsidP="001C0DB3"/>
    <w:p w:rsidR="001C0DB3" w:rsidRPr="001C0DB3" w:rsidRDefault="001C0DB3" w:rsidP="001C0DB3">
      <w:pPr>
        <w:keepNext/>
        <w:keepLines/>
        <w:contextualSpacing/>
        <w:outlineLvl w:val="3"/>
        <w:rPr>
          <w:rFonts w:eastAsia="DengXian Light"/>
          <w:b/>
          <w:iCs/>
          <w:sz w:val="24"/>
        </w:rPr>
      </w:pPr>
      <w:r w:rsidRPr="001C0DB3">
        <w:rPr>
          <w:rFonts w:eastAsia="DengXian Light"/>
          <w:b/>
          <w:iCs/>
          <w:sz w:val="24"/>
        </w:rPr>
        <w:t>Anti-war protests are historically white because of ignorance towards how people of color are treated during protests</w:t>
      </w:r>
    </w:p>
    <w:p w:rsidR="001C0DB3" w:rsidRPr="001C0DB3" w:rsidRDefault="001C0DB3" w:rsidP="001C0DB3">
      <w:pPr>
        <w:rPr>
          <w:rFonts w:eastAsia="Calibri"/>
          <w:b/>
          <w:bCs/>
        </w:rPr>
      </w:pPr>
      <w:r w:rsidRPr="001C0DB3">
        <w:rPr>
          <w:rFonts w:eastAsia="Calibri"/>
          <w:b/>
          <w:bCs/>
        </w:rPr>
        <w:t xml:space="preserve">Martinez 12 </w:t>
      </w:r>
      <w:r w:rsidRPr="001C0DB3">
        <w:rPr>
          <w:rFonts w:eastAsia="Calibri"/>
        </w:rPr>
        <w:t xml:space="preserve">(Elizabeth Martinez, Works on internationalism and solidarity, “Looking for Color in the Anti-War Movement”, 2012, </w:t>
      </w:r>
      <w:hyperlink r:id="rId151" w:history="1">
        <w:r w:rsidRPr="001C0DB3">
          <w:rPr>
            <w:rFonts w:eastAsia="Calibri"/>
          </w:rPr>
          <w:t>http://www.coloursofresistance.org/450/looking-for-color-in-the-anti-war-movement/</w:t>
        </w:r>
      </w:hyperlink>
      <w:r w:rsidRPr="001C0DB3">
        <w:rPr>
          <w:rFonts w:eastAsia="Calibri"/>
        </w:rPr>
        <w:t>) CL</w:t>
      </w:r>
    </w:p>
    <w:p w:rsidR="001C0DB3" w:rsidRPr="001C0DB3" w:rsidRDefault="001C0DB3" w:rsidP="001C0DB3">
      <w:pPr>
        <w:rPr>
          <w:rFonts w:eastAsia="Calibri"/>
          <w:u w:val="single"/>
        </w:rPr>
      </w:pPr>
      <w:r w:rsidRPr="001C0DB3">
        <w:rPr>
          <w:rFonts w:eastAsia="Calibri"/>
          <w:u w:val="single"/>
        </w:rPr>
        <w:t xml:space="preserve">Seeing racism as a separate, secondary issue is an old problem in </w:t>
      </w:r>
      <w:r w:rsidRPr="001C0DB3">
        <w:rPr>
          <w:rFonts w:eastAsia="Calibri"/>
          <w:highlight w:val="cyan"/>
          <w:u w:val="single"/>
        </w:rPr>
        <w:t>the U.S. peace movement</w:t>
      </w:r>
      <w:r w:rsidRPr="001C0DB3">
        <w:rPr>
          <w:rFonts w:eastAsia="Calibri"/>
          <w:u w:val="single"/>
        </w:rPr>
        <w:t xml:space="preserve">, which does not always realize that it </w:t>
      </w:r>
      <w:r w:rsidRPr="001C0DB3">
        <w:rPr>
          <w:rFonts w:eastAsia="Calibri"/>
          <w:highlight w:val="cyan"/>
          <w:u w:val="single"/>
        </w:rPr>
        <w:t>must be anti-racist as well as anti-war</w:t>
      </w:r>
      <w:r w:rsidRPr="001C0DB3">
        <w:rPr>
          <w:rFonts w:eastAsia="Calibri"/>
          <w:highlight w:val="cyan"/>
        </w:rPr>
        <w:t>.</w:t>
      </w:r>
      <w:r w:rsidRPr="001C0DB3">
        <w:rPr>
          <w:rFonts w:eastAsia="Calibri"/>
        </w:rPr>
        <w:t xml:space="preserve"> </w:t>
      </w:r>
      <w:r w:rsidRPr="001C0DB3">
        <w:rPr>
          <w:rFonts w:eastAsia="Calibri"/>
          <w:sz w:val="16"/>
          <w:szCs w:val="16"/>
        </w:rPr>
        <w:t>Today, with the “Permanent War” becoming all too permanent, that realization is all the more crucial. Do people really think the expanding U.S. empire will be stopped by white folks alone? The education, mobilization, organization, participation, and leadership of people of color in the anti-war movement have been recognized as important far more today than previously. More people of color can be seen at demonstrations than during the Vietnam war. We sometimes find people of color in the leadership of anti-war organizations. For example, they compose half of the Steering Committee of the national coalition United for Peace and Justice, which also voted to make people of color half of UPJ’s co- chairs and half of its Administrative Committee. Anti-war teach-ins in Spanish and bilingual publications are being produced. Such changes are good but questions persist</w:t>
      </w:r>
      <w:r w:rsidRPr="001C0DB3">
        <w:rPr>
          <w:rFonts w:eastAsia="Calibri"/>
        </w:rPr>
        <w:t xml:space="preserve">. </w:t>
      </w:r>
      <w:r w:rsidRPr="001C0DB3">
        <w:rPr>
          <w:rFonts w:eastAsia="Calibri"/>
          <w:highlight w:val="cyan"/>
          <w:u w:val="single"/>
        </w:rPr>
        <w:t>Why</w:t>
      </w:r>
      <w:r w:rsidRPr="001C0DB3">
        <w:rPr>
          <w:rFonts w:eastAsia="Calibri"/>
          <w:u w:val="single"/>
        </w:rPr>
        <w:t xml:space="preserve">, for example, </w:t>
      </w:r>
      <w:r w:rsidRPr="001C0DB3">
        <w:rPr>
          <w:rFonts w:eastAsia="Calibri"/>
          <w:highlight w:val="cyan"/>
          <w:u w:val="single"/>
        </w:rPr>
        <w:t>is there not more color in today’s anti-war movement when the troops who fight and die are disproportionately black, brown, and red</w:t>
      </w:r>
      <w:r w:rsidRPr="001C0DB3">
        <w:rPr>
          <w:rFonts w:eastAsia="Calibri"/>
          <w:u w:val="single"/>
        </w:rPr>
        <w:t>? Why isn’t there more color when those who pay such a heavy price for cutbacks in vital social services due to military spending are often people of color</w:t>
      </w:r>
      <w:r w:rsidRPr="001C0DB3">
        <w:rPr>
          <w:rFonts w:eastAsia="Calibri"/>
        </w:rPr>
        <w:t xml:space="preserve">? </w:t>
      </w:r>
      <w:r w:rsidRPr="001C0DB3">
        <w:rPr>
          <w:rFonts w:eastAsia="Calibri"/>
          <w:u w:val="single"/>
        </w:rPr>
        <w:t xml:space="preserve">The first answer is the way that racism conditions the attitudes and conduct of many anti-war activists, often without their realizing it. There are also </w:t>
      </w:r>
      <w:r w:rsidRPr="001C0DB3">
        <w:rPr>
          <w:rFonts w:eastAsia="Calibri"/>
          <w:highlight w:val="cyan"/>
          <w:u w:val="single"/>
        </w:rPr>
        <w:t>obstacles within communities of color, frequently</w:t>
      </w:r>
      <w:r w:rsidRPr="001C0DB3">
        <w:rPr>
          <w:rFonts w:eastAsia="Calibri"/>
          <w:u w:val="single"/>
        </w:rPr>
        <w:t xml:space="preserve"> rooted in experiences of</w:t>
      </w:r>
      <w:r w:rsidRPr="001C0DB3">
        <w:rPr>
          <w:rFonts w:eastAsia="Calibri"/>
          <w:highlight w:val="cyan"/>
          <w:u w:val="single"/>
        </w:rPr>
        <w:t xml:space="preserve"> racism, </w:t>
      </w:r>
      <w:r w:rsidRPr="001C0DB3">
        <w:rPr>
          <w:rFonts w:eastAsia="Calibri"/>
          <w:u w:val="single"/>
        </w:rPr>
        <w:t xml:space="preserve">that </w:t>
      </w:r>
      <w:r w:rsidRPr="001C0DB3">
        <w:rPr>
          <w:rFonts w:eastAsia="Calibri"/>
          <w:highlight w:val="cyan"/>
          <w:u w:val="single"/>
        </w:rPr>
        <w:t>impede their own anti-war organizing</w:t>
      </w:r>
      <w:r w:rsidRPr="001C0DB3">
        <w:rPr>
          <w:rFonts w:eastAsia="Calibri"/>
        </w:rPr>
        <w:t xml:space="preserve">. </w:t>
      </w:r>
      <w:r w:rsidRPr="001C0DB3">
        <w:rPr>
          <w:rFonts w:eastAsia="Calibri"/>
          <w:sz w:val="16"/>
          <w:szCs w:val="16"/>
        </w:rPr>
        <w:t>We can begin with some thoughts about the first problem—how</w:t>
      </w:r>
      <w:r w:rsidRPr="001C0DB3">
        <w:rPr>
          <w:rFonts w:eastAsia="Calibri"/>
        </w:rPr>
        <w:t xml:space="preserve"> </w:t>
      </w:r>
      <w:r w:rsidRPr="001C0DB3">
        <w:rPr>
          <w:rFonts w:eastAsia="Calibri"/>
          <w:u w:val="single"/>
        </w:rPr>
        <w:t>racist ideas and practice among white activists hold back building the strongest possible anti-war movement.</w:t>
      </w:r>
      <w:r w:rsidRPr="001C0DB3">
        <w:rPr>
          <w:rFonts w:eastAsia="Calibri"/>
        </w:rPr>
        <w:t xml:space="preserve"> “</w:t>
      </w:r>
      <w:r w:rsidRPr="001C0DB3">
        <w:rPr>
          <w:rFonts w:eastAsia="Calibri"/>
          <w:highlight w:val="cyan"/>
          <w:u w:val="single"/>
        </w:rPr>
        <w:t>Diversity Is Not Our Job</w:t>
      </w:r>
      <w:r w:rsidRPr="001C0DB3">
        <w:rPr>
          <w:rFonts w:eastAsia="Calibri"/>
          <w:highlight w:val="cyan"/>
        </w:rPr>
        <w:t xml:space="preserve">” </w:t>
      </w:r>
      <w:r w:rsidRPr="001C0DB3">
        <w:rPr>
          <w:rFonts w:eastAsia="Calibri"/>
          <w:b/>
          <w:bCs/>
          <w:highlight w:val="cyan"/>
          <w:u w:val="single"/>
        </w:rPr>
        <w:t xml:space="preserve">Throughout history, U.S. peace groups have been </w:t>
      </w:r>
      <w:r w:rsidRPr="001C0DB3">
        <w:rPr>
          <w:rFonts w:eastAsia="Calibri"/>
          <w:b/>
          <w:bCs/>
          <w:u w:val="single"/>
        </w:rPr>
        <w:t xml:space="preserve">primarily composed of and </w:t>
      </w:r>
      <w:r w:rsidRPr="001C0DB3">
        <w:rPr>
          <w:rFonts w:eastAsia="Calibri"/>
          <w:b/>
          <w:bCs/>
          <w:highlight w:val="cyan"/>
          <w:u w:val="single"/>
        </w:rPr>
        <w:t>led by white</w:t>
      </w:r>
      <w:r w:rsidRPr="001C0DB3">
        <w:rPr>
          <w:rFonts w:eastAsia="Calibri"/>
          <w:b/>
          <w:bCs/>
          <w:u w:val="single"/>
        </w:rPr>
        <w:t xml:space="preserve">s, mostly </w:t>
      </w:r>
      <w:r w:rsidRPr="001C0DB3">
        <w:rPr>
          <w:rFonts w:eastAsia="Calibri"/>
          <w:b/>
          <w:bCs/>
          <w:highlight w:val="cyan"/>
          <w:u w:val="single"/>
        </w:rPr>
        <w:t>middle-class men</w:t>
      </w:r>
      <w:r w:rsidRPr="001C0DB3">
        <w:rPr>
          <w:rFonts w:eastAsia="Calibri"/>
          <w:sz w:val="16"/>
          <w:szCs w:val="16"/>
          <w:highlight w:val="cyan"/>
        </w:rPr>
        <w:t>.</w:t>
      </w:r>
      <w:r w:rsidRPr="001C0DB3">
        <w:rPr>
          <w:rFonts w:eastAsia="Calibri"/>
          <w:sz w:val="16"/>
          <w:szCs w:val="16"/>
        </w:rPr>
        <w:t xml:space="preserve"> On one level, this happens because anti-war whites usually reach out first to friends or acquaintances and this means other whites. That still holds true today for the anti-war movement and its frequent partner, the anti-corporate globalization or global justice movement. It has often held true for the white-led solidarity movements of recent years, like the main organizations supporting popular struggles in Central America, for example. It also holds true today even in racially diverse cities like San Francisco. The problem became obvious to this writer when four coalitions put on the big February 16, 2003 demonstration (Feb. 15 elsewhere). At meetings I attended of their coordinating committee, out of 25 representatives you might find a half dozen of color and an even smaller proportion under 40 years of age (few of whom played a leading role in the discussion).</w:t>
      </w:r>
      <w:r w:rsidRPr="001C0DB3">
        <w:rPr>
          <w:rFonts w:eastAsia="Calibri"/>
        </w:rPr>
        <w:t xml:space="preserve"> </w:t>
      </w:r>
      <w:r w:rsidRPr="001C0DB3">
        <w:rPr>
          <w:rFonts w:eastAsia="Calibri"/>
          <w:u w:val="single"/>
        </w:rPr>
        <w:t>Far too many cases have occurred across the country of white activists showing ignorance, indifference, or arrogance toward people of color. Incidents might be as major as the Washington, D.C. protest against the World Bank and the IMF on April 16, 2000, when no Black or Latino leaders were asked to speak at the main event—an amazing omission, given the colors of Washington, DC.</w:t>
      </w:r>
      <w:r w:rsidRPr="001C0DB3">
        <w:rPr>
          <w:rFonts w:eastAsia="Calibri"/>
        </w:rPr>
        <w:t xml:space="preserve"> </w:t>
      </w:r>
      <w:r w:rsidRPr="001C0DB3">
        <w:rPr>
          <w:rFonts w:eastAsia="Calibri"/>
          <w:sz w:val="16"/>
          <w:szCs w:val="16"/>
        </w:rPr>
        <w:t>Or they might be as minor as when a Chicano in Sacramento, California encountered a peace activist leafletting at a food co-op. He asked if there would be speakers of color at the event she was promoting, and the activist replied, “Diversity is not our job.”</w:t>
      </w:r>
      <w:r w:rsidRPr="001C0DB3">
        <w:rPr>
          <w:rFonts w:eastAsia="Calibri"/>
        </w:rPr>
        <w:t xml:space="preserve"> </w:t>
      </w:r>
      <w:r w:rsidRPr="001C0DB3">
        <w:rPr>
          <w:rFonts w:eastAsia="Calibri"/>
          <w:u w:val="single"/>
        </w:rPr>
        <w:t xml:space="preserve">Cases of </w:t>
      </w:r>
      <w:r w:rsidRPr="001C0DB3">
        <w:rPr>
          <w:rFonts w:eastAsia="Calibri"/>
          <w:highlight w:val="cyan"/>
          <w:u w:val="single"/>
        </w:rPr>
        <w:t xml:space="preserve">whites refusing to </w:t>
      </w:r>
      <w:r w:rsidRPr="001C0DB3">
        <w:rPr>
          <w:rFonts w:eastAsia="Calibri"/>
          <w:u w:val="single"/>
        </w:rPr>
        <w:t xml:space="preserve">acknowledge and </w:t>
      </w:r>
      <w:r w:rsidRPr="001C0DB3">
        <w:rPr>
          <w:rFonts w:eastAsia="Calibri"/>
          <w:highlight w:val="cyan"/>
          <w:u w:val="single"/>
        </w:rPr>
        <w:t xml:space="preserve">accept leadership from activists and organizations of color head the list of structural problems. </w:t>
      </w:r>
      <w:r w:rsidRPr="001C0DB3">
        <w:rPr>
          <w:rFonts w:eastAsia="Calibri"/>
          <w:u w:val="single"/>
        </w:rPr>
        <w:t xml:space="preserve">Not calling on activists of color at meetings or favoring those deemed “the most articulate” has been noted. White activists starting coalitions without input from or serious outreach to people of color and then calling the coalition “citywide” have occurred, in places such as New York. White activists have used their greater resources to dominate a coalition. </w:t>
      </w:r>
      <w:r w:rsidRPr="001C0DB3">
        <w:rPr>
          <w:rFonts w:eastAsia="Calibri"/>
        </w:rPr>
        <w:t xml:space="preserve">Sometimes the conflict concerns tactics. For example, </w:t>
      </w:r>
      <w:r w:rsidRPr="001C0DB3">
        <w:rPr>
          <w:rFonts w:eastAsia="Calibri"/>
          <w:highlight w:val="cyan"/>
          <w:u w:val="single"/>
        </w:rPr>
        <w:t xml:space="preserve">whites planning civil disobedience </w:t>
      </w:r>
      <w:r w:rsidRPr="001C0DB3">
        <w:rPr>
          <w:rFonts w:eastAsia="Calibri"/>
          <w:u w:val="single"/>
        </w:rPr>
        <w:t xml:space="preserve">may </w:t>
      </w:r>
      <w:r w:rsidRPr="001C0DB3">
        <w:rPr>
          <w:rFonts w:eastAsia="Calibri"/>
          <w:highlight w:val="cyan"/>
          <w:u w:val="single"/>
        </w:rPr>
        <w:t xml:space="preserve">forget </w:t>
      </w:r>
      <w:r w:rsidRPr="001C0DB3">
        <w:rPr>
          <w:rFonts w:eastAsia="Calibri"/>
          <w:u w:val="single"/>
        </w:rPr>
        <w:t xml:space="preserve">that </w:t>
      </w:r>
      <w:r w:rsidRPr="001C0DB3">
        <w:rPr>
          <w:rFonts w:eastAsia="Calibri"/>
          <w:highlight w:val="cyan"/>
          <w:u w:val="single"/>
        </w:rPr>
        <w:t>immigrants and others of color risk jail, deportation and special police violence for participating</w:t>
      </w:r>
      <w:r w:rsidRPr="001C0DB3">
        <w:rPr>
          <w:rFonts w:eastAsia="Calibri"/>
          <w:highlight w:val="cyan"/>
        </w:rPr>
        <w:t>.</w:t>
      </w:r>
      <w:r w:rsidRPr="001C0DB3">
        <w:rPr>
          <w:rFonts w:eastAsia="Calibri"/>
        </w:rPr>
        <w:t xml:space="preserve"> </w:t>
      </w:r>
      <w:r w:rsidRPr="001C0DB3">
        <w:rPr>
          <w:rFonts w:eastAsia="Calibri"/>
          <w:sz w:val="16"/>
          <w:szCs w:val="16"/>
        </w:rPr>
        <w:t>As a Chicano organizer commented</w:t>
      </w:r>
      <w:r w:rsidRPr="001C0DB3">
        <w:rPr>
          <w:rFonts w:eastAsia="Calibri"/>
        </w:rPr>
        <w:t>, “</w:t>
      </w:r>
      <w:r w:rsidRPr="001C0DB3">
        <w:rPr>
          <w:rFonts w:eastAsia="Calibri"/>
          <w:u w:val="single"/>
        </w:rPr>
        <w:t xml:space="preserve">there are young </w:t>
      </w:r>
      <w:r w:rsidRPr="001C0DB3">
        <w:rPr>
          <w:rFonts w:eastAsia="Calibri"/>
          <w:highlight w:val="cyan"/>
          <w:u w:val="single"/>
        </w:rPr>
        <w:t xml:space="preserve">white activists </w:t>
      </w:r>
      <w:r w:rsidRPr="001C0DB3">
        <w:rPr>
          <w:rFonts w:eastAsia="Calibri"/>
          <w:u w:val="single"/>
        </w:rPr>
        <w:t xml:space="preserve">who </w:t>
      </w:r>
      <w:r w:rsidRPr="001C0DB3">
        <w:rPr>
          <w:rFonts w:eastAsia="Calibri"/>
          <w:highlight w:val="cyan"/>
          <w:u w:val="single"/>
        </w:rPr>
        <w:t xml:space="preserve">do not think beyond the fact that they can get arrested </w:t>
      </w:r>
      <w:r w:rsidRPr="001C0DB3">
        <w:rPr>
          <w:rFonts w:eastAsia="Calibri"/>
          <w:u w:val="single"/>
        </w:rPr>
        <w:t xml:space="preserve">and be out of jail overnight with </w:t>
      </w:r>
      <w:r w:rsidRPr="001C0DB3">
        <w:rPr>
          <w:rFonts w:eastAsia="Calibri"/>
          <w:highlight w:val="cyan"/>
          <w:u w:val="single"/>
        </w:rPr>
        <w:t xml:space="preserve">no </w:t>
      </w:r>
      <w:r w:rsidRPr="001C0DB3">
        <w:rPr>
          <w:rFonts w:eastAsia="Calibri"/>
          <w:u w:val="single"/>
        </w:rPr>
        <w:t xml:space="preserve">serious </w:t>
      </w:r>
      <w:r w:rsidRPr="001C0DB3">
        <w:rPr>
          <w:rFonts w:eastAsia="Calibri"/>
          <w:highlight w:val="cyan"/>
          <w:u w:val="single"/>
        </w:rPr>
        <w:t>problem</w:t>
      </w:r>
      <w:r w:rsidRPr="001C0DB3">
        <w:rPr>
          <w:rFonts w:eastAsia="Calibri"/>
          <w:u w:val="single"/>
        </w:rPr>
        <w:t>s.</w:t>
      </w:r>
      <w:r w:rsidRPr="001C0DB3">
        <w:rPr>
          <w:rFonts w:eastAsia="Calibri"/>
        </w:rPr>
        <w:t xml:space="preserve"> </w:t>
      </w:r>
      <w:r w:rsidRPr="001C0DB3">
        <w:rPr>
          <w:rFonts w:eastAsia="Calibri"/>
          <w:highlight w:val="cyan"/>
          <w:u w:val="single"/>
        </w:rPr>
        <w:t>They do not recognize that white privilege—combined with class privilege—can make this happen.”</w:t>
      </w:r>
    </w:p>
    <w:p w:rsidR="001C0DB3" w:rsidRPr="001C0DB3" w:rsidRDefault="001C0DB3" w:rsidP="001C0DB3">
      <w:pPr>
        <w:rPr>
          <w:rFonts w:eastAsia="Calibri"/>
          <w:u w:val="single"/>
        </w:rPr>
      </w:pPr>
    </w:p>
    <w:p w:rsidR="001C0DB3" w:rsidRPr="001C0DB3" w:rsidRDefault="001C0DB3" w:rsidP="001C0DB3"/>
    <w:p w:rsidR="001C0DB3" w:rsidRDefault="001C0DB3" w:rsidP="001C0DB3"/>
    <w:p w:rsidR="001C0DB3" w:rsidRPr="001C0DB3" w:rsidRDefault="001C0DB3" w:rsidP="001C0DB3">
      <w:pPr>
        <w:keepNext/>
        <w:keepLines/>
        <w:contextualSpacing/>
        <w:outlineLvl w:val="3"/>
        <w:rPr>
          <w:rFonts w:eastAsiaTheme="majorEastAsia" w:cstheme="majorBidi"/>
          <w:b/>
          <w:iCs/>
          <w:sz w:val="24"/>
        </w:rPr>
      </w:pPr>
      <w:r w:rsidRPr="001C0DB3">
        <w:rPr>
          <w:rFonts w:eastAsiaTheme="majorEastAsia" w:cstheme="majorBidi"/>
          <w:b/>
          <w:iCs/>
          <w:sz w:val="24"/>
        </w:rPr>
        <w:t>The practice of clowning, especially in the context of American issues, is ingrained with anti-black sentiments which rationalize racism and make fun of black appearance and culture</w:t>
      </w:r>
    </w:p>
    <w:p w:rsidR="001C0DB3" w:rsidRPr="001C0DB3" w:rsidRDefault="001C0DB3" w:rsidP="001C0DB3">
      <w:r w:rsidRPr="001C0DB3">
        <w:rPr>
          <w:b/>
          <w:bCs/>
        </w:rPr>
        <w:t>Rodriguez ‘16</w:t>
      </w:r>
      <w:r w:rsidRPr="001C0DB3">
        <w:t xml:space="preserve"> [Etienne Rodrigues - I'm an 18 year old social justice/culture journalist currently studying at Rutgers. I want to expose how injustice is ingrained in our culture and how people can use culture as a platform for change. Not All Clowns Are Killers, But They Might Be Racist. October 6, 2016. affinitymagazine.us/2016/10/06/not-all-clowns-are-killers-but-they-might-be-racist/]</w:t>
      </w:r>
    </w:p>
    <w:p w:rsidR="001C0DB3" w:rsidRPr="001C0DB3" w:rsidRDefault="001C0DB3" w:rsidP="001C0DB3">
      <w:pPr>
        <w:rPr>
          <w:sz w:val="14"/>
        </w:rPr>
      </w:pPr>
      <w:r w:rsidRPr="001C0DB3">
        <w:rPr>
          <w:sz w:val="14"/>
        </w:rPr>
        <w:t xml:space="preserve">Everyone is a little bit shook up with all the rumors and reports of clowns attacking innocent people. </w:t>
      </w:r>
      <w:r w:rsidRPr="001C0DB3">
        <w:rPr>
          <w:highlight w:val="cyan"/>
          <w:u w:val="single"/>
        </w:rPr>
        <w:t>There’s a</w:t>
      </w:r>
      <w:r w:rsidRPr="001C0DB3">
        <w:rPr>
          <w:u w:val="single"/>
        </w:rPr>
        <w:t xml:space="preserve"> long history of people being afraid of clowns</w:t>
      </w:r>
      <w:r w:rsidRPr="001C0DB3">
        <w:rPr>
          <w:sz w:val="14"/>
        </w:rPr>
        <w:t xml:space="preserve">, but even </w:t>
      </w:r>
      <w:r w:rsidRPr="001C0DB3">
        <w:rPr>
          <w:u w:val="single"/>
        </w:rPr>
        <w:t xml:space="preserve">longer than that is the </w:t>
      </w:r>
      <w:r w:rsidRPr="001C0DB3">
        <w:rPr>
          <w:b/>
          <w:iCs/>
          <w:sz w:val="22"/>
          <w:highlight w:val="cyan"/>
          <w:u w:val="single"/>
          <w:bdr w:val="single" w:sz="12" w:space="0" w:color="auto"/>
        </w:rPr>
        <w:t>racist history of clowns</w:t>
      </w:r>
      <w:r w:rsidRPr="001C0DB3">
        <w:rPr>
          <w:sz w:val="14"/>
        </w:rPr>
        <w:t xml:space="preserve"> and the circus. Now, let’s get one thing straight: the act of clowning long predates minstrel shows and blackface. Clowns and their performances weren’t always racist, but </w:t>
      </w:r>
      <w:r w:rsidRPr="001C0DB3">
        <w:rPr>
          <w:u w:val="single"/>
        </w:rPr>
        <w:t>eventually</w:t>
      </w:r>
      <w:r w:rsidRPr="001C0DB3">
        <w:rPr>
          <w:b/>
          <w:iCs/>
          <w:sz w:val="22"/>
          <w:u w:val="single"/>
          <w:bdr w:val="single" w:sz="12" w:space="0" w:color="auto"/>
        </w:rPr>
        <w:t xml:space="preserve"> </w:t>
      </w:r>
      <w:r w:rsidRPr="001C0DB3">
        <w:rPr>
          <w:b/>
          <w:iCs/>
          <w:sz w:val="22"/>
          <w:highlight w:val="cyan"/>
          <w:u w:val="single"/>
          <w:bdr w:val="single" w:sz="12" w:space="0" w:color="auto"/>
        </w:rPr>
        <w:t xml:space="preserve">the mockery of Black </w:t>
      </w:r>
      <w:r w:rsidRPr="001C0DB3">
        <w:rPr>
          <w:b/>
          <w:iCs/>
          <w:sz w:val="22"/>
          <w:highlight w:val="cyan"/>
          <w:u w:val="single"/>
          <w:bdr w:val="single" w:sz="12" w:space="0" w:color="auto"/>
        </w:rPr>
        <w:lastRenderedPageBreak/>
        <w:t>people</w:t>
      </w:r>
      <w:r w:rsidRPr="001C0DB3">
        <w:rPr>
          <w:highlight w:val="cyan"/>
          <w:u w:val="single"/>
        </w:rPr>
        <w:t xml:space="preserve"> became </w:t>
      </w:r>
      <w:r w:rsidRPr="001C0DB3">
        <w:rPr>
          <w:b/>
          <w:iCs/>
          <w:sz w:val="22"/>
          <w:highlight w:val="cyan"/>
          <w:u w:val="single"/>
          <w:bdr w:val="single" w:sz="12" w:space="0" w:color="auto"/>
        </w:rPr>
        <w:t>integral to the profession</w:t>
      </w:r>
      <w:r w:rsidRPr="001C0DB3">
        <w:rPr>
          <w:sz w:val="14"/>
        </w:rPr>
        <w:t>.</w:t>
      </w:r>
      <w:r w:rsidRPr="001C0DB3">
        <w:rPr>
          <w:sz w:val="14"/>
        </w:rPr>
        <w:br/>
        <w:t>In America, Lewis Hallam Jr – a white man, is a pioneer of blackface clowns. According to Nick Tosche’s book, Where Dead Voices Gather, Hallam portrayed the role of “Mungo”, a drunk Black male character, in a play called The Padlock in 1769. He was dressed in attire similar to what we now associate with YNT clowns, and his role led to the 1800s popularity of blackface. George Nichols was the first person to combine clowning with a “Negro song” according to Stuart Thayer’s American Circus Anthology. By 1831 circuses started incorporating minstrel scenes, which used outright blackface.</w:t>
      </w:r>
      <w:r w:rsidRPr="001C0DB3">
        <w:rPr>
          <w:sz w:val="14"/>
        </w:rPr>
        <w:br/>
        <w:t>The</w:t>
      </w:r>
      <w:r w:rsidRPr="001C0DB3">
        <w:rPr>
          <w:u w:val="single"/>
        </w:rPr>
        <w:t xml:space="preserve"> American </w:t>
      </w:r>
      <w:r w:rsidRPr="001C0DB3">
        <w:rPr>
          <w:highlight w:val="cyan"/>
          <w:u w:val="single"/>
        </w:rPr>
        <w:t>circuses eventually phased out</w:t>
      </w:r>
      <w:r w:rsidRPr="001C0DB3">
        <w:rPr>
          <w:u w:val="single"/>
        </w:rPr>
        <w:t xml:space="preserve"> minstrel shows and </w:t>
      </w:r>
      <w:r w:rsidRPr="001C0DB3">
        <w:rPr>
          <w:highlight w:val="cyan"/>
          <w:u w:val="single"/>
        </w:rPr>
        <w:t>blackface</w:t>
      </w:r>
      <w:r w:rsidRPr="001C0DB3">
        <w:rPr>
          <w:sz w:val="14"/>
        </w:rPr>
        <w:t xml:space="preserve">, but that posed a threat to their profits. Taking cues from the Irish origins of western clowning, </w:t>
      </w:r>
      <w:r w:rsidRPr="001C0DB3">
        <w:rPr>
          <w:highlight w:val="cyan"/>
          <w:u w:val="single"/>
        </w:rPr>
        <w:t xml:space="preserve">they </w:t>
      </w:r>
      <w:r w:rsidRPr="001C0DB3">
        <w:rPr>
          <w:b/>
          <w:iCs/>
          <w:sz w:val="22"/>
          <w:highlight w:val="cyan"/>
          <w:u w:val="single"/>
          <w:bdr w:val="single" w:sz="12" w:space="0" w:color="auto"/>
        </w:rPr>
        <w:t>adopted the white makeup</w:t>
      </w:r>
      <w:r w:rsidRPr="001C0DB3">
        <w:rPr>
          <w:u w:val="single"/>
        </w:rPr>
        <w:t xml:space="preserve"> that we know today</w:t>
      </w:r>
      <w:r w:rsidRPr="001C0DB3">
        <w:rPr>
          <w:sz w:val="14"/>
        </w:rPr>
        <w:t xml:space="preserve">. Still, </w:t>
      </w:r>
      <w:r w:rsidRPr="001C0DB3">
        <w:rPr>
          <w:highlight w:val="cyan"/>
          <w:u w:val="single"/>
        </w:rPr>
        <w:t>a large part of what made</w:t>
      </w:r>
      <w:r w:rsidRPr="001C0DB3">
        <w:rPr>
          <w:u w:val="single"/>
        </w:rPr>
        <w:t xml:space="preserve"> minstrel </w:t>
      </w:r>
      <w:r w:rsidRPr="001C0DB3">
        <w:rPr>
          <w:highlight w:val="cyan"/>
          <w:u w:val="single"/>
        </w:rPr>
        <w:t xml:space="preserve">shows popular was how they </w:t>
      </w:r>
      <w:r w:rsidRPr="001C0DB3">
        <w:rPr>
          <w:b/>
          <w:iCs/>
          <w:sz w:val="22"/>
          <w:highlight w:val="cyan"/>
          <w:u w:val="single"/>
          <w:bdr w:val="single" w:sz="12" w:space="0" w:color="auto"/>
        </w:rPr>
        <w:t>rationalized racism and mocked Black men</w:t>
      </w:r>
      <w:r w:rsidRPr="001C0DB3">
        <w:rPr>
          <w:highlight w:val="cyan"/>
          <w:u w:val="single"/>
        </w:rPr>
        <w:t>.</w:t>
      </w:r>
      <w:r w:rsidRPr="001C0DB3">
        <w:rPr>
          <w:sz w:val="14"/>
        </w:rPr>
        <w:t xml:space="preserve"> Thus, </w:t>
      </w:r>
      <w:r w:rsidRPr="001C0DB3">
        <w:rPr>
          <w:highlight w:val="cyan"/>
          <w:u w:val="single"/>
        </w:rPr>
        <w:t>overdrawn lips, big noses, and afros were incorporated into this</w:t>
      </w:r>
      <w:r w:rsidRPr="001C0DB3">
        <w:rPr>
          <w:u w:val="single"/>
        </w:rPr>
        <w:t xml:space="preserve"> “new” </w:t>
      </w:r>
      <w:r w:rsidRPr="001C0DB3">
        <w:rPr>
          <w:highlight w:val="cyan"/>
          <w:u w:val="single"/>
        </w:rPr>
        <w:t>form of clowning. It’s easy to deny this</w:t>
      </w:r>
      <w:r w:rsidRPr="001C0DB3">
        <w:rPr>
          <w:u w:val="single"/>
        </w:rPr>
        <w:t xml:space="preserve"> </w:t>
      </w:r>
      <w:r w:rsidRPr="001C0DB3">
        <w:rPr>
          <w:highlight w:val="cyan"/>
          <w:u w:val="single"/>
        </w:rPr>
        <w:t>connection</w:t>
      </w:r>
      <w:r w:rsidRPr="001C0DB3">
        <w:rPr>
          <w:sz w:val="14"/>
        </w:rPr>
        <w:t xml:space="preserve">, if you simply think about the origins and inception of clowning, </w:t>
      </w:r>
      <w:r w:rsidRPr="001C0DB3">
        <w:rPr>
          <w:highlight w:val="cyan"/>
          <w:u w:val="single"/>
        </w:rPr>
        <w:t>but once you</w:t>
      </w:r>
      <w:r w:rsidRPr="001C0DB3">
        <w:rPr>
          <w:u w:val="single"/>
        </w:rPr>
        <w:t xml:space="preserve"> actually </w:t>
      </w:r>
      <w:r w:rsidRPr="001C0DB3">
        <w:rPr>
          <w:highlight w:val="cyan"/>
          <w:u w:val="single"/>
        </w:rPr>
        <w:t>look into the American history of clowns</w:t>
      </w:r>
      <w:r w:rsidRPr="001C0DB3">
        <w:rPr>
          <w:u w:val="single"/>
        </w:rPr>
        <w:t xml:space="preserve"> and minstrel shows, </w:t>
      </w:r>
      <w:r w:rsidRPr="001C0DB3">
        <w:rPr>
          <w:b/>
          <w:iCs/>
          <w:sz w:val="22"/>
          <w:highlight w:val="cyan"/>
          <w:u w:val="single"/>
          <w:bdr w:val="single" w:sz="12" w:space="0" w:color="auto"/>
        </w:rPr>
        <w:t>it’s blatant.</w:t>
      </w:r>
      <w:r w:rsidRPr="001C0DB3">
        <w:rPr>
          <w:sz w:val="14"/>
        </w:rPr>
        <w:br/>
        <w:t xml:space="preserve">Harmless as it may seem, </w:t>
      </w:r>
      <w:r w:rsidRPr="001C0DB3">
        <w:rPr>
          <w:highlight w:val="cyan"/>
          <w:u w:val="single"/>
        </w:rPr>
        <w:t xml:space="preserve">the behavior, demeanor, and appearances of clowns may </w:t>
      </w:r>
      <w:r w:rsidRPr="001C0DB3">
        <w:rPr>
          <w:b/>
          <w:iCs/>
          <w:sz w:val="22"/>
          <w:highlight w:val="cyan"/>
          <w:u w:val="single"/>
          <w:bdr w:val="single" w:sz="12" w:space="0" w:color="auto"/>
        </w:rPr>
        <w:t>still be influencing</w:t>
      </w:r>
      <w:r w:rsidRPr="001C0DB3">
        <w:rPr>
          <w:u w:val="single"/>
        </w:rPr>
        <w:t xml:space="preserve"> anti-Black </w:t>
      </w:r>
      <w:r w:rsidRPr="001C0DB3">
        <w:rPr>
          <w:b/>
          <w:iCs/>
          <w:sz w:val="22"/>
          <w:highlight w:val="cyan"/>
          <w:u w:val="single"/>
          <w:bdr w:val="single" w:sz="12" w:space="0" w:color="auto"/>
        </w:rPr>
        <w:t>racism</w:t>
      </w:r>
      <w:r w:rsidRPr="001C0DB3">
        <w:rPr>
          <w:u w:val="single"/>
        </w:rPr>
        <w:t xml:space="preserve"> today</w:t>
      </w:r>
      <w:r w:rsidRPr="001C0DB3">
        <w:rPr>
          <w:sz w:val="14"/>
        </w:rPr>
        <w:t xml:space="preserve">. It might be furthering the stigma against natural Afro hair, and how it’s seen as unprofessional. If clowns are wearing afro-wigs to be funny, then there’s no way that isn’t a reflection of American culture and society. </w:t>
      </w:r>
      <w:r w:rsidRPr="001C0DB3">
        <w:rPr>
          <w:u w:val="single"/>
        </w:rPr>
        <w:t xml:space="preserve">The overdrawn lips, the big round noses, big feet, acting silly; </w:t>
      </w:r>
      <w:r w:rsidRPr="001C0DB3">
        <w:rPr>
          <w:highlight w:val="cyan"/>
          <w:u w:val="single"/>
        </w:rPr>
        <w:t>there are</w:t>
      </w:r>
      <w:r w:rsidRPr="001C0DB3">
        <w:rPr>
          <w:u w:val="single"/>
        </w:rPr>
        <w:t xml:space="preserve"> so many </w:t>
      </w:r>
      <w:r w:rsidRPr="001C0DB3">
        <w:rPr>
          <w:b/>
          <w:iCs/>
          <w:sz w:val="22"/>
          <w:highlight w:val="cyan"/>
          <w:u w:val="single"/>
          <w:bdr w:val="single" w:sz="12" w:space="0" w:color="auto"/>
        </w:rPr>
        <w:t>connections to the stereotypes and stigmas</w:t>
      </w:r>
      <w:r w:rsidRPr="001C0DB3">
        <w:rPr>
          <w:highlight w:val="cyan"/>
          <w:u w:val="single"/>
        </w:rPr>
        <w:t xml:space="preserve"> surrounding Black people</w:t>
      </w:r>
      <w:r w:rsidRPr="001C0DB3">
        <w:rPr>
          <w:sz w:val="14"/>
        </w:rPr>
        <w:t xml:space="preserve"> today. These clowns sightings might actually be doing some good, as people are starting to make the connection to racist caricatures.</w:t>
      </w:r>
    </w:p>
    <w:p w:rsidR="001C0DB3" w:rsidRPr="001C0DB3" w:rsidRDefault="001C0DB3" w:rsidP="001C0DB3">
      <w:pPr>
        <w:keepNext/>
        <w:keepLines/>
        <w:contextualSpacing/>
        <w:outlineLvl w:val="3"/>
        <w:rPr>
          <w:rFonts w:eastAsiaTheme="majorEastAsia" w:cstheme="majorBidi"/>
          <w:b/>
          <w:iCs/>
          <w:sz w:val="24"/>
        </w:rPr>
      </w:pPr>
    </w:p>
    <w:p w:rsidR="001C0DB3" w:rsidRPr="007B0924" w:rsidRDefault="001C0DB3" w:rsidP="001C0DB3">
      <w:pPr>
        <w:keepNext/>
        <w:keepLines/>
        <w:contextualSpacing/>
        <w:outlineLvl w:val="3"/>
        <w:rPr>
          <w:rFonts w:eastAsiaTheme="majorEastAsia" w:cstheme="majorBidi"/>
          <w:b/>
          <w:iCs/>
          <w:sz w:val="24"/>
        </w:rPr>
      </w:pPr>
      <w:r>
        <w:rPr>
          <w:rFonts w:eastAsiaTheme="majorEastAsia" w:cstheme="majorBidi"/>
          <w:b/>
          <w:iCs/>
          <w:sz w:val="24"/>
        </w:rPr>
        <w:t>That turns the case</w:t>
      </w:r>
    </w:p>
    <w:p w:rsidR="001C0DB3" w:rsidRPr="007B0924" w:rsidRDefault="001C0DB3" w:rsidP="001C0DB3">
      <w:r w:rsidRPr="007B0924">
        <w:rPr>
          <w:b/>
          <w:bCs/>
        </w:rPr>
        <w:t xml:space="preserve">Sharif 15 </w:t>
      </w:r>
      <w:r w:rsidRPr="007B0924">
        <w:t xml:space="preserve">(Raihan M.  Sharif is an Assistant Professor in English at Jahangirnagar University, Fulbright Scholar  in Department of Critical Culture, Gender, and Race Studies at Washington State University, “State of Academia: Understanding Power and Counter-power”, 1/14/2015, State of Power 2015, </w:t>
      </w:r>
      <w:hyperlink r:id="rId152" w:history="1">
        <w:r w:rsidRPr="007B0924">
          <w:t>https://www.tni.org/en/briefing/state-academia-0</w:t>
        </w:r>
      </w:hyperlink>
      <w:r w:rsidRPr="007B0924">
        <w:t xml:space="preserve">) </w:t>
      </w:r>
      <w:r w:rsidRPr="007B0924">
        <w:rPr>
          <w:sz w:val="4"/>
        </w:rPr>
        <w:t>SWu</w:t>
      </w:r>
    </w:p>
    <w:p w:rsidR="001C0DB3" w:rsidRPr="007B0924" w:rsidRDefault="001C0DB3" w:rsidP="001C0DB3">
      <w:pPr>
        <w:rPr>
          <w:u w:val="single"/>
        </w:rPr>
      </w:pPr>
      <w:r w:rsidRPr="007B0924">
        <w:rPr>
          <w:sz w:val="14"/>
        </w:rPr>
        <w:t xml:space="preserve">The incorporation of </w:t>
      </w:r>
      <w:r w:rsidRPr="007B0924">
        <w:rPr>
          <w:u w:val="single"/>
        </w:rPr>
        <w:t>academia within the neoliberal capitalist project is often criticized as</w:t>
      </w:r>
      <w:r w:rsidRPr="007B0924">
        <w:rPr>
          <w:sz w:val="14"/>
        </w:rPr>
        <w:t xml:space="preserve"> the project of </w:t>
      </w:r>
      <w:r w:rsidRPr="007B0924">
        <w:rPr>
          <w:u w:val="single"/>
        </w:rPr>
        <w:t>the</w:t>
      </w:r>
      <w:r w:rsidRPr="007B0924">
        <w:rPr>
          <w:sz w:val="14"/>
        </w:rPr>
        <w:t xml:space="preserve"> </w:t>
      </w:r>
      <w:r w:rsidRPr="007B0924">
        <w:rPr>
          <w:u w:val="single"/>
        </w:rPr>
        <w:t>Military-Industrial-Academic-Complex</w:t>
      </w:r>
      <w:r w:rsidRPr="007B0924">
        <w:rPr>
          <w:sz w:val="14"/>
        </w:rPr>
        <w:t xml:space="preserve"> (Chomsky, 1997; Robin, 2003; Giroux 2007). What Henry Giroux told about his stay in Pen State is still true about all universities: “[…] faculties were becoming irrelevant as an oppositional force. </w:t>
      </w:r>
      <w:r w:rsidRPr="007B0924">
        <w:rPr>
          <w:u w:val="single"/>
        </w:rPr>
        <w:t>Many disappeared into discourses that threatened no one</w:t>
      </w:r>
      <w:r w:rsidRPr="007B0924">
        <w:rPr>
          <w:sz w:val="14"/>
        </w:rPr>
        <w:t xml:space="preserve">, </w:t>
      </w:r>
      <w:r w:rsidRPr="007B0924">
        <w:rPr>
          <w:u w:val="single"/>
        </w:rPr>
        <w:t>some</w:t>
      </w:r>
      <w:r w:rsidRPr="007B0924">
        <w:rPr>
          <w:sz w:val="14"/>
        </w:rPr>
        <w:t xml:space="preserve"> simply </w:t>
      </w:r>
      <w:r w:rsidRPr="007B0924">
        <w:rPr>
          <w:u w:val="single"/>
        </w:rPr>
        <w:t>were too scared to raise critical issues in their classrooms for fear of being fired</w:t>
      </w:r>
      <w:r w:rsidRPr="007B0924">
        <w:rPr>
          <w:sz w:val="14"/>
        </w:rPr>
        <w:t xml:space="preserve">, </w:t>
      </w:r>
      <w:r w:rsidRPr="007B0924">
        <w:rPr>
          <w:u w:val="single"/>
        </w:rPr>
        <w:t xml:space="preserve">and many simply no longer had the conviction to uphold the university as a democratic public sphere” </w:t>
      </w:r>
      <w:r w:rsidRPr="007B0924">
        <w:rPr>
          <w:sz w:val="14"/>
        </w:rPr>
        <w:t>(as cited in Hedges, 2009, p. 91). Giroux in the same interview was talking mainly about changes in the universities especially after 9/11. However, in general</w:t>
      </w:r>
      <w:r w:rsidRPr="007B0924">
        <w:rPr>
          <w:u w:val="single"/>
        </w:rPr>
        <w:t>, the MilitaryIndustrial-Academic-Complex</w:t>
      </w:r>
      <w:r w:rsidRPr="007B0924">
        <w:rPr>
          <w:sz w:val="14"/>
        </w:rPr>
        <w:t xml:space="preserve"> since the 1990s </w:t>
      </w:r>
      <w:r w:rsidRPr="007B0924">
        <w:rPr>
          <w:u w:val="single"/>
        </w:rPr>
        <w:t>has gone through a paradigm shift</w:t>
      </w:r>
      <w:r w:rsidRPr="007B0924">
        <w:rPr>
          <w:sz w:val="14"/>
        </w:rPr>
        <w:t xml:space="preserve"> from the phase of the Cold War economy </w:t>
      </w:r>
      <w:r w:rsidRPr="007B0924">
        <w:rPr>
          <w:u w:val="single"/>
        </w:rPr>
        <w:t xml:space="preserve">to </w:t>
      </w:r>
      <w:r w:rsidRPr="007B0924">
        <w:rPr>
          <w:sz w:val="14"/>
        </w:rPr>
        <w:t>the</w:t>
      </w:r>
      <w:r w:rsidRPr="007B0924">
        <w:rPr>
          <w:u w:val="single"/>
        </w:rPr>
        <w:t xml:space="preserve"> neoliberal capitalist</w:t>
      </w:r>
      <w:r w:rsidRPr="007B0924">
        <w:rPr>
          <w:sz w:val="14"/>
        </w:rPr>
        <w:t xml:space="preserve"> one. </w:t>
      </w:r>
      <w:r w:rsidRPr="007B0924">
        <w:rPr>
          <w:u w:val="single"/>
        </w:rPr>
        <w:t>The shift</w:t>
      </w:r>
      <w:r w:rsidRPr="007B0924">
        <w:rPr>
          <w:sz w:val="14"/>
        </w:rPr>
        <w:t xml:space="preserve"> is not just from one of the bi-polar world politics to that of the unipolar one, it </w:t>
      </w:r>
      <w:r w:rsidRPr="007B0924">
        <w:rPr>
          <w:u w:val="single"/>
        </w:rPr>
        <w:t>is more about intensification of biopolitical power1</w:t>
      </w:r>
      <w:r w:rsidRPr="007B0924">
        <w:rPr>
          <w:sz w:val="14"/>
        </w:rPr>
        <w:t xml:space="preserve"> </w:t>
      </w:r>
      <w:r w:rsidRPr="007B0924">
        <w:rPr>
          <w:u w:val="single"/>
        </w:rPr>
        <w:t>to discipline people while managing an uninterrupted flow of capital across spaces within the global capitalist economy</w:t>
      </w:r>
      <w:r w:rsidRPr="007B0924">
        <w:rPr>
          <w:sz w:val="14"/>
        </w:rPr>
        <w:t xml:space="preserve">. Though numerous scholar, critics, and intellectuals like Henry Giroux, Noam Chomsky, Naomi Klein and others have already marked the incorporation of academia in both phases, an inside story of </w:t>
      </w:r>
      <w:r w:rsidRPr="007B0924">
        <w:rPr>
          <w:u w:val="single"/>
        </w:rPr>
        <w:t>the participation of academia to the increasing deradicalization of political imagination remains long overdue</w:t>
      </w:r>
      <w:r w:rsidRPr="007B0924">
        <w:rPr>
          <w:sz w:val="14"/>
        </w:rPr>
        <w:t xml:space="preserve">. I would argue that one of the ways this </w:t>
      </w:r>
      <w:r w:rsidRPr="007B0924">
        <w:rPr>
          <w:u w:val="single"/>
        </w:rPr>
        <w:t>de-radicalization occurs</w:t>
      </w:r>
      <w:r w:rsidRPr="007B0924">
        <w:rPr>
          <w:sz w:val="14"/>
        </w:rPr>
        <w:t xml:space="preserve"> </w:t>
      </w:r>
      <w:r w:rsidRPr="007B0924">
        <w:rPr>
          <w:u w:val="single"/>
        </w:rPr>
        <w:t xml:space="preserve">in and through the production and dissemination of certain theories </w:t>
      </w:r>
      <w:r w:rsidRPr="007B0924">
        <w:rPr>
          <w:b/>
          <w:iCs/>
          <w:sz w:val="22"/>
          <w:u w:val="single"/>
          <w:bdr w:val="single" w:sz="12" w:space="0" w:color="auto"/>
        </w:rPr>
        <w:t>that provide frames to define, influence and shape all possible discourses including those of activism and politics</w:t>
      </w:r>
      <w:r w:rsidRPr="007B0924">
        <w:rPr>
          <w:sz w:val="14"/>
        </w:rPr>
        <w:t xml:space="preserve">. </w:t>
      </w:r>
      <w:r w:rsidRPr="007B0924">
        <w:rPr>
          <w:u w:val="single"/>
        </w:rPr>
        <w:t>In</w:t>
      </w:r>
      <w:r w:rsidRPr="007B0924">
        <w:rPr>
          <w:sz w:val="14"/>
        </w:rPr>
        <w:t xml:space="preserve"> the era </w:t>
      </w:r>
      <w:r w:rsidRPr="007B0924">
        <w:rPr>
          <w:u w:val="single"/>
        </w:rPr>
        <w:t>of interdisciplinarity in academia</w:t>
      </w:r>
      <w:r w:rsidRPr="007B0924">
        <w:rPr>
          <w:sz w:val="14"/>
        </w:rPr>
        <w:t xml:space="preserve">, we are going through the best of time and the worst of time: the </w:t>
      </w:r>
      <w:r w:rsidRPr="007B0924">
        <w:rPr>
          <w:u w:val="single"/>
        </w:rPr>
        <w:t>neoliberal and biopolitical fascism in the name of democracy have been most 2 severe than ever</w:t>
      </w:r>
      <w:r w:rsidRPr="007B0924">
        <w:rPr>
          <w:sz w:val="14"/>
        </w:rPr>
        <w:t xml:space="preserve">, </w:t>
      </w:r>
      <w:r w:rsidRPr="007B0924">
        <w:rPr>
          <w:u w:val="single"/>
        </w:rPr>
        <w:t>but</w:t>
      </w:r>
      <w:r w:rsidRPr="007B0924">
        <w:rPr>
          <w:sz w:val="14"/>
        </w:rPr>
        <w:t xml:space="preserve">, at the same time, we also </w:t>
      </w:r>
      <w:r w:rsidRPr="007B0924">
        <w:rPr>
          <w:u w:val="single"/>
        </w:rPr>
        <w:t>witness numerous uprisings and protests against this across the world</w:t>
      </w:r>
      <w:r w:rsidRPr="007B0924">
        <w:rPr>
          <w:sz w:val="14"/>
        </w:rPr>
        <w:t xml:space="preserve">. In this conjuncture, </w:t>
      </w:r>
      <w:r w:rsidRPr="007B0924">
        <w:rPr>
          <w:u w:val="single"/>
        </w:rPr>
        <w:t xml:space="preserve">people finding new hope for revolution must </w:t>
      </w:r>
      <w:r w:rsidRPr="007B0924">
        <w:rPr>
          <w:b/>
          <w:iCs/>
          <w:sz w:val="22"/>
          <w:u w:val="single"/>
          <w:bdr w:val="single" w:sz="12" w:space="0" w:color="auto"/>
        </w:rPr>
        <w:t>reshape the role of academia</w:t>
      </w:r>
      <w:r w:rsidRPr="007B0924">
        <w:rPr>
          <w:u w:val="single"/>
        </w:rPr>
        <w:t xml:space="preserve"> so that a much required radical praxis for the revolution can at least emerge.</w:t>
      </w:r>
      <w:r w:rsidRPr="007B0924">
        <w:rPr>
          <w:sz w:val="14"/>
        </w:rPr>
        <w:t xml:space="preserve"> Therefore, it is important to understand how an </w:t>
      </w:r>
      <w:r w:rsidRPr="007B0924">
        <w:rPr>
          <w:u w:val="single"/>
        </w:rPr>
        <w:t>increasing number of academic scholars, researchers and authors promote certain views of power and counter-power which recommend ceaseless adaptation to and compromise with the hegemonic systems in the form of micropolitics and identity politics.</w:t>
      </w:r>
      <w:r w:rsidRPr="007B0924">
        <w:rPr>
          <w:sz w:val="14"/>
        </w:rPr>
        <w:t xml:space="preserve"> </w:t>
      </w:r>
      <w:r w:rsidRPr="007B0924">
        <w:rPr>
          <w:u w:val="single"/>
        </w:rPr>
        <w:t>This is how</w:t>
      </w:r>
      <w:r w:rsidRPr="007B0924">
        <w:rPr>
          <w:sz w:val="14"/>
        </w:rPr>
        <w:t xml:space="preserve"> the </w:t>
      </w:r>
      <w:r w:rsidRPr="007B0924">
        <w:rPr>
          <w:u w:val="single"/>
        </w:rPr>
        <w:t>academia deters radical politics or transformative changes</w:t>
      </w:r>
      <w:r w:rsidRPr="007B0924">
        <w:rPr>
          <w:sz w:val="14"/>
        </w:rPr>
        <w:t xml:space="preserve">. In this paper, I would present a case study to show how </w:t>
      </w:r>
      <w:r w:rsidRPr="007B0924">
        <w:rPr>
          <w:u w:val="single"/>
        </w:rPr>
        <w:t>established concepts of power and counter-power within academia are inadequate to bring transformative changes</w:t>
      </w:r>
      <w:r w:rsidRPr="007B0924">
        <w:rPr>
          <w:sz w:val="14"/>
        </w:rPr>
        <w:t xml:space="preserve">. Also, I would </w:t>
      </w:r>
      <w:r w:rsidRPr="007B0924">
        <w:rPr>
          <w:b/>
          <w:iCs/>
          <w:sz w:val="22"/>
          <w:u w:val="single"/>
          <w:bdr w:val="single" w:sz="12" w:space="0" w:color="auto"/>
        </w:rPr>
        <w:t>foreground spatiotemporal dialectics as one of the means towards revolution</w:t>
      </w:r>
      <w:r w:rsidRPr="007B0924">
        <w:rPr>
          <w:sz w:val="14"/>
        </w:rPr>
        <w:t xml:space="preserve">. Concepts of Power and Counter-power in academia In the age of post-all theories, </w:t>
      </w:r>
      <w:r w:rsidRPr="007B0924">
        <w:rPr>
          <w:u w:val="single"/>
        </w:rPr>
        <w:t>academia has moved from the structural to the poststructural discourses of power and counter-power.</w:t>
      </w:r>
      <w:r w:rsidRPr="007B0924">
        <w:rPr>
          <w:sz w:val="14"/>
        </w:rPr>
        <w:t xml:space="preserve"> Instead of articulating any systematic and structured ways of mobilizing dissent, academia </w:t>
      </w:r>
      <w:r w:rsidRPr="007B0924">
        <w:rPr>
          <w:u w:val="single"/>
        </w:rPr>
        <w:t>routinely foregrounds fragmented, partial, and sporadic attempts to combat power</w:t>
      </w:r>
      <w:r w:rsidRPr="007B0924">
        <w:rPr>
          <w:sz w:val="14"/>
        </w:rPr>
        <w:t xml:space="preserve">. Stigmatization of Marxist theories on the one hand, and the increasing fetishization of poststructuralism, on the other, has obviously inspired people to locate the operation of power and also the scope of resistance everywhere. I would argue how </w:t>
      </w:r>
      <w:r w:rsidRPr="007B0924">
        <w:rPr>
          <w:u w:val="single"/>
        </w:rPr>
        <w:t xml:space="preserve">this everywhere eventually becomes nowhere since the </w:t>
      </w:r>
      <w:r w:rsidRPr="007B0924">
        <w:rPr>
          <w:b/>
          <w:iCs/>
          <w:sz w:val="22"/>
          <w:u w:val="single"/>
          <w:bdr w:val="single" w:sz="12" w:space="0" w:color="auto"/>
        </w:rPr>
        <w:t>logic of fragmented combat deprives people of any adequate forms of resistance</w:t>
      </w:r>
      <w:r w:rsidRPr="007B0924">
        <w:rPr>
          <w:sz w:val="14"/>
        </w:rPr>
        <w:t xml:space="preserve">. To offer a brief glimpse of the </w:t>
      </w:r>
      <w:r w:rsidRPr="007B0924">
        <w:rPr>
          <w:u w:val="single"/>
        </w:rPr>
        <w:t>Foucauldian and Deleuzian concepts of power and counter-power within academia,</w:t>
      </w:r>
      <w:r w:rsidRPr="007B0924">
        <w:rPr>
          <w:sz w:val="14"/>
        </w:rPr>
        <w:t xml:space="preserve"> I would state the following as much more established and common sense views: a. In an age of the intertwined complexities that emerge </w:t>
      </w:r>
      <w:r w:rsidRPr="007B0924">
        <w:rPr>
          <w:sz w:val="14"/>
        </w:rPr>
        <w:lastRenderedPageBreak/>
        <w:t xml:space="preserve">within the global capitalism, </w:t>
      </w:r>
      <w:r w:rsidRPr="007B0924">
        <w:rPr>
          <w:b/>
          <w:iCs/>
          <w:sz w:val="22"/>
          <w:u w:val="single"/>
          <w:bdr w:val="single" w:sz="12" w:space="0" w:color="auto"/>
        </w:rPr>
        <w:t>it is futile to single out</w:t>
      </w:r>
      <w:r w:rsidRPr="007B0924">
        <w:rPr>
          <w:u w:val="single"/>
        </w:rPr>
        <w:t xml:space="preserve"> particular persons, </w:t>
      </w:r>
      <w:r w:rsidRPr="007B0924">
        <w:rPr>
          <w:b/>
          <w:iCs/>
          <w:sz w:val="22"/>
          <w:u w:val="single"/>
          <w:bdr w:val="single" w:sz="12" w:space="0" w:color="auto"/>
        </w:rPr>
        <w:t>agents</w:t>
      </w:r>
      <w:r w:rsidRPr="007B0924">
        <w:rPr>
          <w:u w:val="single"/>
        </w:rPr>
        <w:t>, or even multinational companies for the miseries of the common people</w:t>
      </w:r>
      <w:r w:rsidRPr="007B0924">
        <w:rPr>
          <w:sz w:val="14"/>
        </w:rPr>
        <w:t xml:space="preserve">. b. </w:t>
      </w:r>
      <w:r w:rsidRPr="007B0924">
        <w:rPr>
          <w:u w:val="single"/>
        </w:rPr>
        <w:t>People should locate and combat power in bits and pieces</w:t>
      </w:r>
      <w:r w:rsidRPr="007B0924">
        <w:rPr>
          <w:sz w:val="14"/>
        </w:rPr>
        <w:t xml:space="preserve"> not because these would gradually constitute larger momentum but </w:t>
      </w:r>
      <w:r w:rsidRPr="007B0924">
        <w:rPr>
          <w:u w:val="single"/>
        </w:rPr>
        <w:t>because this is the only way of combating manipulative forces since any total resistance is conceptually futile</w:t>
      </w:r>
      <w:r w:rsidRPr="007B0924">
        <w:rPr>
          <w:sz w:val="14"/>
        </w:rPr>
        <w:t xml:space="preserve">. </w:t>
      </w:r>
      <w:r w:rsidRPr="007B0924">
        <w:rPr>
          <w:u w:val="single"/>
        </w:rPr>
        <w:t>One way of combating power is using identity politics that demands rights within the existing system</w:t>
      </w:r>
      <w:r w:rsidRPr="007B0924">
        <w:rPr>
          <w:sz w:val="14"/>
        </w:rPr>
        <w:t xml:space="preserve">. Overall, academia has found it convenient to replace the “totalizing” view of power and counter power of Karl Marx, for example, with the differential view of Michel Foucault and Gilles Deleuze. Though there is a difference between their views of power, both </w:t>
      </w:r>
      <w:r w:rsidRPr="007B0924">
        <w:rPr>
          <w:u w:val="single"/>
        </w:rPr>
        <w:t>Foucault and Deleuze believe that power is embedded so intertwiningly that any particular nodal point of it is as significant as any other</w:t>
      </w:r>
      <w:r w:rsidRPr="007B0924">
        <w:rPr>
          <w:sz w:val="14"/>
        </w:rPr>
        <w:t xml:space="preserve">. </w:t>
      </w:r>
      <w:r w:rsidRPr="007B0924">
        <w:rPr>
          <w:u w:val="single"/>
        </w:rPr>
        <w:t>Foucault, therefore, foregrounds microphysics of power and Deleuze argues for molecular vestibules of power</w:t>
      </w:r>
      <w:r w:rsidRPr="007B0924">
        <w:rPr>
          <w:sz w:val="14"/>
        </w:rPr>
        <w:t xml:space="preserve">. </w:t>
      </w:r>
      <w:r w:rsidRPr="007B0924">
        <w:rPr>
          <w:b/>
          <w:iCs/>
          <w:sz w:val="22"/>
          <w:u w:val="single"/>
          <w:bdr w:val="single" w:sz="12" w:space="0" w:color="auto"/>
        </w:rPr>
        <w:t>Both</w:t>
      </w:r>
      <w:r w:rsidRPr="007B0924">
        <w:rPr>
          <w:sz w:val="14"/>
        </w:rPr>
        <w:t xml:space="preserve"> of them, however, </w:t>
      </w:r>
      <w:r w:rsidRPr="007B0924">
        <w:rPr>
          <w:b/>
          <w:iCs/>
          <w:sz w:val="22"/>
          <w:u w:val="single"/>
          <w:bdr w:val="single" w:sz="12" w:space="0" w:color="auto"/>
        </w:rPr>
        <w:t>promote the micropolitics or the fragmented resistance as means of counter-power</w:t>
      </w:r>
      <w:r w:rsidRPr="007B0924">
        <w:rPr>
          <w:sz w:val="14"/>
        </w:rPr>
        <w:t xml:space="preserve"> (Buchanan, 2008). James C. Scott, Michael de Certeau and Homi K Bhabha also promote micropolitics in their respective projects. </w:t>
      </w:r>
      <w:r w:rsidRPr="007B0924">
        <w:rPr>
          <w:u w:val="single"/>
        </w:rPr>
        <w:t>All forms of micropolitics</w:t>
      </w:r>
      <w:r w:rsidRPr="007B0924">
        <w:rPr>
          <w:sz w:val="14"/>
        </w:rPr>
        <w:t xml:space="preserve">, generally, </w:t>
      </w:r>
      <w:r w:rsidRPr="007B0924">
        <w:rPr>
          <w:u w:val="single"/>
        </w:rPr>
        <w:t>recommend resistance in 3 bits and pieces, not confronting larger structures of power: capitalism, imperialism, racism, patriarchy, etc</w:t>
      </w:r>
      <w:r w:rsidRPr="007B0924">
        <w:rPr>
          <w:sz w:val="14"/>
        </w:rPr>
        <w:t xml:space="preserve">. </w:t>
      </w:r>
      <w:r w:rsidRPr="007B0924">
        <w:rPr>
          <w:u w:val="single"/>
        </w:rPr>
        <w:t>All</w:t>
      </w:r>
      <w:r w:rsidRPr="007B0924">
        <w:rPr>
          <w:sz w:val="14"/>
        </w:rPr>
        <w:t xml:space="preserve"> forms of </w:t>
      </w:r>
      <w:r w:rsidRPr="007B0924">
        <w:rPr>
          <w:u w:val="single"/>
        </w:rPr>
        <w:t>micropolitics fetishize the everyday struggle against the control of power. Locating micropolitics or infrapolitics2 in the theoretical legacy of counter-hegemonic struggle will open up a space for us to understand the nature and objective of micropolitics and also its relative strength and weakness</w:t>
      </w:r>
      <w:r w:rsidRPr="007B0924">
        <w:rPr>
          <w:sz w:val="14"/>
        </w:rPr>
        <w:t xml:space="preserve">. James C. Scott in his 1990- book Domination and the Arts of Resistance: Hidden Transcripts introduced the idea of “infrapolitics”, an everyday form of resistance that falls short of openly declared contestations. Scott argues that the weak and oppressed of the society are not free to speak in the presence of power. These subordinate groups instead create a secret discourse—which Scott labels as “hidden script”—that represents a critique of power spoken behind the backs of the dominant against their continuous efforts—which is called “public script”— to foreground the superior-subordinate relations in which the subordinate appears to acquiesce willingly to the stated and unstated expectations of the dominant. A similar theory of everyday resistance is developed by Michael de Certeau in his 1988-book The Practice of Everyday Life. Certeau argues that the authority in and though some overpowering policies and actions—which he calls “strategies”—tries to control individuals who in turn applies “tactics”, innovative actions to defy, evade, and critique, if not permanently overthrow, the authority. In the similar vein, </w:t>
      </w:r>
      <w:r w:rsidRPr="007B0924">
        <w:rPr>
          <w:u w:val="single"/>
        </w:rPr>
        <w:t>Homi K. Bhabha</w:t>
      </w:r>
      <w:r w:rsidRPr="007B0924">
        <w:rPr>
          <w:sz w:val="14"/>
        </w:rPr>
        <w:t xml:space="preserve"> in his 1994-book The Location of Culture </w:t>
      </w:r>
      <w:r w:rsidRPr="007B0924">
        <w:rPr>
          <w:u w:val="single"/>
        </w:rPr>
        <w:t>offers</w:t>
      </w:r>
      <w:r w:rsidRPr="007B0924">
        <w:rPr>
          <w:sz w:val="14"/>
        </w:rPr>
        <w:t xml:space="preserve"> concepts like </w:t>
      </w:r>
      <w:r w:rsidRPr="007B0924">
        <w:rPr>
          <w:u w:val="single"/>
        </w:rPr>
        <w:t>sly civility and mimicry as counter-colonial tactics which are basically attempts to evade the systemic appropriation by transgressing the colonizer/colonized binary</w:t>
      </w:r>
      <w:r w:rsidRPr="007B0924">
        <w:rPr>
          <w:sz w:val="14"/>
        </w:rPr>
        <w:t>. To define mimicry Bhabha (1994) says: [C</w:t>
      </w:r>
      <w:r w:rsidRPr="007B0924">
        <w:rPr>
          <w:u w:val="single"/>
        </w:rPr>
        <w:t>]olonial mimicry is the desire for a reformed, recognizable Other, as a subject of difference that is almost the same, but not quite</w:t>
      </w:r>
      <w:r w:rsidRPr="007B0924">
        <w:rPr>
          <w:sz w:val="14"/>
        </w:rPr>
        <w:t xml:space="preserve">. Which is to say, that </w:t>
      </w:r>
      <w:r w:rsidRPr="007B0924">
        <w:rPr>
          <w:u w:val="single"/>
        </w:rPr>
        <w:t>the discourse of mimicry is constructed around ambivalence</w:t>
      </w:r>
      <w:r w:rsidRPr="007B0924">
        <w:rPr>
          <w:sz w:val="14"/>
        </w:rPr>
        <w:t xml:space="preserve">; </w:t>
      </w:r>
      <w:r w:rsidRPr="007B0924">
        <w:rPr>
          <w:u w:val="single"/>
        </w:rPr>
        <w:t>in order to be effective, mimicry must continually produce its slippage, its excess, its difference</w:t>
      </w:r>
      <w:r w:rsidRPr="007B0924">
        <w:rPr>
          <w:sz w:val="14"/>
        </w:rPr>
        <w:t xml:space="preserve"> (p.122). As Bhabha argues, colonial discourse wants the colonized to be extremely like the colonizer, but by no means identical. </w:t>
      </w:r>
      <w:r w:rsidRPr="007B0924">
        <w:rPr>
          <w:u w:val="single"/>
        </w:rPr>
        <w:t>If there were an absolute equivalence between the two, then the ideologies justifying colonial rule would be unable to operate</w:t>
      </w:r>
      <w:r w:rsidRPr="007B0924">
        <w:rPr>
          <w:sz w:val="14"/>
        </w:rPr>
        <w:t xml:space="preserve">. </w:t>
      </w:r>
      <w:r w:rsidRPr="007B0924">
        <w:rPr>
          <w:u w:val="single"/>
        </w:rPr>
        <w:t>The colonizer assumes that there is a structural non-equivalence</w:t>
      </w:r>
      <w:r w:rsidRPr="007B0924">
        <w:rPr>
          <w:sz w:val="14"/>
        </w:rPr>
        <w:t xml:space="preserve">, a split between superior and inferior </w:t>
      </w:r>
      <w:r w:rsidRPr="007B0924">
        <w:rPr>
          <w:u w:val="single"/>
        </w:rPr>
        <w:t xml:space="preserve">which explains why any one group of people can dominate another at all. </w:t>
      </w:r>
      <w:r w:rsidRPr="007B0924">
        <w:rPr>
          <w:sz w:val="14"/>
        </w:rPr>
        <w:t xml:space="preserve">Bhabha intends to </w:t>
      </w:r>
      <w:r w:rsidRPr="007B0924">
        <w:rPr>
          <w:u w:val="single"/>
        </w:rPr>
        <w:t>puncture</w:t>
      </w:r>
      <w:r w:rsidRPr="007B0924">
        <w:rPr>
          <w:sz w:val="14"/>
        </w:rPr>
        <w:t xml:space="preserve"> the </w:t>
      </w:r>
      <w:r w:rsidRPr="007B0924">
        <w:rPr>
          <w:u w:val="single"/>
        </w:rPr>
        <w:t>colonizers’ claim or assumption of superiority relying on the slippage of meaning through which the colonized achieves their agency</w:t>
      </w:r>
      <w:r w:rsidRPr="007B0924">
        <w:rPr>
          <w:sz w:val="14"/>
        </w:rPr>
        <w:t xml:space="preserve">. This sounds revolutionary only at the expense of dispossessing most of the colonized people. That is, Bhabha reduces the social to the semiotic and remains lavishly indifferent to the capitalistic management of differences. He may call for constant becoming but does not consider that people don’t have equal capabilities to pursue this constant becoming. </w:t>
      </w:r>
      <w:r w:rsidRPr="007B0924">
        <w:rPr>
          <w:b/>
          <w:iCs/>
          <w:sz w:val="22"/>
          <w:u w:val="single"/>
          <w:bdr w:val="single" w:sz="12" w:space="0" w:color="auto"/>
        </w:rPr>
        <w:t>Politics bases on power and counter-power: micropolitics, identity politics and coalitional politics</w:t>
      </w:r>
      <w:r w:rsidRPr="007B0924">
        <w:rPr>
          <w:sz w:val="14"/>
        </w:rPr>
        <w:t xml:space="preserve"> 4 The </w:t>
      </w:r>
      <w:r w:rsidRPr="007B0924">
        <w:rPr>
          <w:u w:val="single"/>
        </w:rPr>
        <w:t xml:space="preserve">concepts of power and counter-power theorized by Foucault, Deleuze, Scott, Certeau, and Bhabha have gained academic legitimacy to influence later scholars who recycle and reproduce these concepts to make the horizon of radical political imagination much limited to the point of being ineffective. </w:t>
      </w:r>
      <w:r w:rsidRPr="007B0924">
        <w:rPr>
          <w:sz w:val="14"/>
        </w:rPr>
        <w:t xml:space="preserve">To exemplify different modes of micropolitics offered by some of these later scholars, I would discuss two texts as part of a case study to understand concepts of power and counter-power celebrated and reinforced within academia. The texts are Racial Imperatives: Discipline, Performativity, and Struggles against Subjection (2012) by Nadine Ehlers, Aloha America: Hula Circuits through the U.S. Empire (2012) by Adria L Imada. There are other texts like Native Americans and the Christian Right: The Gendered Politics of Unlikely Alliances (2008) by Andrea Smith who promotes coalitional politics which—I would argue—needs to follow the dialectic between the micropolitics and the macropolitics which I would explain how. Nadine Ehlers, in her book Racial Imperatives (2012), uses Michel </w:t>
      </w:r>
      <w:r w:rsidRPr="007B0924">
        <w:rPr>
          <w:u w:val="single"/>
        </w:rPr>
        <w:t>Foucault’s theory of power and</w:t>
      </w:r>
      <w:r w:rsidRPr="007B0924">
        <w:rPr>
          <w:sz w:val="14"/>
        </w:rPr>
        <w:t xml:space="preserve"> Judith </w:t>
      </w:r>
      <w:r w:rsidRPr="007B0924">
        <w:rPr>
          <w:u w:val="single"/>
        </w:rPr>
        <w:t>Butler’s account of performativity to understand how individuals become raced subjects</w:t>
      </w:r>
      <w:r w:rsidRPr="007B0924">
        <w:rPr>
          <w:sz w:val="14"/>
        </w:rPr>
        <w:t xml:space="preserve">. Ehlers excavates the 1925 “racial fraud” case of Rhinelander V. Rhinelander. The case takes us to New York in the early twentieth century. Leonard charged his wife Alice with fraud accusing her of having lured him to wed by concealing her colored identity. The jury after going through the ritual of examining her body—which was stripped naked and paraded—gave the verdict in favor of Alice: she was unmistakably black. Leonard, in effect, was found to be “aberrant and deserving of legal and extra-legal reprimand” (3). For the jury, Leonard defied racial expectations, especially the imperative to maintain white racial purity. For Ehlers, both Leonard and Alice appear as subversive as none of them cared to conform to the expectations of respective racial passing. Alice took shelter in a liminal space, in ambiguity, in indeterminacy in which she is not conforming to the either/or kind of binary positioning along the racial line. By transgressing the border, she is affirming her positioning in a third space. She thus formulates a new potential for racial agency. Ehlers celebrates it as a transformative gesture. To make this claim convincing, Ehlers goes for a Foucauldian back up, this time in the theory of power. Foucault’s phenomenal claim that power has a capillary movement, that power does not have any center, and that it is moving and relational is emphasized by Ehlers (2012) rigorously and she follows this direction only to foreground another Foucauldian claim that </w:t>
      </w:r>
      <w:r w:rsidRPr="007B0924">
        <w:rPr>
          <w:u w:val="single"/>
        </w:rPr>
        <w:t>power is not absolute and resistance is immanent in each relation of power: [p]recisely because power is not owned but exercised or deployed from multiple and contesting sites, and because of its contingency (it is reliant on bodies, locations, specific institutions, discursive avenues), the very exercise of power always (and necessarily) produces unintended effects. That subject are immanent within power networks, and transmit power, means that they can and do effect resistances that work to reverse, displace, contest, and revise the objectives of power</w:t>
      </w:r>
      <w:r w:rsidRPr="007B0924">
        <w:rPr>
          <w:sz w:val="14"/>
        </w:rPr>
        <w:t xml:space="preserve"> (p.110). 5 Excavating the </w:t>
      </w:r>
      <w:r w:rsidRPr="007B0924">
        <w:rPr>
          <w:u w:val="single"/>
        </w:rPr>
        <w:t>potential for resistance from the Foucauldian archive</w:t>
      </w:r>
      <w:r w:rsidRPr="007B0924">
        <w:rPr>
          <w:sz w:val="14"/>
        </w:rPr>
        <w:t xml:space="preserve">, Ehlers (2012) </w:t>
      </w:r>
      <w:r w:rsidRPr="007B0924">
        <w:rPr>
          <w:u w:val="single"/>
        </w:rPr>
        <w:t>connects</w:t>
      </w:r>
      <w:r w:rsidRPr="007B0924">
        <w:rPr>
          <w:sz w:val="14"/>
        </w:rPr>
        <w:t xml:space="preserve"> it </w:t>
      </w:r>
      <w:r w:rsidRPr="007B0924">
        <w:rPr>
          <w:u w:val="single"/>
        </w:rPr>
        <w:t>to Butlers’ notion of the subject as a site of ambivalence</w:t>
      </w:r>
      <w:r w:rsidRPr="007B0924">
        <w:rPr>
          <w:sz w:val="14"/>
        </w:rPr>
        <w:t xml:space="preserve"> as Butler argued that </w:t>
      </w:r>
      <w:r w:rsidRPr="007B0924">
        <w:rPr>
          <w:u w:val="single"/>
        </w:rPr>
        <w:t>power at once acts on the subject and is acted by the subject: Formed in power, the subject enacts the requirement of power</w:t>
      </w:r>
      <w:r w:rsidRPr="007B0924">
        <w:rPr>
          <w:sz w:val="14"/>
        </w:rPr>
        <w:t xml:space="preserve">. </w:t>
      </w:r>
      <w:r w:rsidRPr="007B0924">
        <w:rPr>
          <w:u w:val="single"/>
        </w:rPr>
        <w:t xml:space="preserve">It is these requirements that constitute the subject, but the reenactment of this power operate </w:t>
      </w:r>
      <w:r w:rsidRPr="007B0924">
        <w:rPr>
          <w:u w:val="single"/>
        </w:rPr>
        <w:lastRenderedPageBreak/>
        <w:t>in such a way as to conceal the prior the working of power</w:t>
      </w:r>
      <w:r w:rsidRPr="007B0924">
        <w:rPr>
          <w:sz w:val="14"/>
        </w:rPr>
        <w:t>. The subject appears, then, as if they were the origin of power, for these are seen as the subject’s own power (p. 111). The next step, which is a kind of mitochondria, the powerhouse of the entire effort—to foreground Alice’s agency as revolutionary—is Butler’s claim that in the recitation or continuous repetition of the performative, the very potential of agency looms large: “</w:t>
      </w:r>
      <w:r w:rsidRPr="007B0924">
        <w:rPr>
          <w:u w:val="single"/>
        </w:rPr>
        <w:t>[a]gency is to be found in the possibilities opened up in and by the constrained appropriation of the regulatory law, by the materialization of that law</w:t>
      </w:r>
      <w:r w:rsidRPr="007B0924">
        <w:rPr>
          <w:sz w:val="14"/>
        </w:rPr>
        <w:t xml:space="preserve"> “(p.111). Here both Ehlers and Butler are investing in the Certeauvian escape route of agency— which is also argued for by James Scott and Homi K Bhabha in their respective projects as they suggest appropriating the fissures, gaps and inconsistencies within the strategic control of any socio-economic and political dominance called hegemony. Ehlers fails to notice that the biggest problem with Alice’s agency is that it segregates itself from the social or the collective. Adria L. Imada’s investment in the infrapolitics—in her book Aloha America (2012)—is not as circuitous as in Ehlers. Imada shows how the hula circuits help developing an “imagined fantasy”, a powerful imaginary that enables Americans to possess Hawaii physically, erotically, and symbolically. Imada’s second objective in her project is showing how the touring hula performances in the US incorporated veiled critique of US expansionism into their productions. While exposing the nature of this critique performed by the hula circuit, Imada uses the infrapolitics (Scott) and the tactics (Certeau) as frames. The veiled critique of US imperialism accomplished by the hula circuit appears in many forms. One of them is “kaona”, a hidden meaning embedded in the poetry the hula girls recite that often serves a counter-colonial archive of collective Hawaiian memory, preserving pre-conquest histories, epistemologies, and ontologies. Imada takes this hidden meaning or kaona as reproduction of Scott’s “hidden scripts”. But “kaona”, the hidden meaning, whether in poetry or performances, remains hidden and unintelligible to the audience. In fact, it fails to transfer dissent, if any, from the hula circuit performers to the larger community of people, especially the people who knows nothing about the historical legacy of hula. As a result, the “kaona” remains eventually encrypted and unintelligible beyond the special performers. This brings back the metaphor of a blindalley indicating the encapsulated nature of this mode of resistance. Understanding Problems of Micropolitics: Toward a dialectical Praxis 6 </w:t>
      </w:r>
      <w:r w:rsidRPr="007B0924">
        <w:rPr>
          <w:u w:val="single"/>
        </w:rPr>
        <w:t>The critique of fragmented resistance can lead us to a dialectical reconceptualization of the relations between the micropolitics and the macropolitics</w:t>
      </w:r>
      <w:r w:rsidRPr="007B0924">
        <w:rPr>
          <w:sz w:val="14"/>
        </w:rPr>
        <w:t xml:space="preserve">. One approach towards this dialectic </w:t>
      </w:r>
      <w:r w:rsidRPr="007B0924">
        <w:rPr>
          <w:u w:val="single"/>
        </w:rPr>
        <w:t>can be examined using a spatiotemporal lens</w:t>
      </w:r>
      <w:r w:rsidRPr="007B0924">
        <w:rPr>
          <w:sz w:val="14"/>
        </w:rPr>
        <w:t xml:space="preserve">. In an essay titled “The Dialectics of Spacetime”, David Harvey (2008) proposed two dimensions of </w:t>
      </w:r>
      <w:r w:rsidRPr="007B0924">
        <w:rPr>
          <w:u w:val="single"/>
        </w:rPr>
        <w:t>the spatiotemporal dialectic</w:t>
      </w:r>
      <w:r w:rsidRPr="007B0924">
        <w:rPr>
          <w:sz w:val="14"/>
        </w:rPr>
        <w:t xml:space="preserve">: the first one </w:t>
      </w:r>
      <w:r w:rsidRPr="007B0924">
        <w:rPr>
          <w:u w:val="single"/>
        </w:rPr>
        <w:t>consists of three definitions of space and time: absolute, relative and relational</w:t>
      </w:r>
      <w:r w:rsidRPr="007B0924">
        <w:rPr>
          <w:sz w:val="14"/>
        </w:rPr>
        <w:t xml:space="preserve">. The second dimension, which he borrows from Lefebvre, consists of </w:t>
      </w:r>
      <w:r w:rsidRPr="007B0924">
        <w:rPr>
          <w:u w:val="single"/>
        </w:rPr>
        <w:t>another three different definitions: experienced, conceptualized, and lived</w:t>
      </w:r>
      <w:r w:rsidRPr="007B0924">
        <w:rPr>
          <w:sz w:val="14"/>
        </w:rPr>
        <w:t xml:space="preserve">. I will briefly explain them: (a) Absolute: Absolute space refers to the realm of fixed and measurable place. Absolute time is also fixed, measurable and linear. No two objects or persons can be exactly at the same space at any given time and that is how absolute space and time are “socially exclusionary” (Harvey, 2008, p. 99). (b) Relative: Whereas absolute space and time are all about the realm of fixity, stasis, and determination, relative spacetime is “the spaces of process and motion” (Harvey, 2008, p. 100, emphasis original). Space, in the realm of relative, cannot be perceived in isolation from time. Harvey thus refers to this as spacetime. In this level, the boundary of absolute space and time conforms to the logic of indeterminacy and relativity. The concept of absolute time and place gets replaced by the idea of relative time and space. Individualist identity becomes relative and multiple identities. (c) Relational: In this realm, “space and time are internalized within matter and process” (Harvey, 2008, p. 101). Space and time, in this realm, are not only simply correlational or simultaneous but also integrated and fused. Harvey wants to indicate this difference when he writes off relative “space-time” and relational “spacetime” differently. To get an insight into this “inadequate understanding”, it would be immensely useful to outline Lefebvre’s phenomenological access to the three dimensions of the production of space with the concepts of the perceived, the conceived, and the lived: a) Perceived space: space has a perceivable aspect that can be grasped by the senses. This perception constitutes an integral component of every social practice. It comprises everything that presents itself to the senses; not only seeing but hearing, smelling, touching, tasting. This sensuously perceptible aspect of space directly relates to the materiality of the “elements” that constitute “space.” b) Conceived space: space cannot be perceived as such without having been conceived in thought previously. Bringing together the elements to form a “whole”, that is, Lefebvre’s theory of the production of space presumes an act of thought that is linked to the production of knowledge. c) Lived space: the third dimension of the production of space is the lived experience of space. This dimension denotes the world as it is experienced by human beings in the practice of their everyday life. Interestingly, Certeau’s tactic emerges from his attempt for theorizing the everyday struggle within a given society. But he does not consider the trinity above which is at 7 once individual and social: it is not only constitutive for the self-production of man but for the self-production of society. So, </w:t>
      </w:r>
      <w:r w:rsidRPr="007B0924">
        <w:rPr>
          <w:u w:val="single"/>
        </w:rPr>
        <w:t>I argue for a spatializing of tactics: a radical reconceptualization of fragmented resistance along the line of counter-hegemonic struggles as exemplified in the function of (a) the WikiLeaks (b) the Zapatista Movement.</w:t>
      </w:r>
      <w:r w:rsidRPr="007B0924">
        <w:rPr>
          <w:sz w:val="14"/>
        </w:rPr>
        <w:t xml:space="preserve"> First, I would like to show how the </w:t>
      </w:r>
      <w:r w:rsidRPr="007B0924">
        <w:rPr>
          <w:u w:val="single"/>
        </w:rPr>
        <w:t>infrapolitics</w:t>
      </w:r>
      <w:r w:rsidRPr="007B0924">
        <w:rPr>
          <w:sz w:val="14"/>
        </w:rPr>
        <w:t>—however self-celebratory it is—</w:t>
      </w:r>
      <w:r w:rsidRPr="007B0924">
        <w:rPr>
          <w:u w:val="single"/>
        </w:rPr>
        <w:t>tends to be merely hurling a few stones</w:t>
      </w:r>
      <w:r w:rsidRPr="007B0924">
        <w:rPr>
          <w:sz w:val="14"/>
        </w:rPr>
        <w:t xml:space="preserve">—verbal or otherwise—of protest, gestures </w:t>
      </w:r>
      <w:r w:rsidRPr="007B0924">
        <w:rPr>
          <w:u w:val="single"/>
        </w:rPr>
        <w:t>not</w:t>
      </w:r>
      <w:r w:rsidRPr="007B0924">
        <w:rPr>
          <w:sz w:val="14"/>
        </w:rPr>
        <w:t xml:space="preserve"> even necessarily </w:t>
      </w:r>
      <w:r w:rsidRPr="007B0924">
        <w:rPr>
          <w:u w:val="single"/>
        </w:rPr>
        <w:t>meant to elicit a direct response</w:t>
      </w:r>
      <w:r w:rsidRPr="007B0924">
        <w:rPr>
          <w:sz w:val="14"/>
        </w:rPr>
        <w:t xml:space="preserve">, over the thick wall said to separate the populace from the politicians. The </w:t>
      </w:r>
      <w:r w:rsidRPr="007B0924">
        <w:rPr>
          <w:u w:val="single"/>
        </w:rPr>
        <w:t>proponents</w:t>
      </w:r>
      <w:r w:rsidRPr="007B0924">
        <w:rPr>
          <w:sz w:val="14"/>
        </w:rPr>
        <w:t xml:space="preserve"> </w:t>
      </w:r>
      <w:r w:rsidRPr="007B0924">
        <w:rPr>
          <w:u w:val="single"/>
        </w:rPr>
        <w:t>of such gestures claim that the postmodern infatuation of mere symbolism of the performance will suffice. But the politically empty nature of the infrapolitics can be shown</w:t>
      </w:r>
      <w:r w:rsidRPr="007B0924">
        <w:rPr>
          <w:sz w:val="14"/>
        </w:rPr>
        <w:t xml:space="preserve"> using the insights of the theory of space by Lefebvre. As Certeau (1984) argues, </w:t>
      </w:r>
      <w:r w:rsidRPr="007B0924">
        <w:rPr>
          <w:u w:val="single"/>
        </w:rPr>
        <w:t>tactics are procedures that gain validity in relation to the pertinence they lend to time--to the circumstances which the precise instant of an intervention transforms into a favorable situation</w:t>
      </w:r>
      <w:r w:rsidRPr="007B0924">
        <w:rPr>
          <w:sz w:val="14"/>
        </w:rPr>
        <w:t xml:space="preserve">, </w:t>
      </w:r>
      <w:r w:rsidRPr="007B0924">
        <w:rPr>
          <w:u w:val="single"/>
        </w:rPr>
        <w:t>to the rapidity of the movements that change the organization of a space, to the relations among successive moments in an action, to the possible intersections of durations and heterogeneous rhythms,</w:t>
      </w:r>
      <w:r w:rsidRPr="007B0924">
        <w:rPr>
          <w:sz w:val="14"/>
        </w:rPr>
        <w:t xml:space="preserve"> </w:t>
      </w:r>
      <w:r w:rsidRPr="007B0924">
        <w:rPr>
          <w:u w:val="single"/>
        </w:rPr>
        <w:t>etc.</w:t>
      </w:r>
      <w:r w:rsidRPr="007B0924">
        <w:rPr>
          <w:sz w:val="14"/>
        </w:rPr>
        <w:t xml:space="preserve"> (p. 38). </w:t>
      </w:r>
      <w:r w:rsidRPr="007B0924">
        <w:rPr>
          <w:u w:val="single"/>
        </w:rPr>
        <w:t>But</w:t>
      </w:r>
      <w:r w:rsidRPr="007B0924">
        <w:rPr>
          <w:sz w:val="14"/>
        </w:rPr>
        <w:t xml:space="preserve">, in this definition, transformation of a strategic arrangement into a “favorable situation” is no transformation at all as </w:t>
      </w:r>
      <w:r w:rsidRPr="007B0924">
        <w:rPr>
          <w:u w:val="single"/>
        </w:rPr>
        <w:t>it is too much dependent on</w:t>
      </w:r>
      <w:r w:rsidRPr="007B0924">
        <w:rPr>
          <w:sz w:val="14"/>
        </w:rPr>
        <w:t xml:space="preserve"> two things: </w:t>
      </w:r>
      <w:r w:rsidRPr="007B0924">
        <w:rPr>
          <w:u w:val="single"/>
        </w:rPr>
        <w:t>uncertain wait for a fissure in the spatial configuration of a system and the innovative use of the imagination by an individual who would be applying the tactic</w:t>
      </w:r>
      <w:r w:rsidRPr="007B0924">
        <w:rPr>
          <w:sz w:val="14"/>
        </w:rPr>
        <w:t xml:space="preserve">. Furthermore, </w:t>
      </w:r>
      <w:r w:rsidRPr="007B0924">
        <w:rPr>
          <w:u w:val="single"/>
        </w:rPr>
        <w:t>a successful application of the tactic may offer a temporary escape route, or a short-term relief but one cannot expect any qualitative change in the system against which one is set to fight in the first place</w:t>
      </w:r>
      <w:r w:rsidRPr="007B0924">
        <w:rPr>
          <w:sz w:val="14"/>
        </w:rPr>
        <w:t xml:space="preserve">. This is more of a harmful regress than simply limitation. </w:t>
      </w:r>
      <w:r w:rsidRPr="007B0924">
        <w:rPr>
          <w:u w:val="single"/>
        </w:rPr>
        <w:t>However, spatialization of it can make it effective</w:t>
      </w:r>
      <w:r w:rsidRPr="007B0924">
        <w:rPr>
          <w:sz w:val="14"/>
        </w:rPr>
        <w:t xml:space="preserve">. The WikiLeaks To manifest the spatialization of the infrapolitics, I would like to argue that the </w:t>
      </w:r>
      <w:r w:rsidRPr="007B0924">
        <w:rPr>
          <w:u w:val="single"/>
        </w:rPr>
        <w:t>WikiLeaks has created windows for the “surplus of the lived space”</w:t>
      </w:r>
      <w:r w:rsidRPr="007B0924">
        <w:rPr>
          <w:sz w:val="14"/>
        </w:rPr>
        <w:t xml:space="preserve"> (Lefebvre) </w:t>
      </w:r>
      <w:r w:rsidRPr="007B0924">
        <w:rPr>
          <w:u w:val="single"/>
        </w:rPr>
        <w:t>to “see” and develop a concrete understanding of the “remainder of the hegemony”</w:t>
      </w:r>
      <w:r w:rsidRPr="007B0924">
        <w:rPr>
          <w:sz w:val="14"/>
        </w:rPr>
        <w:t xml:space="preserve"> (Gramsci) </w:t>
      </w:r>
      <w:r w:rsidRPr="007B0924">
        <w:rPr>
          <w:u w:val="single"/>
        </w:rPr>
        <w:t>on which the</w:t>
      </w:r>
      <w:r w:rsidRPr="007B0924">
        <w:rPr>
          <w:sz w:val="14"/>
        </w:rPr>
        <w:t xml:space="preserve"> appropriating system, i.e., the </w:t>
      </w:r>
      <w:r w:rsidRPr="007B0924">
        <w:rPr>
          <w:u w:val="single"/>
        </w:rPr>
        <w:t>state</w:t>
      </w:r>
      <w:r w:rsidRPr="007B0924">
        <w:rPr>
          <w:sz w:val="14"/>
        </w:rPr>
        <w:t xml:space="preserve">, the society, etc. </w:t>
      </w:r>
      <w:r w:rsidRPr="007B0924">
        <w:rPr>
          <w:u w:val="single"/>
        </w:rPr>
        <w:t>heavily relies on</w:t>
      </w:r>
      <w:r w:rsidRPr="007B0924">
        <w:rPr>
          <w:sz w:val="14"/>
        </w:rPr>
        <w:t xml:space="preserve">. The following diagram helps to clarify the argument: Chaos/Order = Hegemony Figure1.1: The Production of Space 8 </w:t>
      </w:r>
      <w:r w:rsidRPr="007B0924">
        <w:rPr>
          <w:u w:val="single"/>
        </w:rPr>
        <w:t>The</w:t>
      </w:r>
      <w:r w:rsidRPr="007B0924">
        <w:rPr>
          <w:sz w:val="14"/>
        </w:rPr>
        <w:t xml:space="preserve"> concept “</w:t>
      </w:r>
      <w:r w:rsidRPr="007B0924">
        <w:rPr>
          <w:u w:val="single"/>
        </w:rPr>
        <w:t>surplus of the lived space”</w:t>
      </w:r>
      <w:r w:rsidRPr="007B0924">
        <w:rPr>
          <w:sz w:val="14"/>
        </w:rPr>
        <w:t xml:space="preserve"> is developed by Lefebvre to </w:t>
      </w:r>
      <w:r w:rsidRPr="007B0924">
        <w:rPr>
          <w:u w:val="single"/>
        </w:rPr>
        <w:t>refer to the realm of the inexpressible, the remainder, and the ineffable which cannot be exhausted to the theoretical analysis</w:t>
      </w:r>
      <w:r w:rsidRPr="007B0924">
        <w:rPr>
          <w:sz w:val="14"/>
        </w:rPr>
        <w:t xml:space="preserve">. The </w:t>
      </w:r>
      <w:r w:rsidRPr="007B0924">
        <w:rPr>
          <w:u w:val="single"/>
        </w:rPr>
        <w:t>“surplus” has a particular spatio-temporal relationship with the dialectic of the perceived-conceived-lived space but the common people identify it as a temporal sequence,</w:t>
      </w:r>
      <w:r w:rsidRPr="007B0924">
        <w:rPr>
          <w:sz w:val="14"/>
        </w:rPr>
        <w:t xml:space="preserve"> a resultant of the reflection on the dialectic as if the surplus comes after reflection. But the surplus is a constant or interactive aspect of the triad. Lefebvre argues that the surplus can be perceived by all but can only be communicated in and through the artistic expressions. I would add that </w:t>
      </w:r>
      <w:r w:rsidRPr="007B0924">
        <w:rPr>
          <w:u w:val="single"/>
        </w:rPr>
        <w:t>this surplus is a constant prey to the remainder of the hegemony</w:t>
      </w:r>
      <w:r w:rsidRPr="007B0924">
        <w:rPr>
          <w:sz w:val="14"/>
        </w:rPr>
        <w:t xml:space="preserve"> (see figure 1.1). The surplus is </w:t>
      </w:r>
      <w:r w:rsidRPr="007B0924">
        <w:rPr>
          <w:u w:val="single"/>
        </w:rPr>
        <w:t>made victim to the constant attempts on the part of the hegemonic forces to renew, energize, and reinforce the manufacturing of the consent.</w:t>
      </w:r>
      <w:r w:rsidRPr="007B0924">
        <w:rPr>
          <w:sz w:val="14"/>
        </w:rPr>
        <w:t xml:space="preserve"> The </w:t>
      </w:r>
      <w:r w:rsidRPr="007B0924">
        <w:rPr>
          <w:u w:val="single"/>
        </w:rPr>
        <w:t>hegemonic forces (mis)guide the surplus</w:t>
      </w:r>
      <w:r w:rsidRPr="007B0924">
        <w:rPr>
          <w:sz w:val="14"/>
        </w:rPr>
        <w:t xml:space="preserve"> in the sense that </w:t>
      </w:r>
      <w:r w:rsidRPr="007B0924">
        <w:rPr>
          <w:u w:val="single"/>
        </w:rPr>
        <w:t xml:space="preserve">they make sure that the surplus does not become threatening for, let alone </w:t>
      </w:r>
      <w:r w:rsidRPr="007B0924">
        <w:rPr>
          <w:u w:val="single"/>
        </w:rPr>
        <w:lastRenderedPageBreak/>
        <w:t>antagonistic or hostile to those forces</w:t>
      </w:r>
      <w:r w:rsidRPr="007B0924">
        <w:rPr>
          <w:sz w:val="14"/>
        </w:rPr>
        <w:t xml:space="preserve">. In order </w:t>
      </w:r>
      <w:r w:rsidRPr="007B0924">
        <w:rPr>
          <w:u w:val="single"/>
        </w:rPr>
        <w:t>to (mis)guide and (mis)appropriate this surplus, the hegemonic forces continuously attempt for a constant renewal of consent from the mass. This trend is called the remainder of the hegemony (Gramsci).</w:t>
      </w:r>
      <w:r w:rsidRPr="007B0924">
        <w:rPr>
          <w:sz w:val="14"/>
        </w:rPr>
        <w:t xml:space="preserve"> The WikiLeaks opens windows for all to see concretely the (mis)guidance aspect of hegemony. “They know it but they are doing it anyway” (Zizek) becomes undeniable to even to the hegemonic forces themselves. This new and concrete knowing dishevels the textures of the hegemony and accelerates the move from the “war of position” towards the “war of movement”, as Gramsci would like to say. The WikiLeaks as Julian Assange says cannot do the revolution for people; it can inspire one. So, the function of the WikiLeaks can be shown in the following diagram: W W Remainder of Hegemony M 9 Figure 1.2: The Function of the WikiLeaks The “W” stands for the WikiLeaks and the upper arrow shows a one way direction from the “lived space” towards the “remainder of the hegemony”: how the WikiLeaks conveys the hegemony to the surplus of the lived space. The letter “M” above the second arrow means social movement while the arrow itself indicates a double way process indicating that mere understanding will not be enough; people should initiate counter-hegemonic struggles. The world requires the involvement of the masses and spatial infrapolitics beautifully embraces this spirit of involvement. Assange’s interpretation of the function of the WikiLeaks reflects this theoretical frame. He believes that the WikiLeaks unveils the pretentious claims of the liberal ideologues by creating a situation which they are unable to deny (Brevini et al., 2013, p. 266). This is what I would like to call the move of the surplus of the lived space towards the remainder of the hegemony. The Zapatista Movement I argue that the </w:t>
      </w:r>
      <w:r w:rsidRPr="007B0924">
        <w:rPr>
          <w:u w:val="single"/>
        </w:rPr>
        <w:t>Zapatista Movement is based on the spatiotemporal dialectic. The Zapatistas reject the fetishization of the identity politics. They don’t believe that their struggle has to confine itself within the local or the absolute to achieve integrity of the cause</w:t>
      </w:r>
      <w:r w:rsidRPr="007B0924">
        <w:rPr>
          <w:sz w:val="14"/>
        </w:rPr>
        <w:t xml:space="preserve">. Zapatista Major Ana Maria in her speech in 1995 states: Behinds us are the we that are you. Behind our balaclavas is the face of </w:t>
      </w:r>
      <w:r w:rsidRPr="007B0924">
        <w:rPr>
          <w:u w:val="single"/>
        </w:rPr>
        <w:t>all excluded women</w:t>
      </w:r>
      <w:r w:rsidRPr="007B0924">
        <w:rPr>
          <w:sz w:val="14"/>
        </w:rPr>
        <w:t xml:space="preserve">. Of all the </w:t>
      </w:r>
      <w:r w:rsidRPr="007B0924">
        <w:rPr>
          <w:u w:val="single"/>
        </w:rPr>
        <w:t>forgotten indigenous people</w:t>
      </w:r>
      <w:r w:rsidRPr="007B0924">
        <w:rPr>
          <w:sz w:val="14"/>
        </w:rPr>
        <w:t xml:space="preserve">. Of all the </w:t>
      </w:r>
      <w:r w:rsidRPr="007B0924">
        <w:rPr>
          <w:u w:val="single"/>
        </w:rPr>
        <w:t>persecuted homosexuals</w:t>
      </w:r>
      <w:r w:rsidRPr="007B0924">
        <w:rPr>
          <w:sz w:val="14"/>
        </w:rPr>
        <w:t xml:space="preserve">. Of all the </w:t>
      </w:r>
      <w:r w:rsidRPr="007B0924">
        <w:rPr>
          <w:u w:val="single"/>
        </w:rPr>
        <w:t>despised youth</w:t>
      </w:r>
      <w:r w:rsidRPr="007B0924">
        <w:rPr>
          <w:sz w:val="14"/>
        </w:rPr>
        <w:t xml:space="preserve">. Of all the </w:t>
      </w:r>
      <w:r w:rsidRPr="007B0924">
        <w:rPr>
          <w:u w:val="single"/>
        </w:rPr>
        <w:t>beaten migrants</w:t>
      </w:r>
      <w:r w:rsidRPr="007B0924">
        <w:rPr>
          <w:sz w:val="14"/>
        </w:rPr>
        <w:t xml:space="preserve">. Of all those </w:t>
      </w:r>
      <w:r w:rsidRPr="007B0924">
        <w:rPr>
          <w:u w:val="single"/>
        </w:rPr>
        <w:t>imprisoned for their word and thought</w:t>
      </w:r>
      <w:r w:rsidRPr="007B0924">
        <w:rPr>
          <w:sz w:val="14"/>
        </w:rPr>
        <w:t xml:space="preserve">. Of all the </w:t>
      </w:r>
      <w:r w:rsidRPr="007B0924">
        <w:rPr>
          <w:u w:val="single"/>
        </w:rPr>
        <w:t>humiliated workers</w:t>
      </w:r>
      <w:r w:rsidRPr="007B0924">
        <w:rPr>
          <w:sz w:val="14"/>
        </w:rPr>
        <w:t xml:space="preserve">. Of all those who have </w:t>
      </w:r>
      <w:r w:rsidRPr="007B0924">
        <w:rPr>
          <w:u w:val="single"/>
        </w:rPr>
        <w:t>died from being forgotten</w:t>
      </w:r>
      <w:r w:rsidRPr="007B0924">
        <w:rPr>
          <w:sz w:val="14"/>
        </w:rPr>
        <w:t xml:space="preserve">. Of all the </w:t>
      </w:r>
      <w:r w:rsidRPr="007B0924">
        <w:rPr>
          <w:u w:val="single"/>
        </w:rPr>
        <w:t>simple and ordinary women who do not count, who are not seen, who are not named, who have no tomorrow</w:t>
      </w:r>
      <w:r w:rsidRPr="007B0924">
        <w:rPr>
          <w:sz w:val="14"/>
        </w:rPr>
        <w:t xml:space="preserve"> (Quoted in Holloway: 189). </w:t>
      </w:r>
      <w:r w:rsidRPr="007B0924">
        <w:rPr>
          <w:u w:val="single"/>
        </w:rPr>
        <w:t>Only people having real problems with going beyond thinking in categories will argue that this all-inclusiveness is just abstract and hence useless</w:t>
      </w:r>
      <w:r w:rsidRPr="007B0924">
        <w:rPr>
          <w:sz w:val="14"/>
        </w:rPr>
        <w:t xml:space="preserve">. However, </w:t>
      </w:r>
      <w:r w:rsidRPr="007B0924">
        <w:rPr>
          <w:u w:val="single"/>
        </w:rPr>
        <w:t>the dialectic of absolute, the relative and relational</w:t>
      </w:r>
      <w:r w:rsidRPr="007B0924">
        <w:rPr>
          <w:sz w:val="14"/>
        </w:rPr>
        <w:t xml:space="preserve"> can be perceived in their adoption of local customs and addressing local events (absolute), but they</w:t>
      </w:r>
      <w:r w:rsidRPr="007B0924">
        <w:rPr>
          <w:u w:val="single"/>
        </w:rPr>
        <w:t xml:space="preserve"> don’t remain indifferent to relations between their struggle and those of others around the world</w:t>
      </w:r>
      <w:r w:rsidRPr="007B0924">
        <w:rPr>
          <w:sz w:val="14"/>
        </w:rPr>
        <w:t xml:space="preserve"> (both relative and relational). An exhaustive evaluation of the success and failure of the Zapatista Movement or other spatialized movements is simply beyond the scope of this discussion. I rather place them as </w:t>
      </w:r>
      <w:r w:rsidRPr="007B0924">
        <w:rPr>
          <w:u w:val="single"/>
        </w:rPr>
        <w:t>a theoretical possibility towards which identify politics, infrapolitics and micropolitics should move forward</w:t>
      </w:r>
      <w:r w:rsidRPr="007B0924">
        <w:rPr>
          <w:sz w:val="14"/>
        </w:rPr>
        <w:t xml:space="preserve">. </w:t>
      </w:r>
      <w:r w:rsidRPr="007B0924">
        <w:rPr>
          <w:b/>
          <w:iCs/>
          <w:sz w:val="22"/>
          <w:u w:val="single"/>
          <w:bdr w:val="single" w:sz="12" w:space="0" w:color="auto"/>
        </w:rPr>
        <w:t>Praxis towards Revolution</w:t>
      </w:r>
      <w:r w:rsidRPr="007B0924">
        <w:rPr>
          <w:sz w:val="14"/>
        </w:rPr>
        <w:t xml:space="preserve">: the jigsaw puzzle matched A much more direct source for the spatiotemporal dialectic for transformative changes can be found from Alain Badiou as he explains different phases of uprisings in The Rebirth of History: Times of Riots and Uprisings (2012). Badiou marks the uprisings in the 21st century as riots (immediate, latent, and historical). I would argue that Badiou’s 10 historical riot can only occur within Harvey’s dialectical tension between the absolute space, relative space and the relational space. Immediate riot occurs in the absolute space (Harvey) as Badiou (2012) states: “[…] an immediate riot is located in the territory of those who take part in it. […] An immediate riot, stagnating in its own social space, is not a powerful subjective trajectory. […] That is not to say that an immediate riot stops at one particular site. […] [a]n immediate riot spreads not by displacement, but by imitation (p. 23- 24). Spreading of immediate riot towards other cities simply cannot contribute to “qualitative extension” (p. 34) to bring forth the historical riot. Latent riot is also limited in demanding qualitative changes. Consequentially, </w:t>
      </w:r>
      <w:r w:rsidRPr="007B0924">
        <w:rPr>
          <w:u w:val="single"/>
        </w:rPr>
        <w:t>both latent and immediate riot do not go beyond the absolute and the relative spaces whereas historical riot can occur only within the spatiotemporal dialectic that consists of the absolute, the relative, and the relational</w:t>
      </w:r>
      <w:r w:rsidRPr="007B0924">
        <w:rPr>
          <w:sz w:val="14"/>
        </w:rPr>
        <w:t xml:space="preserve">. The entire process can be shown in the flow chart below: The flow chart above (figure 1.3) shows how </w:t>
      </w:r>
      <w:r w:rsidRPr="007B0924">
        <w:rPr>
          <w:u w:val="single"/>
        </w:rPr>
        <w:t>the project of spatialized micropolitics considers revolution as a process</w:t>
      </w:r>
      <w:r w:rsidRPr="007B0924">
        <w:rPr>
          <w:sz w:val="14"/>
        </w:rPr>
        <w:t xml:space="preserve">. It is an extension of figure 1.1 and 1.2 to explain how the surplus of the lived space can follow different paths occurring dive, dissent, and dance explained earlier. Whereas </w:t>
      </w:r>
      <w:r w:rsidRPr="007B0924">
        <w:rPr>
          <w:u w:val="single"/>
        </w:rPr>
        <w:t xml:space="preserve">immediate and latent riots </w:t>
      </w:r>
      <w:r w:rsidRPr="007B0924">
        <w:rPr>
          <w:sz w:val="14"/>
        </w:rPr>
        <w:t xml:space="preserve">are manifestation of dissent, it </w:t>
      </w:r>
      <w:r w:rsidRPr="007B0924">
        <w:rPr>
          <w:u w:val="single"/>
        </w:rPr>
        <w:t>requires historical riot to make radical transformation of a given system</w:t>
      </w:r>
      <w:r w:rsidRPr="007B0924">
        <w:rPr>
          <w:sz w:val="14"/>
        </w:rPr>
        <w:t xml:space="preserve">. R1, R2, and R3 stand for the reminder of hegemony in an existing system. It is obvious that Badiou would have accepted the Marxian dialectic. Badiou analyses contemporary uprisings in historicist and materialist terms. He even considers these uprising as a repetition of history with a demand for more qualitative changes. For him, the global popular rising “naturally resembles the first working class insurrections of the 11 nineteenth century” (Badiou, 2012, p. 5). Finally, the dialectic of social movements for Badiou, as explained above, is more like the dialectic of Harvey than of Marx. Precisely, I argue that </w:t>
      </w:r>
      <w:r w:rsidRPr="007B0924">
        <w:rPr>
          <w:b/>
          <w:iCs/>
          <w:sz w:val="22"/>
          <w:u w:val="single"/>
          <w:bdr w:val="single" w:sz="12" w:space="0" w:color="auto"/>
        </w:rPr>
        <w:t>all forms of micropolitics are individualistic or hyperpersonalized</w:t>
      </w:r>
      <w:r w:rsidRPr="007B0924">
        <w:rPr>
          <w:u w:val="single"/>
        </w:rPr>
        <w:t>.</w:t>
      </w:r>
      <w:r w:rsidRPr="007B0924">
        <w:rPr>
          <w:sz w:val="14"/>
        </w:rPr>
        <w:t xml:space="preserve"> As individualistic, they remain trapped within the level of personal anguish of the “lived space” (Lefebvre). </w:t>
      </w:r>
      <w:r w:rsidRPr="007B0924">
        <w:rPr>
          <w:u w:val="single"/>
        </w:rPr>
        <w:t>Though</w:t>
      </w:r>
      <w:r w:rsidRPr="007B0924">
        <w:rPr>
          <w:sz w:val="14"/>
        </w:rPr>
        <w:t xml:space="preserve"> it is often argued that the </w:t>
      </w:r>
      <w:r w:rsidRPr="007B0924">
        <w:rPr>
          <w:u w:val="single"/>
        </w:rPr>
        <w:t>personal anguish has a subversive potential</w:t>
      </w:r>
      <w:r w:rsidRPr="007B0924">
        <w:rPr>
          <w:sz w:val="14"/>
        </w:rPr>
        <w:t xml:space="preserve">, but </w:t>
      </w:r>
      <w:r w:rsidRPr="007B0924">
        <w:rPr>
          <w:u w:val="single"/>
        </w:rPr>
        <w:t>that subversive potential—within the scope of micropolitics</w:t>
      </w:r>
      <w:r w:rsidRPr="007B0924">
        <w:rPr>
          <w:sz w:val="14"/>
        </w:rPr>
        <w:t xml:space="preserve"> at least—</w:t>
      </w:r>
      <w:r w:rsidRPr="007B0924">
        <w:rPr>
          <w:u w:val="single"/>
        </w:rPr>
        <w:t>often gets appropriated by the “remainder of hegemony”</w:t>
      </w:r>
      <w:r w:rsidRPr="007B0924">
        <w:rPr>
          <w:sz w:val="14"/>
        </w:rPr>
        <w:t xml:space="preserve"> (Gramsci). </w:t>
      </w:r>
      <w:r w:rsidRPr="007B0924">
        <w:rPr>
          <w:u w:val="single"/>
        </w:rPr>
        <w:t>Different micropolitics at best remain “mechanistically” collective which is problematic</w:t>
      </w:r>
      <w:r w:rsidRPr="007B0924">
        <w:rPr>
          <w:sz w:val="14"/>
        </w:rPr>
        <w:t xml:space="preserve">: it decidedly remains within a kind of horizontal affinity building effort, </w:t>
      </w:r>
      <w:r w:rsidRPr="007B0924">
        <w:rPr>
          <w:u w:val="single"/>
        </w:rPr>
        <w:t>not ambitious enough to cross boundaries of class, group, caste, and other intersectional vectors</w:t>
      </w:r>
      <w:r w:rsidRPr="007B0924">
        <w:rPr>
          <w:sz w:val="14"/>
        </w:rPr>
        <w:t xml:space="preserve">. Consequentially, </w:t>
      </w:r>
      <w:r w:rsidRPr="007B0924">
        <w:rPr>
          <w:u w:val="single"/>
        </w:rPr>
        <w:t>it replicates the logic and danger of division of labor embedded in the capitalist mode of production</w:t>
      </w:r>
      <w:r w:rsidRPr="007B0924">
        <w:rPr>
          <w:sz w:val="14"/>
        </w:rPr>
        <w:t xml:space="preserve">. These two allegations also apply for identity politics. </w:t>
      </w:r>
      <w:r w:rsidRPr="007B0924">
        <w:rPr>
          <w:u w:val="single"/>
        </w:rPr>
        <w:t>The “collective” in the micropolitics is bereft of any organic orchestration of agency as this</w:t>
      </w:r>
      <w:r w:rsidRPr="007B0924">
        <w:rPr>
          <w:sz w:val="14"/>
        </w:rPr>
        <w:t xml:space="preserve"> sort of collective </w:t>
      </w:r>
      <w:r w:rsidRPr="007B0924">
        <w:rPr>
          <w:u w:val="single"/>
        </w:rPr>
        <w:t>doesn’t emerge or evolve from any urge to move towards the “dance” of dialectic</w:t>
      </w:r>
      <w:r w:rsidRPr="007B0924">
        <w:rPr>
          <w:sz w:val="14"/>
        </w:rPr>
        <w:t xml:space="preserve"> (Harvey) which has immense potential of attacking and transforming the system of manipulation itself instead of provoking a friendly compromise with it. I believe </w:t>
      </w:r>
      <w:r w:rsidRPr="007B0924">
        <w:rPr>
          <w:u w:val="single"/>
        </w:rPr>
        <w:t>a pattern of different modes of resistance can be marked if we build on Harvey’s understanding of the dialectic between absolute space, relative space, and relational space</w:t>
      </w:r>
      <w:r w:rsidRPr="007B0924">
        <w:rPr>
          <w:sz w:val="14"/>
        </w:rPr>
        <w:t xml:space="preserve">. Within the neoliberal capitalistic management of differences, </w:t>
      </w:r>
      <w:r w:rsidRPr="007B0924">
        <w:rPr>
          <w:u w:val="single"/>
        </w:rPr>
        <w:t>individuals as “vulnerable constructs of biopower” are encouraged to compromise with all forms of systemic manipulation.</w:t>
      </w:r>
      <w:r w:rsidRPr="007B0924">
        <w:rPr>
          <w:sz w:val="14"/>
        </w:rPr>
        <w:t xml:space="preserve"> </w:t>
      </w:r>
      <w:r w:rsidRPr="007B0924">
        <w:rPr>
          <w:u w:val="single"/>
        </w:rPr>
        <w:t>This is the only mode of survival and progress offered by neoliberal capitalistic forces.</w:t>
      </w:r>
      <w:r w:rsidRPr="007B0924">
        <w:rPr>
          <w:sz w:val="14"/>
        </w:rPr>
        <w:t xml:space="preserve"> </w:t>
      </w:r>
      <w:r w:rsidRPr="007B0924">
        <w:rPr>
          <w:b/>
          <w:iCs/>
          <w:sz w:val="22"/>
          <w:u w:val="single"/>
          <w:bdr w:val="single" w:sz="12" w:space="0" w:color="auto"/>
        </w:rPr>
        <w:t>We can call it “dive” into the system</w:t>
      </w:r>
      <w:r w:rsidRPr="007B0924">
        <w:rPr>
          <w:sz w:val="14"/>
        </w:rPr>
        <w:t xml:space="preserve">. The </w:t>
      </w:r>
      <w:r w:rsidRPr="007B0924">
        <w:rPr>
          <w:u w:val="single"/>
        </w:rPr>
        <w:t xml:space="preserve">micropolitical collective agency, in contrast, remains in the level of “dissent” towards the systemic manipulation </w:t>
      </w:r>
      <w:r w:rsidRPr="007B0924">
        <w:rPr>
          <w:b/>
          <w:iCs/>
          <w:sz w:val="22"/>
          <w:u w:val="single"/>
          <w:bdr w:val="single" w:sz="12" w:space="0" w:color="auto"/>
        </w:rPr>
        <w:t>but hesitant and incapable of radically challenge, attack, and transform the system itself</w:t>
      </w:r>
      <w:r w:rsidRPr="007B0924">
        <w:rPr>
          <w:sz w:val="14"/>
        </w:rPr>
        <w:t xml:space="preserve">. </w:t>
      </w:r>
      <w:r w:rsidRPr="007B0924">
        <w:rPr>
          <w:u w:val="single"/>
        </w:rPr>
        <w:t>The urge to transform as opposed to survive through compromise</w:t>
      </w:r>
      <w:r w:rsidRPr="007B0924">
        <w:rPr>
          <w:sz w:val="14"/>
        </w:rPr>
        <w:t xml:space="preserve">, according to Harvey, </w:t>
      </w:r>
      <w:r w:rsidRPr="007B0924">
        <w:rPr>
          <w:u w:val="single"/>
        </w:rPr>
        <w:t>can be felt only with an understanding of the dance of the dialectic which in turn is based on the understanding of the dialectic between absolute space, relative space and relational space.</w:t>
      </w:r>
      <w:r w:rsidRPr="007B0924">
        <w:rPr>
          <w:sz w:val="14"/>
        </w:rPr>
        <w:t xml:space="preserve"> Conclusion In American Studies, Women Studies, Queer studies, and other interdisciplinary liberal studies, the intersectional analysis or </w:t>
      </w:r>
      <w:r w:rsidRPr="007B0924">
        <w:rPr>
          <w:sz w:val="14"/>
        </w:rPr>
        <w:lastRenderedPageBreak/>
        <w:t>research is highly acclaimed and practiced by academics and researchers in these fields.</w:t>
      </w:r>
      <w:r w:rsidRPr="007B0924">
        <w:rPr>
          <w:u w:val="single"/>
        </w:rPr>
        <w:t xml:space="preserve"> </w:t>
      </w:r>
      <w:r w:rsidRPr="007B0924">
        <w:rPr>
          <w:sz w:val="14"/>
        </w:rPr>
        <w:t>The</w:t>
      </w:r>
      <w:r w:rsidRPr="007B0924">
        <w:rPr>
          <w:u w:val="single"/>
        </w:rPr>
        <w:t xml:space="preserve"> intersectional analysis shows us how helpful it is to employ multiple vectors: race, class, sex, gender, ability, and so on to understand the complicated and intertwined forms of oppression reinforced by intricate power differentials. </w:t>
      </w:r>
      <w:r w:rsidRPr="007B0924">
        <w:rPr>
          <w:sz w:val="14"/>
        </w:rPr>
        <w:t xml:space="preserve">Ironically, </w:t>
      </w:r>
      <w:r w:rsidRPr="007B0924">
        <w:rPr>
          <w:u w:val="single"/>
        </w:rPr>
        <w:t>regarding resistance the same spirit of intersectionality is lost as they recommend micropolitics or fragmented modes of resistance</w:t>
      </w:r>
      <w:r w:rsidRPr="007B0924">
        <w:rPr>
          <w:sz w:val="14"/>
        </w:rPr>
        <w:t xml:space="preserve">. Noticeably, these programs in </w:t>
      </w:r>
      <w:r w:rsidRPr="007B0924">
        <w:rPr>
          <w:u w:val="single"/>
        </w:rPr>
        <w:t>universities</w:t>
      </w:r>
      <w:r w:rsidRPr="007B0924">
        <w:rPr>
          <w:sz w:val="14"/>
        </w:rPr>
        <w:t xml:space="preserve"> have been established in the spirit of the Civil Rights Movement which was, in fact, </w:t>
      </w:r>
      <w:r w:rsidRPr="007B0924">
        <w:rPr>
          <w:u w:val="single"/>
        </w:rPr>
        <w:t>mobilized through identity politics</w:t>
      </w:r>
      <w:r w:rsidRPr="007B0924">
        <w:rPr>
          <w:sz w:val="14"/>
        </w:rPr>
        <w:t xml:space="preserve">. Whatever the success the Civil Rights Movement and its useful tool identity politics can actually claim for, I would argue that </w:t>
      </w:r>
      <w:r w:rsidRPr="007B0924">
        <w:rPr>
          <w:u w:val="single"/>
        </w:rPr>
        <w:t>the interdisciplinary studies should have gone through a paradigm shift in conceptualizing resistance to the interlocked system of oppression consists of capitalism, imperialism, racism, and patriarchy</w:t>
      </w:r>
      <w:r w:rsidRPr="007B0924">
        <w:rPr>
          <w:sz w:val="14"/>
        </w:rPr>
        <w:t xml:space="preserve">. 12 Finally, </w:t>
      </w:r>
      <w:r w:rsidRPr="007B0924">
        <w:rPr>
          <w:u w:val="single"/>
        </w:rPr>
        <w:t>within</w:t>
      </w:r>
      <w:r w:rsidRPr="007B0924">
        <w:rPr>
          <w:sz w:val="14"/>
        </w:rPr>
        <w:t xml:space="preserve"> the double play of the </w:t>
      </w:r>
      <w:r w:rsidRPr="007B0924">
        <w:rPr>
          <w:u w:val="single"/>
        </w:rPr>
        <w:t>neoliberal and biopolitical forms of aggression</w:t>
      </w:r>
      <w:r w:rsidRPr="007B0924">
        <w:rPr>
          <w:sz w:val="14"/>
        </w:rPr>
        <w:t xml:space="preserve">, a vision of </w:t>
      </w:r>
      <w:r w:rsidRPr="007B0924">
        <w:rPr>
          <w:u w:val="single"/>
        </w:rPr>
        <w:t>spatialized identity politics should be encouraged</w:t>
      </w:r>
      <w:r w:rsidRPr="007B0924">
        <w:rPr>
          <w:sz w:val="14"/>
        </w:rPr>
        <w:t xml:space="preserve"> which should be both </w:t>
      </w:r>
      <w:r w:rsidRPr="007B0924">
        <w:rPr>
          <w:u w:val="single"/>
        </w:rPr>
        <w:t>simultaneously</w:t>
      </w:r>
      <w:r w:rsidRPr="007B0924">
        <w:rPr>
          <w:sz w:val="14"/>
        </w:rPr>
        <w:t xml:space="preserve"> multiple issue </w:t>
      </w:r>
      <w:r w:rsidRPr="007B0924">
        <w:rPr>
          <w:u w:val="single"/>
        </w:rPr>
        <w:t>based and intersectional instead of single issue based identity politics only</w:t>
      </w:r>
      <w:r w:rsidRPr="007B0924">
        <w:rPr>
          <w:sz w:val="14"/>
        </w:rPr>
        <w:t xml:space="preserve">. But the </w:t>
      </w:r>
      <w:r w:rsidRPr="007B0924">
        <w:rPr>
          <w:b/>
          <w:iCs/>
          <w:sz w:val="22"/>
          <w:u w:val="single"/>
          <w:bdr w:val="single" w:sz="12" w:space="0" w:color="auto"/>
        </w:rPr>
        <w:t>single issue based identity politics is not only inadequate but complicit within the manipulative forces of capitalism</w:t>
      </w:r>
      <w:r w:rsidRPr="007B0924">
        <w:rPr>
          <w:sz w:val="14"/>
        </w:rPr>
        <w:t xml:space="preserve">, </w:t>
      </w:r>
      <w:r w:rsidRPr="007B0924">
        <w:rPr>
          <w:b/>
          <w:iCs/>
          <w:sz w:val="22"/>
          <w:u w:val="single"/>
          <w:bdr w:val="single" w:sz="12" w:space="0" w:color="auto"/>
        </w:rPr>
        <w:t>imperialism, sexism, classism, and so on</w:t>
      </w:r>
      <w:r w:rsidRPr="007B0924">
        <w:rPr>
          <w:sz w:val="14"/>
        </w:rPr>
        <w:t xml:space="preserve">. It is complicit because </w:t>
      </w:r>
      <w:r w:rsidRPr="007B0924">
        <w:rPr>
          <w:u w:val="single"/>
        </w:rPr>
        <w:t>it keeps open the potential to get appropriated by the reminded of hegemony (Gramsci)</w:t>
      </w:r>
      <w:r w:rsidRPr="007B0924">
        <w:rPr>
          <w:sz w:val="14"/>
        </w:rPr>
        <w:t xml:space="preserve">. The misperception, however, remains unquestioned and unchallenged due to two reasons: (a) stigmatization of Marx and his vision of totality for meaningful changes in the society and (b) an inadequate understanding of the spatiotemporal configuration of social reality. </w:t>
      </w:r>
      <w:r w:rsidRPr="007B0924">
        <w:rPr>
          <w:u w:val="single"/>
        </w:rPr>
        <w:t xml:space="preserve">To attack and disintegrate the Military-Industrial-Academic-Complex with its recommended modes of fragmented resistance, we must initiate a war against the depoliticization of theories in the age of fetishizing difference and “war on terror” so that we can approach spatiotemporal dialectic for all social movements. </w:t>
      </w:r>
    </w:p>
    <w:p w:rsidR="001C0DB3" w:rsidRPr="007B0924" w:rsidRDefault="001C0DB3" w:rsidP="001C0DB3"/>
    <w:p w:rsidR="001C0DB3" w:rsidRPr="001C0DB3" w:rsidRDefault="001C0DB3" w:rsidP="001C0DB3"/>
    <w:p w:rsidR="001C0DB3" w:rsidRDefault="001C0DB3" w:rsidP="001C0DB3"/>
    <w:p w:rsidR="001C0DB3" w:rsidRPr="007B0924" w:rsidRDefault="001C0DB3" w:rsidP="001C0DB3">
      <w:pPr>
        <w:keepNext/>
        <w:keepLines/>
        <w:contextualSpacing/>
        <w:outlineLvl w:val="3"/>
        <w:rPr>
          <w:rFonts w:eastAsiaTheme="majorEastAsia" w:cstheme="majorBidi"/>
          <w:b/>
          <w:iCs/>
          <w:sz w:val="24"/>
        </w:rPr>
      </w:pPr>
      <w:r w:rsidRPr="007B0924">
        <w:rPr>
          <w:rFonts w:eastAsiaTheme="majorEastAsia" w:cstheme="majorBidi"/>
          <w:b/>
          <w:iCs/>
          <w:sz w:val="24"/>
        </w:rPr>
        <w:t>Arms Regulations are a form of Biopolitical Control and Tool of Governmentality</w:t>
      </w:r>
    </w:p>
    <w:p w:rsidR="001C0DB3" w:rsidRPr="007B0924" w:rsidRDefault="001C0DB3" w:rsidP="001C0DB3">
      <w:pPr>
        <w:rPr>
          <w:sz w:val="22"/>
        </w:rPr>
      </w:pPr>
      <w:r w:rsidRPr="007B0924">
        <w:rPr>
          <w:b/>
          <w:bCs/>
        </w:rPr>
        <w:t>Mutimer 11</w:t>
      </w:r>
      <w:r w:rsidRPr="007B0924">
        <w:t xml:space="preserve"> (David Mutimer is the Deputy Director of the York Center for International and Security Studies and Associate Professor of Political Science at York University, researching issues of contemporary international security through lenses provide by critical social theory, as well as inquiring into the reproduction of security in and through popular culture, particularly focusing on weapons proliferation as a reconfigured security concern in the post-cold war era, “From Arms Control to Denuclearisation: Governmentality and the Abolitionist Desire”, 5/24/11, Contemporary Security Policy, 32(1), 57-75, </w:t>
      </w:r>
      <w:hyperlink r:id="rId153" w:history="1">
        <w:r w:rsidRPr="007B0924">
          <w:t>https://www.tandfonline.com/doi/abs/10.1080/13523260.2011.556844</w:t>
        </w:r>
      </w:hyperlink>
      <w:r w:rsidRPr="007B0924">
        <w:t xml:space="preserve">”) </w:t>
      </w:r>
      <w:r w:rsidRPr="007B0924">
        <w:rPr>
          <w:sz w:val="4"/>
        </w:rPr>
        <w:t>SWu</w:t>
      </w:r>
    </w:p>
    <w:p w:rsidR="001C0DB3" w:rsidRPr="007B0924" w:rsidRDefault="001C0DB3" w:rsidP="001C0DB3">
      <w:pPr>
        <w:rPr>
          <w:u w:val="single"/>
        </w:rPr>
      </w:pPr>
      <w:r w:rsidRPr="007B0924">
        <w:rPr>
          <w:sz w:val="14"/>
        </w:rPr>
        <w:t>From Arms Control to Denuclearization: Governmentality and the Abolitionist Desire DAVID MUTIMER On 5 April 2009, US President Obama spoke in the Czech Republic, and the speech included the following quite extraordinary pledge: ‘So today, I state clearly and with conviction America’s commitment to seek the peace and security of a world without nuclear weapons.’1 He did not stop there, but continued to say: Now, let me describe to you the trajectory we need to be on. First, the United States will take concrete steps towards a world without nuclear weapons. To put an end to Cold War thinking, we will reduce the role of nuclear weapons in our national security strategy, and urge others to do the same. Make no mistake: As long as these weapons exist, the United States will maintain a safe, secure and effective arsenal to deter any adversary, and guarantee that defense to our allies – including the Czech Republic. But we will begin the work of reducing our arsenal ... To reduce our warheads and stockpiles, we will negotiate a new Strategic Arms Reduction Treaty with the Russians this year.2 In other words, Obama renewed the commitment the United States had first made formally by ratifying the Nuclear Non-Proliferation Treaty (NPT), to work to nuclear disarmament, and indicated that the means he would use to reach that goal, in the first instance, would be bilateral arms control negotiations.3 Bilateral nuclear arms control between the United States and Russia (in its guise as the Soviet Union) is a practice with a significant history, and it is in many ways the centrepiece of the general practice of arms control, at least as it was practiced in the Cold War. In this article, I explore the relationship between the practice of negotiated, bilateral, nuclear arms control and the goal Obama has so clearly set of reaching a world without nuclear weapons. At first blush,</w:t>
      </w:r>
      <w:r w:rsidRPr="007B0924">
        <w:rPr>
          <w:u w:val="single"/>
        </w:rPr>
        <w:t xml:space="preserve"> it would seem natural that arms control would be the means chosen to achieve nuclear disarmament</w:t>
      </w:r>
      <w:r w:rsidRPr="007B0924">
        <w:rPr>
          <w:sz w:val="14"/>
        </w:rPr>
        <w:t xml:space="preserve">. Returning to the NPT, the US and all other states party committed to negotiate in good faith towards disarmament, and the US has long held that its nuclear arms control agreements with the USSR and Russia were evidence of that good faith. The author will argue, </w:t>
      </w:r>
      <w:r w:rsidRPr="007B0924">
        <w:rPr>
          <w:u w:val="single"/>
        </w:rPr>
        <w:t>however,</w:t>
      </w:r>
      <w:r w:rsidRPr="007B0924">
        <w:rPr>
          <w:sz w:val="14"/>
        </w:rPr>
        <w:t xml:space="preserve"> that </w:t>
      </w:r>
      <w:r w:rsidRPr="007B0924">
        <w:rPr>
          <w:u w:val="single"/>
        </w:rPr>
        <w:t xml:space="preserve">arms control, understood as a social practice, is ill-suited to the pursuit of nuclear disarmament; that while </w:t>
      </w:r>
      <w:r w:rsidRPr="007B0924">
        <w:rPr>
          <w:b/>
          <w:iCs/>
          <w:sz w:val="22"/>
          <w:u w:val="single"/>
          <w:bdr w:val="single" w:sz="12" w:space="0" w:color="auto"/>
        </w:rPr>
        <w:t>arms control</w:t>
      </w:r>
      <w:r w:rsidRPr="007B0924">
        <w:rPr>
          <w:u w:val="single"/>
        </w:rPr>
        <w:t xml:space="preserve"> can produce limits and even reductions in nuclear weapons, </w:t>
      </w:r>
      <w:r w:rsidRPr="007B0924">
        <w:rPr>
          <w:b/>
          <w:iCs/>
          <w:sz w:val="22"/>
          <w:u w:val="single"/>
          <w:bdr w:val="single" w:sz="12" w:space="0" w:color="auto"/>
        </w:rPr>
        <w:t>it works against the overall elimination of arms</w:t>
      </w:r>
      <w:r w:rsidRPr="007B0924">
        <w:rPr>
          <w:sz w:val="14"/>
        </w:rPr>
        <w:t xml:space="preserve">. To make the argument, I proceed in four stages. I begin by looking at the practice of nuclear arms control in the Cold War that culminated in the Strategic Arms Reduction Treaty (START), to which President Obama committed in Prague, to reveal several key principles, specifically: </w:t>
      </w:r>
      <w:r w:rsidRPr="007B0924">
        <w:rPr>
          <w:u w:val="single"/>
        </w:rPr>
        <w:t>vulnerability, (strategic) stability, and equality</w:t>
      </w:r>
      <w:r w:rsidRPr="007B0924">
        <w:rPr>
          <w:sz w:val="14"/>
        </w:rPr>
        <w:t xml:space="preserve">. I will argue that </w:t>
      </w:r>
      <w:r w:rsidRPr="007B0924">
        <w:rPr>
          <w:u w:val="single"/>
        </w:rPr>
        <w:t>these principles are constitutive of arms control as a social practice</w:t>
      </w:r>
      <w:r w:rsidRPr="007B0924">
        <w:rPr>
          <w:sz w:val="14"/>
        </w:rPr>
        <w:t xml:space="preserve">, </w:t>
      </w:r>
      <w:r w:rsidRPr="007B0924">
        <w:rPr>
          <w:u w:val="single"/>
        </w:rPr>
        <w:t>and</w:t>
      </w:r>
      <w:r w:rsidRPr="007B0924">
        <w:rPr>
          <w:sz w:val="14"/>
        </w:rPr>
        <w:t xml:space="preserve"> that they, in turn, </w:t>
      </w:r>
      <w:r w:rsidRPr="007B0924">
        <w:rPr>
          <w:u w:val="single"/>
        </w:rPr>
        <w:t>militate against nuclear disarmament</w:t>
      </w:r>
      <w:r w:rsidRPr="007B0924">
        <w:rPr>
          <w:sz w:val="14"/>
        </w:rPr>
        <w:t xml:space="preserve">. While I have adduced the principles of arms control from the practices of the Cold War, they run much deeper in the politics of the modern world. </w:t>
      </w:r>
      <w:r w:rsidRPr="007B0924">
        <w:rPr>
          <w:u w:val="single"/>
        </w:rPr>
        <w:t>These</w:t>
      </w:r>
      <w:r w:rsidRPr="007B0924">
        <w:rPr>
          <w:sz w:val="14"/>
        </w:rPr>
        <w:t xml:space="preserve"> principles </w:t>
      </w:r>
      <w:r w:rsidRPr="007B0924">
        <w:rPr>
          <w:u w:val="single"/>
        </w:rPr>
        <w:t xml:space="preserve">mark </w:t>
      </w:r>
      <w:r w:rsidRPr="007B0924">
        <w:rPr>
          <w:b/>
          <w:iCs/>
          <w:sz w:val="22"/>
          <w:u w:val="single"/>
          <w:bdr w:val="single" w:sz="12" w:space="0" w:color="auto"/>
        </w:rPr>
        <w:t>arms control as</w:t>
      </w:r>
      <w:r w:rsidRPr="007B0924">
        <w:rPr>
          <w:u w:val="single"/>
        </w:rPr>
        <w:t xml:space="preserve">, in Michel Foucault’s terms, an instrument of governmental rationality, or </w:t>
      </w:r>
      <w:r w:rsidRPr="007B0924">
        <w:rPr>
          <w:b/>
          <w:iCs/>
          <w:sz w:val="22"/>
          <w:u w:val="single"/>
          <w:bdr w:val="single" w:sz="12" w:space="0" w:color="auto"/>
        </w:rPr>
        <w:t>governmentality</w:t>
      </w:r>
      <w:r w:rsidRPr="007B0924">
        <w:rPr>
          <w:sz w:val="14"/>
        </w:rPr>
        <w:t xml:space="preserve">. In the second section I make this argument by </w:t>
      </w:r>
      <w:r w:rsidRPr="007B0924">
        <w:rPr>
          <w:u w:val="single"/>
        </w:rPr>
        <w:t>reading arms control through Foucault’s work on governmentality</w:t>
      </w:r>
      <w:r w:rsidRPr="007B0924">
        <w:rPr>
          <w:sz w:val="14"/>
        </w:rPr>
        <w:t xml:space="preserve">. To the degree that this is correct, of course, </w:t>
      </w:r>
      <w:r w:rsidRPr="007B0924">
        <w:rPr>
          <w:u w:val="single"/>
        </w:rPr>
        <w:t>it makes escaping from the contradiction between arms control and denuclearlization very difficult</w:t>
      </w:r>
      <w:r w:rsidRPr="007B0924">
        <w:rPr>
          <w:sz w:val="14"/>
        </w:rPr>
        <w:t xml:space="preserve"> indeed. In the third section, I will therefore take a look at the negotiations that followed Obama’s Prague speech, by reading both the Joint Understanding reached by the US and Russia in July of 2009 and the New START Treaty, signed by the US and Russia in April 2010. Through reading these two texts I will demonstrate that the renewed START process and its products encode the constitutive principles of nuclear arms control I adduced in the first section. The point is to show how </w:t>
      </w:r>
      <w:r w:rsidRPr="007B0924">
        <w:rPr>
          <w:u w:val="single"/>
        </w:rPr>
        <w:t>the means the United States is following in successfully negotiating a new START Treaty works against the goal it seeks of peace and security in a world without nuclear weapons</w:t>
      </w:r>
      <w:r w:rsidRPr="007B0924">
        <w:rPr>
          <w:sz w:val="14"/>
        </w:rPr>
        <w:t xml:space="preserve">. Despite these difficulties, I will conclude with a few thoughts on the implications of the argument for the theory and practice of arms control, in particular for a vision of arms control which can encompass Obama’s desire. Arms Control There were two major products of the Cold </w:t>
      </w:r>
      <w:r w:rsidRPr="007B0924">
        <w:rPr>
          <w:sz w:val="14"/>
        </w:rPr>
        <w:lastRenderedPageBreak/>
        <w:t xml:space="preserve">War practices of bi-lateral, SovietAmerican, nuclear arms control: the Anti-Ballistic Missile (ABM) Treaty, and the series of Strategic Arms Limitation and then Strategic Arms Reduction Treaties (SALT and START).4 In this section I will read those agreements in order to demonstrate that they were predicated on the three principles I suggested above: vulnerability, (strategic) stability, and equality.5 These principles underpinned the sort of security the agreements sought to provide, and, in turn, were constitutive of the very practice of superpower nuclear arms control which produced them. </w:t>
      </w:r>
      <w:r w:rsidRPr="007B0924">
        <w:rPr>
          <w:u w:val="single"/>
        </w:rPr>
        <w:t>Vulnerability is perhaps the most surprising of the principles</w:t>
      </w:r>
      <w:r w:rsidRPr="007B0924">
        <w:rPr>
          <w:sz w:val="14"/>
        </w:rPr>
        <w:t xml:space="preserve">. Our reflex is that </w:t>
      </w:r>
      <w:r w:rsidRPr="007B0924">
        <w:rPr>
          <w:u w:val="single"/>
        </w:rPr>
        <w:t xml:space="preserve">‘security’ is about eliminating our vulnerability, not retaining or even increasing it, and yet </w:t>
      </w:r>
      <w:r w:rsidRPr="007B0924">
        <w:rPr>
          <w:b/>
          <w:iCs/>
          <w:sz w:val="22"/>
          <w:u w:val="single"/>
          <w:bdr w:val="single" w:sz="12" w:space="0" w:color="auto"/>
        </w:rPr>
        <w:t xml:space="preserve">this is precisely what </w:t>
      </w:r>
      <w:r w:rsidRPr="007B0924">
        <w:rPr>
          <w:sz w:val="14"/>
        </w:rPr>
        <w:t xml:space="preserve">nuclear </w:t>
      </w:r>
      <w:r w:rsidRPr="007B0924">
        <w:rPr>
          <w:b/>
          <w:iCs/>
          <w:sz w:val="22"/>
          <w:u w:val="single"/>
          <w:bdr w:val="single" w:sz="12" w:space="0" w:color="auto"/>
        </w:rPr>
        <w:t>arms control in general</w:t>
      </w:r>
      <w:r w:rsidRPr="007B0924">
        <w:rPr>
          <w:u w:val="single"/>
        </w:rPr>
        <w:t>,</w:t>
      </w:r>
      <w:r w:rsidRPr="007B0924">
        <w:rPr>
          <w:sz w:val="14"/>
        </w:rPr>
        <w:t xml:space="preserve"> and the Anti-Ballistic Missile Treaty in particular, </w:t>
      </w:r>
      <w:r w:rsidRPr="007B0924">
        <w:rPr>
          <w:b/>
          <w:iCs/>
          <w:sz w:val="22"/>
          <w:u w:val="single"/>
          <w:bdr w:val="single" w:sz="12" w:space="0" w:color="auto"/>
        </w:rPr>
        <w:t>aimed to do.</w:t>
      </w:r>
      <w:r w:rsidRPr="007B0924">
        <w:rPr>
          <w:sz w:val="14"/>
        </w:rPr>
        <w:t xml:space="preserve"> In its Preamble, the ABM Treaty states: ‘Considering that effective measures to limit anti-ballistic missile systems would be a substantial factor in curbing the race in strategic offensive arms and would lead to a decrease in the risk of outbreak of war involving nuclear weapons.”6 </w:t>
      </w:r>
      <w:r w:rsidRPr="007B0924">
        <w:rPr>
          <w:u w:val="single"/>
        </w:rPr>
        <w:t>Limiting the systems to defend either territory was seen as a way not only to advance arms control more generally</w:t>
      </w:r>
      <w:r w:rsidRPr="007B0924">
        <w:rPr>
          <w:sz w:val="14"/>
        </w:rPr>
        <w:t xml:space="preserve"> (by reducing the pressure to build more weapons in order to overwhelm defences), </w:t>
      </w:r>
      <w:r w:rsidRPr="007B0924">
        <w:rPr>
          <w:b/>
          <w:iCs/>
          <w:sz w:val="22"/>
          <w:u w:val="single"/>
          <w:bdr w:val="single" w:sz="12" w:space="0" w:color="auto"/>
        </w:rPr>
        <w:t>but to reduce the likelihood of a nuclear war</w:t>
      </w:r>
      <w:r w:rsidRPr="007B0924">
        <w:rPr>
          <w:sz w:val="14"/>
        </w:rPr>
        <w:t xml:space="preserve"> – </w:t>
      </w:r>
      <w:r w:rsidRPr="007B0924">
        <w:rPr>
          <w:u w:val="single"/>
        </w:rPr>
        <w:t>to make each safer</w:t>
      </w:r>
      <w:r w:rsidRPr="007B0924">
        <w:rPr>
          <w:sz w:val="14"/>
        </w:rPr>
        <w:t xml:space="preserve">, in other words, </w:t>
      </w:r>
      <w:r w:rsidRPr="007B0924">
        <w:rPr>
          <w:u w:val="single"/>
        </w:rPr>
        <w:t>by increasing vulnerability</w:t>
      </w:r>
      <w:r w:rsidRPr="007B0924">
        <w:rPr>
          <w:sz w:val="14"/>
        </w:rPr>
        <w:t xml:space="preserve">. The ABM Treaty outlawed strategic, or wide area defence, that is any attempt to defend the overall territory or population of either the US or USSR from ballistic missile attack. Article I.2 of the ABM reads in part: ‘Each Party undertakes not to deploy ABM systems for a defense of the territory of its country...’. What it did allow was a small number of point defence systems. Point defences are designed to protect a small area from ballistic missile attack (defined by the Treaty as an area with a radius of 150 km). Initially, the Treaty allowed for two of these systems of small area defence: one around the national capital and the other at an Intercontinental Ballistic Missile (ICBM) launch facility. In 1974 the parties signed a protocol further limiting each to one such facility, either around the capital or a launch site.7 In a way, the retention of these two small point defences in the context of a ban on wide-area defence makes the centrality of vulnerability clear. Banning wide-area defences leaves the territory, population and industrial base of each side vulnerable to nuclear attack, but permitting point defence enables the means for a second strike, and the command authority to order that strike to survive. </w:t>
      </w:r>
      <w:r w:rsidRPr="007B0924">
        <w:rPr>
          <w:u w:val="single"/>
        </w:rPr>
        <w:t>Mutual vulnerability is at the heart of nuclear deterrence theory, and the ABM Treaty ensures both the vulnerability and mutuality, by rendering each side vulnerable to a first strike, and by allowing for each to protect the capacity for retaliation.</w:t>
      </w:r>
      <w:r w:rsidRPr="007B0924">
        <w:rPr>
          <w:sz w:val="14"/>
        </w:rPr>
        <w:t xml:space="preserve"> The close connection of vulnerability and the ABM is most clearly seen in its relationship to the US Missile Defense programme. That programme began as the Strategic Defense Initiative (SDI, or Star Wars), launched by President Reagan in March 1983, who was clearly unhappy with the mutual vulnerability that was ensured by the ABM Treaty: If the Soviet Union will join with us in our effort to achieve major arms reduction, we will have succeeded in stabilizing the nuclear balance. Nevertheless, </w:t>
      </w:r>
      <w:r w:rsidRPr="007B0924">
        <w:rPr>
          <w:u w:val="single"/>
        </w:rPr>
        <w:t xml:space="preserve">it will still be necessary to rely on the specter of retaliation, on mutual threat. </w:t>
      </w:r>
      <w:r w:rsidRPr="007B0924">
        <w:rPr>
          <w:sz w:val="14"/>
        </w:rPr>
        <w:t xml:space="preserve">And that’s a sad commentary on the human condition. Wouldn’t it be better to save lives than to avenge them? </w:t>
      </w:r>
      <w:r w:rsidRPr="007B0924">
        <w:rPr>
          <w:u w:val="single"/>
        </w:rPr>
        <w:t>Are we not capable of demonstrating our peaceful intentions by applying all our abilities and our ingenuity to achieving a truly lasting stability? I think we are</w:t>
      </w:r>
      <w:r w:rsidRPr="007B0924">
        <w:rPr>
          <w:sz w:val="14"/>
        </w:rPr>
        <w:t xml:space="preserve">. Indeed, we must.8 The application of ingenuity for which Reagan appealed was the creation of strategic defences, a programme aimed, in his noted words, at ‘rendering these nuclear weapons impotent and obsolete’.9 Reagan was careful in launching the programme to acknowledge the commitments of the ABM Treaty. As the US pursued defences, however, it repeatedly tried to escape those commitments: first by articulating a ‘broad’ interpretation of the ABM in 1985, which would allow for the development and testing of strategic defences up to the point of deployment;10 then by attempting to negotiate the end of the ABM with the USSR at Reykjavik in 1986, and; finally, by withdrawing from the Treaty in 2001. While Reagan’s 1983 speech was motivated by the desire to escape vulnerability, it continued to stress the importance of the second of the three key principles of Cold War arms control: stability. In the short passage quoted above, Reagan foresees both arms reduction as stabilizing the nuclear balance, and strategic defences as achieving a truly lasting stability. Thus while Reagan’s SDI broke from the means of arms control, the goal of strategic stability remained the same. Stability was at the heart of the sequence of arms limitation and then arms reduction treaties produced in the Cold Ware nuclear arms control practice. The Preamble of SALT II reads, in part: ‘Recognizing that the strengthening of strategic stability meets the interests of the Parties and the interests of international security’.11 The language was slightly altered for the subsequent Strategic Arms Reduction Treaties with the first, START I, reading: ‘Recognizing that the interests of the Parties and the interests of international security require the strengthening of strategic stability’,12 and START II, ‘Desiring to enhance strategic stability and predictability...’.13 </w:t>
      </w:r>
      <w:r w:rsidRPr="007B0924">
        <w:rPr>
          <w:u w:val="single"/>
        </w:rPr>
        <w:t>Stability is an interesting metaphor for thinking about nuclear weapons. The ideas of stability and balance suggest that the intentional use of nuclear weapons is actually quite unlikely, but rather the danger is of an unstable balance toppling into war.</w:t>
      </w:r>
      <w:r w:rsidRPr="007B0924">
        <w:rPr>
          <w:sz w:val="14"/>
        </w:rPr>
        <w:t xml:space="preserve"> Such an understanding of nuclear security runs throughout the bilateral nuclear relationship, and was, in fact, the motivation behind the first bilateral nuclear security agreement, the so-called Hotline Agreement of 1963.14 As the US State Department puts it, in the narrative it publishes to accompany the text of the agreement: ‘The need for ensuring quick and reliable communication directly between the heads of government of nuclear-weapons states first emerged in the context of efforts to reduce the danger that accident, miscalculation, or surprise attack might trigger a nuclear war.’15 Stability is closely related to the notion of balance, notice that Reagan speaks of the stabilizing the nuclear balance. One of the primary functions of arms control was to construct a balance in the strategic forces of the two sides which was stable. The balance sought was actually supposed to be doubly stable, as strategic stability was generally considered to comprise both arms race stability and crisis stability.16 These two notions of stability are those captured in the preamble to the ABM Treaty cited above: curbing the arms race while also reducing the risk of the outbreak of (nuclear) war. The importance of this twin goal of stability meant that the majority of the work of arms control was in constructing the appropriate balance, and first of all the way in which arsenals were to be counted for the purposes of describing and then achieving a stable balance: should we count throw weight or megatonnage? Was it the number of launchers or warheads that mattered? How were ICBMs balanced against Submarine Launched Ballistic Missiles (SLBMs) or air-launched bombs? These arcana of nuclear arms control were not frivolous, as they might now appear, as strategic stability was the only means (when nuclear weapons are considered to be weapons to be used for deterrence) to protect the peace</w:t>
      </w:r>
      <w:r w:rsidRPr="007B0924">
        <w:rPr>
          <w:u w:val="single"/>
        </w:rPr>
        <w:t>. Thus arms control was the means to security, because it was the means to defining and protecting strategic stability</w:t>
      </w:r>
      <w:r w:rsidRPr="007B0924">
        <w:rPr>
          <w:sz w:val="14"/>
        </w:rPr>
        <w:t xml:space="preserve">. Stability, in turn, was to be achieved in conditions of equality; for example, the preamble to SALT II reads: ‘Guided by the principle of equality and equal security.’ It is the importance of equality that made the accountancy I just described so torturous, because equivalences needed to be carefully defined to ensure equality could be measured and accepted. The detail and difficulty of these equivalences can be seen from the SALT II agreement, which was accompanied by a set of Agreed Statements and Common Understandings, outlining the various equivalences necessary for determining numerical equalities.17 The substantive Treaty text, then, set out a series of equal numbers to which each side committed (for example, under Article II.1-2, to limit its strategic offensive arms to a total of 2,400 dropping to 2,250 by 1981). Once the equivalences were mapped out in SALT II, the START agreements could reduce the overall numbers, again in an equal fashion. The three principles of </w:t>
      </w:r>
      <w:r w:rsidRPr="007B0924">
        <w:rPr>
          <w:u w:val="single"/>
        </w:rPr>
        <w:t>stability, equality, and vulnerability functioned together in a mutually reinforcing manner to underpin the practice of superpower arms control</w:t>
      </w:r>
      <w:r w:rsidRPr="007B0924">
        <w:rPr>
          <w:sz w:val="14"/>
        </w:rPr>
        <w:t xml:space="preserve">. The reduction of both US and Soviet/Russian nuclear arsenals to zero, President Obama’s desired goal, is, of course, equal. Such a double zero result would also have had the benefit of making verification, a long-standing bane of nuclear arms control negotiations, much easier.18 However, </w:t>
      </w:r>
      <w:r w:rsidRPr="007B0924">
        <w:rPr>
          <w:u w:val="single"/>
        </w:rPr>
        <w:t>while double zero satisfies the need for equality, is fails to provide for strategic stability</w:t>
      </w:r>
      <w:r w:rsidRPr="007B0924">
        <w:rPr>
          <w:sz w:val="14"/>
        </w:rPr>
        <w:t xml:space="preserve">. The rapid reconstitution of a nuclear force would be seen to provide an advantage, perhaps even a decisive advantage, and so there would be pressure to rebuild early, thereby undermining both arms race and crisis stability by threatening unilateral, rather than mutual, vulnerability. </w:t>
      </w:r>
      <w:r w:rsidRPr="007B0924">
        <w:rPr>
          <w:u w:val="single"/>
        </w:rPr>
        <w:t>Arms control in the Cold War was a practice that could limit the growth and even the size of nuclear arsenals, and then bring about their gradual reduction, but could not countenance the elimination of those weapons</w:t>
      </w:r>
      <w:r w:rsidRPr="007B0924">
        <w:rPr>
          <w:sz w:val="14"/>
        </w:rPr>
        <w:t xml:space="preserve">. While the bottom was never clearly defined, the centrality of stability, equality and vulnerability meant that wherever it was, the bottom was greater than zero. Cold War arms control is a practice designed to make </w:t>
      </w:r>
      <w:r w:rsidRPr="007B0924">
        <w:rPr>
          <w:sz w:val="14"/>
        </w:rPr>
        <w:lastRenderedPageBreak/>
        <w:t xml:space="preserve">the world safe for mutual nuclear deterrence; a means of seeking security in a world with nuclear weapons. The Governmentality of Arms Control To the degree that my analysis of arms control is correct, any move towards Obama’s goal of denuclearization will require a fundamental rethinking of arms control practice. In the next section I turn to examine the recent attempts by the US to work toward this goal through negotiations with Russia, in order to see how the agreements reached to date relate to the Cold War practice discussed above. However, before I turn to those agreements, I want to reconsider the constitutive features of Cold War arms control that make it difficult to see how it can, as a practice, produce zero, and do so in an historical context rather broader than that provided by the Cold War. In some of his later work, particularly a series of lecture courses delivered at the College de France in the late 1970s, </w:t>
      </w:r>
      <w:r w:rsidRPr="007B0924">
        <w:rPr>
          <w:u w:val="single"/>
        </w:rPr>
        <w:t>Michel Foucault began to develop an account of modern government</w:t>
      </w:r>
      <w:r w:rsidRPr="007B0924">
        <w:rPr>
          <w:sz w:val="14"/>
        </w:rPr>
        <w:t xml:space="preserve">.19 In particular, he </w:t>
      </w:r>
      <w:r w:rsidRPr="007B0924">
        <w:rPr>
          <w:u w:val="single"/>
        </w:rPr>
        <w:t>was concerned with tracing</w:t>
      </w:r>
      <w:r w:rsidRPr="007B0924">
        <w:rPr>
          <w:sz w:val="14"/>
        </w:rPr>
        <w:t xml:space="preserve"> the emergence of a particular mode of thought, governmental rationality, or, as it is now more commonly called, </w:t>
      </w:r>
      <w:r w:rsidRPr="007B0924">
        <w:rPr>
          <w:u w:val="single"/>
        </w:rPr>
        <w:t>governmentality, as the primary logic of politics after the 16th and 17th centuries</w:t>
      </w:r>
      <w:r w:rsidRPr="007B0924">
        <w:rPr>
          <w:sz w:val="14"/>
        </w:rPr>
        <w:t xml:space="preserve">. In this section, I read </w:t>
      </w:r>
      <w:r w:rsidRPr="007B0924">
        <w:rPr>
          <w:u w:val="single"/>
        </w:rPr>
        <w:t>stability, equality, and vulnerability through Foucault’s account of governmentality</w:t>
      </w:r>
      <w:r w:rsidRPr="007B0924">
        <w:rPr>
          <w:sz w:val="14"/>
        </w:rPr>
        <w:t>, to show that rather more than simply features of a late 20th century diplomatic practice,</w:t>
      </w:r>
      <w:r w:rsidRPr="007B0924">
        <w:rPr>
          <w:u w:val="single"/>
        </w:rPr>
        <w:t xml:space="preserve"> these are deeply embedded in the governmentality of modernity</w:t>
      </w:r>
      <w:r w:rsidRPr="007B0924">
        <w:rPr>
          <w:sz w:val="14"/>
        </w:rPr>
        <w:t>. Put another way, I show that nuclear</w:t>
      </w:r>
      <w:r w:rsidRPr="007B0924">
        <w:rPr>
          <w:b/>
          <w:iCs/>
          <w:sz w:val="22"/>
          <w:u w:val="single"/>
          <w:bdr w:val="single" w:sz="12" w:space="0" w:color="auto"/>
        </w:rPr>
        <w:t xml:space="preserve"> arms control is a modern, governmental technology.</w:t>
      </w:r>
      <w:r w:rsidRPr="007B0924">
        <w:rPr>
          <w:sz w:val="14"/>
        </w:rPr>
        <w:t xml:space="preserve"> In 1978 Foucault delivered his annual lecture series. As he summarized it after the fact, ‘The course focused on the genesis of a political knowledge that put the notion of population and the mechanisms of ensuring its regulation at the center of its concerns.’20 It is this political knowledge that he will come to call governmentality and </w:t>
      </w:r>
      <w:r w:rsidRPr="007B0924">
        <w:rPr>
          <w:u w:val="single"/>
        </w:rPr>
        <w:t>Foucault begins his exploration of that knowledge with security</w:t>
      </w:r>
      <w:r w:rsidRPr="007B0924">
        <w:rPr>
          <w:sz w:val="14"/>
        </w:rPr>
        <w:t xml:space="preserve">. The notion of security that emerges from this discussion is complex, but I want to focus on one feature in particular: the way in which security involves the management of risk without any expectation of its elimination.21 To explain what he means by security, Foucault takes the example of the design of towns. In doing so, </w:t>
      </w:r>
      <w:r w:rsidRPr="007B0924">
        <w:rPr>
          <w:u w:val="single"/>
        </w:rPr>
        <w:t>he distinguishes security from discipline: Discipline works in an empty, artificial space that is to be completely constructed. Security will rely on a number of material givens... [It] will not be reconstructed to arrive at a point of perfection, as in a disciplinary town. It is simply a matter of maximizing the positive elements, for which one provides the best possible circulation, and of minimizing what is risky and inconvenient, like theft and disease, while knowing that they will never be completely suppressed</w:t>
      </w:r>
      <w:r w:rsidRPr="007B0924">
        <w:rPr>
          <w:sz w:val="14"/>
        </w:rPr>
        <w:t xml:space="preserve">. 22 From the perspective of the early 21st century, it is interesting to realize that </w:t>
      </w:r>
      <w:r w:rsidRPr="007B0924">
        <w:rPr>
          <w:u w:val="single"/>
        </w:rPr>
        <w:t>security, in Foucault’s analysis, is very much a positive force</w:t>
      </w:r>
      <w:r w:rsidRPr="007B0924">
        <w:rPr>
          <w:sz w:val="14"/>
        </w:rPr>
        <w:t xml:space="preserve">. It is </w:t>
      </w:r>
      <w:r w:rsidRPr="007B0924">
        <w:rPr>
          <w:u w:val="single"/>
        </w:rPr>
        <w:t>aimed at providing the best possible circulation</w:t>
      </w:r>
      <w:r w:rsidRPr="007B0924">
        <w:rPr>
          <w:sz w:val="14"/>
        </w:rPr>
        <w:t xml:space="preserve">, in the context of a lived space in which circulation is at the very heart of life. </w:t>
      </w:r>
      <w:r w:rsidRPr="007B0924">
        <w:rPr>
          <w:u w:val="single"/>
        </w:rPr>
        <w:t>But</w:t>
      </w:r>
      <w:r w:rsidRPr="007B0924">
        <w:rPr>
          <w:sz w:val="14"/>
        </w:rPr>
        <w:t xml:space="preserve"> clearly to ensure the best possible circulation, </w:t>
      </w:r>
      <w:r w:rsidRPr="007B0924">
        <w:rPr>
          <w:u w:val="single"/>
        </w:rPr>
        <w:t>government must confront the question of risk</w:t>
      </w:r>
      <w:r w:rsidRPr="007B0924">
        <w:rPr>
          <w:sz w:val="14"/>
        </w:rPr>
        <w:t xml:space="preserve">: those things, like theft and disease (and now we might add </w:t>
      </w:r>
      <w:r w:rsidRPr="007B0924">
        <w:rPr>
          <w:u w:val="single"/>
        </w:rPr>
        <w:t>terrorism and nuclear war</w:t>
      </w:r>
      <w:r w:rsidRPr="007B0924">
        <w:rPr>
          <w:sz w:val="14"/>
        </w:rPr>
        <w:t xml:space="preserve">), </w:t>
      </w:r>
      <w:r w:rsidRPr="007B0924">
        <w:rPr>
          <w:u w:val="single"/>
        </w:rPr>
        <w:t>which will disrupt circulation</w:t>
      </w:r>
      <w:r w:rsidRPr="007B0924">
        <w:rPr>
          <w:sz w:val="14"/>
        </w:rPr>
        <w:t xml:space="preserve">. </w:t>
      </w:r>
      <w:r w:rsidRPr="007B0924">
        <w:rPr>
          <w:u w:val="single"/>
        </w:rPr>
        <w:t>The relationship of government to risk, therefore, is through security</w:t>
      </w:r>
      <w:r w:rsidRPr="007B0924">
        <w:rPr>
          <w:sz w:val="14"/>
        </w:rPr>
        <w:t xml:space="preserve">, and it is explicitly, in Foucault’s analysis, a </w:t>
      </w:r>
      <w:r w:rsidRPr="007B0924">
        <w:rPr>
          <w:u w:val="single"/>
        </w:rPr>
        <w:t>containment of vulnerability, rather than a practice seeking its elimination</w:t>
      </w:r>
      <w:r w:rsidRPr="007B0924">
        <w:rPr>
          <w:sz w:val="14"/>
        </w:rPr>
        <w:t xml:space="preserve">. </w:t>
      </w:r>
      <w:r w:rsidRPr="007B0924">
        <w:rPr>
          <w:u w:val="single"/>
        </w:rPr>
        <w:t>The logic of modern government,</w:t>
      </w:r>
      <w:r w:rsidRPr="007B0924">
        <w:rPr>
          <w:sz w:val="14"/>
        </w:rPr>
        <w:t xml:space="preserve"> then, </w:t>
      </w:r>
      <w:r w:rsidRPr="007B0924">
        <w:rPr>
          <w:u w:val="single"/>
        </w:rPr>
        <w:t xml:space="preserve">centres on the </w:t>
      </w:r>
      <w:r w:rsidRPr="007B0924">
        <w:rPr>
          <w:b/>
          <w:iCs/>
          <w:sz w:val="22"/>
          <w:u w:val="single"/>
          <w:bdr w:val="single" w:sz="12" w:space="0" w:color="auto"/>
        </w:rPr>
        <w:t>management but not eradication of risk</w:t>
      </w:r>
      <w:r w:rsidRPr="007B0924">
        <w:rPr>
          <w:u w:val="single"/>
        </w:rPr>
        <w:t>; it is a technology for minimizing but never overcoming vulnerability</w:t>
      </w:r>
      <w:r w:rsidRPr="007B0924">
        <w:rPr>
          <w:sz w:val="14"/>
        </w:rPr>
        <w:t xml:space="preserve">.23 ‘The specific space of security refers then to a series of possible events; it refers to the temporal and the uncertain....’24 The </w:t>
      </w:r>
      <w:r w:rsidRPr="007B0924">
        <w:rPr>
          <w:u w:val="single"/>
        </w:rPr>
        <w:t>uncertainty cannot be eliminated</w:t>
      </w:r>
      <w:r w:rsidRPr="007B0924">
        <w:rPr>
          <w:sz w:val="14"/>
        </w:rPr>
        <w:t xml:space="preserve">; it </w:t>
      </w:r>
      <w:r w:rsidRPr="007B0924">
        <w:rPr>
          <w:u w:val="single"/>
        </w:rPr>
        <w:t>cannot be made certain, but must rather be minimized and regulated.</w:t>
      </w:r>
      <w:r w:rsidRPr="007B0924">
        <w:rPr>
          <w:sz w:val="14"/>
        </w:rPr>
        <w:t xml:space="preserve"> </w:t>
      </w:r>
      <w:r w:rsidRPr="007B0924">
        <w:rPr>
          <w:b/>
          <w:iCs/>
          <w:sz w:val="22"/>
          <w:u w:val="single"/>
          <w:bdr w:val="single" w:sz="12" w:space="0" w:color="auto"/>
        </w:rPr>
        <w:t>The connection</w:t>
      </w:r>
      <w:r w:rsidRPr="007B0924">
        <w:rPr>
          <w:u w:val="single"/>
        </w:rPr>
        <w:t xml:space="preserve"> to</w:t>
      </w:r>
      <w:r w:rsidRPr="007B0924">
        <w:rPr>
          <w:sz w:val="14"/>
        </w:rPr>
        <w:t xml:space="preserve"> contemporary security practices, and in particular to </w:t>
      </w:r>
      <w:r w:rsidRPr="007B0924">
        <w:rPr>
          <w:b/>
          <w:iCs/>
          <w:sz w:val="22"/>
          <w:u w:val="single"/>
          <w:bdr w:val="single" w:sz="12" w:space="0" w:color="auto"/>
        </w:rPr>
        <w:t>arms control, seems quite clear</w:t>
      </w:r>
      <w:r w:rsidRPr="007B0924">
        <w:rPr>
          <w:sz w:val="14"/>
        </w:rPr>
        <w:t xml:space="preserve">. Security confronts the range of possible events with an eye to minimizing risk. </w:t>
      </w:r>
      <w:r w:rsidRPr="007B0924">
        <w:rPr>
          <w:u w:val="single"/>
        </w:rPr>
        <w:t>The security practices of the War on Terror have tried to mask the impossibility of the elimination of risk</w:t>
      </w:r>
      <w:r w:rsidRPr="007B0924">
        <w:rPr>
          <w:sz w:val="14"/>
        </w:rPr>
        <w:t xml:space="preserve">,25 but the </w:t>
      </w:r>
      <w:r w:rsidRPr="007B0924">
        <w:rPr>
          <w:u w:val="single"/>
        </w:rPr>
        <w:t>more common security practices throughout modernity have followed Foucault’s logic more openly in ‘knowing that they will never be completely suppressed</w:t>
      </w:r>
      <w:r w:rsidRPr="007B0924">
        <w:rPr>
          <w:sz w:val="14"/>
        </w:rPr>
        <w:t xml:space="preserve">’.26 Nuclear </w:t>
      </w:r>
      <w:r w:rsidRPr="007B0924">
        <w:rPr>
          <w:u w:val="single"/>
        </w:rPr>
        <w:t>arms control fits this logic perfectly</w:t>
      </w:r>
      <w:r w:rsidRPr="007B0924">
        <w:rPr>
          <w:sz w:val="14"/>
        </w:rPr>
        <w:t xml:space="preserve">, </w:t>
      </w:r>
      <w:r w:rsidRPr="007B0924">
        <w:rPr>
          <w:u w:val="single"/>
        </w:rPr>
        <w:t>serving as a regulatory tool to minimize the risk of nuclear war</w:t>
      </w:r>
      <w:r w:rsidRPr="007B0924">
        <w:rPr>
          <w:sz w:val="14"/>
        </w:rPr>
        <w:t xml:space="preserve">, </w:t>
      </w:r>
      <w:r w:rsidRPr="007B0924">
        <w:rPr>
          <w:u w:val="single"/>
        </w:rPr>
        <w:t>while managing the necessity of vulnerability</w:t>
      </w:r>
      <w:r w:rsidRPr="007B0924">
        <w:rPr>
          <w:sz w:val="14"/>
        </w:rPr>
        <w:t xml:space="preserve">. Much of Foucault’s discussion of </w:t>
      </w:r>
      <w:r w:rsidRPr="007B0924">
        <w:rPr>
          <w:u w:val="single"/>
        </w:rPr>
        <w:t>governmentality is</w:t>
      </w:r>
      <w:r w:rsidRPr="007B0924">
        <w:rPr>
          <w:sz w:val="14"/>
        </w:rPr>
        <w:t xml:space="preserve"> in the realm of what we would call domestic politics. Indeed, he is </w:t>
      </w:r>
      <w:r w:rsidRPr="007B0924">
        <w:rPr>
          <w:u w:val="single"/>
        </w:rPr>
        <w:t>concerned with the production of sovereignty through the marriage of territory and population in government</w:t>
      </w:r>
      <w:r w:rsidRPr="007B0924">
        <w:rPr>
          <w:sz w:val="14"/>
        </w:rPr>
        <w:t xml:space="preserve">. However, toward the end of the series of lectures,27 </w:t>
      </w:r>
      <w:r w:rsidRPr="007B0924">
        <w:rPr>
          <w:u w:val="single"/>
        </w:rPr>
        <w:t>Foucault turns his attention explicitly to international relations.</w:t>
      </w:r>
      <w:r w:rsidRPr="007B0924">
        <w:rPr>
          <w:sz w:val="14"/>
        </w:rPr>
        <w:t xml:space="preserve"> He suggests that with </w:t>
      </w:r>
      <w:r w:rsidRPr="007B0924">
        <w:rPr>
          <w:u w:val="single"/>
        </w:rPr>
        <w:t>the emergence of the ‘governmental’ state, politics loses any claim to universality or eschatology</w:t>
      </w:r>
      <w:r w:rsidRPr="007B0924">
        <w:rPr>
          <w:sz w:val="14"/>
        </w:rPr>
        <w:t xml:space="preserve">, and in their place it puts raison d’etat. </w:t>
      </w:r>
      <w:r w:rsidRPr="007B0924">
        <w:rPr>
          <w:u w:val="single"/>
        </w:rPr>
        <w:t xml:space="preserve">Raison d’etat breaks the hold of both the Church and the Empire on the state, so that the end of the state is nothing beyond itself. </w:t>
      </w:r>
      <w:r w:rsidRPr="007B0924">
        <w:rPr>
          <w:sz w:val="14"/>
        </w:rPr>
        <w:t xml:space="preserve">The effect of this break is </w:t>
      </w:r>
      <w:r w:rsidRPr="007B0924">
        <w:rPr>
          <w:u w:val="single"/>
        </w:rPr>
        <w:t>to introduce what we know as international relations: competition among formally sovereign states.</w:t>
      </w:r>
      <w:r w:rsidRPr="007B0924">
        <w:rPr>
          <w:sz w:val="14"/>
        </w:rPr>
        <w:t xml:space="preserve"> Thus </w:t>
      </w:r>
      <w:r w:rsidRPr="007B0924">
        <w:rPr>
          <w:u w:val="single"/>
        </w:rPr>
        <w:t>along with a logic of (internal) government, an external rationality is also produced in the same period,</w:t>
      </w:r>
      <w:r w:rsidRPr="007B0924">
        <w:rPr>
          <w:sz w:val="14"/>
        </w:rPr>
        <w:t xml:space="preserve"> and as part of the same process. The </w:t>
      </w:r>
      <w:r w:rsidRPr="007B0924">
        <w:rPr>
          <w:u w:val="single"/>
        </w:rPr>
        <w:t>consolidation of the state as the government</w:t>
      </w:r>
      <w:r w:rsidRPr="007B0924">
        <w:rPr>
          <w:sz w:val="14"/>
        </w:rPr>
        <w:t xml:space="preserve"> of a defined territory </w:t>
      </w:r>
      <w:r w:rsidRPr="007B0924">
        <w:rPr>
          <w:u w:val="single"/>
        </w:rPr>
        <w:t>and population demands the removal of the sovereign from the sway of external powers</w:t>
      </w:r>
      <w:r w:rsidRPr="007B0924">
        <w:rPr>
          <w:sz w:val="14"/>
        </w:rPr>
        <w:t xml:space="preserve">, whether temporal or ecclesiastical. The logic, however, of the competition among formal sovereigns is not, at least not necessarily, the same as the logic of government within the state. </w:t>
      </w:r>
      <w:r w:rsidRPr="007B0924">
        <w:rPr>
          <w:u w:val="single"/>
        </w:rPr>
        <w:t>Foucault traces this external rationality, this raison d’etat, in part to show the way in which governmentality produces the apparatuses of security:</w:t>
      </w:r>
      <w:r w:rsidRPr="007B0924">
        <w:rPr>
          <w:sz w:val="14"/>
        </w:rPr>
        <w:t xml:space="preserve"> </w:t>
      </w:r>
      <w:r w:rsidRPr="007B0924">
        <w:rPr>
          <w:u w:val="single"/>
        </w:rPr>
        <w:t>the military and the police.</w:t>
      </w:r>
      <w:r w:rsidRPr="007B0924">
        <w:rPr>
          <w:sz w:val="14"/>
        </w:rPr>
        <w:t xml:space="preserve"> In doing so, however, </w:t>
      </w:r>
      <w:r w:rsidRPr="007B0924">
        <w:rPr>
          <w:u w:val="single"/>
        </w:rPr>
        <w:t>he suggests that the idea of the balance of Europe is articulated at the heart of governmental logic</w:t>
      </w:r>
      <w:r w:rsidRPr="007B0924">
        <w:rPr>
          <w:sz w:val="14"/>
        </w:rPr>
        <w:t xml:space="preserve">. The balance of Europe is what is more commonly termed the European balance of power, and is, once it is generalized by the expansion of the European state globally, the basis of the balance of power and hence stability. </w:t>
      </w:r>
      <w:r w:rsidRPr="007B0924">
        <w:rPr>
          <w:u w:val="single"/>
        </w:rPr>
        <w:t xml:space="preserve">The central metaphors of arms control, therefore, balance and stability are products of the very constitution of an interstate system in Europe, a system which was then globalized into the system in which we now live; the system which, in turn, conditions the search for international security. </w:t>
      </w:r>
      <w:r w:rsidRPr="007B0924">
        <w:rPr>
          <w:sz w:val="14"/>
        </w:rPr>
        <w:t xml:space="preserve">It should, again, therefore, be no surprise to find that </w:t>
      </w:r>
      <w:r w:rsidRPr="007B0924">
        <w:rPr>
          <w:u w:val="single"/>
        </w:rPr>
        <w:t>arms control as an international security practice is constituted by these twin notions of balance and stability.</w:t>
      </w:r>
      <w:r w:rsidRPr="007B0924">
        <w:rPr>
          <w:sz w:val="14"/>
        </w:rPr>
        <w:t xml:space="preserve"> The maintenance of the European balance relied on the development of a particular technology: statistics. Foucault provides an account of this development, and its linking with international balancing, which begins with the production of police: From the seventeenth century it seems to me that the word ‘police’ begins to take on a profoundly different meaning. I think we can briefly summarize it in the following way. From the seventeenth century ‘police’ begins to refer to the set of means by which the state’s forces can be increased while preserving the state in good order. In other words, police will be the calculation and technique that will make it possible to establish a mobile, yet stable and controllable relationship between the state’s internal order and the development of its forces.28 Police, at this early moment, is significantly more extensive than our present usage, referring to a wide range of governmental strategies which include, of course, what we will come to term policing. This later, narrower, use of the term (and practice) focuses on the question of internal order, rather than the development of forces. But in his account of the initial development of police, in which the two are closely connected, Foucault draws an explicit link between balance in Europe and the use of the technology of statistics: Finally, ... there is a relationship of instrumentation between European equilibrium and police, in the sense that there is at least one common instrument. This instrument common to the </w:t>
      </w:r>
      <w:r w:rsidRPr="007B0924">
        <w:rPr>
          <w:sz w:val="14"/>
        </w:rPr>
        <w:lastRenderedPageBreak/>
        <w:t xml:space="preserve">European equilibrium and the organization of police is statistics. The effective preservation of European equilibrium requires that each state is in a position, first, to know its own forces, and second, to know and evaluate the forces of others, thus permitting a comparison that makes it possible to uphold and maintain the equilibrium. Thus </w:t>
      </w:r>
      <w:r w:rsidRPr="007B0924">
        <w:rPr>
          <w:u w:val="single"/>
        </w:rPr>
        <w:t>a principle is needed for deciphering a state’s constitutive forces</w:t>
      </w:r>
      <w:r w:rsidRPr="007B0924">
        <w:rPr>
          <w:sz w:val="14"/>
        </w:rPr>
        <w:t xml:space="preserve">.29 The notion of forces is, of course, quite different from that of the arms control negotiations of the mid 20th century, but the point is that </w:t>
      </w:r>
      <w:r w:rsidRPr="007B0924">
        <w:rPr>
          <w:u w:val="single"/>
        </w:rPr>
        <w:t>the notion of the maintenance of a balance, which comes to be institutionalized in European politics with the formation of interstate competition, is effected through the application of statistics, the rendering of forces into numerical categories for the purposes of comparison.</w:t>
      </w:r>
      <w:r w:rsidRPr="007B0924">
        <w:rPr>
          <w:sz w:val="14"/>
        </w:rPr>
        <w:t xml:space="preserve"> Statistics is, if course, at the heart of modern government, indeed the term itself refers to the science of the state. It has become, however, the collection and analysis of numerical data, with the contemporary state increasingly collecting data on all aspects of the lives of its citizens. The close connection between government and statistics was demonstrated in an unusual way in Canada in the summer of 2010. The government decided to change the rules surrounding the scheduled 2011 census, for reasons most interpreted as an attempt to provide a sop to its anti-government, conservative base. The Canadian practice has been that 20 per cent of the census forms were the so-called long form, which ask a wide range of questions designed to generate the data from which Statistics Canada produces internationally renowned reports. The law required Canadians to answer and return the forms, including the long forms, with the threat of fine or even jail for non-compliance. The government announced in the spring of 2010 that in 2011 it would no longer be mandatory to complete the long forms, though more would be distributed in an attempt to maintain the quality of the data. For us, what is interesting is not the backlash, as a range of stakeholder groups fought to keep the integrity of StatsCan’s data, nor even whether or not the government backed down (uncertain at the time of writing), but rather why it was attempted in the first place. The anti-government conservatives in Canada (and the United States) see the data collection of the long form as overly intrusive – that is, the collection of statistical data is too much government. 30 The practice of </w:t>
      </w:r>
      <w:r w:rsidRPr="007B0924">
        <w:rPr>
          <w:u w:val="single"/>
        </w:rPr>
        <w:t>arms control has drawn on this early notion of police to develop a conception of balance which is similarly indebted to the science that statistics has become</w:t>
      </w:r>
      <w:r w:rsidRPr="007B0924">
        <w:rPr>
          <w:sz w:val="14"/>
        </w:rPr>
        <w:t xml:space="preserve">. The knowledge of one’s own (nuclear) forces and, particularly, the evaluation of others’, becomes through the practice of Cold War arms control an exercise in statistics. The first step is rendering the two different arsenals of the United States and Soviet Union as comparable for the purposes of counting, and then providing an accounting to produce the desired outcome: balance. What Foucault’s account of the 17th century practice of policing the European balance shows is that such a method of producing a nuclear balance is a product of that earlier practice. The conclusion of </w:t>
      </w:r>
      <w:r w:rsidRPr="007B0924">
        <w:rPr>
          <w:u w:val="single"/>
        </w:rPr>
        <w:t>reading Cold War arms control through Foucault’s account of the emergence of modern government is that arms control is an expression of governmentality</w:t>
      </w:r>
      <w:r w:rsidRPr="007B0924">
        <w:rPr>
          <w:sz w:val="14"/>
        </w:rPr>
        <w:t xml:space="preserve">. The core constitutive features of arms control, stability, equality, and vulnerability, are a package with a long history in the rise of the European state. </w:t>
      </w:r>
      <w:r w:rsidRPr="007B0924">
        <w:rPr>
          <w:u w:val="single"/>
        </w:rPr>
        <w:t>Arms Control is a technology of government whose key constitutive features are inextricably intertwined with the governmental rationality of the modern state</w:t>
      </w:r>
      <w:r w:rsidRPr="007B0924">
        <w:rPr>
          <w:sz w:val="14"/>
        </w:rPr>
        <w:t xml:space="preserve">. The question this conclusion then leaves is whether the recent developments in the US-Russian management of their nuclear arsenals fit within this Cold War practice, with its long roots in European history and its inability to countenance denuclearization. The Joint Understanding and New START The reinvigorated United States-Russian arms control process that followed from Obama’s Prague speech has produced two key agreements: a Joint Understanding signed by the two presidents in Moscow on 6 July 2009 and, less than a year later, the New START Treaty, signed in Prague on 8 April 2010.31 The Joint Understanding was explicitly a precursor to the Treaty, setting out key agreed elements to guide a swift negotiation, and so it is worth examining both documents to see how the process that led from the Prague speech to a significant new arms control agreement fits with the practices of Cold War arms control. The US-Russian Joint Understanding is a very concise document, comprising but ten substantive clauses, designed to set out the terms of the agreement that will become the New START: . to begin, it sets a range of prospective limits on strategic nuclear weapons to be negotiated in the final text (Clause 1), and provides a means of calculating those limits (2); . in clauses 4–7 the understanding sets out the parameters for the composition and basing of the weapons that will remain in each arsenal once the overall limits are reached; . the text includes a clause on verification, including transparency and Confidence Building Measures (3), as well as a dispute settlement body (8), and; . finally, it includes a pair of limitations on the putative treaty, the first in terms of its effect on alliances, and the second on its duration, which is to be ten years (9–10). Even in this short text, however, the United States and Russia have captured the three key features of Cold War nuclear arms control. First and foremost, this document is aimed at the preservation of strategic stability. Clause 6 of the document reads in full: ‘A provision on the impact of intercontinental ballistic missiles and submarine-launched ballistic missiles in a non-nuclear configuration on strategic stability.’ Rather more important than the direct reference to strategic stability is the overall shape of the agreements anticipated in the Joint Understanding, and in particular the inclusion (see Clause 3) of transparency, verification and confidence-building measures, which are at the heart of maintaining strategic stability. Remember that the goal of the Hot Line Agreement, the very first Cold War nuclear arms control agreement, was a similar form of transparency, and even confidence building. The second point is that the Understanding aims at producing and maintaining strategic stability through the standard nuclear arms control means of balance, understood in terms of numerical equivalences. The Understanding provides relatively broad parameters for those equivalences, with the first clause setting out a band of 500–1,100 launchers and 1,500–1,650 warheads. Anywhere within these bands would involve a very significant reduction from those encoded in the earlier START II agreement. However, for my purposes the importance of these numbers is seen in the addition of a separate, second clause, which, as it is a short clause, I will quote in full: ‘Provisions for calculating these limits.’ What is important to note is that the text does not read ‘provisions for agreeing these limits’, but rather for calculating them. That is, </w:t>
      </w:r>
      <w:r w:rsidRPr="007B0924">
        <w:rPr>
          <w:u w:val="single"/>
        </w:rPr>
        <w:t>the Joint Understanding participates fully in the practice arms control has derived from the broader European governmentality of calculating balances on the basis of numerical statistics</w:t>
      </w:r>
      <w:r w:rsidRPr="007B0924">
        <w:rPr>
          <w:sz w:val="14"/>
        </w:rPr>
        <w:t xml:space="preserve">. Finally, the Joint Understanding </w:t>
      </w:r>
      <w:r w:rsidRPr="007B0924">
        <w:rPr>
          <w:u w:val="single"/>
        </w:rPr>
        <w:t>even includes reference to the principles of vulnerability</w:t>
      </w:r>
      <w:r w:rsidRPr="007B0924">
        <w:rPr>
          <w:sz w:val="14"/>
        </w:rPr>
        <w:t xml:space="preserve">, although the reference is somewhat less direct than the others. The fifth clause looks to ‘a provision on the interrelationship of strategic offensive and strategic defensive arms.’ While it does not set out the nature of that interrelationship, given both the history of ballistic missile defence and the concerns repeatedly raised by the Russians about the US Ballistic Missile Defence (BMD) programme, it is reasonable to assume that this clause refers to the core issue of vulnerability. Indeed, the question of vulnerability and missile defences proved yet again to be problematic in turning the promise of the Joint Understanding of 2009 into the treaty text of 2010. The only reference to strategic defences in the New START text comes in its preamble (despite the commitment of the previous year to a provision on the interrelationship of offensive and defensive arms): Recognizing the existence of the interrelationship between strategic offensive arms and strategic defensive arms, that this interrelationship will become more important as strategic nuclear arms are reduced, and that current strategic defensive arms do not undermine the viability and effectiveness of the strategic offensive arms of the Parties.32 This text provides </w:t>
      </w:r>
      <w:r w:rsidRPr="007B0924">
        <w:rPr>
          <w:u w:val="single"/>
        </w:rPr>
        <w:t>revealing elaboration on the centrality of vulnerability to the arms control process</w:t>
      </w:r>
      <w:r w:rsidRPr="007B0924">
        <w:rPr>
          <w:sz w:val="14"/>
        </w:rPr>
        <w:t xml:space="preserve">, which points directly to the problems of denuclearization. In the first place, the treaty notes that the greater the reduction in nuclear arms, the more important the relationship to defences becomes. That is, of course, </w:t>
      </w:r>
      <w:r w:rsidRPr="007B0924">
        <w:rPr>
          <w:u w:val="single"/>
        </w:rPr>
        <w:t>a clear reference to the need to maintain vulnerability that has been at the heart of both deterrence and arms control</w:t>
      </w:r>
      <w:r w:rsidRPr="007B0924">
        <w:rPr>
          <w:sz w:val="14"/>
        </w:rPr>
        <w:t xml:space="preserve"> since at least the 1950s. In case the reference is not sufficiently clear, the final clause of the paragraph asserts that defences as they presently stand do not degrade the offensive capabilities of either side – the central point for maintaining vulnerability. The final assertion of the preambular clause on defences, recognizing the impotence of the present systems, seems quite strange, until you notice that there are no other references to strategic defences in the text of the treaty. Clearly, no agreement could be reached on the US missile defence system, and so instead each government issued a statement on strategic defences at the time of signing. Russia released the following: The Treaty between the Russian Federation and the United States of America on Measures for the Further Reduction and Limitation of Strategic Offensive Arms signed at Prague on April 8, 2010, may be effective and viable only in conditions where there is no qualitative or quantitative build-up in the missile defense system capabilities of the United States of America. Consequently, the extraordinary events referred to in Article XIV of the Treaty also include a build-up in the missile defense system capabilities of the United States of America such that it would give rise to a threat to the strategic nuclear force potential of the Russian Federation.33 In other words, the New START treaty will only function, as far as the Russian Federation is concerned, as long as the United States remains vulnerable to Russian nuclear forces! Such a requirement makes sense of the third clause of the paragraph on defences in the preamble, as it reflects an agreement by the two states Party that the system the US is in the process of developing does not, as of April 2010, enable the defence of the US against Russia. In some ways the US reply is even more telling, as it accepts the need for it to maintain its vulnerability to Russia, while attempting to build defences against others: The United States of America takes note of the Statement on Missile Defense by the Russian Federation. The United States missile defense systems are not intended to affect the strategic balance with Russia. The United States missile defense systems would be employed to defend </w:t>
      </w:r>
      <w:r w:rsidRPr="007B0924">
        <w:rPr>
          <w:sz w:val="14"/>
        </w:rPr>
        <w:lastRenderedPageBreak/>
        <w:t xml:space="preserve">the United States against limited missile launches, and to defend its deployed forces, allies and partners against regional threats. The United States intends to continue improving and deploying its missile defense systems in order to defend itself against limited attack and as part of our collaborative approach to strengthening stability in key regions.34 What is so important about this statement is that a limited missile defence system could only be ineffective against Russia, and thus not affect the strategic balance, if Russia has the capacity to launch more than a limited strike. This is certainly the case even under the limits agreed with the New START, but would not be the case should the Russians go to zero. The text of the Treaty, and the statement the United States released to accompany it, then, affirm the centrality of vulnerability in a manner that pretty directly precludes denuclearization. It should come as little surprise, then, that the New START agreement also encodes the other core principles of Cold War arms control: stability and equality. The Treaty’s preamble sandwiches the paragraph on defences quoted above between two additional references to strategic stability: Guided by the principle of indivisible security and convinced that measures for the reduction and limitation of strategic offensive arms and the other obligations set forth in this Treaty will enhance predictability and stability, and thus the security of both Parties, [and] Mindful of the impact of conventionally armed ICBMs and SLBMs on strategic stability...35 The purposes of the Treaty include the maintenance not only of vulnerability, but of strategic stability, both in the particular force structure the Treaty creates, but also in the context it produces for other, non-nuclear, arms. The way to this stability is similarly drawn from the long practice of arms control: effecting an equal balance understood in precisely numerical terms. As with the earlier START agreements, the heart of the treaty sets out numerical limits on the categories of arms it covers. Article II sets out a fairly simple set of equal ceilings: 800 launchers (in any mix of ICBMs, SLBMs and heavy bombers) of which only 700 may be deployed, and 1,550 deployed warheads on those three delivery systems.36 Despite the apparent simplicity of the numbers, the accountancy required to make them work is far more elaborate than the limits themselves (although in this case the assumptions are included in the Treaty text rather than appended as a set of agreed statements and common understandings). Article III sets out the assumptions on which this simple equivalence will be based, so that an agreed count can be applied, but where Article II takes only 125 words, Article III is the longest of the 16 substantive articles, comprising 921 words. The text aims, in other words, to create a precise numerical balance between the nuclear arsenals of each side, in keeping with the practices of Cold War nuclear arms control, and the broader governmentality Foucault traces. Taken together, the Joint Understanding and the New START agreement which followed from it encode exactly the same assumptions as in the practices of nuclear arms control throughout the Cold War. These assumptions, however, produce a practice that was not only content to see nuclear weapons remain, but which actively requires them. This requirement is found at the intersection of strategic stability (zero is unstable) and mutual deterrence, an intersection reproduced in the texts of the present through the combined references to stability and to the place of defences. </w:t>
      </w:r>
      <w:r w:rsidRPr="007B0924">
        <w:rPr>
          <w:u w:val="single"/>
        </w:rPr>
        <w:t>The arms control practice, including its recent renewal, frames nuclear devices as weapons, to be used in a strategy of deterrence through assured destruction for the purposes of achieving security in a world with nuclear arms.</w:t>
      </w:r>
      <w:r w:rsidRPr="007B0924">
        <w:rPr>
          <w:sz w:val="14"/>
        </w:rPr>
        <w:t xml:space="preserve"> </w:t>
      </w:r>
      <w:r w:rsidRPr="007B0924">
        <w:rPr>
          <w:u w:val="single"/>
        </w:rPr>
        <w:t xml:space="preserve">The problem for the future is quite clear: </w:t>
      </w:r>
      <w:r w:rsidRPr="007B0924">
        <w:rPr>
          <w:b/>
          <w:iCs/>
          <w:sz w:val="22"/>
          <w:u w:val="single"/>
          <w:bdr w:val="single" w:sz="12" w:space="0" w:color="auto"/>
        </w:rPr>
        <w:t>the US</w:t>
      </w:r>
      <w:r w:rsidRPr="007B0924">
        <w:rPr>
          <w:u w:val="single"/>
        </w:rPr>
        <w:t xml:space="preserve"> </w:t>
      </w:r>
      <w:r w:rsidRPr="007B0924">
        <w:rPr>
          <w:b/>
          <w:iCs/>
          <w:sz w:val="22"/>
          <w:u w:val="single"/>
          <w:bdr w:val="single" w:sz="12" w:space="0" w:color="auto"/>
        </w:rPr>
        <w:t>commitment to ‘seek the peace and security</w:t>
      </w:r>
      <w:r w:rsidRPr="007B0924">
        <w:rPr>
          <w:u w:val="single"/>
        </w:rPr>
        <w:t xml:space="preserve"> of a world without nuclear weapons’ </w:t>
      </w:r>
      <w:r w:rsidRPr="007B0924">
        <w:rPr>
          <w:b/>
          <w:iCs/>
          <w:sz w:val="22"/>
          <w:u w:val="single"/>
          <w:bdr w:val="single" w:sz="12" w:space="0" w:color="auto"/>
        </w:rPr>
        <w:t>is fundamentally incompatible with the arms control</w:t>
      </w:r>
      <w:r w:rsidRPr="007B0924">
        <w:rPr>
          <w:u w:val="single"/>
        </w:rPr>
        <w:t xml:space="preserve"> practice it is using to reach that goal, and furthermore, that practice is </w:t>
      </w:r>
      <w:r w:rsidRPr="007B0924">
        <w:rPr>
          <w:b/>
          <w:iCs/>
          <w:sz w:val="22"/>
          <w:u w:val="single"/>
          <w:bdr w:val="single" w:sz="12" w:space="0" w:color="auto"/>
        </w:rPr>
        <w:t>in itself an expression of the governmentality that is constitutive of modern politics</w:t>
      </w:r>
      <w:r w:rsidRPr="007B0924">
        <w:rPr>
          <w:u w:val="single"/>
        </w:rPr>
        <w:t xml:space="preserve"> itself.</w:t>
      </w:r>
      <w:r w:rsidRPr="007B0924">
        <w:rPr>
          <w:sz w:val="14"/>
        </w:rPr>
        <w:t xml:space="preserve"> From Arms Control to Denuclearization The argument to this point suggests that </w:t>
      </w:r>
      <w:r w:rsidRPr="007B0924">
        <w:rPr>
          <w:u w:val="single"/>
        </w:rPr>
        <w:t>there is a fundamental contradiction between the goal set by the Obama Administration to achieve the security of a world without nuclear weapons and the means chosen to reach that goal</w:t>
      </w:r>
      <w:r w:rsidRPr="007B0924">
        <w:rPr>
          <w:sz w:val="14"/>
        </w:rPr>
        <w:t xml:space="preserve">. The steps that have been taken in conjunction with the Russian Federation reproduce a Cold War practice that is constituted precisely to achieve security in a world with nuclear weapons. What is worse, the </w:t>
      </w:r>
      <w:r w:rsidRPr="007B0924">
        <w:rPr>
          <w:u w:val="single"/>
        </w:rPr>
        <w:t>central features</w:t>
      </w:r>
      <w:r w:rsidRPr="007B0924">
        <w:rPr>
          <w:sz w:val="14"/>
        </w:rPr>
        <w:t xml:space="preserve"> of that practice </w:t>
      </w:r>
      <w:r w:rsidRPr="007B0924">
        <w:rPr>
          <w:u w:val="single"/>
        </w:rPr>
        <w:t>are deeply rooted in the governmentality of the modern state, marking arms control not as a sui generis response to the specificities of the nuclear age, but rather as a technology of modern government.</w:t>
      </w:r>
      <w:r w:rsidRPr="007B0924">
        <w:rPr>
          <w:sz w:val="14"/>
        </w:rPr>
        <w:t xml:space="preserve"> In order to advance along the path Obama pointed to in Prague, </w:t>
      </w:r>
      <w:r w:rsidRPr="007B0924">
        <w:rPr>
          <w:u w:val="single"/>
        </w:rPr>
        <w:t xml:space="preserve">it will be necessary therefore </w:t>
      </w:r>
      <w:r w:rsidRPr="007B0924">
        <w:rPr>
          <w:b/>
          <w:iCs/>
          <w:sz w:val="22"/>
          <w:u w:val="single"/>
          <w:bdr w:val="single" w:sz="12" w:space="0" w:color="auto"/>
        </w:rPr>
        <w:t>to break fundamentally with arms control.</w:t>
      </w:r>
      <w:r w:rsidRPr="007B0924">
        <w:rPr>
          <w:sz w:val="14"/>
        </w:rPr>
        <w:t xml:space="preserve"> In this section, I suggest where the seeds of such a break may be located, even within the texts reproductive of arms control governmentality. To begin, I will return to the text of Obama’s Prague speech. To this point I have concentrated on the last line I quoted at the outset of this article: ‘To reduce our warheads and stockpiles, we will negotiate a new Strategic Arms Reduction Treaty with the Russians this year.’ Before that line, however, Obama suggested another requirement which points in a rather different direction than that of arms control: ‘To put an end to Cold War thinking, we will reduce the role of nuclear weapons in our national security strategy, and urge others to do the same.’ The idea of reducing the salience of nuclear weapons points to a rather different approach to the weapons and their control than the Cold War arms control practice provides.37 What I have shown to this point is that arms control is a practice designed to produce security in a world with nuclear weapons; more precisely, it is a practice which seeks to create the conditions for the effective functioning of deterrence through assured destruction as the basis for nuclear security strategy. That</w:t>
      </w:r>
      <w:r w:rsidRPr="007B0924">
        <w:rPr>
          <w:u w:val="single"/>
        </w:rPr>
        <w:t xml:space="preserve"> framing of the weapons as weapons, even weapons whose only use is the threat of their use, together with deterrence strategies and arms control, makes denuclearization virtually impossible.</w:t>
      </w:r>
      <w:r w:rsidRPr="007B0924">
        <w:rPr>
          <w:sz w:val="14"/>
        </w:rPr>
        <w:t xml:space="preserve"> On the other hand, </w:t>
      </w:r>
      <w:r w:rsidRPr="007B0924">
        <w:rPr>
          <w:u w:val="single"/>
        </w:rPr>
        <w:t xml:space="preserve">reducing the role of nuclear weapons in security strategy opens the prospect for reframing the devices as something other than weapons for use in a strategy of deterrence </w:t>
      </w:r>
      <w:r w:rsidRPr="007B0924">
        <w:rPr>
          <w:sz w:val="14"/>
        </w:rPr>
        <w:t xml:space="preserve">supported by START-like arms control, and thus also </w:t>
      </w:r>
      <w:r w:rsidRPr="007B0924">
        <w:rPr>
          <w:u w:val="single"/>
        </w:rPr>
        <w:t>raises the prospect of reaching zero</w:t>
      </w:r>
      <w:r w:rsidRPr="007B0924">
        <w:rPr>
          <w:sz w:val="14"/>
        </w:rPr>
        <w:t xml:space="preserve">. Such an approach </w:t>
      </w:r>
      <w:r w:rsidRPr="007B0924">
        <w:rPr>
          <w:u w:val="single"/>
        </w:rPr>
        <w:t>to denuclearization does not require bilateral, or multilateral agreements with other nuclear power</w:t>
      </w:r>
      <w:r w:rsidRPr="007B0924">
        <w:rPr>
          <w:sz w:val="14"/>
        </w:rPr>
        <w:t xml:space="preserve">s – as Obama suggested, </w:t>
      </w:r>
      <w:r w:rsidRPr="007B0924">
        <w:rPr>
          <w:u w:val="single"/>
        </w:rPr>
        <w:t>the US can begin adjusting its own security strategy</w:t>
      </w:r>
      <w:r w:rsidRPr="007B0924">
        <w:rPr>
          <w:sz w:val="14"/>
        </w:rPr>
        <w:t xml:space="preserve">. There may be negotiations and agreements, but they do not need to take the form of Cold War arms control, complete with the assumptions that make denuclearization so difficult to achieve. In April of 2010, just as the US was finalizing its New START agreement with Russia, it also released a Nuclear Posture Review Report (NPR), which began to deliver on the second promise of Prague to reduce the salience of nuclear weapons in US security strategy. A central section of the report was titled: Reducing the Role of U.S. Nuclear Weapons, which began with the following assertion and commitment: ‘The role of nuclear weapons in U.S. national security and U.S. military strategy has been reduced significantly in recent decades, but further steps can and should be taken at this time.’38 In passing judgement on the steps that are outlined in the Report, the Director of the US Arms Control Association, Daryl Kimball, wrote: ‘[the NPR] does not change U.S. policy as much as it should or could have, but the 72-page document represents an important shift in U.S. nuclear thinking and practice’.39 The problem to which Kimball refers is easily seen, as the paragraph following the one I just quoted reads: ‘The fundamental role of U.S. nuclear weapons, which will continue as long as nuclear weapons exist, is to deter nuclear attack on the United States, our allies, and partners.’40 Within the NPR, nuclear devices are still framed as weapons within a context of deterrence, and so they can be reduced only so far ‘as long as nuclear weapons exist’. In other words, the shift in thinking necessary for denuclearization has not yet happened. Obama speaks not only of American security policy, but also of convincing others to reduce the salience of nuclear weapons in their security strategy. The obvious place for that push to begin is with the American’s closest allies within NATO. Unfortunately for those committed to the security of a world without nuclear weapons, the Alliance has just passed up an opportunity to move decisively along the path of reduced salience for nuclear arms. On 19 November 2010, the Heads of State and Government of NATO met in Lisbon, among other things, to agree a new Strategic Concept for the Alliance. The Strategic Concept is the basic military strategic guidance document, which the Alliance updates approximately once a decade – the new Concept replaces one adopted in 1999, which in turn superseded the first unclassified strategy document of 1991. The new Strategic Concept retains nuclear weapons at the heart of NATO’s security strategy: 17. Deterrence, based on an appropriate mix of nuclear and conventional capabilities, remains a core element of our overall strategy. The circumstances in which any use of nuclear weapons might have to be contemplated are extremely remote. As long as nuclear weapons exist, NATO will remain a nuclear alliance. 18. The supreme guarantee of the security of the Allies is provided by the strategic nuclear forces of the Alliance, particularly those of the United States; the independent strategic nuclear forces of the United Kingdom and France, which have a deterrent role of their own, contribute to the overall deterrence and security of the Allies. 19. We will ensure that NATO has the full range of capabilities necessary to deter and defend against any threat to the safety and security of our populations. Therefore, we will: † maintain an appropriate mix of nuclear and conventional forces;41 The NATO Strategic Concept places nuclear weapons not only within a strategy of deterrence, but as the ‘supreme guarantee of the security of the Allies’. Where the NPR reduces the role of nuclear weapons to deterring a nuclear attack, the NATO Concept produces them as part of the full range of capabilities that the </w:t>
      </w:r>
      <w:r w:rsidRPr="007B0924">
        <w:rPr>
          <w:sz w:val="14"/>
        </w:rPr>
        <w:lastRenderedPageBreak/>
        <w:t xml:space="preserve">Alliance will deploy against ‘any threat to the safety and security of our populations’. This is a much wider range of potential threats, and thus a much greater role than set out in the new American strategy. Nevertheless, the new Strategic Concept does seem to mark the beginning, if very tentative, of a move towards the delegitimation of nuclear arms, when it is compared to the text it is replacing. In the 1999 Strategic Concept, the role of nuclear weapons was set out in Article 46: To protect peace and to prevent war or any kind of coercion, the Alliance will maintain for the foreseeable future an appropriate mix of nuclear and conventional forces based in Europe and kept up to date where necessary, although at a minimum sufficient level. Taking into account the diversity of risks with which the Alliance could be faced, it must maintain the forces necessary to ensure credible deterrence and to provide a wide range of conventional response options. But the Alliance’s conventional forces alone cannot ensure credible deterrence. Nuclear weapons make a unique contribution in rendering the risks of aggression against the Alliance incalculable and unacceptable. Thus, they remain essential to preserve peace.42 [Emphasis added.] In the 1999 document, NATO claimed that nuclear weapons were essential to the security of the Alliance because ‘conventional forces alone cannot ensure credible deterrence’. Such a claim seems to border on the absurd. For it to have been true, the Alliance would have to lack either the capacity to respond to aggression with significant, if not overwhelming, force or that it lacked the willingness to use that force. It may be true that will is questionable, but nuclear weapons make that worse, not better, given the European allies attitudes to nuclear use. It is simply incredible to suggest that NATO would be more believable threatening a nuclear than a conventional response to any contingency! The capacity issue is similarly nonsensical, as the NATO countries combined represent the most overpowering military force in the history of the planet. While the new concept has removed the suggestion that conventional deterrence alone is insufficient, it does echo the former document in seeing the Alliance’s deterrent posture resting on a mix including nuclear weapons. The question remains, then, what exactly is the threat NATO is seeking to deter? Which country or alliance is, in any credible scenario, going to commit an act of aggression against NATO, which might then be deterred? Again, I think the answer is pretty clear, that there is none. Indeed, the new Strategic Concept admits as much: ‘Today, the Euro-Atlantic area is at peace and the threat of a conventional attack against NATO territory is low.’43 If there is no country or alliance willing or able to commit an act of aggression against NATO, then the deterrence must be aimed at non-state groups, and indeed the new Concept notes only terrorism as ‘a direct threat to the security of the citizens of NATO countries’.44 However, there have been three significant terrorist attacks on NATO members in the past decade, and two of those attacked are nuclear armed! These attacks demonstrate what we already know: nuclear </w:t>
      </w:r>
      <w:r w:rsidRPr="007B0924">
        <w:rPr>
          <w:u w:val="single"/>
        </w:rPr>
        <w:t>weapons are irrelevant in deterring terrorists</w:t>
      </w:r>
      <w:r w:rsidRPr="007B0924">
        <w:rPr>
          <w:sz w:val="14"/>
        </w:rPr>
        <w:t xml:space="preserve">, </w:t>
      </w:r>
      <w:r w:rsidRPr="007B0924">
        <w:rPr>
          <w:u w:val="single"/>
        </w:rPr>
        <w:t>even assuming that non-state actors willing to adopt the tactics of terror can be deterred in any meaningful sense</w:t>
      </w:r>
      <w:r w:rsidRPr="007B0924">
        <w:rPr>
          <w:sz w:val="14"/>
        </w:rPr>
        <w:t xml:space="preserve">. There would seem, therefore, to be no good strategic reason to retain nuclear weapons within the strategy of the North Atlantic Alliance. The creation of a new Strategic Concept in 2010 was an ideal opportunity to break with the security practices of the Cold War and move decisively along the path Obama called for in Prague of reducing the salience of nuclear weapons, for NATO and more broadly. </w:t>
      </w:r>
      <w:r w:rsidRPr="007B0924">
        <w:rPr>
          <w:u w:val="single"/>
        </w:rPr>
        <w:t>A declaration by the Alliance that it no longer needs nuclear weapons for its security would have been (and still would be) a significant step on the road to denuclearization</w:t>
      </w:r>
      <w:r w:rsidRPr="007B0924">
        <w:rPr>
          <w:sz w:val="14"/>
        </w:rPr>
        <w:t xml:space="preserve">. The Alliance would be stating, in a meaningful way, that nuclear weapons are irrelevant to its security in the present context. </w:t>
      </w:r>
      <w:r w:rsidRPr="007B0924">
        <w:rPr>
          <w:u w:val="single"/>
        </w:rPr>
        <w:t>If the devices are irrelevant to security, there is no good reason to keep them even in the absence of an arms control agreement</w:t>
      </w:r>
      <w:r w:rsidRPr="007B0924">
        <w:rPr>
          <w:sz w:val="14"/>
        </w:rPr>
        <w:t xml:space="preserve">. </w:t>
      </w:r>
      <w:r w:rsidRPr="007B0924">
        <w:rPr>
          <w:b/>
          <w:iCs/>
          <w:sz w:val="22"/>
          <w:u w:val="single"/>
          <w:bdr w:val="single" w:sz="12" w:space="0" w:color="auto"/>
        </w:rPr>
        <w:t xml:space="preserve">Denuclearization could then begin outside the framework of the governmental technology of </w:t>
      </w:r>
      <w:r w:rsidRPr="007B0924">
        <w:rPr>
          <w:sz w:val="14"/>
        </w:rPr>
        <w:t>Cold War</w:t>
      </w:r>
      <w:r w:rsidRPr="007B0924">
        <w:rPr>
          <w:b/>
          <w:iCs/>
          <w:sz w:val="22"/>
          <w:u w:val="single"/>
          <w:bdr w:val="single" w:sz="12" w:space="0" w:color="auto"/>
        </w:rPr>
        <w:t xml:space="preserve"> arms control</w:t>
      </w:r>
      <w:r w:rsidRPr="007B0924">
        <w:rPr>
          <w:sz w:val="14"/>
        </w:rPr>
        <w:t xml:space="preserve">. Conclusion </w:t>
      </w:r>
      <w:r w:rsidRPr="007B0924">
        <w:rPr>
          <w:u w:val="single"/>
        </w:rPr>
        <w:t>Foucault argues that security emerged as a means of managing risk for the purposes of maximizing what he calls circulation</w:t>
      </w:r>
      <w:r w:rsidRPr="007B0924">
        <w:rPr>
          <w:sz w:val="14"/>
        </w:rPr>
        <w:t xml:space="preserve">, or the movement of those things that make up the everyday life of, initially, the city. </w:t>
      </w:r>
      <w:r w:rsidRPr="007B0924">
        <w:rPr>
          <w:u w:val="single"/>
        </w:rPr>
        <w:t>We</w:t>
      </w:r>
      <w:r w:rsidRPr="007B0924">
        <w:rPr>
          <w:sz w:val="14"/>
        </w:rPr>
        <w:t xml:space="preserve"> now </w:t>
      </w:r>
      <w:r w:rsidRPr="007B0924">
        <w:rPr>
          <w:u w:val="single"/>
        </w:rPr>
        <w:t>live in a global system of circulation</w:t>
      </w:r>
      <w:r w:rsidRPr="007B0924">
        <w:rPr>
          <w:sz w:val="14"/>
        </w:rPr>
        <w:t xml:space="preserve"> (of goods, capital, people, and communication), </w:t>
      </w:r>
      <w:r w:rsidRPr="007B0924">
        <w:rPr>
          <w:u w:val="single"/>
        </w:rPr>
        <w:t>and security is that system of regulation aimed at “maximizing the positive elements</w:t>
      </w:r>
      <w:r w:rsidRPr="007B0924">
        <w:rPr>
          <w:sz w:val="14"/>
        </w:rPr>
        <w:t xml:space="preserve">, for which one provides the best possible circulation, </w:t>
      </w:r>
      <w:r w:rsidRPr="007B0924">
        <w:rPr>
          <w:u w:val="single"/>
        </w:rPr>
        <w:t>and minimizing what is risky and inconvenient’</w:t>
      </w:r>
      <w:r w:rsidRPr="007B0924">
        <w:rPr>
          <w:sz w:val="14"/>
        </w:rPr>
        <w:t xml:space="preserve">.45 The practices that emerged, first in 17th century Europe, but then exported through the early </w:t>
      </w:r>
      <w:r w:rsidRPr="007B0924">
        <w:rPr>
          <w:u w:val="single"/>
        </w:rPr>
        <w:t>phases of imperial globalization, were governed by</w:t>
      </w:r>
      <w:r w:rsidRPr="007B0924">
        <w:rPr>
          <w:sz w:val="14"/>
        </w:rPr>
        <w:t xml:space="preserve"> a particular logic, ‘</w:t>
      </w:r>
      <w:r w:rsidRPr="007B0924">
        <w:rPr>
          <w:u w:val="single"/>
        </w:rPr>
        <w:t>governmentality’</w:t>
      </w:r>
      <w:r w:rsidRPr="007B0924">
        <w:rPr>
          <w:sz w:val="14"/>
        </w:rPr>
        <w:t xml:space="preserve">. I have argued that Cold War </w:t>
      </w:r>
      <w:r w:rsidRPr="007B0924">
        <w:rPr>
          <w:u w:val="single"/>
        </w:rPr>
        <w:t>arms control is an expression of that governmentality</w:t>
      </w:r>
      <w:r w:rsidRPr="007B0924">
        <w:rPr>
          <w:sz w:val="14"/>
        </w:rPr>
        <w:t xml:space="preserve">, and </w:t>
      </w:r>
      <w:r w:rsidRPr="007B0924">
        <w:rPr>
          <w:u w:val="single"/>
        </w:rPr>
        <w:t>the way that it has emerged from the broader logic of government has rendered it a significant impediment to the elimination of nuclear weapons</w:t>
      </w:r>
      <w:r w:rsidRPr="007B0924">
        <w:rPr>
          <w:sz w:val="14"/>
        </w:rPr>
        <w:t xml:space="preserve">. </w:t>
      </w:r>
      <w:r w:rsidRPr="007B0924">
        <w:rPr>
          <w:u w:val="single"/>
        </w:rPr>
        <w:t>If we</w:t>
      </w:r>
      <w:r w:rsidRPr="007B0924">
        <w:rPr>
          <w:sz w:val="14"/>
        </w:rPr>
        <w:t xml:space="preserve"> follow the path of </w:t>
      </w:r>
      <w:r w:rsidRPr="007B0924">
        <w:rPr>
          <w:u w:val="single"/>
        </w:rPr>
        <w:t>delegitimiz</w:t>
      </w:r>
      <w:r w:rsidRPr="007B0924">
        <w:rPr>
          <w:sz w:val="14"/>
        </w:rPr>
        <w:t xml:space="preserve">ing </w:t>
      </w:r>
      <w:r w:rsidRPr="007B0924">
        <w:rPr>
          <w:u w:val="single"/>
        </w:rPr>
        <w:t>nuclear weapons by undermining the claim that they are providers of security, it might be possible to rethink their relationship to security and circulation in a way that is conducive to denuclearization</w:t>
      </w:r>
      <w:r w:rsidRPr="007B0924">
        <w:rPr>
          <w:sz w:val="14"/>
        </w:rPr>
        <w:t xml:space="preserve">. </w:t>
      </w:r>
      <w:r w:rsidRPr="007B0924">
        <w:rPr>
          <w:u w:val="single"/>
        </w:rPr>
        <w:t>Arms control has produced nuclear weapons as a means to security</w:t>
      </w:r>
      <w:r w:rsidRPr="007B0924">
        <w:rPr>
          <w:sz w:val="14"/>
        </w:rPr>
        <w:t xml:space="preserve">, a bulwark against what is risky and inconvenient. As we move forward, </w:t>
      </w:r>
      <w:r w:rsidRPr="007B0924">
        <w:rPr>
          <w:u w:val="single"/>
        </w:rPr>
        <w:t>we need to think</w:t>
      </w:r>
      <w:r w:rsidRPr="007B0924">
        <w:rPr>
          <w:sz w:val="14"/>
        </w:rPr>
        <w:t xml:space="preserve">, instead, </w:t>
      </w:r>
      <w:r w:rsidRPr="007B0924">
        <w:rPr>
          <w:u w:val="single"/>
        </w:rPr>
        <w:t>about the ways in which the weapons and the strategies which produce and contain them are</w:t>
      </w:r>
      <w:r w:rsidRPr="007B0924">
        <w:rPr>
          <w:sz w:val="14"/>
        </w:rPr>
        <w:t xml:space="preserve">, themselves, </w:t>
      </w:r>
      <w:r w:rsidRPr="007B0924">
        <w:rPr>
          <w:u w:val="single"/>
        </w:rPr>
        <w:t>inhibiting the best possible circulation</w:t>
      </w:r>
      <w:r w:rsidRPr="007B0924">
        <w:rPr>
          <w:sz w:val="14"/>
        </w:rPr>
        <w:t xml:space="preserve">. Concrete examples of this inhibition are easy to see, from the flows of goods and knowledge that are circumscribed in the name of non-proliferation, through the limitations placed by states such as New Zealand on the movement of warships in their waters, to the ossified political structure imposed by the recognition of only five nuclear weapon states.46 Denuclearization can therefore be considered an important contribution to security, understood as the facilitation of these crucial global flows, once it is accepted that the (strategic) risks to which they are seen as a response are chimerical. </w:t>
      </w:r>
      <w:r w:rsidRPr="007B0924">
        <w:rPr>
          <w:u w:val="single"/>
        </w:rPr>
        <w:t>A 21st century</w:t>
      </w:r>
      <w:r w:rsidRPr="007B0924">
        <w:rPr>
          <w:sz w:val="14"/>
        </w:rPr>
        <w:t xml:space="preserve"> nuclear </w:t>
      </w:r>
      <w:r w:rsidRPr="007B0924">
        <w:rPr>
          <w:u w:val="single"/>
        </w:rPr>
        <w:t>arms control, therefore, will not be arms control in the sense it was practiced in the 20th century</w:t>
      </w:r>
      <w:r w:rsidRPr="007B0924">
        <w:rPr>
          <w:sz w:val="14"/>
        </w:rPr>
        <w:t xml:space="preserve">, </w:t>
      </w:r>
      <w:r w:rsidRPr="007B0924">
        <w:rPr>
          <w:u w:val="single"/>
        </w:rPr>
        <w:t>but rather would involve securing against nuclear weapons – as risky and inconvenient – by the very states which hold them.</w:t>
      </w:r>
    </w:p>
    <w:p w:rsidR="001C0DB3" w:rsidRPr="001C0DB3" w:rsidRDefault="001C0DB3" w:rsidP="001C0DB3"/>
    <w:p w:rsidR="007B0924" w:rsidRDefault="007B0924" w:rsidP="001C0DB3"/>
    <w:sectPr w:rsidR="007B0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4121036"/>
    <w:docVar w:name="VerbatimVersion" w:val="5.1"/>
  </w:docVars>
  <w:rsids>
    <w:rsidRoot w:val="007B0924"/>
    <w:rsid w:val="00007E69"/>
    <w:rsid w:val="000139A3"/>
    <w:rsid w:val="0004371F"/>
    <w:rsid w:val="000C5FA2"/>
    <w:rsid w:val="000C624E"/>
    <w:rsid w:val="00100833"/>
    <w:rsid w:val="00104529"/>
    <w:rsid w:val="00105942"/>
    <w:rsid w:val="00107396"/>
    <w:rsid w:val="00144A4C"/>
    <w:rsid w:val="00176AB0"/>
    <w:rsid w:val="00177B7D"/>
    <w:rsid w:val="0018322D"/>
    <w:rsid w:val="00186F61"/>
    <w:rsid w:val="001B5776"/>
    <w:rsid w:val="001C0DB3"/>
    <w:rsid w:val="001E527A"/>
    <w:rsid w:val="001F78CE"/>
    <w:rsid w:val="00243FD1"/>
    <w:rsid w:val="00251FC7"/>
    <w:rsid w:val="00280F49"/>
    <w:rsid w:val="002855A7"/>
    <w:rsid w:val="00287BFF"/>
    <w:rsid w:val="002B146A"/>
    <w:rsid w:val="002B5E17"/>
    <w:rsid w:val="00315690"/>
    <w:rsid w:val="00316B75"/>
    <w:rsid w:val="00325646"/>
    <w:rsid w:val="003460F2"/>
    <w:rsid w:val="00363887"/>
    <w:rsid w:val="003653F5"/>
    <w:rsid w:val="0038158C"/>
    <w:rsid w:val="003902BA"/>
    <w:rsid w:val="003A09E2"/>
    <w:rsid w:val="003B5D57"/>
    <w:rsid w:val="003E0165"/>
    <w:rsid w:val="003F0673"/>
    <w:rsid w:val="00407037"/>
    <w:rsid w:val="004369CC"/>
    <w:rsid w:val="00456C64"/>
    <w:rsid w:val="004605D6"/>
    <w:rsid w:val="00464E96"/>
    <w:rsid w:val="004B42AD"/>
    <w:rsid w:val="004C60E8"/>
    <w:rsid w:val="004E3579"/>
    <w:rsid w:val="004E728B"/>
    <w:rsid w:val="004F39E0"/>
    <w:rsid w:val="00537BD5"/>
    <w:rsid w:val="00542C59"/>
    <w:rsid w:val="005546E0"/>
    <w:rsid w:val="0057268A"/>
    <w:rsid w:val="005B471B"/>
    <w:rsid w:val="005C00FF"/>
    <w:rsid w:val="005D2912"/>
    <w:rsid w:val="006065BD"/>
    <w:rsid w:val="00645FA9"/>
    <w:rsid w:val="00647866"/>
    <w:rsid w:val="00665003"/>
    <w:rsid w:val="0067688E"/>
    <w:rsid w:val="006A2AD0"/>
    <w:rsid w:val="006B41FD"/>
    <w:rsid w:val="006C2375"/>
    <w:rsid w:val="006C297C"/>
    <w:rsid w:val="006D4ECC"/>
    <w:rsid w:val="00707C16"/>
    <w:rsid w:val="00722258"/>
    <w:rsid w:val="007243E5"/>
    <w:rsid w:val="00766EA0"/>
    <w:rsid w:val="007A2226"/>
    <w:rsid w:val="007B0924"/>
    <w:rsid w:val="007F5B66"/>
    <w:rsid w:val="00805F21"/>
    <w:rsid w:val="00814C77"/>
    <w:rsid w:val="00823A1C"/>
    <w:rsid w:val="008302B8"/>
    <w:rsid w:val="00845B9D"/>
    <w:rsid w:val="00860984"/>
    <w:rsid w:val="008B3ECB"/>
    <w:rsid w:val="008B4E85"/>
    <w:rsid w:val="008C1B2E"/>
    <w:rsid w:val="0091627E"/>
    <w:rsid w:val="00943EAC"/>
    <w:rsid w:val="0096043E"/>
    <w:rsid w:val="0097032B"/>
    <w:rsid w:val="009D2EAD"/>
    <w:rsid w:val="009D54B2"/>
    <w:rsid w:val="009E1922"/>
    <w:rsid w:val="009F7ED2"/>
    <w:rsid w:val="00A54C60"/>
    <w:rsid w:val="00A93661"/>
    <w:rsid w:val="00A95652"/>
    <w:rsid w:val="00AC0AB8"/>
    <w:rsid w:val="00B20F52"/>
    <w:rsid w:val="00B33C6D"/>
    <w:rsid w:val="00B4508F"/>
    <w:rsid w:val="00B55AD5"/>
    <w:rsid w:val="00B76F40"/>
    <w:rsid w:val="00B8057C"/>
    <w:rsid w:val="00BD6238"/>
    <w:rsid w:val="00BF593B"/>
    <w:rsid w:val="00BF773A"/>
    <w:rsid w:val="00BF7E81"/>
    <w:rsid w:val="00C13773"/>
    <w:rsid w:val="00C17CC8"/>
    <w:rsid w:val="00C472DA"/>
    <w:rsid w:val="00C83417"/>
    <w:rsid w:val="00C9604F"/>
    <w:rsid w:val="00CA19AA"/>
    <w:rsid w:val="00CC5298"/>
    <w:rsid w:val="00CD736E"/>
    <w:rsid w:val="00CD798D"/>
    <w:rsid w:val="00CE161E"/>
    <w:rsid w:val="00CF59A8"/>
    <w:rsid w:val="00D023CC"/>
    <w:rsid w:val="00D325A9"/>
    <w:rsid w:val="00D36A8A"/>
    <w:rsid w:val="00D61409"/>
    <w:rsid w:val="00D6691E"/>
    <w:rsid w:val="00D71170"/>
    <w:rsid w:val="00DA1C92"/>
    <w:rsid w:val="00DA25D4"/>
    <w:rsid w:val="00DA6538"/>
    <w:rsid w:val="00E11BA3"/>
    <w:rsid w:val="00E15E75"/>
    <w:rsid w:val="00E5262C"/>
    <w:rsid w:val="00EA3418"/>
    <w:rsid w:val="00EB0C5D"/>
    <w:rsid w:val="00EC75B7"/>
    <w:rsid w:val="00EC7DC4"/>
    <w:rsid w:val="00ED30CF"/>
    <w:rsid w:val="00F176EF"/>
    <w:rsid w:val="00F45E10"/>
    <w:rsid w:val="00F54FA3"/>
    <w:rsid w:val="00F6364A"/>
    <w:rsid w:val="00F90E10"/>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91C41C-D2AB-48AB-93C5-64F8D344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B41F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6B41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41F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B41F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B41FD"/>
    <w:pPr>
      <w:keepNext/>
      <w:keepLines/>
      <w:contextualSpacing/>
      <w:outlineLvl w:val="3"/>
    </w:pPr>
    <w:rPr>
      <w:rFonts w:eastAsiaTheme="majorEastAsia" w:cstheme="majorBidi"/>
      <w:b/>
      <w:iCs/>
      <w:sz w:val="24"/>
    </w:rPr>
  </w:style>
  <w:style w:type="character" w:default="1" w:styleId="DefaultParagraphFont">
    <w:name w:val="Default Paragraph Font"/>
    <w:uiPriority w:val="1"/>
    <w:semiHidden/>
    <w:unhideWhenUsed/>
    <w:rsid w:val="006B41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1FD"/>
  </w:style>
  <w:style w:type="character" w:customStyle="1" w:styleId="Heading1Char">
    <w:name w:val="Heading 1 Char"/>
    <w:aliases w:val="Pocket Char"/>
    <w:basedOn w:val="DefaultParagraphFont"/>
    <w:link w:val="Heading1"/>
    <w:rsid w:val="006B41F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B41F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B41F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B41FD"/>
    <w:rPr>
      <w:rFonts w:ascii="Times New Roman" w:eastAsiaTheme="majorEastAsia" w:hAnsi="Times New Roman" w:cstheme="majorBidi"/>
      <w:b/>
      <w:iCs/>
      <w:sz w:val="24"/>
    </w:rPr>
  </w:style>
  <w:style w:type="character" w:styleId="Emphasis">
    <w:name w:val="Emphasis"/>
    <w:basedOn w:val="DefaultParagraphFont"/>
    <w:uiPriority w:val="7"/>
    <w:qFormat/>
    <w:rsid w:val="006B41FD"/>
    <w:rPr>
      <w:rFonts w:ascii="Times New Roman" w:hAnsi="Times New Roman" w:cs="Times New Roman"/>
      <w:b/>
      <w:i w:val="0"/>
      <w:iCs/>
      <w:sz w:val="22"/>
      <w:u w:val="single"/>
      <w:bdr w:val="single" w:sz="12" w:space="0" w:color="auto"/>
    </w:rPr>
  </w:style>
  <w:style w:type="character" w:customStyle="1" w:styleId="Style13ptBold">
    <w:name w:val="Style 13 pt Bold"/>
    <w:aliases w:val="Cite"/>
    <w:basedOn w:val="DefaultParagraphFont"/>
    <w:uiPriority w:val="5"/>
    <w:qFormat/>
    <w:rsid w:val="006B41FD"/>
    <w:rPr>
      <w:b/>
      <w:bCs/>
      <w:sz w:val="20"/>
      <w:u w:val="none"/>
    </w:rPr>
  </w:style>
  <w:style w:type="character" w:customStyle="1" w:styleId="StyleUnderline">
    <w:name w:val="Style Underline"/>
    <w:aliases w:val="Underline"/>
    <w:basedOn w:val="DefaultParagraphFont"/>
    <w:uiPriority w:val="6"/>
    <w:qFormat/>
    <w:rsid w:val="006B41FD"/>
    <w:rPr>
      <w:b w:val="0"/>
      <w:sz w:val="20"/>
      <w:u w:val="single"/>
    </w:rPr>
  </w:style>
  <w:style w:type="character" w:styleId="Hyperlink">
    <w:name w:val="Hyperlink"/>
    <w:basedOn w:val="DefaultParagraphFont"/>
    <w:uiPriority w:val="99"/>
    <w:unhideWhenUsed/>
    <w:rsid w:val="006B41FD"/>
    <w:rPr>
      <w:color w:val="auto"/>
      <w:u w:val="none"/>
    </w:rPr>
  </w:style>
  <w:style w:type="character" w:styleId="FollowedHyperlink">
    <w:name w:val="FollowedHyperlink"/>
    <w:basedOn w:val="DefaultParagraphFont"/>
    <w:uiPriority w:val="99"/>
    <w:semiHidden/>
    <w:unhideWhenUsed/>
    <w:rsid w:val="006B41F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use.jhu.edu/article/685026" TargetMode="External"/><Relationship Id="rId117" Type="http://schemas.openxmlformats.org/officeDocument/2006/relationships/hyperlink" Target="https://www.teaparty.org/buchanan-coming-era-civil-disobedience-107099/" TargetMode="External"/><Relationship Id="rId21" Type="http://schemas.openxmlformats.org/officeDocument/2006/relationships/hyperlink" Target="https://muse.jhu.edu/article/685026" TargetMode="External"/><Relationship Id="rId42" Type="http://schemas.openxmlformats.org/officeDocument/2006/relationships/hyperlink" Target="https://www.sciencedirect.com/science/article/pii/S0147176711000964" TargetMode="External"/><Relationship Id="rId47" Type="http://schemas.openxmlformats.org/officeDocument/2006/relationships/hyperlink" Target="http://www.affinitiesjournal.org/index.php/affinities/author/proofGalleyFile/84/242" TargetMode="External"/><Relationship Id="rId63" Type="http://schemas.openxmlformats.org/officeDocument/2006/relationships/hyperlink" Target="https://documents.uow.edu.au/~bmartin/pubs/82sa.html" TargetMode="External"/><Relationship Id="rId68" Type="http://schemas.openxmlformats.org/officeDocument/2006/relationships/hyperlink" Target="https://www.scientificamerican.com/article/oil-spills-in-yellowstone-river-after-pipeline-leak1/" TargetMode="External"/><Relationship Id="rId84" Type="http://schemas.openxmlformats.org/officeDocument/2006/relationships/hyperlink" Target="https://www.fastcompany.com/40481542/colin-kaepernick-filed-a-collusion-claim-against-the-nfl" TargetMode="External"/><Relationship Id="rId89" Type="http://schemas.openxmlformats.org/officeDocument/2006/relationships/hyperlink" Target="https://doi.org/10.1177/1354066115594855)AP" TargetMode="External"/><Relationship Id="rId112" Type="http://schemas.openxmlformats.org/officeDocument/2006/relationships/hyperlink" Target="https://truthout.org/articles/veterans-resist-deploying-art-to-oppose-militarism/" TargetMode="External"/><Relationship Id="rId133" Type="http://schemas.openxmlformats.org/officeDocument/2006/relationships/hyperlink" Target="http://www.affinitiesjournal.org/index.php/affinities/author/proofGalleyFile/84/242" TargetMode="External"/><Relationship Id="rId138" Type="http://schemas.openxmlformats.org/officeDocument/2006/relationships/hyperlink" Target="http://www.affinitiesjournal.org/index.php/affinities/author/proofGalleyFile/84/242" TargetMode="External"/><Relationship Id="rId154" Type="http://schemas.openxmlformats.org/officeDocument/2006/relationships/fontTable" Target="fontTable.xml"/><Relationship Id="rId16" Type="http://schemas.openxmlformats.org/officeDocument/2006/relationships/hyperlink" Target="https://muse.jhu.edu/article/685026" TargetMode="External"/><Relationship Id="rId107" Type="http://schemas.openxmlformats.org/officeDocument/2006/relationships/hyperlink" Target="https://www.thenation.com/article/military-industrial-complex-green-new-deal/)SWu" TargetMode="External"/><Relationship Id="rId11" Type="http://schemas.openxmlformats.org/officeDocument/2006/relationships/hyperlink" Target="https://muse.jhu.edu/article/685026" TargetMode="External"/><Relationship Id="rId32" Type="http://schemas.openxmlformats.org/officeDocument/2006/relationships/hyperlink" Target="https://en.wikipedia.org/wiki/Houthis" TargetMode="External"/><Relationship Id="rId37" Type="http://schemas.openxmlformats.org/officeDocument/2006/relationships/hyperlink" Target="https://www.sciencedirect.com/science/article/pii/S0147176711000964" TargetMode="External"/><Relationship Id="rId53" Type="http://schemas.openxmlformats.org/officeDocument/2006/relationships/hyperlink" Target="https://onlinelibrary.wiley.com/doi/full/10.1111/j.1468-0130.2008.00488.x" TargetMode="External"/><Relationship Id="rId58" Type="http://schemas.openxmlformats.org/officeDocument/2006/relationships/hyperlink" Target="http://socialistworker.org/2015/01/13/the-rise-of-blacklivesmatter" TargetMode="External"/><Relationship Id="rId74" Type="http://schemas.openxmlformats.org/officeDocument/2006/relationships/hyperlink" Target="https://www.nbcnews.com/storyline/dakota-pipeline-protests/scores-arrested-dakota-access-pipeline-protests-nationwide-n684531" TargetMode="External"/><Relationship Id="rId79" Type="http://schemas.openxmlformats.org/officeDocument/2006/relationships/hyperlink" Target="https://www.newyorker.com/magazine/2017/01/09/the-return-of-civil-disobedience" TargetMode="External"/><Relationship Id="rId102" Type="http://schemas.openxmlformats.org/officeDocument/2006/relationships/hyperlink" Target="https://journals.sagepub.com/doi/full/10.1177/0967010617730949" TargetMode="External"/><Relationship Id="rId123" Type="http://schemas.openxmlformats.org/officeDocument/2006/relationships/hyperlink" Target="http://www.affinitiesjournal.org/index.php/affinities/author/proofGalleyFile/84/242" TargetMode="External"/><Relationship Id="rId128" Type="http://schemas.openxmlformats.org/officeDocument/2006/relationships/hyperlink" Target="https://anarchistwithoutcontent.wordpress.com/2013/11/15/dispute-or-disrupt-desire-and-violence-in-protests-against-the-iraq-war/" TargetMode="External"/><Relationship Id="rId144" Type="http://schemas.openxmlformats.org/officeDocument/2006/relationships/hyperlink" Target="https://anarchistwithoutcontent.wordpress.com/2013/11/15/dispute-or-disrupt-desire-and-violence-in-protests-against-the-iraq-war/" TargetMode="External"/><Relationship Id="rId149" Type="http://schemas.openxmlformats.org/officeDocument/2006/relationships/hyperlink" Target="https://repository.upenn.edu/cgi/viewcontent.cgi?article=4267&amp;context=edissertations" TargetMode="External"/><Relationship Id="rId5" Type="http://schemas.openxmlformats.org/officeDocument/2006/relationships/webSettings" Target="webSettings.xml"/><Relationship Id="rId90" Type="http://schemas.openxmlformats.org/officeDocument/2006/relationships/hyperlink" Target="https://doi.org/10.1177/0967010617730949)AP" TargetMode="External"/><Relationship Id="rId95" Type="http://schemas.openxmlformats.org/officeDocument/2006/relationships/hyperlink" Target="https://journals.sagepub.com/doi/full/10.1177/0967010617730949" TargetMode="External"/><Relationship Id="rId22" Type="http://schemas.openxmlformats.org/officeDocument/2006/relationships/hyperlink" Target="https://muse.jhu.edu/article/685026" TargetMode="External"/><Relationship Id="rId27" Type="http://schemas.openxmlformats.org/officeDocument/2006/relationships/hyperlink" Target="https://muse.jhu.edu/article/685026" TargetMode="External"/><Relationship Id="rId43" Type="http://schemas.openxmlformats.org/officeDocument/2006/relationships/hyperlink" Target="https://www.sciencedirect.com/science/article/pii/S0147176711000964" TargetMode="External"/><Relationship Id="rId48" Type="http://schemas.openxmlformats.org/officeDocument/2006/relationships/hyperlink" Target="http://www.affinitiesjournal.org/index.php/affinities/author/proofGalleyFile/84/242" TargetMode="External"/><Relationship Id="rId64" Type="http://schemas.openxmlformats.org/officeDocument/2006/relationships/hyperlink" Target="https://documents.uow.edu.au/~bmartin/pubs/82sa.html" TargetMode="External"/><Relationship Id="rId69" Type="http://schemas.openxmlformats.org/officeDocument/2006/relationships/hyperlink" Target="https://www.motherjones.com/politics/2016/10/standing-rock-protests-pipeline-police-tasers-teargas/" TargetMode="External"/><Relationship Id="rId113" Type="http://schemas.openxmlformats.org/officeDocument/2006/relationships/hyperlink" Target="https://www.theguardian.com/sustainable-business/2015/aug/24/protest-movement-failings-i-dont-believe-in-it-anymore" TargetMode="External"/><Relationship Id="rId118" Type="http://schemas.openxmlformats.org/officeDocument/2006/relationships/hyperlink" Target="https://libcom.org/library/how-nonviolence-protects-state-peter-gelderloos" TargetMode="External"/><Relationship Id="rId134" Type="http://schemas.openxmlformats.org/officeDocument/2006/relationships/hyperlink" Target="http://www.affinitiesjournal.org/index.php/affinities/author/proofGalleyFile/84/242" TargetMode="External"/><Relationship Id="rId139" Type="http://schemas.openxmlformats.org/officeDocument/2006/relationships/hyperlink" Target="http://www.affinitiesjournal.org/index.php/affinities/author/proofGalleyFile/84/242" TargetMode="External"/><Relationship Id="rId80" Type="http://schemas.openxmlformats.org/officeDocument/2006/relationships/hyperlink" Target="http://www.theage.com.au/news/national/tell-your-kids-about-peter-norman/2006/10/09/1160246071527.html" TargetMode="External"/><Relationship Id="rId85" Type="http://schemas.openxmlformats.org/officeDocument/2006/relationships/hyperlink" Target="https://medium.com/@evannelson_88973/is-civil-disobedience-a-moral-responsibility-of-a-citizen-aafad1236293" TargetMode="External"/><Relationship Id="rId150" Type="http://schemas.openxmlformats.org/officeDocument/2006/relationships/hyperlink" Target="https://doi.org/10.1177/0003122410363566" TargetMode="External"/><Relationship Id="rId155" Type="http://schemas.openxmlformats.org/officeDocument/2006/relationships/theme" Target="theme/theme1.xml"/><Relationship Id="rId12" Type="http://schemas.openxmlformats.org/officeDocument/2006/relationships/hyperlink" Target="https://muse.jhu.edu/article/685026" TargetMode="External"/><Relationship Id="rId17" Type="http://schemas.openxmlformats.org/officeDocument/2006/relationships/hyperlink" Target="https://muse.jhu.edu/article/685026" TargetMode="External"/><Relationship Id="rId25" Type="http://schemas.openxmlformats.org/officeDocument/2006/relationships/hyperlink" Target="https://muse.jhu.edu/article/685026" TargetMode="External"/><Relationship Id="rId33" Type="http://schemas.openxmlformats.org/officeDocument/2006/relationships/hyperlink" Target="http://washingtonsblog.com/2015/11/understanding-the-power-contest-between-aristocracies.html" TargetMode="External"/><Relationship Id="rId38" Type="http://schemas.openxmlformats.org/officeDocument/2006/relationships/hyperlink" Target="https://www.sciencedirect.com/science/article/pii/S0147176711000964" TargetMode="External"/><Relationship Id="rId46" Type="http://schemas.openxmlformats.org/officeDocument/2006/relationships/hyperlink" Target="https://anarchistwithoutcontent.wordpress.com/2013/11/15/dispute-or-disrupt-desire-and-violence-in-protests-against-the-iraq-war/" TargetMode="External"/><Relationship Id="rId59" Type="http://schemas.openxmlformats.org/officeDocument/2006/relationships/hyperlink" Target="http://www.theguardian.com/world/2015/jul/19/blacklivesmatter-birth-civil-rights-movement" TargetMode="External"/><Relationship Id="rId67" Type="http://schemas.openxmlformats.org/officeDocument/2006/relationships/hyperlink" Target="https://www.mlive.com/news/index.ssf/2016/07/kalamazoo_river_oil_spill_time.html" TargetMode="External"/><Relationship Id="rId103" Type="http://schemas.openxmlformats.org/officeDocument/2006/relationships/hyperlink" Target="https://journals.sagepub.com/doi/full/10.1177/0967010617730949" TargetMode="External"/><Relationship Id="rId108" Type="http://schemas.openxmlformats.org/officeDocument/2006/relationships/hyperlink" Target="http://www.sciencedirect.com/science/article/pii/S0147176711000964" TargetMode="External"/><Relationship Id="rId116" Type="http://schemas.openxmlformats.org/officeDocument/2006/relationships/hyperlink" Target="https://www.heritage.org/civil-society/report/the-limits-and-dangers-civil-disobedience-the-case-martin-luther-king-jr" TargetMode="External"/><Relationship Id="rId124" Type="http://schemas.openxmlformats.org/officeDocument/2006/relationships/hyperlink" Target="https://anarchistwithoutcontent.wordpress.com/2013/11/15/dispute-or-disrupt-desire-and-violence-in-protests-against-the-iraq-war/" TargetMode="External"/><Relationship Id="rId129" Type="http://schemas.openxmlformats.org/officeDocument/2006/relationships/hyperlink" Target="http://www.affinitiesjournal.org/index.php/affinities/author/proofGalleyFile/84/242" TargetMode="External"/><Relationship Id="rId137" Type="http://schemas.openxmlformats.org/officeDocument/2006/relationships/hyperlink" Target="http://www.affinitiesjournal.org/index.php/affinities/author/proofGalleyFile/84/242" TargetMode="External"/><Relationship Id="rId20" Type="http://schemas.openxmlformats.org/officeDocument/2006/relationships/hyperlink" Target="https://muse.jhu.edu/article/685026" TargetMode="External"/><Relationship Id="rId41" Type="http://schemas.openxmlformats.org/officeDocument/2006/relationships/hyperlink" Target="https://www.sciencedirect.com/science/article/pii/S0147176711000964" TargetMode="External"/><Relationship Id="rId54" Type="http://schemas.openxmlformats.org/officeDocument/2006/relationships/hyperlink" Target="https://onlinelibrary.wiley.com/doi/full/10.1111/j.1468-0130.2008.00488.x" TargetMode="External"/><Relationship Id="rId62" Type="http://schemas.openxmlformats.org/officeDocument/2006/relationships/hyperlink" Target="https://documents.uow.edu.au/~bmartin/pubs/82sa.html" TargetMode="External"/><Relationship Id="rId70" Type="http://schemas.openxmlformats.org/officeDocument/2006/relationships/hyperlink" Target="https://nexusmedianews.com/officers-clash-with-water-protectors-video-6eeb59536a24" TargetMode="External"/><Relationship Id="rId75" Type="http://schemas.openxmlformats.org/officeDocument/2006/relationships/hyperlink" Target="https://www.cnn.com/2017/01/24/politics/trump-keystone-xl-dakota-access-pipelines-executive-actions/index.html" TargetMode="External"/><Relationship Id="rId83" Type="http://schemas.openxmlformats.org/officeDocument/2006/relationships/hyperlink" Target="https://www.si.com/sportsperson/2017/11/30/colin-kaepernick-muhammad-ali-legacy-award" TargetMode="External"/><Relationship Id="rId88" Type="http://schemas.openxmlformats.org/officeDocument/2006/relationships/hyperlink" Target="https://www.thenation.com/article/reviving-the-peace-movement-for-the-21st-century-responses-to-daniel-may/)SWu" TargetMode="External"/><Relationship Id="rId91" Type="http://schemas.openxmlformats.org/officeDocument/2006/relationships/hyperlink" Target="https://journals.sagepub.com/doi/full/10.1177/0967010617730949" TargetMode="External"/><Relationship Id="rId96" Type="http://schemas.openxmlformats.org/officeDocument/2006/relationships/hyperlink" Target="https://journals.sagepub.com/doi/full/10.1177/0967010617730949" TargetMode="External"/><Relationship Id="rId111" Type="http://schemas.openxmlformats.org/officeDocument/2006/relationships/hyperlink" Target="http://www.jstor.org/stable/10.1525/sp.2009.56.4.647" TargetMode="External"/><Relationship Id="rId132" Type="http://schemas.openxmlformats.org/officeDocument/2006/relationships/hyperlink" Target="http://www.affinitiesjournal.org/index.php/affinities/author/proofGalleyFile/84/242" TargetMode="External"/><Relationship Id="rId140" Type="http://schemas.openxmlformats.org/officeDocument/2006/relationships/hyperlink" Target="http://www.affinitiesjournal.org/index.php/affinities/author/proofGalleyFile/84/242" TargetMode="External"/><Relationship Id="rId145" Type="http://schemas.openxmlformats.org/officeDocument/2006/relationships/hyperlink" Target="http://www.affinitiesjournal.org/index.php/affinities/author/proofGalleyFile/84/242" TargetMode="External"/><Relationship Id="rId153" Type="http://schemas.openxmlformats.org/officeDocument/2006/relationships/hyperlink" Target="https://www.tandfonline.com/doi/abs/10.1080/13523260.2011.556844" TargetMode="External"/><Relationship Id="rId1" Type="http://schemas.openxmlformats.org/officeDocument/2006/relationships/customXml" Target="../customXml/item1.xml"/><Relationship Id="rId6" Type="http://schemas.openxmlformats.org/officeDocument/2006/relationships/hyperlink" Target="http://irenepublishing.com/?page_id=486" TargetMode="External"/><Relationship Id="rId15" Type="http://schemas.openxmlformats.org/officeDocument/2006/relationships/hyperlink" Target="https://muse.jhu.edu/article/685026" TargetMode="External"/><Relationship Id="rId23" Type="http://schemas.openxmlformats.org/officeDocument/2006/relationships/hyperlink" Target="https://muse.jhu.edu/article/685026" TargetMode="External"/><Relationship Id="rId28" Type="http://schemas.openxmlformats.org/officeDocument/2006/relationships/hyperlink" Target="https://muse.jhu.edu/article/685026" TargetMode="External"/><Relationship Id="rId36" Type="http://schemas.openxmlformats.org/officeDocument/2006/relationships/hyperlink" Target="https://www.sciencedirect.com/science/article/pii/S0147176711000964" TargetMode="External"/><Relationship Id="rId49" Type="http://schemas.openxmlformats.org/officeDocument/2006/relationships/hyperlink" Target="http://www.affinitiesjournal.org/index.php/affinities/author/proofGalleyFile/84/242" TargetMode="External"/><Relationship Id="rId57" Type="http://schemas.openxmlformats.org/officeDocument/2006/relationships/hyperlink" Target="http://www.thefeministwire.com/2014/10/blacklivesmatter-2/" TargetMode="External"/><Relationship Id="rId106" Type="http://schemas.openxmlformats.org/officeDocument/2006/relationships/hyperlink" Target="https://journals.sagepub.com/doi/full/10.1177/0967010617730949" TargetMode="External"/><Relationship Id="rId114" Type="http://schemas.openxmlformats.org/officeDocument/2006/relationships/hyperlink" Target="https://www.heritage.org/civil-society/report/the-limits-and-dangers-civil-disobedience-the-case-martin-luther-king-jr" TargetMode="External"/><Relationship Id="rId119" Type="http://schemas.openxmlformats.org/officeDocument/2006/relationships/hyperlink" Target="https://anarchistwithoutcontent.wordpress.com/2013/11/15/dispute-or-disrupt-desire-and-violence-in-protests-against-the-iraq-war/" TargetMode="External"/><Relationship Id="rId127" Type="http://schemas.openxmlformats.org/officeDocument/2006/relationships/hyperlink" Target="http://www.affinitiesjournal.org/index.php/affinities/author/proofGalleyFile/84/242" TargetMode="External"/><Relationship Id="rId10" Type="http://schemas.openxmlformats.org/officeDocument/2006/relationships/hyperlink" Target="http://www.jstor.org/stable/10.1525/si.2006.29.3.331.)AP" TargetMode="External"/><Relationship Id="rId31" Type="http://schemas.openxmlformats.org/officeDocument/2006/relationships/hyperlink" Target="https://en.wikipedia.org/wiki/Ali_Abdullah_Saleh" TargetMode="External"/><Relationship Id="rId44" Type="http://schemas.openxmlformats.org/officeDocument/2006/relationships/hyperlink" Target="https://www.sciencedirect.com/science/article/pii/S0147176711000964" TargetMode="External"/><Relationship Id="rId52" Type="http://schemas.openxmlformats.org/officeDocument/2006/relationships/hyperlink" Target="https://ro.uow.edu.au/cgi/viewcontent.cgi?referer=https://www.google.com/&amp;httpsredir=1&amp;article=3022&amp;context=lhapapers" TargetMode="External"/><Relationship Id="rId60" Type="http://schemas.openxmlformats.org/officeDocument/2006/relationships/hyperlink" Target="http://www.counterpunch.org/2015/09/28/connecting-15-an-hour-movement-to-other-social-movements/" TargetMode="External"/><Relationship Id="rId65" Type="http://schemas.openxmlformats.org/officeDocument/2006/relationships/hyperlink" Target="https://www.fastcompany.com/90283396/want-to-stop-climate-change-get-arrested" TargetMode="External"/><Relationship Id="rId73" Type="http://schemas.openxmlformats.org/officeDocument/2006/relationships/hyperlink" Target="https://nexusmedianews.com/veterans-join-protests-at-standing-rock-video-642d9fbfb901" TargetMode="External"/><Relationship Id="rId78" Type="http://schemas.openxmlformats.org/officeDocument/2006/relationships/hyperlink" Target="https://www.fastcompany.com/40554194/5-times-civil-disobedience-made-a-difference-since-mlks-death" TargetMode="External"/><Relationship Id="rId81" Type="http://schemas.openxmlformats.org/officeDocument/2006/relationships/hyperlink" Target="https://www.youtube.com/watch?v=qq8zFLIftGk" TargetMode="External"/><Relationship Id="rId86" Type="http://schemas.openxmlformats.org/officeDocument/2006/relationships/hyperlink" Target="https://ir.lawnet.fordham.edu/cgi/viewcontent.cgi?article=1944&amp;context=flr" TargetMode="External"/><Relationship Id="rId94" Type="http://schemas.openxmlformats.org/officeDocument/2006/relationships/hyperlink" Target="https://journals.sagepub.com/doi/full/10.1177/0967010617730949" TargetMode="External"/><Relationship Id="rId99" Type="http://schemas.openxmlformats.org/officeDocument/2006/relationships/hyperlink" Target="https://journals.sagepub.com/doi/full/10.1177/0967010617730949" TargetMode="External"/><Relationship Id="rId101" Type="http://schemas.openxmlformats.org/officeDocument/2006/relationships/hyperlink" Target="https://journals.sagepub.com/doi/full/10.1177/0967010617730949" TargetMode="External"/><Relationship Id="rId122" Type="http://schemas.openxmlformats.org/officeDocument/2006/relationships/hyperlink" Target="http://www.affinitiesjournal.org/index.php/affinities/author/proofGalleyFile/84/242" TargetMode="External"/><Relationship Id="rId130" Type="http://schemas.openxmlformats.org/officeDocument/2006/relationships/hyperlink" Target="http://www.affinitiesjournal.org/index.php/affinities/author/proofGalleyFile/84/242" TargetMode="External"/><Relationship Id="rId135" Type="http://schemas.openxmlformats.org/officeDocument/2006/relationships/hyperlink" Target="http://www.affinitiesjournal.org/index.php/affinities/author/proofGalleyFile/84/242" TargetMode="External"/><Relationship Id="rId143" Type="http://schemas.openxmlformats.org/officeDocument/2006/relationships/hyperlink" Target="http://www.affinitiesjournal.org/index.php/affinities/author/proofGalleyFile/84/242" TargetMode="External"/><Relationship Id="rId148" Type="http://schemas.openxmlformats.org/officeDocument/2006/relationships/hyperlink" Target="http://www.affinitiesjournal.org/index.php/affinities/author/proofGalleyFile/84/242" TargetMode="External"/><Relationship Id="rId151" Type="http://schemas.openxmlformats.org/officeDocument/2006/relationships/hyperlink" Target="http://www.coloursofresistance.org/450/looking-for-color-in-the-anti-war-movement/" TargetMode="External"/><Relationship Id="rId4" Type="http://schemas.openxmlformats.org/officeDocument/2006/relationships/settings" Target="settings.xml"/><Relationship Id="rId9" Type="http://schemas.openxmlformats.org/officeDocument/2006/relationships/hyperlink" Target="https://doi.org/10.1111/j.1468-0130.2008.00488.x" TargetMode="External"/><Relationship Id="rId13" Type="http://schemas.openxmlformats.org/officeDocument/2006/relationships/hyperlink" Target="https://muse.jhu.edu/article/685026" TargetMode="External"/><Relationship Id="rId18" Type="http://schemas.openxmlformats.org/officeDocument/2006/relationships/hyperlink" Target="https://muse.jhu.edu/article/685026" TargetMode="External"/><Relationship Id="rId39" Type="http://schemas.openxmlformats.org/officeDocument/2006/relationships/hyperlink" Target="https://www.sciencedirect.com/science/article/pii/S0147176711000964" TargetMode="External"/><Relationship Id="rId109" Type="http://schemas.openxmlformats.org/officeDocument/2006/relationships/hyperlink" Target="https://theanarchistlibrary.org/library/anonymous-endless-war-anarchist-antimilitarism-and-the-war-on-terrorism" TargetMode="External"/><Relationship Id="rId34" Type="http://schemas.openxmlformats.org/officeDocument/2006/relationships/hyperlink" Target="https://www.strategic-culture.org/news/2017/05/29/shifting-blame-how-us-made-iran-responsible-for-9-11.html" TargetMode="External"/><Relationship Id="rId50" Type="http://schemas.openxmlformats.org/officeDocument/2006/relationships/hyperlink" Target="http://irenepublishing.com/?page_id=486" TargetMode="External"/><Relationship Id="rId55" Type="http://schemas.openxmlformats.org/officeDocument/2006/relationships/hyperlink" Target="http://93.174.95.29/_ads/6A156E261A2358873EBA8F2C7327F309" TargetMode="External"/><Relationship Id="rId76" Type="http://schemas.openxmlformats.org/officeDocument/2006/relationships/hyperlink" Target="https://insideclimatenews.org/news/22082018/pipeline-protest-laws-felony-free-speech-arrests-first-amendment-oklahoma-iowa-louisiana" TargetMode="External"/><Relationship Id="rId97" Type="http://schemas.openxmlformats.org/officeDocument/2006/relationships/hyperlink" Target="https://journals.sagepub.com/doi/full/10.1177/0967010617730949" TargetMode="External"/><Relationship Id="rId104" Type="http://schemas.openxmlformats.org/officeDocument/2006/relationships/hyperlink" Target="https://journals.sagepub.com/doi/full/10.1177/0967010617730949" TargetMode="External"/><Relationship Id="rId120" Type="http://schemas.openxmlformats.org/officeDocument/2006/relationships/hyperlink" Target="http://www.affinitiesjournal.org/index.php/affinities/author/proofGalleyFile/84/242" TargetMode="External"/><Relationship Id="rId125" Type="http://schemas.openxmlformats.org/officeDocument/2006/relationships/hyperlink" Target="http://www.affinitiesjournal.org/index.php/affinities/author/proofGalleyFile/84/242" TargetMode="External"/><Relationship Id="rId141" Type="http://schemas.openxmlformats.org/officeDocument/2006/relationships/hyperlink" Target="http://www.affinitiesjournal.org/index.php/affinities/author/proofGalleyFile/84/242" TargetMode="External"/><Relationship Id="rId146" Type="http://schemas.openxmlformats.org/officeDocument/2006/relationships/hyperlink" Target="http://www.affinitiesjournal.org/index.php/affinities/author/proofGalleyFile/84/242" TargetMode="External"/><Relationship Id="rId7" Type="http://schemas.openxmlformats.org/officeDocument/2006/relationships/hyperlink" Target="http://irenepublishing.com/?page_id=607" TargetMode="External"/><Relationship Id="rId71" Type="http://schemas.openxmlformats.org/officeDocument/2006/relationships/hyperlink" Target="https://www.nbcnews.com/storyline/dakota-pipeline-protests/dakota-access-pipeline-authorities-start-arresting-protesters-new-camp-n674066" TargetMode="External"/><Relationship Id="rId92" Type="http://schemas.openxmlformats.org/officeDocument/2006/relationships/hyperlink" Target="https://journals.sagepub.com/doi/full/10.1177/0967010617730949" TargetMode="External"/><Relationship Id="rId2" Type="http://schemas.openxmlformats.org/officeDocument/2006/relationships/numbering" Target="numbering.xml"/><Relationship Id="rId29" Type="http://schemas.openxmlformats.org/officeDocument/2006/relationships/hyperlink" Target="http://www.fi-aeroweb.com/Top-100-Defense-Contractors.html" TargetMode="External"/><Relationship Id="rId24" Type="http://schemas.openxmlformats.org/officeDocument/2006/relationships/hyperlink" Target="https://muse.jhu.edu/article/685026" TargetMode="External"/><Relationship Id="rId40" Type="http://schemas.openxmlformats.org/officeDocument/2006/relationships/hyperlink" Target="https://www.sciencedirect.com/science/article/pii/S0147176711000964" TargetMode="External"/><Relationship Id="rId45" Type="http://schemas.openxmlformats.org/officeDocument/2006/relationships/hyperlink" Target="https://www.sciencedirect.com/science/article/pii/S0147176711000964" TargetMode="External"/><Relationship Id="rId66" Type="http://schemas.openxmlformats.org/officeDocument/2006/relationships/hyperlink" Target="https://www.reuters.com/article/us-transcanada-pipeline-leak/keystone-pipeline-leak-in-south-dakota-about-double-previous-estimate-paper-idUSKBN1HE0T7" TargetMode="External"/><Relationship Id="rId87" Type="http://schemas.openxmlformats.org/officeDocument/2006/relationships/hyperlink" Target="http://www.commondreams.org/views/2014/10/14/disturbing-expansion-military-industrial-complex" TargetMode="External"/><Relationship Id="rId110" Type="http://schemas.openxmlformats.org/officeDocument/2006/relationships/hyperlink" Target="http://criticalglobalisation.com/Issue%201/125_131_JCGS1_JONES_TYRANNYPOLICYRELEVANCE.pdf" TargetMode="External"/><Relationship Id="rId115" Type="http://schemas.openxmlformats.org/officeDocument/2006/relationships/hyperlink" Target="https://www.heritage.org/civil-society/report/the-limits-and-dangers-civil-disobedience-the-case-martin-luther-king-jr" TargetMode="External"/><Relationship Id="rId131" Type="http://schemas.openxmlformats.org/officeDocument/2006/relationships/hyperlink" Target="http://www.affinitiesjournal.org/index.php/affinities/author/proofGalleyFile/84/242" TargetMode="External"/><Relationship Id="rId136" Type="http://schemas.openxmlformats.org/officeDocument/2006/relationships/hyperlink" Target="http://www.affinitiesjournal.org/index.php/affinities/author/proofGalleyFile/84/242" TargetMode="External"/><Relationship Id="rId61" Type="http://schemas.openxmlformats.org/officeDocument/2006/relationships/hyperlink" Target="https://bostonreview.net/forum/robin-d-g-kelley-black-study-black-struggle" TargetMode="External"/><Relationship Id="rId82" Type="http://schemas.openxmlformats.org/officeDocument/2006/relationships/hyperlink" Target="https://www.washingtonpost.com/news/wonk/wp/2017/12/06/the-richest-1-percent-now-owns-more-of-the-countrys-wealth-than-at-any-time-in-the-past-50-years/?utm_term=.d91de6d7d76f" TargetMode="External"/><Relationship Id="rId152" Type="http://schemas.openxmlformats.org/officeDocument/2006/relationships/hyperlink" Target="https://www.tni.org/en/briefing/state-academia-0" TargetMode="External"/><Relationship Id="rId19" Type="http://schemas.openxmlformats.org/officeDocument/2006/relationships/hyperlink" Target="https://muse.jhu.edu/article/685026" TargetMode="External"/><Relationship Id="rId14" Type="http://schemas.openxmlformats.org/officeDocument/2006/relationships/hyperlink" Target="https://muse.jhu.edu/article/685026" TargetMode="External"/><Relationship Id="rId30" Type="http://schemas.openxmlformats.org/officeDocument/2006/relationships/hyperlink" Target="http://rinf.com/alt-news/editorials/u-s-350-billion-arms-sale-sauds-cements-u-s-jihadist-alliance/" TargetMode="External"/><Relationship Id="rId35" Type="http://schemas.openxmlformats.org/officeDocument/2006/relationships/hyperlink" Target="http://www.sciencedirect.com/science/article/pii/S0147176711000964" TargetMode="External"/><Relationship Id="rId56" Type="http://schemas.openxmlformats.org/officeDocument/2006/relationships/hyperlink" Target="https://onlinelibrary.wiley.com/doi/full/10.1111/j.1468-0130.2008.00488.x" TargetMode="External"/><Relationship Id="rId77" Type="http://schemas.openxmlformats.org/officeDocument/2006/relationships/hyperlink" Target="https://stanfordfreedomproject.com/multi-media-essays-on-freedom/civil-disobedience-a-necessary-freedom/" TargetMode="External"/><Relationship Id="rId100" Type="http://schemas.openxmlformats.org/officeDocument/2006/relationships/hyperlink" Target="https://journals.sagepub.com/doi/full/10.1177/0967010617730949" TargetMode="External"/><Relationship Id="rId105" Type="http://schemas.openxmlformats.org/officeDocument/2006/relationships/hyperlink" Target="https://journals.sagepub.com/doi/full/10.1177/0967010617730949" TargetMode="External"/><Relationship Id="rId126" Type="http://schemas.openxmlformats.org/officeDocument/2006/relationships/hyperlink" Target="http://www.affinitiesjournal.org/index.php/affinities/author/proofGalleyFile/84/242" TargetMode="External"/><Relationship Id="rId147" Type="http://schemas.openxmlformats.org/officeDocument/2006/relationships/hyperlink" Target="http://www.affinitiesjournal.org/index.php/affinities/author/proofGalleyFile/84/242" TargetMode="External"/><Relationship Id="rId8" Type="http://schemas.openxmlformats.org/officeDocument/2006/relationships/hyperlink" Target="https://onlinelibrary.wiley.com/doi/full/10.1111/j.1468-0130.2008.00488.x" TargetMode="External"/><Relationship Id="rId51" Type="http://schemas.openxmlformats.org/officeDocument/2006/relationships/hyperlink" Target="http://irenepublishing.com/?page_id=607" TargetMode="External"/><Relationship Id="rId72" Type="http://schemas.openxmlformats.org/officeDocument/2006/relationships/hyperlink" Target="https://www.nbcnews.com/storyline/dakota-pipeline-protests/dakota-access-pipeline-authorities-start-arresting-protesters-new-camp-n674066" TargetMode="External"/><Relationship Id="rId93" Type="http://schemas.openxmlformats.org/officeDocument/2006/relationships/hyperlink" Target="https://journals.sagepub.com/doi/full/10.1177/0967010617730949" TargetMode="External"/><Relationship Id="rId98" Type="http://schemas.openxmlformats.org/officeDocument/2006/relationships/hyperlink" Target="https://journals.sagepub.com/doi/full/10.1177/0967010617730949" TargetMode="External"/><Relationship Id="rId121" Type="http://schemas.openxmlformats.org/officeDocument/2006/relationships/hyperlink" Target="http://www.affinitiesjournal.org/index.php/affinities/author/proofGalleyFile/84/242" TargetMode="External"/><Relationship Id="rId142" Type="http://schemas.openxmlformats.org/officeDocument/2006/relationships/hyperlink" Target="http://www.affinitiesjournal.org/index.php/affinities/author/proofGalleyFile/84/242"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0CC0D-0A3C-4B91-90E1-764C0A4BD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107</Pages>
  <Words>113551</Words>
  <Characters>647247</Characters>
  <Application>Microsoft Office Word</Application>
  <DocSecurity>0</DocSecurity>
  <Lines>5393</Lines>
  <Paragraphs>1518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Owner</cp:lastModifiedBy>
  <cp:revision>2</cp:revision>
  <dcterms:created xsi:type="dcterms:W3CDTF">2019-07-21T20:06:00Z</dcterms:created>
  <dcterms:modified xsi:type="dcterms:W3CDTF">2019-07-21T20:06:00Z</dcterms:modified>
</cp:coreProperties>
</file>